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7776" w:rsidRPr="00AF60DC" w:rsidRDefault="00487776" w:rsidP="00AF60DC">
      <w:pPr>
        <w:pStyle w:val="3"/>
        <w:jc w:val="center"/>
        <w:rPr>
          <w:b/>
          <w:sz w:val="28"/>
          <w:szCs w:val="28"/>
        </w:rPr>
      </w:pPr>
      <w:r w:rsidRPr="00AF60DC">
        <w:rPr>
          <w:sz w:val="28"/>
          <w:szCs w:val="28"/>
        </w:rPr>
        <w:t>Міністерство охорони здоров’я України</w:t>
      </w:r>
    </w:p>
    <w:p w:rsidR="00487776" w:rsidRPr="00865CD4" w:rsidRDefault="00487776" w:rsidP="00487776">
      <w:pPr>
        <w:widowControl w:val="0"/>
        <w:jc w:val="center"/>
        <w:rPr>
          <w:sz w:val="28"/>
          <w:szCs w:val="28"/>
        </w:rPr>
      </w:pPr>
      <w:r w:rsidRPr="00865CD4">
        <w:rPr>
          <w:sz w:val="28"/>
          <w:szCs w:val="28"/>
        </w:rPr>
        <w:t xml:space="preserve">Вінницький </w:t>
      </w:r>
      <w:r>
        <w:rPr>
          <w:sz w:val="28"/>
          <w:szCs w:val="28"/>
        </w:rPr>
        <w:t>н</w:t>
      </w:r>
      <w:r w:rsidRPr="00865CD4">
        <w:rPr>
          <w:sz w:val="28"/>
          <w:szCs w:val="28"/>
        </w:rPr>
        <w:t xml:space="preserve">аціональний </w:t>
      </w:r>
      <w:r>
        <w:rPr>
          <w:sz w:val="28"/>
          <w:szCs w:val="28"/>
        </w:rPr>
        <w:t>м</w:t>
      </w:r>
      <w:r w:rsidRPr="00865CD4">
        <w:rPr>
          <w:sz w:val="28"/>
          <w:szCs w:val="28"/>
        </w:rPr>
        <w:t xml:space="preserve">едичний </w:t>
      </w:r>
      <w:r>
        <w:rPr>
          <w:sz w:val="28"/>
          <w:szCs w:val="28"/>
        </w:rPr>
        <w:t>у</w:t>
      </w:r>
      <w:r w:rsidRPr="00865CD4">
        <w:rPr>
          <w:sz w:val="28"/>
          <w:szCs w:val="28"/>
        </w:rPr>
        <w:t>ніверситет</w:t>
      </w:r>
      <w:r>
        <w:rPr>
          <w:sz w:val="28"/>
          <w:szCs w:val="28"/>
        </w:rPr>
        <w:t xml:space="preserve"> ім. М.І. Пирогова</w:t>
      </w:r>
    </w:p>
    <w:p w:rsidR="00487776" w:rsidRPr="00865CD4" w:rsidRDefault="00487776" w:rsidP="00487776">
      <w:pPr>
        <w:widowControl w:val="0"/>
        <w:spacing w:line="360" w:lineRule="auto"/>
        <w:jc w:val="right"/>
        <w:rPr>
          <w:sz w:val="28"/>
          <w:szCs w:val="28"/>
        </w:rPr>
      </w:pPr>
    </w:p>
    <w:p w:rsidR="00487776" w:rsidRPr="00865CD4" w:rsidRDefault="00487776" w:rsidP="00487776">
      <w:pPr>
        <w:widowControl w:val="0"/>
        <w:spacing w:line="360" w:lineRule="auto"/>
        <w:jc w:val="right"/>
        <w:rPr>
          <w:sz w:val="28"/>
          <w:szCs w:val="28"/>
        </w:rPr>
      </w:pPr>
      <w:r w:rsidRPr="00865CD4">
        <w:rPr>
          <w:sz w:val="28"/>
          <w:szCs w:val="28"/>
        </w:rPr>
        <w:t>На правах рукопису</w:t>
      </w:r>
    </w:p>
    <w:p w:rsidR="00487776" w:rsidRPr="00865CD4" w:rsidRDefault="00487776" w:rsidP="00487776">
      <w:pPr>
        <w:widowControl w:val="0"/>
        <w:spacing w:line="360" w:lineRule="auto"/>
        <w:jc w:val="center"/>
        <w:rPr>
          <w:sz w:val="28"/>
          <w:szCs w:val="28"/>
        </w:rPr>
      </w:pPr>
    </w:p>
    <w:p w:rsidR="00487776" w:rsidRPr="00E07396" w:rsidRDefault="00487776" w:rsidP="00487776">
      <w:pPr>
        <w:widowControl w:val="0"/>
        <w:spacing w:line="360" w:lineRule="auto"/>
        <w:jc w:val="center"/>
        <w:rPr>
          <w:b/>
          <w:sz w:val="28"/>
          <w:szCs w:val="28"/>
        </w:rPr>
      </w:pPr>
      <w:r w:rsidRPr="00E07396">
        <w:rPr>
          <w:b/>
          <w:sz w:val="28"/>
          <w:szCs w:val="28"/>
        </w:rPr>
        <w:t>Семененко Оксана Миколаївна</w:t>
      </w:r>
    </w:p>
    <w:p w:rsidR="00487776" w:rsidRPr="00865CD4" w:rsidRDefault="00487776" w:rsidP="00487776">
      <w:pPr>
        <w:widowControl w:val="0"/>
        <w:spacing w:line="360" w:lineRule="auto"/>
        <w:jc w:val="right"/>
        <w:rPr>
          <w:sz w:val="28"/>
          <w:szCs w:val="28"/>
        </w:rPr>
      </w:pPr>
    </w:p>
    <w:p w:rsidR="00487776" w:rsidRPr="00865CD4" w:rsidRDefault="00487776" w:rsidP="00487776">
      <w:pPr>
        <w:widowControl w:val="0"/>
        <w:jc w:val="right"/>
        <w:rPr>
          <w:sz w:val="28"/>
          <w:szCs w:val="28"/>
        </w:rPr>
      </w:pPr>
      <w:r w:rsidRPr="00865CD4">
        <w:rPr>
          <w:sz w:val="28"/>
          <w:szCs w:val="28"/>
        </w:rPr>
        <w:t>УДК 615.384:615.03</w:t>
      </w:r>
    </w:p>
    <w:p w:rsidR="00487776" w:rsidRPr="00865CD4" w:rsidRDefault="00487776" w:rsidP="00487776">
      <w:pPr>
        <w:widowControl w:val="0"/>
        <w:spacing w:line="360" w:lineRule="auto"/>
        <w:jc w:val="right"/>
        <w:outlineLvl w:val="0"/>
        <w:rPr>
          <w:sz w:val="28"/>
          <w:szCs w:val="28"/>
        </w:rPr>
      </w:pPr>
    </w:p>
    <w:p w:rsidR="00487776" w:rsidRPr="00865CD4" w:rsidRDefault="00487776" w:rsidP="00487776">
      <w:pPr>
        <w:widowControl w:val="0"/>
        <w:spacing w:line="360" w:lineRule="auto"/>
        <w:jc w:val="center"/>
        <w:rPr>
          <w:sz w:val="28"/>
          <w:szCs w:val="28"/>
        </w:rPr>
      </w:pPr>
    </w:p>
    <w:p w:rsidR="00487776" w:rsidRPr="00E07396" w:rsidRDefault="00487776" w:rsidP="00487776">
      <w:pPr>
        <w:widowControl w:val="0"/>
        <w:spacing w:line="360" w:lineRule="auto"/>
        <w:jc w:val="center"/>
        <w:rPr>
          <w:b/>
          <w:sz w:val="28"/>
          <w:szCs w:val="28"/>
        </w:rPr>
      </w:pPr>
      <w:r w:rsidRPr="00E07396">
        <w:rPr>
          <w:b/>
          <w:sz w:val="28"/>
          <w:szCs w:val="28"/>
        </w:rPr>
        <w:t>ВПЛИВ НАЕS-</w:t>
      </w:r>
      <w:r w:rsidRPr="00E07396">
        <w:rPr>
          <w:b/>
          <w:sz w:val="28"/>
          <w:szCs w:val="28"/>
          <w:lang w:val="en-US"/>
        </w:rPr>
        <w:t>LX</w:t>
      </w:r>
      <w:r w:rsidRPr="00E07396">
        <w:rPr>
          <w:b/>
          <w:sz w:val="28"/>
          <w:szCs w:val="28"/>
        </w:rPr>
        <w:t>-5% НА ПРОЦЕСИ ЕНЕРГЕТИЧНОГО МЕТАБОЛІЗМУ І ВІЛЬНОРАДИКАЛЬНОГО ОКИСЛЕННЯ В НИРКАХ В РАННІЙ ПЕРІОД ОПІКОВОЇ ХВОРОБИ</w:t>
      </w:r>
    </w:p>
    <w:p w:rsidR="00487776" w:rsidRPr="00865CD4" w:rsidRDefault="00487776" w:rsidP="00487776">
      <w:pPr>
        <w:widowControl w:val="0"/>
        <w:spacing w:line="360" w:lineRule="auto"/>
        <w:jc w:val="center"/>
        <w:rPr>
          <w:sz w:val="28"/>
          <w:szCs w:val="28"/>
        </w:rPr>
      </w:pPr>
    </w:p>
    <w:p w:rsidR="00487776" w:rsidRPr="00865CD4" w:rsidRDefault="00487776" w:rsidP="00487776">
      <w:pPr>
        <w:widowControl w:val="0"/>
        <w:spacing w:line="360" w:lineRule="auto"/>
        <w:jc w:val="center"/>
        <w:rPr>
          <w:sz w:val="28"/>
          <w:szCs w:val="28"/>
        </w:rPr>
      </w:pPr>
      <w:r w:rsidRPr="00865CD4">
        <w:rPr>
          <w:sz w:val="28"/>
          <w:szCs w:val="28"/>
        </w:rPr>
        <w:t>14.03.05 – ФАРМАКОЛОГІЯ</w:t>
      </w:r>
    </w:p>
    <w:p w:rsidR="00487776" w:rsidRPr="00865CD4" w:rsidRDefault="00487776" w:rsidP="00487776">
      <w:pPr>
        <w:widowControl w:val="0"/>
        <w:spacing w:line="360" w:lineRule="auto"/>
        <w:jc w:val="center"/>
        <w:rPr>
          <w:sz w:val="28"/>
          <w:szCs w:val="28"/>
        </w:rPr>
      </w:pPr>
    </w:p>
    <w:p w:rsidR="00487776" w:rsidRPr="009B6998" w:rsidRDefault="00487776" w:rsidP="00487776">
      <w:pPr>
        <w:widowControl w:val="0"/>
        <w:spacing w:line="360" w:lineRule="auto"/>
        <w:jc w:val="center"/>
        <w:rPr>
          <w:sz w:val="28"/>
          <w:szCs w:val="28"/>
          <w:lang w:val="ru-RU"/>
        </w:rPr>
      </w:pPr>
      <w:r w:rsidRPr="00865CD4">
        <w:rPr>
          <w:sz w:val="28"/>
          <w:szCs w:val="28"/>
        </w:rPr>
        <w:t xml:space="preserve">Дисертація </w:t>
      </w:r>
    </w:p>
    <w:p w:rsidR="00487776" w:rsidRPr="00BA0A90" w:rsidRDefault="00487776" w:rsidP="00487776">
      <w:pPr>
        <w:widowControl w:val="0"/>
        <w:spacing w:line="360" w:lineRule="auto"/>
        <w:jc w:val="center"/>
        <w:rPr>
          <w:sz w:val="28"/>
          <w:szCs w:val="28"/>
          <w:lang w:val="ru-RU"/>
        </w:rPr>
      </w:pPr>
      <w:r w:rsidRPr="00865CD4">
        <w:rPr>
          <w:sz w:val="28"/>
          <w:szCs w:val="28"/>
        </w:rPr>
        <w:t xml:space="preserve">на здобуття наукового ступеня </w:t>
      </w:r>
    </w:p>
    <w:p w:rsidR="00487776" w:rsidRPr="00865CD4" w:rsidRDefault="00487776" w:rsidP="00487776">
      <w:pPr>
        <w:widowControl w:val="0"/>
        <w:spacing w:line="360" w:lineRule="auto"/>
        <w:jc w:val="center"/>
        <w:rPr>
          <w:sz w:val="28"/>
          <w:szCs w:val="28"/>
        </w:rPr>
      </w:pPr>
      <w:r w:rsidRPr="00865CD4">
        <w:rPr>
          <w:sz w:val="28"/>
          <w:szCs w:val="28"/>
        </w:rPr>
        <w:t>кандидата медичних наук</w:t>
      </w:r>
    </w:p>
    <w:p w:rsidR="00487776" w:rsidRPr="00865CD4" w:rsidRDefault="00487776" w:rsidP="00487776">
      <w:pPr>
        <w:widowControl w:val="0"/>
        <w:spacing w:line="360" w:lineRule="auto"/>
        <w:jc w:val="right"/>
        <w:rPr>
          <w:sz w:val="28"/>
          <w:szCs w:val="28"/>
        </w:rPr>
      </w:pPr>
    </w:p>
    <w:p w:rsidR="00487776" w:rsidRPr="00865CD4" w:rsidRDefault="00487776" w:rsidP="00487776">
      <w:pPr>
        <w:widowControl w:val="0"/>
        <w:spacing w:line="360" w:lineRule="auto"/>
        <w:jc w:val="right"/>
        <w:rPr>
          <w:sz w:val="28"/>
          <w:szCs w:val="28"/>
        </w:rPr>
      </w:pPr>
    </w:p>
    <w:p w:rsidR="00487776" w:rsidRPr="00865CD4" w:rsidRDefault="00487776" w:rsidP="00487776">
      <w:pPr>
        <w:widowControl w:val="0"/>
        <w:spacing w:line="360" w:lineRule="auto"/>
        <w:jc w:val="right"/>
        <w:rPr>
          <w:sz w:val="28"/>
          <w:szCs w:val="28"/>
        </w:rPr>
      </w:pPr>
    </w:p>
    <w:p w:rsidR="00487776" w:rsidRPr="009B6998" w:rsidRDefault="00487776" w:rsidP="00487776">
      <w:pPr>
        <w:widowControl w:val="0"/>
        <w:spacing w:line="360" w:lineRule="auto"/>
        <w:ind w:firstLine="6663"/>
        <w:rPr>
          <w:sz w:val="28"/>
          <w:szCs w:val="28"/>
        </w:rPr>
      </w:pPr>
      <w:r w:rsidRPr="00865CD4">
        <w:rPr>
          <w:sz w:val="28"/>
          <w:szCs w:val="28"/>
        </w:rPr>
        <w:t>Науковий керівник</w:t>
      </w:r>
      <w:r>
        <w:rPr>
          <w:sz w:val="28"/>
          <w:szCs w:val="28"/>
        </w:rPr>
        <w:t>:</w:t>
      </w:r>
    </w:p>
    <w:p w:rsidR="00487776" w:rsidRPr="00865CD4" w:rsidRDefault="00487776" w:rsidP="00487776">
      <w:pPr>
        <w:widowControl w:val="0"/>
        <w:spacing w:line="360" w:lineRule="auto"/>
        <w:ind w:firstLine="6663"/>
        <w:rPr>
          <w:sz w:val="28"/>
          <w:szCs w:val="28"/>
        </w:rPr>
      </w:pPr>
      <w:r>
        <w:rPr>
          <w:sz w:val="28"/>
          <w:szCs w:val="28"/>
        </w:rPr>
        <w:t>д</w:t>
      </w:r>
      <w:r w:rsidRPr="00865CD4">
        <w:rPr>
          <w:sz w:val="28"/>
          <w:szCs w:val="28"/>
        </w:rPr>
        <w:t xml:space="preserve">.мед.н., професор </w:t>
      </w:r>
    </w:p>
    <w:p w:rsidR="00487776" w:rsidRPr="00865CD4" w:rsidRDefault="00487776" w:rsidP="00487776">
      <w:pPr>
        <w:widowControl w:val="0"/>
        <w:spacing w:line="360" w:lineRule="auto"/>
        <w:ind w:firstLine="6663"/>
        <w:rPr>
          <w:sz w:val="28"/>
          <w:szCs w:val="28"/>
        </w:rPr>
      </w:pPr>
      <w:r w:rsidRPr="00865CD4">
        <w:rPr>
          <w:sz w:val="28"/>
          <w:szCs w:val="28"/>
        </w:rPr>
        <w:t>Яковл</w:t>
      </w:r>
      <w:r>
        <w:rPr>
          <w:sz w:val="28"/>
          <w:szCs w:val="28"/>
        </w:rPr>
        <w:t>е</w:t>
      </w:r>
      <w:r w:rsidRPr="00865CD4">
        <w:rPr>
          <w:sz w:val="28"/>
          <w:szCs w:val="28"/>
        </w:rPr>
        <w:t>ва О.О.</w:t>
      </w:r>
    </w:p>
    <w:p w:rsidR="00487776" w:rsidRPr="00865CD4" w:rsidRDefault="00487776" w:rsidP="00487776">
      <w:pPr>
        <w:widowControl w:val="0"/>
        <w:spacing w:line="360" w:lineRule="auto"/>
        <w:jc w:val="center"/>
        <w:rPr>
          <w:sz w:val="28"/>
          <w:szCs w:val="28"/>
        </w:rPr>
      </w:pPr>
    </w:p>
    <w:p w:rsidR="00487776" w:rsidRPr="00865CD4" w:rsidRDefault="00487776" w:rsidP="00487776">
      <w:pPr>
        <w:widowControl w:val="0"/>
        <w:spacing w:line="360" w:lineRule="auto"/>
        <w:jc w:val="center"/>
        <w:rPr>
          <w:sz w:val="28"/>
          <w:szCs w:val="28"/>
        </w:rPr>
      </w:pPr>
    </w:p>
    <w:p w:rsidR="00487776" w:rsidRPr="00865CD4" w:rsidRDefault="00EF5229" w:rsidP="00EF5229">
      <w:pPr>
        <w:widowControl w:val="0"/>
        <w:tabs>
          <w:tab w:val="left" w:pos="1494"/>
        </w:tabs>
        <w:spacing w:line="360" w:lineRule="auto"/>
        <w:rPr>
          <w:sz w:val="28"/>
          <w:szCs w:val="28"/>
        </w:rPr>
      </w:pPr>
      <w:r>
        <w:rPr>
          <w:sz w:val="28"/>
          <w:szCs w:val="28"/>
        </w:rPr>
        <w:tab/>
      </w:r>
    </w:p>
    <w:p w:rsidR="00487776" w:rsidRPr="00865CD4" w:rsidRDefault="00487776" w:rsidP="00487776">
      <w:pPr>
        <w:widowControl w:val="0"/>
        <w:spacing w:line="360" w:lineRule="auto"/>
        <w:jc w:val="center"/>
        <w:rPr>
          <w:sz w:val="28"/>
          <w:szCs w:val="28"/>
        </w:rPr>
      </w:pPr>
    </w:p>
    <w:p w:rsidR="00487776" w:rsidRDefault="00487776" w:rsidP="00487776">
      <w:pPr>
        <w:widowControl w:val="0"/>
        <w:spacing w:line="360" w:lineRule="auto"/>
        <w:jc w:val="center"/>
        <w:rPr>
          <w:sz w:val="28"/>
          <w:szCs w:val="28"/>
        </w:rPr>
      </w:pPr>
      <w:r w:rsidRPr="00865CD4">
        <w:rPr>
          <w:sz w:val="28"/>
          <w:szCs w:val="28"/>
        </w:rPr>
        <w:t>Вінниця</w:t>
      </w:r>
      <w:r w:rsidR="00EF5229">
        <w:rPr>
          <w:sz w:val="28"/>
          <w:szCs w:val="28"/>
        </w:rPr>
        <w:t xml:space="preserve"> </w:t>
      </w:r>
      <w:r>
        <w:rPr>
          <w:sz w:val="28"/>
          <w:szCs w:val="28"/>
        </w:rPr>
        <w:t>-</w:t>
      </w:r>
      <w:r w:rsidR="00EF5229">
        <w:rPr>
          <w:sz w:val="28"/>
          <w:szCs w:val="28"/>
        </w:rPr>
        <w:t xml:space="preserve"> </w:t>
      </w:r>
      <w:r w:rsidRPr="00865CD4">
        <w:rPr>
          <w:sz w:val="28"/>
          <w:szCs w:val="28"/>
        </w:rPr>
        <w:t>201</w:t>
      </w:r>
      <w:r>
        <w:rPr>
          <w:sz w:val="28"/>
          <w:szCs w:val="28"/>
        </w:rPr>
        <w:t>6</w:t>
      </w:r>
      <w:r w:rsidRPr="00865CD4">
        <w:rPr>
          <w:sz w:val="28"/>
          <w:szCs w:val="28"/>
        </w:rPr>
        <w:br w:type="page"/>
      </w:r>
    </w:p>
    <w:p w:rsidR="00487776" w:rsidRDefault="00487776" w:rsidP="00487776">
      <w:pPr>
        <w:widowControl w:val="0"/>
        <w:spacing w:line="360" w:lineRule="auto"/>
        <w:jc w:val="center"/>
        <w:rPr>
          <w:rStyle w:val="FontStyle14"/>
          <w:b w:val="0"/>
          <w:sz w:val="28"/>
          <w:szCs w:val="28"/>
          <w:lang w:eastAsia="uk-UA"/>
        </w:rPr>
      </w:pPr>
      <w:r w:rsidRPr="00002A3D">
        <w:rPr>
          <w:sz w:val="28"/>
          <w:szCs w:val="28"/>
        </w:rPr>
        <w:lastRenderedPageBreak/>
        <w:t>ЗМІСТ</w:t>
      </w:r>
    </w:p>
    <w:p w:rsidR="00487776" w:rsidRDefault="00487776" w:rsidP="00487776">
      <w:pPr>
        <w:widowControl w:val="0"/>
        <w:spacing w:line="360" w:lineRule="auto"/>
        <w:jc w:val="center"/>
        <w:rPr>
          <w:rStyle w:val="FontStyle14"/>
          <w:b w:val="0"/>
          <w:sz w:val="28"/>
          <w:szCs w:val="28"/>
          <w:lang w:eastAsia="uk-UA"/>
        </w:rPr>
      </w:pPr>
    </w:p>
    <w:p w:rsidR="00487776" w:rsidRDefault="00487776" w:rsidP="00487776">
      <w:pPr>
        <w:widowControl w:val="0"/>
        <w:spacing w:line="360" w:lineRule="auto"/>
        <w:jc w:val="center"/>
        <w:rPr>
          <w:rStyle w:val="FontStyle14"/>
          <w:b w:val="0"/>
          <w:sz w:val="28"/>
          <w:szCs w:val="28"/>
          <w:lang w:eastAsia="uk-UA"/>
        </w:rPr>
      </w:pPr>
    </w:p>
    <w:p w:rsidR="00487776" w:rsidRDefault="00EB7532" w:rsidP="00487776">
      <w:pPr>
        <w:widowControl w:val="0"/>
        <w:spacing w:line="360" w:lineRule="auto"/>
        <w:jc w:val="right"/>
        <w:rPr>
          <w:rStyle w:val="FontStyle14"/>
          <w:b w:val="0"/>
          <w:sz w:val="28"/>
          <w:szCs w:val="28"/>
          <w:lang w:eastAsia="uk-UA"/>
        </w:rPr>
      </w:pPr>
      <w:r>
        <w:rPr>
          <w:rStyle w:val="FontStyle14"/>
          <w:b w:val="0"/>
          <w:sz w:val="28"/>
          <w:szCs w:val="28"/>
          <w:lang w:eastAsia="uk-UA"/>
        </w:rPr>
        <w:t>С</w:t>
      </w:r>
      <w:r w:rsidR="00487776">
        <w:rPr>
          <w:rStyle w:val="FontStyle14"/>
          <w:b w:val="0"/>
          <w:sz w:val="28"/>
          <w:szCs w:val="28"/>
          <w:lang w:eastAsia="uk-UA"/>
        </w:rPr>
        <w:t>.</w:t>
      </w:r>
    </w:p>
    <w:p w:rsidR="00487776" w:rsidRPr="00C745FE" w:rsidRDefault="00487776" w:rsidP="00487776">
      <w:pPr>
        <w:widowControl w:val="0"/>
        <w:spacing w:line="360" w:lineRule="auto"/>
        <w:jc w:val="both"/>
        <w:rPr>
          <w:sz w:val="28"/>
          <w:szCs w:val="28"/>
        </w:rPr>
      </w:pPr>
      <w:r w:rsidRPr="00C745FE">
        <w:rPr>
          <w:sz w:val="28"/>
          <w:szCs w:val="28"/>
        </w:rPr>
        <w:t>ПЕРЕЛІК УМОВНИХ СКОРОЧЕНЬ</w:t>
      </w:r>
      <w:r>
        <w:rPr>
          <w:sz w:val="28"/>
          <w:szCs w:val="28"/>
        </w:rPr>
        <w:t>………………………………………………4</w:t>
      </w:r>
    </w:p>
    <w:p w:rsidR="00487776" w:rsidRDefault="00487776" w:rsidP="00487776">
      <w:pPr>
        <w:widowControl w:val="0"/>
        <w:spacing w:line="360" w:lineRule="auto"/>
        <w:rPr>
          <w:sz w:val="28"/>
          <w:szCs w:val="28"/>
        </w:rPr>
      </w:pPr>
      <w:r>
        <w:rPr>
          <w:sz w:val="28"/>
          <w:szCs w:val="28"/>
        </w:rPr>
        <w:t>ВСТУП……………………………………………………………………..…………6</w:t>
      </w:r>
    </w:p>
    <w:p w:rsidR="00487776" w:rsidRDefault="00487776" w:rsidP="00487776">
      <w:pPr>
        <w:widowControl w:val="0"/>
        <w:spacing w:line="360" w:lineRule="auto"/>
        <w:rPr>
          <w:sz w:val="28"/>
          <w:szCs w:val="28"/>
        </w:rPr>
      </w:pPr>
      <w:r>
        <w:rPr>
          <w:sz w:val="28"/>
          <w:szCs w:val="28"/>
        </w:rPr>
        <w:t xml:space="preserve">РОЗДІЛ 1. </w:t>
      </w:r>
      <w:r w:rsidRPr="00865CD4">
        <w:rPr>
          <w:sz w:val="28"/>
          <w:szCs w:val="28"/>
        </w:rPr>
        <w:t xml:space="preserve"> СУЧАСНІ УЯВЛЕННЯ ЩОДО УРАЖЕННЯ НИРОК</w:t>
      </w:r>
    </w:p>
    <w:p w:rsidR="00487776" w:rsidRDefault="00487776" w:rsidP="00487776">
      <w:pPr>
        <w:widowControl w:val="0"/>
        <w:spacing w:line="360" w:lineRule="auto"/>
        <w:rPr>
          <w:rStyle w:val="FontStyle14"/>
          <w:b w:val="0"/>
          <w:sz w:val="28"/>
          <w:szCs w:val="28"/>
          <w:lang w:eastAsia="uk-UA"/>
        </w:rPr>
      </w:pPr>
      <w:r w:rsidRPr="00865CD4">
        <w:rPr>
          <w:sz w:val="28"/>
          <w:szCs w:val="28"/>
        </w:rPr>
        <w:t>ПРИ ОПІКОВІЙ ХВОРОБІ ТА МЕТОДИ ЇХ ФАРМАКОЛОГІЧНОЇ</w:t>
      </w:r>
    </w:p>
    <w:p w:rsidR="00487776" w:rsidRPr="00F50B76" w:rsidRDefault="00487776" w:rsidP="00487776">
      <w:pPr>
        <w:widowControl w:val="0"/>
        <w:spacing w:line="360" w:lineRule="auto"/>
        <w:rPr>
          <w:rStyle w:val="FontStyle14"/>
          <w:b w:val="0"/>
          <w:sz w:val="28"/>
          <w:szCs w:val="28"/>
          <w:lang w:val="ru-RU" w:eastAsia="uk-UA"/>
        </w:rPr>
      </w:pPr>
      <w:r w:rsidRPr="00865CD4">
        <w:rPr>
          <w:sz w:val="28"/>
          <w:szCs w:val="28"/>
        </w:rPr>
        <w:t>КОРЕКЦІЇ ІНФУЗІЙНИМИ РОЗЧИНАМИ (ОГЛЯД ЛІТЕРАТУРИ)</w:t>
      </w:r>
      <w:r>
        <w:rPr>
          <w:sz w:val="28"/>
          <w:szCs w:val="28"/>
        </w:rPr>
        <w:t>…...……..1</w:t>
      </w:r>
      <w:r>
        <w:rPr>
          <w:sz w:val="28"/>
          <w:szCs w:val="28"/>
          <w:lang w:val="ru-RU"/>
        </w:rPr>
        <w:t>3</w:t>
      </w:r>
    </w:p>
    <w:p w:rsidR="00487776" w:rsidRPr="00F50B76" w:rsidRDefault="00487776" w:rsidP="00487776">
      <w:pPr>
        <w:widowControl w:val="0"/>
        <w:spacing w:line="360" w:lineRule="auto"/>
        <w:ind w:firstLine="709"/>
        <w:jc w:val="both"/>
        <w:rPr>
          <w:rStyle w:val="FontStyle14"/>
          <w:b w:val="0"/>
          <w:sz w:val="28"/>
          <w:szCs w:val="28"/>
          <w:lang w:val="ru-RU" w:eastAsia="uk-UA"/>
        </w:rPr>
      </w:pPr>
      <w:r w:rsidRPr="00002A3D">
        <w:rPr>
          <w:rStyle w:val="FontStyle14"/>
          <w:b w:val="0"/>
          <w:bCs w:val="0"/>
          <w:sz w:val="28"/>
          <w:szCs w:val="28"/>
          <w:lang w:eastAsia="uk-UA"/>
        </w:rPr>
        <w:t>1</w:t>
      </w:r>
      <w:r w:rsidRPr="00002A3D">
        <w:rPr>
          <w:rStyle w:val="FontStyle14"/>
          <w:bCs w:val="0"/>
          <w:sz w:val="28"/>
          <w:szCs w:val="28"/>
          <w:lang w:eastAsia="uk-UA"/>
        </w:rPr>
        <w:t>.</w:t>
      </w:r>
      <w:r>
        <w:rPr>
          <w:rStyle w:val="FontStyle14"/>
          <w:b w:val="0"/>
          <w:sz w:val="28"/>
          <w:szCs w:val="28"/>
          <w:lang w:eastAsia="uk-UA"/>
        </w:rPr>
        <w:t>1. П</w:t>
      </w:r>
      <w:r w:rsidRPr="00865CD4">
        <w:rPr>
          <w:rStyle w:val="FontStyle14"/>
          <w:b w:val="0"/>
          <w:sz w:val="28"/>
          <w:szCs w:val="28"/>
          <w:lang w:eastAsia="uk-UA"/>
        </w:rPr>
        <w:t>атогене</w:t>
      </w:r>
      <w:r>
        <w:rPr>
          <w:rStyle w:val="FontStyle14"/>
          <w:b w:val="0"/>
          <w:sz w:val="28"/>
          <w:szCs w:val="28"/>
          <w:lang w:eastAsia="uk-UA"/>
        </w:rPr>
        <w:t xml:space="preserve">з </w:t>
      </w:r>
      <w:r w:rsidRPr="00865CD4">
        <w:rPr>
          <w:rStyle w:val="FontStyle14"/>
          <w:b w:val="0"/>
          <w:sz w:val="28"/>
          <w:szCs w:val="28"/>
          <w:lang w:eastAsia="uk-UA"/>
        </w:rPr>
        <w:t xml:space="preserve">ураження нирок </w:t>
      </w:r>
      <w:r>
        <w:rPr>
          <w:rStyle w:val="FontStyle14"/>
          <w:b w:val="0"/>
          <w:sz w:val="28"/>
          <w:szCs w:val="28"/>
          <w:lang w:eastAsia="uk-UA"/>
        </w:rPr>
        <w:t>при</w:t>
      </w:r>
      <w:r w:rsidRPr="00865CD4">
        <w:rPr>
          <w:rStyle w:val="FontStyle14"/>
          <w:b w:val="0"/>
          <w:sz w:val="28"/>
          <w:szCs w:val="28"/>
          <w:lang w:eastAsia="uk-UA"/>
        </w:rPr>
        <w:t xml:space="preserve"> опіков</w:t>
      </w:r>
      <w:r>
        <w:rPr>
          <w:rStyle w:val="FontStyle14"/>
          <w:b w:val="0"/>
          <w:sz w:val="28"/>
          <w:szCs w:val="28"/>
          <w:lang w:eastAsia="uk-UA"/>
        </w:rPr>
        <w:t>ій</w:t>
      </w:r>
      <w:r w:rsidRPr="00865CD4">
        <w:rPr>
          <w:rStyle w:val="FontStyle14"/>
          <w:b w:val="0"/>
          <w:sz w:val="28"/>
          <w:szCs w:val="28"/>
          <w:lang w:eastAsia="uk-UA"/>
        </w:rPr>
        <w:t xml:space="preserve"> хвороб</w:t>
      </w:r>
      <w:r>
        <w:rPr>
          <w:rStyle w:val="FontStyle14"/>
          <w:b w:val="0"/>
          <w:sz w:val="28"/>
          <w:szCs w:val="28"/>
          <w:lang w:eastAsia="uk-UA"/>
        </w:rPr>
        <w:t>і…………….….…..</w:t>
      </w:r>
      <w:r w:rsidR="00EB7532">
        <w:rPr>
          <w:rStyle w:val="FontStyle14"/>
          <w:b w:val="0"/>
          <w:sz w:val="28"/>
          <w:szCs w:val="28"/>
          <w:lang w:eastAsia="uk-UA"/>
        </w:rPr>
        <w:t>.</w:t>
      </w:r>
      <w:r>
        <w:rPr>
          <w:rStyle w:val="FontStyle14"/>
          <w:b w:val="0"/>
          <w:sz w:val="28"/>
          <w:szCs w:val="28"/>
          <w:lang w:eastAsia="uk-UA"/>
        </w:rPr>
        <w:t>1</w:t>
      </w:r>
      <w:r>
        <w:rPr>
          <w:rStyle w:val="FontStyle14"/>
          <w:b w:val="0"/>
          <w:sz w:val="28"/>
          <w:szCs w:val="28"/>
          <w:lang w:val="ru-RU" w:eastAsia="uk-UA"/>
        </w:rPr>
        <w:t>3</w:t>
      </w:r>
    </w:p>
    <w:p w:rsidR="00487776" w:rsidRDefault="00487776" w:rsidP="00487776">
      <w:pPr>
        <w:widowControl w:val="0"/>
        <w:spacing w:line="360" w:lineRule="auto"/>
        <w:ind w:firstLine="709"/>
        <w:jc w:val="both"/>
        <w:rPr>
          <w:rStyle w:val="FontStyle14"/>
          <w:b w:val="0"/>
          <w:sz w:val="28"/>
          <w:szCs w:val="28"/>
          <w:lang w:eastAsia="uk-UA"/>
        </w:rPr>
      </w:pPr>
      <w:r>
        <w:rPr>
          <w:rStyle w:val="FontStyle14"/>
          <w:b w:val="0"/>
          <w:sz w:val="28"/>
          <w:szCs w:val="28"/>
          <w:lang w:eastAsia="uk-UA"/>
        </w:rPr>
        <w:t>1.2. Н</w:t>
      </w:r>
      <w:r w:rsidRPr="00865CD4">
        <w:rPr>
          <w:rStyle w:val="FontStyle14"/>
          <w:b w:val="0"/>
          <w:sz w:val="28"/>
          <w:szCs w:val="28"/>
          <w:lang w:eastAsia="uk-UA"/>
        </w:rPr>
        <w:t>евирішені проблеми сучасної інфузійної терапії опіково</w:t>
      </w:r>
      <w:r>
        <w:rPr>
          <w:rStyle w:val="FontStyle14"/>
          <w:b w:val="0"/>
          <w:sz w:val="28"/>
          <w:szCs w:val="28"/>
          <w:lang w:eastAsia="uk-UA"/>
        </w:rPr>
        <w:t xml:space="preserve">ї </w:t>
      </w:r>
    </w:p>
    <w:p w:rsidR="00487776" w:rsidRDefault="00487776" w:rsidP="00487776">
      <w:pPr>
        <w:widowControl w:val="0"/>
        <w:spacing w:line="360" w:lineRule="auto"/>
        <w:ind w:firstLine="709"/>
        <w:jc w:val="both"/>
        <w:rPr>
          <w:rStyle w:val="FontStyle14"/>
          <w:b w:val="0"/>
          <w:sz w:val="28"/>
          <w:szCs w:val="28"/>
          <w:lang w:eastAsia="uk-UA"/>
        </w:rPr>
      </w:pPr>
      <w:r>
        <w:rPr>
          <w:rStyle w:val="FontStyle14"/>
          <w:b w:val="0"/>
          <w:sz w:val="28"/>
          <w:szCs w:val="28"/>
          <w:lang w:eastAsia="uk-UA"/>
        </w:rPr>
        <w:t xml:space="preserve">хвороби та </w:t>
      </w:r>
      <w:r w:rsidRPr="00865CD4">
        <w:rPr>
          <w:rStyle w:val="FontStyle14"/>
          <w:b w:val="0"/>
          <w:sz w:val="28"/>
          <w:szCs w:val="28"/>
          <w:lang w:eastAsia="uk-UA"/>
        </w:rPr>
        <w:t>ураження нирок</w:t>
      </w:r>
      <w:r>
        <w:rPr>
          <w:rStyle w:val="FontStyle14"/>
          <w:b w:val="0"/>
          <w:sz w:val="28"/>
          <w:szCs w:val="28"/>
          <w:lang w:eastAsia="uk-UA"/>
        </w:rPr>
        <w:t>:</w:t>
      </w:r>
      <w:r w:rsidRPr="00865CD4">
        <w:rPr>
          <w:rStyle w:val="FontStyle14"/>
          <w:b w:val="0"/>
          <w:sz w:val="28"/>
          <w:szCs w:val="28"/>
          <w:lang w:eastAsia="uk-UA"/>
        </w:rPr>
        <w:t xml:space="preserve"> досягнення, недоліки та </w:t>
      </w:r>
    </w:p>
    <w:p w:rsidR="00487776" w:rsidRPr="00647E5A" w:rsidRDefault="00487776" w:rsidP="00487776">
      <w:pPr>
        <w:widowControl w:val="0"/>
        <w:spacing w:line="360" w:lineRule="auto"/>
        <w:ind w:firstLine="709"/>
        <w:jc w:val="both"/>
        <w:rPr>
          <w:sz w:val="28"/>
          <w:szCs w:val="28"/>
        </w:rPr>
      </w:pPr>
      <w:r w:rsidRPr="00865CD4">
        <w:rPr>
          <w:rStyle w:val="FontStyle14"/>
          <w:b w:val="0"/>
          <w:sz w:val="28"/>
          <w:szCs w:val="28"/>
          <w:lang w:eastAsia="uk-UA"/>
        </w:rPr>
        <w:t>шляхи оптимізації</w:t>
      </w:r>
      <w:r>
        <w:rPr>
          <w:rStyle w:val="FontStyle14"/>
          <w:b w:val="0"/>
          <w:sz w:val="28"/>
          <w:szCs w:val="28"/>
          <w:lang w:eastAsia="uk-UA"/>
        </w:rPr>
        <w:t>……………………………………………………………2</w:t>
      </w:r>
      <w:r w:rsidRPr="00647E5A">
        <w:rPr>
          <w:rStyle w:val="FontStyle14"/>
          <w:b w:val="0"/>
          <w:sz w:val="28"/>
          <w:szCs w:val="28"/>
          <w:lang w:eastAsia="uk-UA"/>
        </w:rPr>
        <w:t>2</w:t>
      </w:r>
    </w:p>
    <w:p w:rsidR="00487776" w:rsidRDefault="00487776" w:rsidP="00487776">
      <w:pPr>
        <w:widowControl w:val="0"/>
        <w:spacing w:line="360" w:lineRule="auto"/>
        <w:ind w:firstLine="709"/>
        <w:jc w:val="both"/>
        <w:rPr>
          <w:sz w:val="28"/>
          <w:szCs w:val="28"/>
        </w:rPr>
      </w:pPr>
      <w:r>
        <w:rPr>
          <w:sz w:val="28"/>
          <w:szCs w:val="28"/>
        </w:rPr>
        <w:t xml:space="preserve">1.3. Особливості використання інфузійних препаратів похідних </w:t>
      </w:r>
    </w:p>
    <w:p w:rsidR="00487776" w:rsidRPr="00647E5A" w:rsidRDefault="00487776" w:rsidP="00487776">
      <w:pPr>
        <w:widowControl w:val="0"/>
        <w:spacing w:line="360" w:lineRule="auto"/>
        <w:ind w:firstLine="709"/>
        <w:jc w:val="both"/>
        <w:rPr>
          <w:bCs/>
          <w:sz w:val="28"/>
          <w:szCs w:val="28"/>
        </w:rPr>
      </w:pPr>
      <w:r>
        <w:rPr>
          <w:sz w:val="28"/>
          <w:szCs w:val="28"/>
        </w:rPr>
        <w:t>ГЕК при опіковій хворобі……………………….…………………………..3</w:t>
      </w:r>
      <w:r w:rsidRPr="00647E5A">
        <w:rPr>
          <w:sz w:val="28"/>
          <w:szCs w:val="28"/>
        </w:rPr>
        <w:t>2</w:t>
      </w:r>
    </w:p>
    <w:p w:rsidR="00487776" w:rsidRDefault="00487776" w:rsidP="00487776">
      <w:pPr>
        <w:widowControl w:val="0"/>
        <w:spacing w:line="360" w:lineRule="auto"/>
        <w:rPr>
          <w:bCs/>
          <w:sz w:val="28"/>
          <w:szCs w:val="28"/>
        </w:rPr>
      </w:pPr>
      <w:r>
        <w:rPr>
          <w:sz w:val="28"/>
          <w:szCs w:val="28"/>
        </w:rPr>
        <w:t xml:space="preserve">РОЗДІЛ 2. </w:t>
      </w:r>
      <w:r w:rsidRPr="00865CD4">
        <w:rPr>
          <w:bCs/>
          <w:sz w:val="28"/>
          <w:szCs w:val="28"/>
        </w:rPr>
        <w:t xml:space="preserve"> МАТЕРІАЛИ</w:t>
      </w:r>
      <w:r>
        <w:rPr>
          <w:bCs/>
          <w:sz w:val="28"/>
          <w:szCs w:val="28"/>
        </w:rPr>
        <w:t xml:space="preserve"> ТА МЕТОДИ ДОСЛІДЖЕННЯ………..…………….39</w:t>
      </w:r>
    </w:p>
    <w:p w:rsidR="00487776" w:rsidRDefault="00487776" w:rsidP="00487776">
      <w:pPr>
        <w:widowControl w:val="0"/>
        <w:spacing w:line="360" w:lineRule="auto"/>
        <w:ind w:firstLine="709"/>
        <w:jc w:val="both"/>
        <w:rPr>
          <w:sz w:val="28"/>
          <w:szCs w:val="28"/>
        </w:rPr>
      </w:pPr>
      <w:r>
        <w:rPr>
          <w:bCs/>
          <w:sz w:val="28"/>
          <w:szCs w:val="28"/>
        </w:rPr>
        <w:t xml:space="preserve">2.1. </w:t>
      </w:r>
      <w:r>
        <w:rPr>
          <w:sz w:val="28"/>
          <w:szCs w:val="28"/>
        </w:rPr>
        <w:t>Вибір напрямку дослідження………………….……………………….39</w:t>
      </w:r>
    </w:p>
    <w:p w:rsidR="00487776" w:rsidRDefault="00487776" w:rsidP="00487776">
      <w:pPr>
        <w:widowControl w:val="0"/>
        <w:spacing w:line="360" w:lineRule="auto"/>
        <w:ind w:firstLine="709"/>
        <w:jc w:val="both"/>
        <w:rPr>
          <w:sz w:val="28"/>
          <w:szCs w:val="28"/>
        </w:rPr>
      </w:pPr>
      <w:r>
        <w:rPr>
          <w:bCs/>
          <w:sz w:val="28"/>
          <w:szCs w:val="28"/>
        </w:rPr>
        <w:t>2.2.</w:t>
      </w:r>
      <w:r w:rsidR="002C33D6">
        <w:rPr>
          <w:bCs/>
          <w:sz w:val="28"/>
          <w:szCs w:val="28"/>
        </w:rPr>
        <w:t xml:space="preserve"> </w:t>
      </w:r>
      <w:r>
        <w:rPr>
          <w:bCs/>
          <w:sz w:val="28"/>
          <w:szCs w:val="28"/>
        </w:rPr>
        <w:t>Характеристика піддослідних тварин та моделі опікової травми…...39</w:t>
      </w:r>
    </w:p>
    <w:p w:rsidR="00487776" w:rsidRPr="00F50B76" w:rsidRDefault="00487776" w:rsidP="00487776">
      <w:pPr>
        <w:widowControl w:val="0"/>
        <w:spacing w:line="360" w:lineRule="auto"/>
        <w:ind w:firstLine="709"/>
        <w:jc w:val="both"/>
        <w:rPr>
          <w:sz w:val="28"/>
          <w:szCs w:val="28"/>
          <w:lang w:val="ru-RU"/>
        </w:rPr>
      </w:pPr>
      <w:r>
        <w:rPr>
          <w:bCs/>
          <w:sz w:val="28"/>
          <w:szCs w:val="28"/>
        </w:rPr>
        <w:t xml:space="preserve">2.3. </w:t>
      </w:r>
      <w:r>
        <w:rPr>
          <w:sz w:val="28"/>
          <w:szCs w:val="28"/>
        </w:rPr>
        <w:t>Обґрунтування</w:t>
      </w:r>
      <w:r w:rsidR="00D44F14">
        <w:rPr>
          <w:sz w:val="28"/>
          <w:szCs w:val="28"/>
        </w:rPr>
        <w:t xml:space="preserve"> в</w:t>
      </w:r>
      <w:r>
        <w:rPr>
          <w:sz w:val="28"/>
          <w:szCs w:val="28"/>
        </w:rPr>
        <w:t>ибору та доз</w:t>
      </w:r>
      <w:r w:rsidRPr="00782C60">
        <w:rPr>
          <w:sz w:val="28"/>
          <w:szCs w:val="28"/>
        </w:rPr>
        <w:t xml:space="preserve"> фармакологічних препаратів</w:t>
      </w:r>
      <w:r w:rsidR="00D44F14">
        <w:rPr>
          <w:sz w:val="28"/>
          <w:szCs w:val="28"/>
        </w:rPr>
        <w:t>……........</w:t>
      </w:r>
      <w:r>
        <w:rPr>
          <w:sz w:val="28"/>
          <w:szCs w:val="28"/>
        </w:rPr>
        <w:t>4</w:t>
      </w:r>
      <w:r>
        <w:rPr>
          <w:sz w:val="28"/>
          <w:szCs w:val="28"/>
          <w:lang w:val="ru-RU"/>
        </w:rPr>
        <w:t>3</w:t>
      </w:r>
    </w:p>
    <w:p w:rsidR="00487776" w:rsidRDefault="00487776" w:rsidP="00487776">
      <w:pPr>
        <w:widowControl w:val="0"/>
        <w:spacing w:line="360" w:lineRule="auto"/>
        <w:ind w:firstLine="709"/>
        <w:jc w:val="both"/>
        <w:rPr>
          <w:bCs/>
          <w:sz w:val="28"/>
          <w:szCs w:val="28"/>
        </w:rPr>
      </w:pPr>
      <w:r>
        <w:rPr>
          <w:sz w:val="28"/>
          <w:szCs w:val="28"/>
        </w:rPr>
        <w:t>2.4.</w:t>
      </w:r>
      <w:r w:rsidR="002C33D6">
        <w:rPr>
          <w:sz w:val="28"/>
          <w:szCs w:val="28"/>
        </w:rPr>
        <w:t xml:space="preserve"> </w:t>
      </w:r>
      <w:r>
        <w:rPr>
          <w:sz w:val="28"/>
          <w:szCs w:val="28"/>
        </w:rPr>
        <w:t xml:space="preserve">Характеристика </w:t>
      </w:r>
      <w:r w:rsidRPr="00782C60">
        <w:rPr>
          <w:sz w:val="28"/>
          <w:szCs w:val="28"/>
        </w:rPr>
        <w:t>методів дослідження</w:t>
      </w:r>
      <w:r w:rsidR="002C33D6">
        <w:rPr>
          <w:sz w:val="28"/>
          <w:szCs w:val="28"/>
        </w:rPr>
        <w:t xml:space="preserve"> гемодинаміки………………...</w:t>
      </w:r>
      <w:r>
        <w:rPr>
          <w:sz w:val="28"/>
          <w:szCs w:val="28"/>
        </w:rPr>
        <w:t>46</w:t>
      </w:r>
    </w:p>
    <w:p w:rsidR="00487776" w:rsidRPr="00F50B76" w:rsidRDefault="00487776" w:rsidP="00487776">
      <w:pPr>
        <w:widowControl w:val="0"/>
        <w:spacing w:line="360" w:lineRule="auto"/>
        <w:ind w:firstLine="709"/>
        <w:jc w:val="both"/>
        <w:rPr>
          <w:sz w:val="28"/>
          <w:szCs w:val="28"/>
          <w:lang w:val="ru-RU"/>
        </w:rPr>
      </w:pPr>
      <w:r>
        <w:rPr>
          <w:sz w:val="28"/>
          <w:szCs w:val="28"/>
        </w:rPr>
        <w:t>2.5. Біохімічні методи дослідження………………………………………...4</w:t>
      </w:r>
      <w:r>
        <w:rPr>
          <w:sz w:val="28"/>
          <w:szCs w:val="28"/>
          <w:lang w:val="ru-RU"/>
        </w:rPr>
        <w:t>6</w:t>
      </w:r>
    </w:p>
    <w:p w:rsidR="00487776" w:rsidRDefault="00487776" w:rsidP="00487776">
      <w:pPr>
        <w:widowControl w:val="0"/>
        <w:spacing w:line="360" w:lineRule="auto"/>
        <w:ind w:firstLine="709"/>
        <w:jc w:val="both"/>
        <w:rPr>
          <w:sz w:val="28"/>
          <w:szCs w:val="28"/>
        </w:rPr>
      </w:pPr>
      <w:r>
        <w:rPr>
          <w:sz w:val="28"/>
          <w:szCs w:val="28"/>
        </w:rPr>
        <w:t>2.6.</w:t>
      </w:r>
      <w:r w:rsidR="00F91B72">
        <w:rPr>
          <w:sz w:val="28"/>
          <w:szCs w:val="28"/>
        </w:rPr>
        <w:t xml:space="preserve"> </w:t>
      </w:r>
      <w:r>
        <w:rPr>
          <w:sz w:val="28"/>
          <w:szCs w:val="28"/>
        </w:rPr>
        <w:t xml:space="preserve">Морфологічні методи </w:t>
      </w:r>
      <w:r w:rsidR="00F91B72">
        <w:rPr>
          <w:sz w:val="28"/>
          <w:szCs w:val="28"/>
        </w:rPr>
        <w:t>дослідження……………….…………………...50</w:t>
      </w:r>
    </w:p>
    <w:p w:rsidR="00487776" w:rsidRDefault="00487776" w:rsidP="00487776">
      <w:pPr>
        <w:widowControl w:val="0"/>
        <w:spacing w:line="360" w:lineRule="auto"/>
        <w:ind w:firstLine="709"/>
        <w:jc w:val="both"/>
        <w:rPr>
          <w:bCs/>
          <w:sz w:val="28"/>
          <w:szCs w:val="28"/>
        </w:rPr>
      </w:pPr>
      <w:r>
        <w:rPr>
          <w:bCs/>
          <w:sz w:val="28"/>
          <w:szCs w:val="28"/>
        </w:rPr>
        <w:t>2.7. Статистичний аналіз отриманих результатів………………………….5</w:t>
      </w:r>
      <w:r>
        <w:rPr>
          <w:bCs/>
          <w:sz w:val="28"/>
          <w:szCs w:val="28"/>
          <w:lang w:val="ru-RU"/>
        </w:rPr>
        <w:t>1</w:t>
      </w:r>
    </w:p>
    <w:p w:rsidR="00487776" w:rsidRDefault="00487776" w:rsidP="00487776">
      <w:pPr>
        <w:widowControl w:val="0"/>
        <w:spacing w:line="360" w:lineRule="auto"/>
        <w:jc w:val="both"/>
        <w:rPr>
          <w:sz w:val="28"/>
          <w:szCs w:val="28"/>
        </w:rPr>
      </w:pPr>
      <w:r>
        <w:rPr>
          <w:bCs/>
          <w:sz w:val="28"/>
          <w:szCs w:val="28"/>
        </w:rPr>
        <w:t xml:space="preserve">РОЗДІЛ 3. </w:t>
      </w:r>
      <w:r>
        <w:rPr>
          <w:sz w:val="28"/>
          <w:szCs w:val="28"/>
        </w:rPr>
        <w:t>ЗМІНИ ГЕМОДИНАМІКИ ТА ПРОЦЕСІВ ЕНЕРГЕТИЧНОГО</w:t>
      </w:r>
    </w:p>
    <w:p w:rsidR="00487776" w:rsidRDefault="00487776" w:rsidP="00487776">
      <w:pPr>
        <w:widowControl w:val="0"/>
        <w:spacing w:line="360" w:lineRule="auto"/>
        <w:jc w:val="both"/>
        <w:rPr>
          <w:sz w:val="28"/>
          <w:szCs w:val="28"/>
        </w:rPr>
      </w:pPr>
      <w:r>
        <w:rPr>
          <w:sz w:val="28"/>
          <w:szCs w:val="28"/>
        </w:rPr>
        <w:t xml:space="preserve">МЕТАБОЛІЗМУ ПІД ВПЛИВОМ ІНФУЗІЙНОЇ </w:t>
      </w:r>
      <w:r w:rsidRPr="00865CD4">
        <w:rPr>
          <w:sz w:val="28"/>
          <w:szCs w:val="28"/>
        </w:rPr>
        <w:t>ТЕРАП</w:t>
      </w:r>
      <w:r>
        <w:rPr>
          <w:sz w:val="28"/>
          <w:szCs w:val="28"/>
        </w:rPr>
        <w:t xml:space="preserve">ІЇ </w:t>
      </w:r>
      <w:r>
        <w:rPr>
          <w:sz w:val="28"/>
          <w:szCs w:val="28"/>
          <w:lang w:val="en-US"/>
        </w:rPr>
        <w:t>HAES</w:t>
      </w:r>
      <w:r w:rsidRPr="003159EC">
        <w:rPr>
          <w:sz w:val="28"/>
          <w:szCs w:val="28"/>
        </w:rPr>
        <w:t>-</w:t>
      </w:r>
      <w:r>
        <w:rPr>
          <w:sz w:val="28"/>
          <w:szCs w:val="28"/>
          <w:lang w:val="en-US"/>
        </w:rPr>
        <w:t>LX</w:t>
      </w:r>
      <w:r w:rsidRPr="003159EC">
        <w:rPr>
          <w:sz w:val="28"/>
          <w:szCs w:val="28"/>
        </w:rPr>
        <w:t>-5%</w:t>
      </w:r>
    </w:p>
    <w:p w:rsidR="00487776" w:rsidRDefault="00487776" w:rsidP="00487776">
      <w:pPr>
        <w:widowControl w:val="0"/>
        <w:spacing w:line="360" w:lineRule="auto"/>
        <w:jc w:val="both"/>
        <w:rPr>
          <w:sz w:val="28"/>
          <w:szCs w:val="28"/>
        </w:rPr>
      </w:pPr>
      <w:r>
        <w:rPr>
          <w:sz w:val="28"/>
          <w:szCs w:val="28"/>
        </w:rPr>
        <w:t>В РАННІЙ ПЕРІОД ОПІ</w:t>
      </w:r>
      <w:r w:rsidR="00F91B72">
        <w:rPr>
          <w:sz w:val="28"/>
          <w:szCs w:val="28"/>
        </w:rPr>
        <w:t>КОВОЇ ХВОРОБИ……………...………………………52</w:t>
      </w:r>
    </w:p>
    <w:p w:rsidR="00487776" w:rsidRDefault="00487776" w:rsidP="00487776">
      <w:pPr>
        <w:widowControl w:val="0"/>
        <w:spacing w:line="360" w:lineRule="auto"/>
        <w:ind w:firstLine="709"/>
        <w:jc w:val="both"/>
        <w:rPr>
          <w:sz w:val="28"/>
          <w:szCs w:val="28"/>
        </w:rPr>
      </w:pPr>
      <w:r>
        <w:rPr>
          <w:sz w:val="28"/>
          <w:szCs w:val="28"/>
        </w:rPr>
        <w:t>3.1. Зміни центрального та</w:t>
      </w:r>
      <w:r w:rsidRPr="00865CD4">
        <w:rPr>
          <w:sz w:val="28"/>
          <w:szCs w:val="28"/>
        </w:rPr>
        <w:t xml:space="preserve"> ниркового кро</w:t>
      </w:r>
      <w:r>
        <w:rPr>
          <w:sz w:val="28"/>
          <w:szCs w:val="28"/>
        </w:rPr>
        <w:t xml:space="preserve">вообігу на </w:t>
      </w:r>
    </w:p>
    <w:p w:rsidR="00487776" w:rsidRDefault="00487776" w:rsidP="00487776">
      <w:pPr>
        <w:widowControl w:val="0"/>
        <w:spacing w:line="360" w:lineRule="auto"/>
        <w:ind w:firstLine="709"/>
        <w:jc w:val="both"/>
        <w:rPr>
          <w:sz w:val="28"/>
          <w:szCs w:val="28"/>
        </w:rPr>
      </w:pPr>
      <w:r>
        <w:rPr>
          <w:sz w:val="28"/>
          <w:szCs w:val="28"/>
        </w:rPr>
        <w:t xml:space="preserve">тлі опікової </w:t>
      </w:r>
      <w:r w:rsidRPr="00865CD4">
        <w:rPr>
          <w:sz w:val="28"/>
          <w:szCs w:val="28"/>
        </w:rPr>
        <w:t>хвороби</w:t>
      </w:r>
      <w:r w:rsidR="00F91B72">
        <w:rPr>
          <w:sz w:val="28"/>
          <w:szCs w:val="28"/>
        </w:rPr>
        <w:t>………………………………...…….…………………52</w:t>
      </w:r>
    </w:p>
    <w:p w:rsidR="00487776" w:rsidRDefault="00487776" w:rsidP="00487776">
      <w:pPr>
        <w:widowControl w:val="0"/>
        <w:spacing w:line="360" w:lineRule="auto"/>
        <w:ind w:firstLine="709"/>
        <w:jc w:val="both"/>
        <w:rPr>
          <w:sz w:val="28"/>
          <w:szCs w:val="28"/>
        </w:rPr>
      </w:pPr>
      <w:r>
        <w:rPr>
          <w:sz w:val="28"/>
          <w:szCs w:val="28"/>
        </w:rPr>
        <w:t xml:space="preserve">3.2. Зміни </w:t>
      </w:r>
      <w:r w:rsidRPr="005D0C79">
        <w:rPr>
          <w:sz w:val="28"/>
          <w:szCs w:val="28"/>
        </w:rPr>
        <w:t xml:space="preserve">енергетичних процесів в нирках за умов </w:t>
      </w:r>
    </w:p>
    <w:p w:rsidR="00487776" w:rsidRDefault="00487776" w:rsidP="00487776">
      <w:pPr>
        <w:widowControl w:val="0"/>
        <w:spacing w:line="360" w:lineRule="auto"/>
        <w:ind w:firstLine="709"/>
        <w:jc w:val="both"/>
        <w:rPr>
          <w:sz w:val="28"/>
          <w:szCs w:val="28"/>
        </w:rPr>
      </w:pPr>
      <w:r w:rsidRPr="005D0C79">
        <w:rPr>
          <w:sz w:val="28"/>
          <w:szCs w:val="28"/>
        </w:rPr>
        <w:t>опікової хвороби</w:t>
      </w:r>
      <w:r>
        <w:rPr>
          <w:sz w:val="28"/>
          <w:szCs w:val="28"/>
        </w:rPr>
        <w:t>………………………………………………………..…....</w:t>
      </w:r>
      <w:r w:rsidR="00F91B72">
        <w:rPr>
          <w:sz w:val="28"/>
          <w:szCs w:val="28"/>
          <w:lang w:val="ru-RU"/>
        </w:rPr>
        <w:t>60</w:t>
      </w:r>
    </w:p>
    <w:p w:rsidR="00487776" w:rsidRDefault="00487776" w:rsidP="00487776">
      <w:pPr>
        <w:widowControl w:val="0"/>
        <w:spacing w:line="360" w:lineRule="auto"/>
        <w:jc w:val="both"/>
        <w:rPr>
          <w:sz w:val="28"/>
          <w:szCs w:val="28"/>
        </w:rPr>
      </w:pPr>
      <w:r>
        <w:rPr>
          <w:sz w:val="28"/>
          <w:szCs w:val="28"/>
        </w:rPr>
        <w:lastRenderedPageBreak/>
        <w:t xml:space="preserve">РОЗДІЛ 4. ВПЛИВ </w:t>
      </w:r>
      <w:r w:rsidRPr="00360397">
        <w:rPr>
          <w:sz w:val="28"/>
          <w:szCs w:val="28"/>
        </w:rPr>
        <w:t>НАЕS</w:t>
      </w:r>
      <w:r w:rsidRPr="00360397">
        <w:rPr>
          <w:b/>
          <w:sz w:val="28"/>
          <w:szCs w:val="28"/>
        </w:rPr>
        <w:t>-</w:t>
      </w:r>
      <w:r w:rsidRPr="00360397">
        <w:rPr>
          <w:sz w:val="28"/>
          <w:szCs w:val="28"/>
          <w:lang w:val="en-US"/>
        </w:rPr>
        <w:t>LX</w:t>
      </w:r>
      <w:r w:rsidRPr="00360397">
        <w:rPr>
          <w:sz w:val="28"/>
          <w:szCs w:val="28"/>
        </w:rPr>
        <w:t>-5%</w:t>
      </w:r>
      <w:r>
        <w:rPr>
          <w:sz w:val="28"/>
          <w:szCs w:val="28"/>
        </w:rPr>
        <w:t xml:space="preserve"> НА ПРОЦЕСИ</w:t>
      </w:r>
      <w:r w:rsidR="008147AE">
        <w:rPr>
          <w:sz w:val="28"/>
          <w:szCs w:val="28"/>
        </w:rPr>
        <w:t xml:space="preserve"> </w:t>
      </w:r>
      <w:r>
        <w:rPr>
          <w:sz w:val="28"/>
          <w:szCs w:val="28"/>
        </w:rPr>
        <w:t>ВІЛЬНОРАДИКАЛЬНОГО</w:t>
      </w:r>
    </w:p>
    <w:p w:rsidR="00487776" w:rsidRDefault="00487776" w:rsidP="00487776">
      <w:pPr>
        <w:widowControl w:val="0"/>
        <w:spacing w:line="360" w:lineRule="auto"/>
        <w:jc w:val="both"/>
        <w:rPr>
          <w:sz w:val="28"/>
          <w:szCs w:val="28"/>
        </w:rPr>
      </w:pPr>
      <w:r>
        <w:rPr>
          <w:sz w:val="28"/>
          <w:szCs w:val="28"/>
        </w:rPr>
        <w:t>ОКИСЛЕННЯ</w:t>
      </w:r>
      <w:r w:rsidR="008147AE">
        <w:rPr>
          <w:sz w:val="28"/>
          <w:szCs w:val="28"/>
        </w:rPr>
        <w:t xml:space="preserve"> </w:t>
      </w:r>
      <w:r>
        <w:rPr>
          <w:sz w:val="28"/>
          <w:szCs w:val="28"/>
        </w:rPr>
        <w:t>ТКАНИН НИРОК</w:t>
      </w:r>
      <w:r w:rsidRPr="00865CD4">
        <w:rPr>
          <w:sz w:val="28"/>
          <w:szCs w:val="28"/>
        </w:rPr>
        <w:t xml:space="preserve"> ЩУРІВ </w:t>
      </w:r>
      <w:r>
        <w:rPr>
          <w:sz w:val="28"/>
          <w:szCs w:val="28"/>
        </w:rPr>
        <w:t>НА</w:t>
      </w:r>
      <w:r w:rsidRPr="00865CD4">
        <w:rPr>
          <w:sz w:val="28"/>
          <w:szCs w:val="28"/>
        </w:rPr>
        <w:t xml:space="preserve"> РАННІ</w:t>
      </w:r>
      <w:r>
        <w:rPr>
          <w:sz w:val="28"/>
          <w:szCs w:val="28"/>
        </w:rPr>
        <w:t>Х ПЕРІОДАХ</w:t>
      </w:r>
    </w:p>
    <w:p w:rsidR="00487776" w:rsidRDefault="00487776" w:rsidP="00487776">
      <w:pPr>
        <w:widowControl w:val="0"/>
        <w:spacing w:line="360" w:lineRule="auto"/>
        <w:jc w:val="both"/>
        <w:rPr>
          <w:sz w:val="28"/>
          <w:szCs w:val="28"/>
        </w:rPr>
      </w:pPr>
      <w:r w:rsidRPr="00865CD4">
        <w:rPr>
          <w:sz w:val="28"/>
          <w:szCs w:val="28"/>
        </w:rPr>
        <w:t>ОПІКОВОЇ ХВОРОБИ</w:t>
      </w:r>
      <w:r>
        <w:rPr>
          <w:sz w:val="28"/>
          <w:szCs w:val="28"/>
        </w:rPr>
        <w:t>……………………………………………........................6</w:t>
      </w:r>
      <w:r w:rsidR="00F91B72">
        <w:rPr>
          <w:sz w:val="28"/>
          <w:szCs w:val="28"/>
        </w:rPr>
        <w:t>8</w:t>
      </w:r>
    </w:p>
    <w:p w:rsidR="00487776" w:rsidRDefault="00487776" w:rsidP="00487776">
      <w:pPr>
        <w:widowControl w:val="0"/>
        <w:spacing w:line="360" w:lineRule="auto"/>
        <w:ind w:firstLine="709"/>
        <w:jc w:val="both"/>
        <w:rPr>
          <w:sz w:val="28"/>
          <w:szCs w:val="28"/>
        </w:rPr>
      </w:pPr>
      <w:r>
        <w:rPr>
          <w:sz w:val="28"/>
          <w:szCs w:val="28"/>
        </w:rPr>
        <w:t>4.1. Зміни</w:t>
      </w:r>
      <w:r w:rsidR="00425795">
        <w:rPr>
          <w:sz w:val="28"/>
          <w:szCs w:val="28"/>
        </w:rPr>
        <w:t xml:space="preserve"> </w:t>
      </w:r>
      <w:r w:rsidRPr="0044353B">
        <w:rPr>
          <w:sz w:val="28"/>
          <w:szCs w:val="28"/>
        </w:rPr>
        <w:t>пр</w:t>
      </w:r>
      <w:r w:rsidRPr="004E794C">
        <w:rPr>
          <w:sz w:val="28"/>
          <w:szCs w:val="28"/>
        </w:rPr>
        <w:t>о</w:t>
      </w:r>
      <w:r>
        <w:rPr>
          <w:sz w:val="28"/>
          <w:szCs w:val="28"/>
        </w:rPr>
        <w:t>о</w:t>
      </w:r>
      <w:r w:rsidRPr="004E794C">
        <w:rPr>
          <w:sz w:val="28"/>
          <w:szCs w:val="28"/>
        </w:rPr>
        <w:t>ксидантно-антиоксидантної рівн</w:t>
      </w:r>
      <w:r>
        <w:rPr>
          <w:sz w:val="28"/>
          <w:szCs w:val="28"/>
        </w:rPr>
        <w:t xml:space="preserve">оваги та </w:t>
      </w:r>
    </w:p>
    <w:p w:rsidR="00487776" w:rsidRDefault="00487776" w:rsidP="00487776">
      <w:pPr>
        <w:widowControl w:val="0"/>
        <w:spacing w:line="360" w:lineRule="auto"/>
        <w:ind w:firstLine="709"/>
        <w:jc w:val="both"/>
        <w:rPr>
          <w:sz w:val="28"/>
          <w:szCs w:val="28"/>
        </w:rPr>
      </w:pPr>
      <w:r w:rsidRPr="004E794C">
        <w:rPr>
          <w:sz w:val="28"/>
          <w:szCs w:val="28"/>
        </w:rPr>
        <w:t>окис</w:t>
      </w:r>
      <w:r>
        <w:rPr>
          <w:sz w:val="28"/>
          <w:szCs w:val="28"/>
        </w:rPr>
        <w:t>л</w:t>
      </w:r>
      <w:r w:rsidRPr="004E794C">
        <w:rPr>
          <w:sz w:val="28"/>
          <w:szCs w:val="28"/>
        </w:rPr>
        <w:t>ювальної модифікації білків в тканині нирок щурів в ран</w:t>
      </w:r>
      <w:r>
        <w:rPr>
          <w:sz w:val="28"/>
          <w:szCs w:val="28"/>
        </w:rPr>
        <w:t xml:space="preserve">ні </w:t>
      </w:r>
    </w:p>
    <w:p w:rsidR="00487776" w:rsidRDefault="00487776" w:rsidP="00487776">
      <w:pPr>
        <w:widowControl w:val="0"/>
        <w:spacing w:line="360" w:lineRule="auto"/>
        <w:ind w:firstLine="709"/>
        <w:jc w:val="both"/>
        <w:rPr>
          <w:sz w:val="28"/>
          <w:szCs w:val="28"/>
        </w:rPr>
      </w:pPr>
      <w:r>
        <w:rPr>
          <w:sz w:val="28"/>
          <w:szCs w:val="28"/>
        </w:rPr>
        <w:t>періоди опікової хвороби…………………………………………………....</w:t>
      </w:r>
      <w:r w:rsidR="00F91B72">
        <w:rPr>
          <w:sz w:val="28"/>
          <w:szCs w:val="28"/>
        </w:rPr>
        <w:t>69</w:t>
      </w:r>
    </w:p>
    <w:p w:rsidR="00487776" w:rsidRDefault="00487776" w:rsidP="00487776">
      <w:pPr>
        <w:widowControl w:val="0"/>
        <w:spacing w:line="360" w:lineRule="auto"/>
        <w:ind w:firstLine="709"/>
        <w:jc w:val="both"/>
        <w:rPr>
          <w:sz w:val="28"/>
          <w:szCs w:val="28"/>
        </w:rPr>
      </w:pPr>
      <w:r>
        <w:rPr>
          <w:sz w:val="28"/>
          <w:szCs w:val="28"/>
        </w:rPr>
        <w:t>4.2. З</w:t>
      </w:r>
      <w:r w:rsidRPr="00865CD4">
        <w:rPr>
          <w:sz w:val="28"/>
          <w:szCs w:val="28"/>
        </w:rPr>
        <w:t>мін</w:t>
      </w:r>
      <w:r>
        <w:rPr>
          <w:sz w:val="28"/>
          <w:szCs w:val="28"/>
        </w:rPr>
        <w:t>и</w:t>
      </w:r>
      <w:r w:rsidRPr="00865CD4">
        <w:rPr>
          <w:sz w:val="28"/>
          <w:szCs w:val="28"/>
        </w:rPr>
        <w:t xml:space="preserve"> активності NO</w:t>
      </w:r>
      <w:r>
        <w:rPr>
          <w:sz w:val="28"/>
          <w:szCs w:val="28"/>
        </w:rPr>
        <w:t>-синтаз в ранні періоди</w:t>
      </w:r>
      <w:r w:rsidRPr="00865CD4">
        <w:rPr>
          <w:sz w:val="28"/>
          <w:szCs w:val="28"/>
        </w:rPr>
        <w:t xml:space="preserve"> опікової хвороби, </w:t>
      </w:r>
    </w:p>
    <w:p w:rsidR="00487776" w:rsidRDefault="00487776" w:rsidP="00487776">
      <w:pPr>
        <w:widowControl w:val="0"/>
        <w:spacing w:line="360" w:lineRule="auto"/>
        <w:ind w:firstLine="709"/>
        <w:jc w:val="both"/>
        <w:rPr>
          <w:sz w:val="28"/>
          <w:szCs w:val="28"/>
        </w:rPr>
      </w:pPr>
      <w:r w:rsidRPr="00865CD4">
        <w:rPr>
          <w:sz w:val="28"/>
          <w:szCs w:val="28"/>
        </w:rPr>
        <w:t>на тлі застосування інфузійних розчинів</w:t>
      </w:r>
      <w:r>
        <w:rPr>
          <w:sz w:val="28"/>
          <w:szCs w:val="28"/>
        </w:rPr>
        <w:t>………………………...………...7</w:t>
      </w:r>
      <w:r w:rsidR="00F91B72">
        <w:rPr>
          <w:sz w:val="28"/>
          <w:szCs w:val="28"/>
          <w:lang w:val="ru-RU"/>
        </w:rPr>
        <w:t>6</w:t>
      </w:r>
    </w:p>
    <w:p w:rsidR="00487776" w:rsidRDefault="00487776" w:rsidP="00487776">
      <w:pPr>
        <w:widowControl w:val="0"/>
        <w:spacing w:line="360" w:lineRule="auto"/>
        <w:jc w:val="both"/>
        <w:rPr>
          <w:sz w:val="28"/>
          <w:szCs w:val="28"/>
        </w:rPr>
      </w:pPr>
      <w:r>
        <w:rPr>
          <w:sz w:val="28"/>
          <w:szCs w:val="28"/>
        </w:rPr>
        <w:t>РОЗДІЛ 5</w:t>
      </w:r>
      <w:r w:rsidRPr="0044353B">
        <w:rPr>
          <w:sz w:val="28"/>
          <w:szCs w:val="28"/>
        </w:rPr>
        <w:t xml:space="preserve">. </w:t>
      </w:r>
      <w:r>
        <w:rPr>
          <w:sz w:val="28"/>
          <w:szCs w:val="28"/>
        </w:rPr>
        <w:t xml:space="preserve">МОРФОЛОГІЧНІ ЗМІНИ В ТКАНИНІ НИРОК В РАННІЙ </w:t>
      </w:r>
    </w:p>
    <w:p w:rsidR="00487776" w:rsidRDefault="00487776" w:rsidP="00487776">
      <w:pPr>
        <w:widowControl w:val="0"/>
        <w:spacing w:line="360" w:lineRule="auto"/>
        <w:jc w:val="both"/>
        <w:rPr>
          <w:sz w:val="28"/>
          <w:szCs w:val="28"/>
        </w:rPr>
      </w:pPr>
      <w:r>
        <w:rPr>
          <w:sz w:val="28"/>
          <w:szCs w:val="28"/>
        </w:rPr>
        <w:t>ПЕРІОД ОПІКОВОЇ ХВОРОБИ ПРИ ПРОВЕДЕННІ ІНФУЗІЙНОЇ</w:t>
      </w:r>
    </w:p>
    <w:p w:rsidR="00487776" w:rsidRDefault="00487776" w:rsidP="00487776">
      <w:pPr>
        <w:widowControl w:val="0"/>
        <w:spacing w:line="360" w:lineRule="auto"/>
        <w:jc w:val="both"/>
        <w:rPr>
          <w:sz w:val="28"/>
          <w:szCs w:val="28"/>
        </w:rPr>
      </w:pPr>
      <w:r>
        <w:rPr>
          <w:sz w:val="28"/>
          <w:szCs w:val="28"/>
        </w:rPr>
        <w:t>ТЕРАПІЇ………………………………………………………………………….….8</w:t>
      </w:r>
      <w:r w:rsidR="00F91B72">
        <w:rPr>
          <w:sz w:val="28"/>
          <w:szCs w:val="28"/>
          <w:lang w:val="ru-RU"/>
        </w:rPr>
        <w:t>2</w:t>
      </w:r>
    </w:p>
    <w:p w:rsidR="00487776" w:rsidRDefault="00487776" w:rsidP="00487776">
      <w:pPr>
        <w:widowControl w:val="0"/>
        <w:spacing w:line="360" w:lineRule="auto"/>
        <w:ind w:firstLine="709"/>
        <w:jc w:val="both"/>
        <w:rPr>
          <w:sz w:val="28"/>
          <w:szCs w:val="28"/>
        </w:rPr>
      </w:pPr>
      <w:r>
        <w:rPr>
          <w:sz w:val="28"/>
          <w:szCs w:val="28"/>
        </w:rPr>
        <w:t>5.1.</w:t>
      </w:r>
      <w:r w:rsidR="00F91B72">
        <w:rPr>
          <w:sz w:val="28"/>
          <w:szCs w:val="28"/>
        </w:rPr>
        <w:t xml:space="preserve"> </w:t>
      </w:r>
      <w:r>
        <w:rPr>
          <w:sz w:val="28"/>
          <w:szCs w:val="28"/>
        </w:rPr>
        <w:t xml:space="preserve">Вплив </w:t>
      </w:r>
      <w:r>
        <w:rPr>
          <w:sz w:val="28"/>
          <w:szCs w:val="28"/>
          <w:lang w:val="en-US"/>
        </w:rPr>
        <w:t>HAES</w:t>
      </w:r>
      <w:r w:rsidRPr="000A6BD8">
        <w:rPr>
          <w:sz w:val="28"/>
          <w:szCs w:val="28"/>
          <w:lang w:val="ru-RU"/>
        </w:rPr>
        <w:t>-</w:t>
      </w:r>
      <w:r>
        <w:rPr>
          <w:sz w:val="28"/>
          <w:szCs w:val="28"/>
          <w:lang w:val="en-US"/>
        </w:rPr>
        <w:t>LX</w:t>
      </w:r>
      <w:r w:rsidRPr="000A6BD8">
        <w:rPr>
          <w:sz w:val="28"/>
          <w:szCs w:val="28"/>
          <w:lang w:val="ru-RU"/>
        </w:rPr>
        <w:t xml:space="preserve">-5% на </w:t>
      </w:r>
      <w:r>
        <w:rPr>
          <w:sz w:val="28"/>
          <w:szCs w:val="28"/>
        </w:rPr>
        <w:t>структури нирок інтактних тварин</w:t>
      </w:r>
      <w:r w:rsidR="00F91B72">
        <w:rPr>
          <w:sz w:val="28"/>
          <w:szCs w:val="28"/>
          <w:lang w:val="ru-RU"/>
        </w:rPr>
        <w:t>................</w:t>
      </w:r>
      <w:r w:rsidRPr="00E65215">
        <w:rPr>
          <w:sz w:val="28"/>
          <w:szCs w:val="28"/>
          <w:lang w:val="ru-RU"/>
        </w:rPr>
        <w:t>8</w:t>
      </w:r>
      <w:r w:rsidR="00F91B72">
        <w:rPr>
          <w:sz w:val="28"/>
          <w:szCs w:val="28"/>
          <w:lang w:val="ru-RU"/>
        </w:rPr>
        <w:t>2</w:t>
      </w:r>
    </w:p>
    <w:p w:rsidR="00487776" w:rsidRDefault="00487776" w:rsidP="00487776">
      <w:pPr>
        <w:widowControl w:val="0"/>
        <w:spacing w:line="360" w:lineRule="auto"/>
        <w:ind w:firstLine="709"/>
        <w:jc w:val="both"/>
        <w:rPr>
          <w:sz w:val="28"/>
          <w:szCs w:val="28"/>
        </w:rPr>
      </w:pPr>
      <w:r>
        <w:rPr>
          <w:sz w:val="28"/>
          <w:szCs w:val="28"/>
        </w:rPr>
        <w:t>5.2. Р</w:t>
      </w:r>
      <w:r w:rsidRPr="0005172F">
        <w:rPr>
          <w:sz w:val="28"/>
          <w:szCs w:val="28"/>
        </w:rPr>
        <w:t>езультати застосування 0,9 % розчину N</w:t>
      </w:r>
      <w:r>
        <w:rPr>
          <w:sz w:val="28"/>
          <w:szCs w:val="28"/>
          <w:lang w:val="en-US"/>
        </w:rPr>
        <w:t>ACI</w:t>
      </w:r>
      <w:r w:rsidRPr="0005172F">
        <w:rPr>
          <w:sz w:val="28"/>
          <w:szCs w:val="28"/>
        </w:rPr>
        <w:t xml:space="preserve"> на динаміку </w:t>
      </w:r>
    </w:p>
    <w:p w:rsidR="00487776" w:rsidRDefault="00487776" w:rsidP="00487776">
      <w:pPr>
        <w:widowControl w:val="0"/>
        <w:spacing w:line="360" w:lineRule="auto"/>
        <w:ind w:firstLine="709"/>
        <w:jc w:val="both"/>
        <w:rPr>
          <w:sz w:val="28"/>
          <w:szCs w:val="28"/>
        </w:rPr>
      </w:pPr>
      <w:r w:rsidRPr="0005172F">
        <w:rPr>
          <w:sz w:val="28"/>
          <w:szCs w:val="28"/>
        </w:rPr>
        <w:t>ниркових структур у щурів з опіковою хворобою</w:t>
      </w:r>
      <w:r>
        <w:rPr>
          <w:sz w:val="28"/>
          <w:szCs w:val="28"/>
        </w:rPr>
        <w:t>…………………….…..8</w:t>
      </w:r>
      <w:r w:rsidR="00F91B72">
        <w:rPr>
          <w:sz w:val="28"/>
          <w:szCs w:val="28"/>
          <w:lang w:val="ru-RU"/>
        </w:rPr>
        <w:t>8</w:t>
      </w:r>
    </w:p>
    <w:p w:rsidR="00487776" w:rsidRDefault="00487776" w:rsidP="00487776">
      <w:pPr>
        <w:widowControl w:val="0"/>
        <w:spacing w:line="360" w:lineRule="auto"/>
        <w:ind w:firstLine="709"/>
        <w:jc w:val="both"/>
        <w:rPr>
          <w:sz w:val="28"/>
          <w:szCs w:val="28"/>
        </w:rPr>
      </w:pPr>
      <w:r>
        <w:rPr>
          <w:sz w:val="28"/>
          <w:szCs w:val="28"/>
        </w:rPr>
        <w:t>5.3. В</w:t>
      </w:r>
      <w:r w:rsidRPr="0005172F">
        <w:rPr>
          <w:sz w:val="28"/>
          <w:szCs w:val="28"/>
        </w:rPr>
        <w:t xml:space="preserve">плив застосування розчину лактопротеїну з сорбітолом на </w:t>
      </w:r>
    </w:p>
    <w:p w:rsidR="00487776" w:rsidRDefault="00487776" w:rsidP="00487776">
      <w:pPr>
        <w:widowControl w:val="0"/>
        <w:spacing w:line="360" w:lineRule="auto"/>
        <w:ind w:firstLine="709"/>
        <w:jc w:val="both"/>
        <w:rPr>
          <w:sz w:val="28"/>
          <w:szCs w:val="28"/>
        </w:rPr>
      </w:pPr>
      <w:r w:rsidRPr="0005172F">
        <w:rPr>
          <w:sz w:val="28"/>
          <w:szCs w:val="28"/>
        </w:rPr>
        <w:t>динаміку ниркових структур у щурів з опіковою хворобою</w:t>
      </w:r>
      <w:r w:rsidR="00F91B72">
        <w:rPr>
          <w:sz w:val="28"/>
          <w:szCs w:val="28"/>
        </w:rPr>
        <w:t>…………....100</w:t>
      </w:r>
    </w:p>
    <w:p w:rsidR="00487776" w:rsidRDefault="00487776" w:rsidP="00487776">
      <w:pPr>
        <w:widowControl w:val="0"/>
        <w:spacing w:line="360" w:lineRule="auto"/>
        <w:ind w:firstLine="709"/>
        <w:jc w:val="both"/>
        <w:rPr>
          <w:sz w:val="28"/>
          <w:szCs w:val="28"/>
        </w:rPr>
      </w:pPr>
      <w:r>
        <w:rPr>
          <w:sz w:val="28"/>
          <w:szCs w:val="28"/>
        </w:rPr>
        <w:t>5.4. Р</w:t>
      </w:r>
      <w:r w:rsidRPr="0005172F">
        <w:rPr>
          <w:sz w:val="28"/>
          <w:szCs w:val="28"/>
        </w:rPr>
        <w:t xml:space="preserve">езультати фармакологічної корекції розчином </w:t>
      </w:r>
      <w:r w:rsidRPr="0005172F">
        <w:rPr>
          <w:sz w:val="28"/>
          <w:szCs w:val="28"/>
          <w:lang w:val="en-US"/>
        </w:rPr>
        <w:t>HAES</w:t>
      </w:r>
      <w:r w:rsidRPr="0005172F">
        <w:rPr>
          <w:sz w:val="28"/>
          <w:szCs w:val="28"/>
        </w:rPr>
        <w:t>-</w:t>
      </w:r>
      <w:r w:rsidRPr="0005172F">
        <w:rPr>
          <w:sz w:val="28"/>
          <w:szCs w:val="28"/>
          <w:lang w:val="en-US"/>
        </w:rPr>
        <w:t>LX</w:t>
      </w:r>
      <w:r>
        <w:rPr>
          <w:sz w:val="28"/>
          <w:szCs w:val="28"/>
        </w:rPr>
        <w:t>-5%</w:t>
      </w:r>
    </w:p>
    <w:p w:rsidR="00487776" w:rsidRDefault="00487776" w:rsidP="00487776">
      <w:pPr>
        <w:widowControl w:val="0"/>
        <w:spacing w:line="360" w:lineRule="auto"/>
        <w:ind w:firstLine="709"/>
        <w:jc w:val="both"/>
        <w:rPr>
          <w:sz w:val="28"/>
          <w:szCs w:val="28"/>
        </w:rPr>
      </w:pPr>
      <w:r>
        <w:rPr>
          <w:sz w:val="28"/>
          <w:szCs w:val="28"/>
        </w:rPr>
        <w:t>ниркових</w:t>
      </w:r>
      <w:r w:rsidRPr="0005172F">
        <w:rPr>
          <w:sz w:val="28"/>
          <w:szCs w:val="28"/>
        </w:rPr>
        <w:t xml:space="preserve"> структур у щурів з опіковою хворобою</w:t>
      </w:r>
      <w:r>
        <w:rPr>
          <w:sz w:val="28"/>
          <w:szCs w:val="28"/>
        </w:rPr>
        <w:t>……...……………..…1</w:t>
      </w:r>
      <w:r w:rsidR="00F91B72">
        <w:rPr>
          <w:sz w:val="28"/>
          <w:szCs w:val="28"/>
          <w:lang w:val="ru-RU"/>
        </w:rPr>
        <w:t>14</w:t>
      </w:r>
    </w:p>
    <w:p w:rsidR="00487776" w:rsidRDefault="00487776" w:rsidP="00487776">
      <w:pPr>
        <w:widowControl w:val="0"/>
        <w:spacing w:line="360" w:lineRule="auto"/>
        <w:jc w:val="both"/>
        <w:rPr>
          <w:sz w:val="28"/>
          <w:szCs w:val="28"/>
        </w:rPr>
      </w:pPr>
      <w:r w:rsidRPr="00865CD4">
        <w:rPr>
          <w:bCs/>
          <w:sz w:val="28"/>
          <w:szCs w:val="28"/>
        </w:rPr>
        <w:t>АНАЛІЗ ТА УЗАГАЛЬНЕННЯ ОТРИМАНИХ РЕЗУЛЬТАТІВ..……</w:t>
      </w:r>
      <w:r>
        <w:rPr>
          <w:bCs/>
          <w:sz w:val="28"/>
          <w:szCs w:val="28"/>
        </w:rPr>
        <w:t>.</w:t>
      </w:r>
      <w:r w:rsidRPr="00865CD4">
        <w:rPr>
          <w:bCs/>
          <w:sz w:val="28"/>
          <w:szCs w:val="28"/>
        </w:rPr>
        <w:t>…</w:t>
      </w:r>
      <w:r>
        <w:rPr>
          <w:bCs/>
          <w:sz w:val="28"/>
          <w:szCs w:val="28"/>
        </w:rPr>
        <w:t>…....1</w:t>
      </w:r>
      <w:r w:rsidR="00F91B72">
        <w:rPr>
          <w:bCs/>
          <w:sz w:val="28"/>
          <w:szCs w:val="28"/>
          <w:lang w:val="ru-RU"/>
        </w:rPr>
        <w:t>34</w:t>
      </w:r>
    </w:p>
    <w:p w:rsidR="00487776" w:rsidRDefault="00487776" w:rsidP="00487776">
      <w:pPr>
        <w:widowControl w:val="0"/>
        <w:spacing w:line="360" w:lineRule="auto"/>
        <w:jc w:val="both"/>
        <w:rPr>
          <w:bCs/>
          <w:sz w:val="28"/>
          <w:szCs w:val="28"/>
        </w:rPr>
      </w:pPr>
      <w:r w:rsidRPr="00865CD4">
        <w:rPr>
          <w:bCs/>
          <w:sz w:val="28"/>
          <w:szCs w:val="28"/>
        </w:rPr>
        <w:t>ВИСНОВКИ………………………………………………………</w:t>
      </w:r>
      <w:r>
        <w:rPr>
          <w:bCs/>
          <w:sz w:val="28"/>
          <w:szCs w:val="28"/>
        </w:rPr>
        <w:t>..</w:t>
      </w:r>
      <w:r w:rsidRPr="00865CD4">
        <w:rPr>
          <w:bCs/>
          <w:sz w:val="28"/>
          <w:szCs w:val="28"/>
        </w:rPr>
        <w:t>………</w:t>
      </w:r>
      <w:r>
        <w:rPr>
          <w:bCs/>
          <w:sz w:val="28"/>
          <w:szCs w:val="28"/>
        </w:rPr>
        <w:t>……...1</w:t>
      </w:r>
      <w:r w:rsidR="00F91B72">
        <w:rPr>
          <w:bCs/>
          <w:sz w:val="28"/>
          <w:szCs w:val="28"/>
          <w:lang w:val="ru-RU"/>
        </w:rPr>
        <w:t>47</w:t>
      </w:r>
    </w:p>
    <w:p w:rsidR="00487776" w:rsidRDefault="00487776" w:rsidP="00487776">
      <w:pPr>
        <w:widowControl w:val="0"/>
        <w:spacing w:line="360" w:lineRule="auto"/>
        <w:jc w:val="both"/>
        <w:rPr>
          <w:sz w:val="28"/>
          <w:szCs w:val="28"/>
        </w:rPr>
      </w:pPr>
      <w:r w:rsidRPr="00865CD4">
        <w:rPr>
          <w:bCs/>
          <w:sz w:val="28"/>
          <w:szCs w:val="28"/>
        </w:rPr>
        <w:t>СПИСОК ВИКОРИСТАН</w:t>
      </w:r>
      <w:r>
        <w:rPr>
          <w:bCs/>
          <w:sz w:val="28"/>
          <w:szCs w:val="28"/>
        </w:rPr>
        <w:t>НИХ ДЖЕРЕЛ ЛІТЕРАТУРИ</w:t>
      </w:r>
      <w:r w:rsidRPr="00865CD4">
        <w:rPr>
          <w:bCs/>
          <w:sz w:val="28"/>
          <w:szCs w:val="28"/>
        </w:rPr>
        <w:t>………</w:t>
      </w:r>
      <w:r>
        <w:rPr>
          <w:bCs/>
          <w:sz w:val="28"/>
          <w:szCs w:val="28"/>
        </w:rPr>
        <w:t>..</w:t>
      </w:r>
      <w:r w:rsidRPr="00865CD4">
        <w:rPr>
          <w:bCs/>
          <w:sz w:val="28"/>
          <w:szCs w:val="28"/>
        </w:rPr>
        <w:t>………</w:t>
      </w:r>
      <w:r>
        <w:rPr>
          <w:bCs/>
          <w:sz w:val="28"/>
          <w:szCs w:val="28"/>
        </w:rPr>
        <w:t>…….1</w:t>
      </w:r>
      <w:r w:rsidR="00F91B72">
        <w:rPr>
          <w:bCs/>
          <w:sz w:val="28"/>
          <w:szCs w:val="28"/>
          <w:lang w:val="ru-RU"/>
        </w:rPr>
        <w:t>49</w:t>
      </w:r>
    </w:p>
    <w:p w:rsidR="00487776" w:rsidRDefault="00487776" w:rsidP="00487776">
      <w:pPr>
        <w:widowControl w:val="0"/>
        <w:spacing w:line="360" w:lineRule="auto"/>
        <w:jc w:val="both"/>
        <w:rPr>
          <w:sz w:val="28"/>
          <w:szCs w:val="28"/>
        </w:rPr>
      </w:pPr>
    </w:p>
    <w:p w:rsidR="00487776" w:rsidRDefault="00487776" w:rsidP="00487776">
      <w:pPr>
        <w:widowControl w:val="0"/>
        <w:spacing w:line="360" w:lineRule="auto"/>
        <w:jc w:val="both"/>
        <w:rPr>
          <w:sz w:val="28"/>
          <w:szCs w:val="28"/>
        </w:rPr>
      </w:pPr>
    </w:p>
    <w:p w:rsidR="00487776" w:rsidRPr="00865CD4" w:rsidRDefault="00487776" w:rsidP="00487776">
      <w:pPr>
        <w:widowControl w:val="0"/>
        <w:spacing w:line="360" w:lineRule="auto"/>
        <w:jc w:val="center"/>
        <w:rPr>
          <w:sz w:val="28"/>
          <w:szCs w:val="28"/>
        </w:rPr>
      </w:pPr>
    </w:p>
    <w:p w:rsidR="00487776" w:rsidRPr="00865CD4" w:rsidRDefault="00487776" w:rsidP="00487776">
      <w:pPr>
        <w:widowControl w:val="0"/>
        <w:jc w:val="both"/>
        <w:rPr>
          <w:sz w:val="28"/>
          <w:szCs w:val="28"/>
        </w:rPr>
      </w:pPr>
    </w:p>
    <w:tbl>
      <w:tblPr>
        <w:tblpPr w:leftFromText="180" w:rightFromText="180" w:vertAnchor="text" w:tblpY="1"/>
        <w:tblOverlap w:val="never"/>
        <w:tblW w:w="9781" w:type="dxa"/>
        <w:tblLayout w:type="fixed"/>
        <w:tblCellMar>
          <w:left w:w="0" w:type="dxa"/>
          <w:right w:w="0" w:type="dxa"/>
        </w:tblCellMar>
        <w:tblLook w:val="01E0"/>
      </w:tblPr>
      <w:tblGrid>
        <w:gridCol w:w="9498"/>
        <w:gridCol w:w="283"/>
      </w:tblGrid>
      <w:tr w:rsidR="00B1749A" w:rsidRPr="00865CD4" w:rsidTr="00B72B62">
        <w:tc>
          <w:tcPr>
            <w:tcW w:w="9498" w:type="dxa"/>
          </w:tcPr>
          <w:p w:rsidR="00B1749A" w:rsidRPr="00865CD4" w:rsidRDefault="00B1749A" w:rsidP="00986CE6">
            <w:pPr>
              <w:pStyle w:val="a3"/>
              <w:spacing w:after="0" w:line="360" w:lineRule="auto"/>
              <w:jc w:val="both"/>
              <w:rPr>
                <w:rFonts w:ascii="Times New Roman" w:hAnsi="Times New Roman" w:cs="Times New Roman"/>
                <w:bCs/>
                <w:sz w:val="28"/>
                <w:szCs w:val="28"/>
              </w:rPr>
            </w:pPr>
          </w:p>
        </w:tc>
        <w:tc>
          <w:tcPr>
            <w:tcW w:w="283" w:type="dxa"/>
          </w:tcPr>
          <w:p w:rsidR="00B1749A" w:rsidRPr="00BB23F0" w:rsidRDefault="00B1749A" w:rsidP="00825BB2">
            <w:pPr>
              <w:pStyle w:val="a3"/>
              <w:spacing w:after="0" w:line="360" w:lineRule="auto"/>
              <w:jc w:val="both"/>
              <w:rPr>
                <w:rFonts w:ascii="Times New Roman" w:hAnsi="Times New Roman" w:cs="Times New Roman"/>
                <w:bCs/>
                <w:sz w:val="28"/>
                <w:szCs w:val="28"/>
              </w:rPr>
            </w:pPr>
          </w:p>
        </w:tc>
      </w:tr>
    </w:tbl>
    <w:p w:rsidR="006F1129" w:rsidRPr="00865CD4" w:rsidRDefault="006F1129" w:rsidP="00825BB2">
      <w:pPr>
        <w:jc w:val="both"/>
        <w:rPr>
          <w:sz w:val="28"/>
          <w:szCs w:val="28"/>
        </w:rPr>
      </w:pPr>
    </w:p>
    <w:p w:rsidR="001E7241" w:rsidRPr="00865CD4" w:rsidRDefault="006F1129" w:rsidP="00825BB2">
      <w:pPr>
        <w:rPr>
          <w:sz w:val="28"/>
          <w:szCs w:val="28"/>
        </w:rPr>
      </w:pPr>
      <w:r w:rsidRPr="00865CD4">
        <w:rPr>
          <w:sz w:val="28"/>
          <w:szCs w:val="28"/>
        </w:rPr>
        <w:br w:type="textWrapping" w:clear="all"/>
      </w:r>
    </w:p>
    <w:p w:rsidR="001E7241" w:rsidRPr="00D2560B" w:rsidRDefault="001E7241" w:rsidP="001E7241">
      <w:pPr>
        <w:pStyle w:val="aa"/>
        <w:rPr>
          <w:szCs w:val="28"/>
        </w:rPr>
      </w:pPr>
      <w:r w:rsidRPr="00865CD4">
        <w:rPr>
          <w:b w:val="0"/>
          <w:szCs w:val="28"/>
        </w:rPr>
        <w:br w:type="page"/>
      </w:r>
      <w:r w:rsidRPr="00D2560B">
        <w:rPr>
          <w:szCs w:val="28"/>
        </w:rPr>
        <w:lastRenderedPageBreak/>
        <w:t>ПЕРЕЛІК УМОВНИХ СКОРОЧЕНЬ</w:t>
      </w:r>
    </w:p>
    <w:p w:rsidR="00D2560B" w:rsidRDefault="00D2560B" w:rsidP="00D2560B">
      <w:pPr>
        <w:pStyle w:val="ab"/>
      </w:pPr>
    </w:p>
    <w:p w:rsidR="00B45E96" w:rsidRPr="00B45E96" w:rsidRDefault="00B45E96" w:rsidP="00B45E96">
      <w:pPr>
        <w:pStyle w:val="a3"/>
      </w:pPr>
    </w:p>
    <w:tbl>
      <w:tblPr>
        <w:tblW w:w="0" w:type="auto"/>
        <w:tblLook w:val="0000"/>
      </w:tblPr>
      <w:tblGrid>
        <w:gridCol w:w="1548"/>
        <w:gridCol w:w="8022"/>
      </w:tblGrid>
      <w:tr w:rsidR="002C1782" w:rsidRPr="00865CD4" w:rsidTr="00C17F42">
        <w:tc>
          <w:tcPr>
            <w:tcW w:w="1548" w:type="dxa"/>
          </w:tcPr>
          <w:p w:rsidR="002C1782" w:rsidRPr="00865CD4" w:rsidRDefault="002C1782" w:rsidP="00991B06">
            <w:pPr>
              <w:spacing w:line="360" w:lineRule="auto"/>
              <w:rPr>
                <w:sz w:val="28"/>
                <w:szCs w:val="28"/>
              </w:rPr>
            </w:pPr>
            <w:r w:rsidRPr="00865CD4">
              <w:rPr>
                <w:rStyle w:val="FontStyle15"/>
                <w:sz w:val="28"/>
                <w:szCs w:val="28"/>
                <w:lang w:eastAsia="uk-UA"/>
              </w:rPr>
              <w:t>АДГ</w:t>
            </w:r>
            <w:r w:rsidRPr="00865CD4">
              <w:rPr>
                <w:sz w:val="28"/>
                <w:szCs w:val="28"/>
              </w:rPr>
              <w:t xml:space="preserve"> - </w:t>
            </w:r>
          </w:p>
        </w:tc>
        <w:tc>
          <w:tcPr>
            <w:tcW w:w="8022" w:type="dxa"/>
          </w:tcPr>
          <w:p w:rsidR="002C1782" w:rsidRPr="00865CD4" w:rsidRDefault="002C1782" w:rsidP="004725E2">
            <w:pPr>
              <w:spacing w:line="360" w:lineRule="auto"/>
              <w:rPr>
                <w:sz w:val="28"/>
                <w:szCs w:val="28"/>
              </w:rPr>
            </w:pPr>
            <w:r w:rsidRPr="00865CD4">
              <w:rPr>
                <w:rStyle w:val="FontStyle15"/>
                <w:sz w:val="28"/>
                <w:szCs w:val="28"/>
                <w:lang w:eastAsia="uk-UA"/>
              </w:rPr>
              <w:t>антидіуретичний гормон</w:t>
            </w:r>
            <w:r w:rsidRPr="00865CD4">
              <w:rPr>
                <w:sz w:val="28"/>
                <w:szCs w:val="28"/>
              </w:rPr>
              <w:t>;</w:t>
            </w:r>
          </w:p>
        </w:tc>
      </w:tr>
      <w:tr w:rsidR="00136862" w:rsidRPr="00865CD4" w:rsidTr="00C17F42">
        <w:tc>
          <w:tcPr>
            <w:tcW w:w="1548" w:type="dxa"/>
          </w:tcPr>
          <w:p w:rsidR="00136862" w:rsidRPr="00865CD4" w:rsidRDefault="00136862" w:rsidP="00991B06">
            <w:pPr>
              <w:spacing w:line="360" w:lineRule="auto"/>
              <w:rPr>
                <w:rStyle w:val="FontStyle15"/>
                <w:sz w:val="28"/>
                <w:szCs w:val="28"/>
                <w:lang w:eastAsia="uk-UA"/>
              </w:rPr>
            </w:pPr>
            <w:r w:rsidRPr="00865CD4">
              <w:rPr>
                <w:rStyle w:val="FontStyle15"/>
                <w:sz w:val="28"/>
                <w:szCs w:val="28"/>
                <w:lang w:eastAsia="uk-UA"/>
              </w:rPr>
              <w:t>АДФ -</w:t>
            </w:r>
          </w:p>
        </w:tc>
        <w:tc>
          <w:tcPr>
            <w:tcW w:w="8022" w:type="dxa"/>
          </w:tcPr>
          <w:p w:rsidR="00136862" w:rsidRPr="00865CD4" w:rsidRDefault="00136862" w:rsidP="004725E2">
            <w:pPr>
              <w:spacing w:line="360" w:lineRule="auto"/>
              <w:rPr>
                <w:rStyle w:val="FontStyle15"/>
                <w:sz w:val="28"/>
                <w:szCs w:val="28"/>
                <w:lang w:eastAsia="uk-UA"/>
              </w:rPr>
            </w:pPr>
            <w:r w:rsidRPr="00865CD4">
              <w:rPr>
                <w:rStyle w:val="FontStyle15"/>
                <w:sz w:val="28"/>
                <w:szCs w:val="28"/>
                <w:lang w:eastAsia="uk-UA"/>
              </w:rPr>
              <w:t>аденозиндифосфат;</w:t>
            </w:r>
          </w:p>
        </w:tc>
      </w:tr>
      <w:tr w:rsidR="00136862" w:rsidRPr="00865CD4" w:rsidTr="00C17F42">
        <w:tc>
          <w:tcPr>
            <w:tcW w:w="1548" w:type="dxa"/>
          </w:tcPr>
          <w:p w:rsidR="00136862" w:rsidRPr="00865CD4" w:rsidRDefault="00136862" w:rsidP="00991B06">
            <w:pPr>
              <w:spacing w:line="360" w:lineRule="auto"/>
              <w:rPr>
                <w:rStyle w:val="FontStyle15"/>
                <w:sz w:val="28"/>
                <w:szCs w:val="28"/>
                <w:lang w:eastAsia="uk-UA"/>
              </w:rPr>
            </w:pPr>
            <w:r w:rsidRPr="00865CD4">
              <w:rPr>
                <w:rStyle w:val="FontStyle15"/>
                <w:sz w:val="28"/>
                <w:szCs w:val="28"/>
                <w:lang w:eastAsia="uk-UA"/>
              </w:rPr>
              <w:t>АМФ -</w:t>
            </w:r>
          </w:p>
        </w:tc>
        <w:tc>
          <w:tcPr>
            <w:tcW w:w="8022" w:type="dxa"/>
          </w:tcPr>
          <w:p w:rsidR="00136862" w:rsidRPr="00865CD4" w:rsidRDefault="00593EC7" w:rsidP="004725E2">
            <w:pPr>
              <w:spacing w:line="360" w:lineRule="auto"/>
              <w:rPr>
                <w:rStyle w:val="FontStyle15"/>
                <w:sz w:val="28"/>
                <w:szCs w:val="28"/>
                <w:lang w:eastAsia="uk-UA"/>
              </w:rPr>
            </w:pPr>
            <w:r w:rsidRPr="00865CD4">
              <w:rPr>
                <w:rStyle w:val="FontStyle15"/>
                <w:sz w:val="28"/>
                <w:szCs w:val="28"/>
                <w:lang w:eastAsia="uk-UA"/>
              </w:rPr>
              <w:t>а</w:t>
            </w:r>
            <w:r w:rsidR="00136862" w:rsidRPr="00865CD4">
              <w:rPr>
                <w:rStyle w:val="FontStyle15"/>
                <w:sz w:val="28"/>
                <w:szCs w:val="28"/>
                <w:lang w:eastAsia="uk-UA"/>
              </w:rPr>
              <w:t>денозинмонофосфат;</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rStyle w:val="FontStyle15"/>
                <w:sz w:val="28"/>
                <w:szCs w:val="28"/>
                <w:lang w:eastAsia="uk-UA"/>
              </w:rPr>
              <w:t>АС</w:t>
            </w:r>
            <w:r w:rsidRPr="00865CD4">
              <w:rPr>
                <w:sz w:val="28"/>
                <w:szCs w:val="28"/>
              </w:rPr>
              <w:t xml:space="preserve"> - </w:t>
            </w:r>
          </w:p>
        </w:tc>
        <w:tc>
          <w:tcPr>
            <w:tcW w:w="8022" w:type="dxa"/>
          </w:tcPr>
          <w:p w:rsidR="002C1782" w:rsidRPr="00865CD4" w:rsidRDefault="002C1782" w:rsidP="0058085D">
            <w:pPr>
              <w:spacing w:line="360" w:lineRule="auto"/>
              <w:rPr>
                <w:sz w:val="28"/>
                <w:szCs w:val="28"/>
              </w:rPr>
            </w:pPr>
            <w:r w:rsidRPr="00865CD4">
              <w:rPr>
                <w:rStyle w:val="FontStyle15"/>
                <w:sz w:val="28"/>
                <w:szCs w:val="28"/>
                <w:lang w:eastAsia="uk-UA"/>
              </w:rPr>
              <w:t>антиоксидантна система</w:t>
            </w:r>
            <w:r w:rsidRPr="00865CD4">
              <w:rPr>
                <w:sz w:val="28"/>
                <w:szCs w:val="28"/>
              </w:rPr>
              <w:t>;</w:t>
            </w:r>
          </w:p>
        </w:tc>
      </w:tr>
      <w:tr w:rsidR="00EB41FA" w:rsidRPr="00865CD4" w:rsidTr="00C17F42">
        <w:tc>
          <w:tcPr>
            <w:tcW w:w="1548" w:type="dxa"/>
          </w:tcPr>
          <w:p w:rsidR="00EB41FA" w:rsidRPr="00865CD4" w:rsidRDefault="00EB41FA" w:rsidP="003636E9">
            <w:pPr>
              <w:spacing w:line="360" w:lineRule="auto"/>
              <w:rPr>
                <w:rStyle w:val="FontStyle15"/>
                <w:sz w:val="28"/>
                <w:szCs w:val="28"/>
                <w:lang w:eastAsia="uk-UA"/>
              </w:rPr>
            </w:pPr>
            <w:r w:rsidRPr="00865CD4">
              <w:rPr>
                <w:rFonts w:eastAsia="Calibri"/>
                <w:sz w:val="28"/>
                <w:szCs w:val="28"/>
              </w:rPr>
              <w:t>АТ -</w:t>
            </w:r>
          </w:p>
        </w:tc>
        <w:tc>
          <w:tcPr>
            <w:tcW w:w="8022" w:type="dxa"/>
          </w:tcPr>
          <w:p w:rsidR="00EB41FA" w:rsidRPr="00865CD4" w:rsidRDefault="00EB41FA" w:rsidP="0058085D">
            <w:pPr>
              <w:spacing w:line="360" w:lineRule="auto"/>
              <w:rPr>
                <w:rStyle w:val="FontStyle15"/>
                <w:sz w:val="28"/>
                <w:szCs w:val="28"/>
                <w:lang w:eastAsia="uk-UA"/>
              </w:rPr>
            </w:pPr>
            <w:r w:rsidRPr="00865CD4">
              <w:rPr>
                <w:rStyle w:val="FontStyle15"/>
                <w:sz w:val="28"/>
                <w:szCs w:val="28"/>
                <w:lang w:eastAsia="uk-UA"/>
              </w:rPr>
              <w:t>артеріальний тиск</w:t>
            </w:r>
            <w:r w:rsidR="00685F56">
              <w:rPr>
                <w:rStyle w:val="FontStyle15"/>
                <w:sz w:val="28"/>
                <w:szCs w:val="28"/>
                <w:lang w:eastAsia="uk-UA"/>
              </w:rPr>
              <w:t>;</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rStyle w:val="FontStyle15"/>
                <w:sz w:val="28"/>
                <w:szCs w:val="28"/>
                <w:lang w:eastAsia="uk-UA"/>
              </w:rPr>
              <w:t>АТФ</w:t>
            </w:r>
            <w:r w:rsidRPr="00865CD4">
              <w:rPr>
                <w:sz w:val="28"/>
                <w:szCs w:val="28"/>
              </w:rPr>
              <w:t xml:space="preserve"> - </w:t>
            </w:r>
          </w:p>
        </w:tc>
        <w:tc>
          <w:tcPr>
            <w:tcW w:w="8022" w:type="dxa"/>
          </w:tcPr>
          <w:p w:rsidR="002C1782" w:rsidRPr="00865CD4" w:rsidRDefault="002C1782" w:rsidP="003636E9">
            <w:pPr>
              <w:spacing w:line="360" w:lineRule="auto"/>
              <w:rPr>
                <w:sz w:val="28"/>
                <w:szCs w:val="28"/>
              </w:rPr>
            </w:pPr>
            <w:r w:rsidRPr="00865CD4">
              <w:rPr>
                <w:rStyle w:val="FontStyle15"/>
                <w:sz w:val="28"/>
                <w:szCs w:val="28"/>
                <w:lang w:eastAsia="uk-UA"/>
              </w:rPr>
              <w:t>аденозинтрифосфат</w:t>
            </w:r>
            <w:r w:rsidRPr="00865CD4">
              <w:rPr>
                <w:sz w:val="28"/>
                <w:szCs w:val="28"/>
              </w:rPr>
              <w:t>;</w:t>
            </w:r>
          </w:p>
        </w:tc>
      </w:tr>
      <w:tr w:rsidR="00BD100A" w:rsidRPr="00865CD4" w:rsidTr="00C17F42">
        <w:tc>
          <w:tcPr>
            <w:tcW w:w="1548" w:type="dxa"/>
          </w:tcPr>
          <w:p w:rsidR="00BD100A" w:rsidRPr="00865CD4" w:rsidRDefault="00BD100A" w:rsidP="00991B06">
            <w:pPr>
              <w:spacing w:line="360" w:lineRule="auto"/>
              <w:rPr>
                <w:rStyle w:val="FontStyle15"/>
                <w:sz w:val="28"/>
                <w:szCs w:val="28"/>
                <w:lang w:eastAsia="uk-UA"/>
              </w:rPr>
            </w:pPr>
            <w:r w:rsidRPr="00865CD4">
              <w:rPr>
                <w:rStyle w:val="FontStyle15"/>
                <w:sz w:val="28"/>
                <w:szCs w:val="28"/>
                <w:lang w:eastAsia="uk-UA"/>
              </w:rPr>
              <w:t>АФГ -</w:t>
            </w:r>
          </w:p>
        </w:tc>
        <w:tc>
          <w:tcPr>
            <w:tcW w:w="8022" w:type="dxa"/>
          </w:tcPr>
          <w:p w:rsidR="00BD100A" w:rsidRPr="00865CD4" w:rsidRDefault="00BD100A" w:rsidP="00991B06">
            <w:pPr>
              <w:spacing w:line="360" w:lineRule="auto"/>
              <w:rPr>
                <w:rStyle w:val="FontStyle15"/>
                <w:sz w:val="28"/>
                <w:szCs w:val="28"/>
                <w:lang w:eastAsia="uk-UA"/>
              </w:rPr>
            </w:pPr>
            <w:r w:rsidRPr="00865CD4">
              <w:rPr>
                <w:sz w:val="28"/>
                <w:szCs w:val="28"/>
              </w:rPr>
              <w:t>альдегідфенілгідразони;</w:t>
            </w:r>
          </w:p>
        </w:tc>
      </w:tr>
      <w:tr w:rsidR="002C1782" w:rsidRPr="00865CD4" w:rsidTr="00C17F42">
        <w:tc>
          <w:tcPr>
            <w:tcW w:w="1548" w:type="dxa"/>
          </w:tcPr>
          <w:p w:rsidR="002C1782" w:rsidRPr="00865CD4" w:rsidRDefault="002C1782" w:rsidP="00991B06">
            <w:pPr>
              <w:spacing w:line="360" w:lineRule="auto"/>
              <w:rPr>
                <w:sz w:val="28"/>
                <w:szCs w:val="28"/>
              </w:rPr>
            </w:pPr>
            <w:r w:rsidRPr="00865CD4">
              <w:rPr>
                <w:rStyle w:val="FontStyle15"/>
                <w:sz w:val="28"/>
                <w:szCs w:val="28"/>
                <w:lang w:eastAsia="uk-UA"/>
              </w:rPr>
              <w:t>АФК</w:t>
            </w:r>
            <w:r w:rsidRPr="00865CD4">
              <w:rPr>
                <w:sz w:val="28"/>
                <w:szCs w:val="28"/>
              </w:rPr>
              <w:t xml:space="preserve"> - </w:t>
            </w:r>
          </w:p>
        </w:tc>
        <w:tc>
          <w:tcPr>
            <w:tcW w:w="8022" w:type="dxa"/>
          </w:tcPr>
          <w:p w:rsidR="002C1782" w:rsidRPr="00865CD4" w:rsidRDefault="002C1782" w:rsidP="00991B06">
            <w:pPr>
              <w:spacing w:line="360" w:lineRule="auto"/>
              <w:rPr>
                <w:sz w:val="28"/>
                <w:szCs w:val="28"/>
              </w:rPr>
            </w:pPr>
            <w:r w:rsidRPr="00865CD4">
              <w:rPr>
                <w:rStyle w:val="FontStyle15"/>
                <w:sz w:val="28"/>
                <w:szCs w:val="28"/>
                <w:lang w:eastAsia="uk-UA"/>
              </w:rPr>
              <w:t>активні форми кисню</w:t>
            </w:r>
            <w:r w:rsidRPr="00865CD4">
              <w:rPr>
                <w:sz w:val="28"/>
                <w:szCs w:val="28"/>
              </w:rPr>
              <w:t>;</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rStyle w:val="FontStyle11"/>
                <w:sz w:val="28"/>
                <w:szCs w:val="28"/>
                <w:lang w:eastAsia="uk-UA"/>
              </w:rPr>
              <w:t>ВЕБ</w:t>
            </w:r>
            <w:r w:rsidRPr="00865CD4">
              <w:rPr>
                <w:sz w:val="28"/>
                <w:szCs w:val="28"/>
              </w:rPr>
              <w:t xml:space="preserve"> -</w:t>
            </w:r>
          </w:p>
        </w:tc>
        <w:tc>
          <w:tcPr>
            <w:tcW w:w="8022" w:type="dxa"/>
          </w:tcPr>
          <w:p w:rsidR="002C1782" w:rsidRPr="00865CD4" w:rsidRDefault="002C1782" w:rsidP="003636E9">
            <w:pPr>
              <w:spacing w:line="360" w:lineRule="auto"/>
              <w:rPr>
                <w:sz w:val="28"/>
                <w:szCs w:val="28"/>
              </w:rPr>
            </w:pPr>
            <w:r w:rsidRPr="00865CD4">
              <w:rPr>
                <w:rStyle w:val="FontStyle11"/>
                <w:sz w:val="28"/>
                <w:szCs w:val="28"/>
                <w:lang w:eastAsia="uk-UA"/>
              </w:rPr>
              <w:t>водно-електролітниий баланс</w:t>
            </w:r>
            <w:r w:rsidR="00136862" w:rsidRPr="00865CD4">
              <w:rPr>
                <w:rStyle w:val="FontStyle11"/>
                <w:sz w:val="28"/>
                <w:szCs w:val="28"/>
                <w:lang w:eastAsia="uk-UA"/>
              </w:rPr>
              <w:t>;</w:t>
            </w:r>
          </w:p>
        </w:tc>
      </w:tr>
      <w:tr w:rsidR="00136862" w:rsidRPr="00865CD4" w:rsidTr="00C17F42">
        <w:tc>
          <w:tcPr>
            <w:tcW w:w="1548" w:type="dxa"/>
          </w:tcPr>
          <w:p w:rsidR="00136862" w:rsidRPr="00865CD4" w:rsidRDefault="00136862" w:rsidP="003636E9">
            <w:pPr>
              <w:spacing w:line="360" w:lineRule="auto"/>
              <w:rPr>
                <w:rStyle w:val="FontStyle11"/>
                <w:sz w:val="28"/>
                <w:szCs w:val="28"/>
                <w:lang w:eastAsia="uk-UA"/>
              </w:rPr>
            </w:pPr>
            <w:r w:rsidRPr="00865CD4">
              <w:rPr>
                <w:rStyle w:val="FontStyle11"/>
                <w:sz w:val="28"/>
                <w:szCs w:val="28"/>
                <w:lang w:eastAsia="uk-UA"/>
              </w:rPr>
              <w:t>ВРО -</w:t>
            </w:r>
          </w:p>
        </w:tc>
        <w:tc>
          <w:tcPr>
            <w:tcW w:w="8022" w:type="dxa"/>
          </w:tcPr>
          <w:p w:rsidR="00136862" w:rsidRPr="00865CD4" w:rsidRDefault="008909DB" w:rsidP="00B0532B">
            <w:pPr>
              <w:spacing w:line="360" w:lineRule="auto"/>
              <w:rPr>
                <w:rStyle w:val="FontStyle11"/>
                <w:sz w:val="28"/>
                <w:szCs w:val="28"/>
                <w:lang w:eastAsia="uk-UA"/>
              </w:rPr>
            </w:pPr>
            <w:r w:rsidRPr="00865CD4">
              <w:rPr>
                <w:sz w:val="28"/>
                <w:szCs w:val="28"/>
              </w:rPr>
              <w:t>вільнорадикальне окис</w:t>
            </w:r>
            <w:r w:rsidR="00087764">
              <w:rPr>
                <w:sz w:val="28"/>
                <w:szCs w:val="28"/>
              </w:rPr>
              <w:t>л</w:t>
            </w:r>
            <w:r w:rsidRPr="00865CD4">
              <w:rPr>
                <w:sz w:val="28"/>
                <w:szCs w:val="28"/>
              </w:rPr>
              <w:t>ення</w:t>
            </w:r>
            <w:r w:rsidR="00136862" w:rsidRPr="00865CD4">
              <w:rPr>
                <w:sz w:val="28"/>
                <w:szCs w:val="28"/>
              </w:rPr>
              <w:t>;</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rStyle w:val="FontStyle15"/>
                <w:sz w:val="28"/>
                <w:szCs w:val="28"/>
                <w:lang w:eastAsia="uk-UA"/>
              </w:rPr>
              <w:t>ГЕК</w:t>
            </w:r>
            <w:r w:rsidRPr="00865CD4">
              <w:rPr>
                <w:sz w:val="28"/>
                <w:szCs w:val="28"/>
              </w:rPr>
              <w:t xml:space="preserve"> -</w:t>
            </w:r>
          </w:p>
        </w:tc>
        <w:tc>
          <w:tcPr>
            <w:tcW w:w="8022" w:type="dxa"/>
          </w:tcPr>
          <w:p w:rsidR="002C1782" w:rsidRPr="00865CD4" w:rsidRDefault="002C1782" w:rsidP="00B0532B">
            <w:pPr>
              <w:spacing w:line="360" w:lineRule="auto"/>
              <w:rPr>
                <w:sz w:val="28"/>
                <w:szCs w:val="28"/>
              </w:rPr>
            </w:pPr>
            <w:r w:rsidRPr="00865CD4">
              <w:rPr>
                <w:sz w:val="28"/>
                <w:szCs w:val="28"/>
              </w:rPr>
              <w:t>гідрокс</w:t>
            </w:r>
            <w:r w:rsidR="00B0532B">
              <w:rPr>
                <w:sz w:val="28"/>
                <w:szCs w:val="28"/>
              </w:rPr>
              <w:t>и</w:t>
            </w:r>
            <w:r w:rsidRPr="00865CD4">
              <w:rPr>
                <w:sz w:val="28"/>
                <w:szCs w:val="28"/>
              </w:rPr>
              <w:t>етилкрохмаль;</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rStyle w:val="FontStyle15"/>
                <w:sz w:val="28"/>
                <w:szCs w:val="28"/>
                <w:lang w:eastAsia="uk-UA"/>
              </w:rPr>
              <w:t>ГМФ</w:t>
            </w:r>
            <w:r w:rsidRPr="00865CD4">
              <w:rPr>
                <w:sz w:val="28"/>
                <w:szCs w:val="28"/>
              </w:rPr>
              <w:t xml:space="preserve"> - </w:t>
            </w:r>
          </w:p>
        </w:tc>
        <w:tc>
          <w:tcPr>
            <w:tcW w:w="8022" w:type="dxa"/>
          </w:tcPr>
          <w:p w:rsidR="002C1782" w:rsidRPr="00865CD4" w:rsidRDefault="002C1782" w:rsidP="003636E9">
            <w:pPr>
              <w:spacing w:line="360" w:lineRule="auto"/>
              <w:rPr>
                <w:sz w:val="28"/>
                <w:szCs w:val="28"/>
              </w:rPr>
            </w:pPr>
            <w:r w:rsidRPr="00865CD4">
              <w:rPr>
                <w:rStyle w:val="FontStyle15"/>
                <w:sz w:val="28"/>
                <w:szCs w:val="28"/>
                <w:lang w:eastAsia="uk-UA"/>
              </w:rPr>
              <w:t>гуанозинмонофосфат</w:t>
            </w:r>
            <w:r w:rsidRPr="00865CD4">
              <w:rPr>
                <w:sz w:val="28"/>
                <w:szCs w:val="28"/>
              </w:rPr>
              <w:t>;</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rStyle w:val="FontStyle15"/>
                <w:sz w:val="28"/>
                <w:szCs w:val="28"/>
                <w:lang w:eastAsia="uk-UA"/>
              </w:rPr>
              <w:t>ГНН</w:t>
            </w:r>
            <w:r w:rsidRPr="00865CD4">
              <w:rPr>
                <w:sz w:val="28"/>
                <w:szCs w:val="28"/>
              </w:rPr>
              <w:t xml:space="preserve"> - </w:t>
            </w:r>
          </w:p>
        </w:tc>
        <w:tc>
          <w:tcPr>
            <w:tcW w:w="8022" w:type="dxa"/>
          </w:tcPr>
          <w:p w:rsidR="002C1782" w:rsidRPr="00865CD4" w:rsidRDefault="002C1782" w:rsidP="000368C7">
            <w:pPr>
              <w:spacing w:line="360" w:lineRule="auto"/>
              <w:rPr>
                <w:sz w:val="28"/>
                <w:szCs w:val="28"/>
              </w:rPr>
            </w:pPr>
            <w:r w:rsidRPr="00865CD4">
              <w:rPr>
                <w:rStyle w:val="FontStyle15"/>
                <w:sz w:val="28"/>
                <w:szCs w:val="28"/>
                <w:lang w:eastAsia="uk-UA"/>
              </w:rPr>
              <w:t>гостра ниркова недостатність</w:t>
            </w:r>
            <w:r w:rsidRPr="00865CD4">
              <w:rPr>
                <w:sz w:val="28"/>
                <w:szCs w:val="28"/>
              </w:rPr>
              <w:t>;</w:t>
            </w:r>
          </w:p>
        </w:tc>
      </w:tr>
      <w:tr w:rsidR="00593EC7" w:rsidRPr="00865CD4" w:rsidTr="00C17F42">
        <w:tc>
          <w:tcPr>
            <w:tcW w:w="1548" w:type="dxa"/>
          </w:tcPr>
          <w:p w:rsidR="00593EC7" w:rsidRPr="00865CD4" w:rsidRDefault="00593EC7" w:rsidP="003636E9">
            <w:pPr>
              <w:spacing w:line="360" w:lineRule="auto"/>
              <w:rPr>
                <w:rStyle w:val="FontStyle15"/>
                <w:sz w:val="28"/>
                <w:szCs w:val="28"/>
                <w:lang w:eastAsia="uk-UA"/>
              </w:rPr>
            </w:pPr>
            <w:r w:rsidRPr="00865CD4">
              <w:rPr>
                <w:sz w:val="28"/>
                <w:szCs w:val="28"/>
              </w:rPr>
              <w:t>ГПР -</w:t>
            </w:r>
          </w:p>
        </w:tc>
        <w:tc>
          <w:tcPr>
            <w:tcW w:w="8022" w:type="dxa"/>
          </w:tcPr>
          <w:p w:rsidR="00593EC7" w:rsidRPr="00865CD4" w:rsidRDefault="00593EC7" w:rsidP="00593EC7">
            <w:pPr>
              <w:spacing w:line="360" w:lineRule="auto"/>
              <w:rPr>
                <w:rStyle w:val="FontStyle15"/>
                <w:sz w:val="28"/>
                <w:szCs w:val="28"/>
                <w:lang w:eastAsia="uk-UA"/>
              </w:rPr>
            </w:pPr>
            <w:r w:rsidRPr="00865CD4">
              <w:rPr>
                <w:sz w:val="28"/>
                <w:szCs w:val="28"/>
              </w:rPr>
              <w:t>глутатіонпероксидаза;</w:t>
            </w:r>
          </w:p>
        </w:tc>
      </w:tr>
      <w:tr w:rsidR="00815A7F" w:rsidRPr="00865CD4" w:rsidTr="00C17F42">
        <w:tc>
          <w:tcPr>
            <w:tcW w:w="1548" w:type="dxa"/>
          </w:tcPr>
          <w:p w:rsidR="00815A7F" w:rsidRPr="00865CD4" w:rsidRDefault="00815A7F" w:rsidP="003636E9">
            <w:pPr>
              <w:spacing w:line="360" w:lineRule="auto"/>
              <w:rPr>
                <w:sz w:val="28"/>
                <w:szCs w:val="28"/>
              </w:rPr>
            </w:pPr>
            <w:r w:rsidRPr="00865CD4">
              <w:rPr>
                <w:sz w:val="28"/>
                <w:szCs w:val="28"/>
              </w:rPr>
              <w:t>ГSH -</w:t>
            </w:r>
          </w:p>
        </w:tc>
        <w:tc>
          <w:tcPr>
            <w:tcW w:w="8022" w:type="dxa"/>
          </w:tcPr>
          <w:p w:rsidR="00815A7F" w:rsidRPr="00865CD4" w:rsidRDefault="00815A7F" w:rsidP="00815A7F">
            <w:pPr>
              <w:spacing w:line="360" w:lineRule="auto"/>
              <w:rPr>
                <w:sz w:val="28"/>
                <w:szCs w:val="28"/>
              </w:rPr>
            </w:pPr>
            <w:r w:rsidRPr="00865CD4">
              <w:rPr>
                <w:sz w:val="28"/>
                <w:szCs w:val="28"/>
              </w:rPr>
              <w:t>глутатіон відновлений;</w:t>
            </w:r>
          </w:p>
        </w:tc>
      </w:tr>
      <w:tr w:rsidR="00DC35FA" w:rsidRPr="00865CD4" w:rsidTr="00C17F42">
        <w:tc>
          <w:tcPr>
            <w:tcW w:w="1548" w:type="dxa"/>
          </w:tcPr>
          <w:p w:rsidR="00DC35FA" w:rsidRPr="00865CD4" w:rsidRDefault="00DC35FA" w:rsidP="003636E9">
            <w:pPr>
              <w:spacing w:line="360" w:lineRule="auto"/>
              <w:rPr>
                <w:rStyle w:val="FontStyle15"/>
                <w:sz w:val="28"/>
                <w:szCs w:val="28"/>
                <w:lang w:eastAsia="uk-UA"/>
              </w:rPr>
            </w:pPr>
            <w:r w:rsidRPr="00865CD4">
              <w:rPr>
                <w:sz w:val="28"/>
                <w:szCs w:val="28"/>
              </w:rPr>
              <w:t>ДК -</w:t>
            </w:r>
          </w:p>
        </w:tc>
        <w:tc>
          <w:tcPr>
            <w:tcW w:w="8022" w:type="dxa"/>
          </w:tcPr>
          <w:p w:rsidR="00DC35FA" w:rsidRPr="00865CD4" w:rsidRDefault="00DC35FA" w:rsidP="000368C7">
            <w:pPr>
              <w:spacing w:line="360" w:lineRule="auto"/>
              <w:rPr>
                <w:rStyle w:val="FontStyle15"/>
                <w:sz w:val="28"/>
                <w:szCs w:val="28"/>
                <w:lang w:eastAsia="uk-UA"/>
              </w:rPr>
            </w:pPr>
            <w:r w:rsidRPr="00865CD4">
              <w:rPr>
                <w:sz w:val="28"/>
                <w:szCs w:val="28"/>
              </w:rPr>
              <w:t>дієнові кон’югати;</w:t>
            </w:r>
          </w:p>
        </w:tc>
      </w:tr>
      <w:tr w:rsidR="00593EC7" w:rsidRPr="00865CD4" w:rsidTr="00C17F42">
        <w:tc>
          <w:tcPr>
            <w:tcW w:w="1548" w:type="dxa"/>
          </w:tcPr>
          <w:p w:rsidR="00593EC7" w:rsidRPr="00865CD4" w:rsidRDefault="00593EC7" w:rsidP="00D64CA6">
            <w:pPr>
              <w:spacing w:line="360" w:lineRule="auto"/>
              <w:rPr>
                <w:sz w:val="28"/>
                <w:szCs w:val="28"/>
              </w:rPr>
            </w:pPr>
            <w:r w:rsidRPr="00865CD4">
              <w:rPr>
                <w:sz w:val="28"/>
                <w:szCs w:val="28"/>
              </w:rPr>
              <w:t>КФ</w:t>
            </w:r>
            <w:r w:rsidR="00D64CA6">
              <w:rPr>
                <w:sz w:val="28"/>
                <w:szCs w:val="28"/>
              </w:rPr>
              <w:t>Г</w:t>
            </w:r>
            <w:r w:rsidRPr="00865CD4">
              <w:rPr>
                <w:sz w:val="28"/>
                <w:szCs w:val="28"/>
              </w:rPr>
              <w:t xml:space="preserve"> -</w:t>
            </w:r>
          </w:p>
        </w:tc>
        <w:tc>
          <w:tcPr>
            <w:tcW w:w="8022" w:type="dxa"/>
          </w:tcPr>
          <w:p w:rsidR="00593EC7" w:rsidRPr="00865CD4" w:rsidRDefault="00593EC7" w:rsidP="00593EC7">
            <w:pPr>
              <w:spacing w:line="360" w:lineRule="auto"/>
              <w:rPr>
                <w:sz w:val="28"/>
                <w:szCs w:val="28"/>
              </w:rPr>
            </w:pPr>
            <w:r w:rsidRPr="00865CD4">
              <w:rPr>
                <w:sz w:val="28"/>
                <w:szCs w:val="28"/>
              </w:rPr>
              <w:t>карбоксилфенілгідразони;</w:t>
            </w:r>
          </w:p>
        </w:tc>
      </w:tr>
      <w:tr w:rsidR="002C1782" w:rsidRPr="00865CD4" w:rsidTr="00C17F42">
        <w:tc>
          <w:tcPr>
            <w:tcW w:w="1548" w:type="dxa"/>
          </w:tcPr>
          <w:p w:rsidR="002C1782" w:rsidRPr="00865CD4" w:rsidRDefault="002C1782" w:rsidP="00090140">
            <w:pPr>
              <w:spacing w:line="360" w:lineRule="auto"/>
              <w:rPr>
                <w:sz w:val="28"/>
                <w:szCs w:val="28"/>
              </w:rPr>
            </w:pPr>
            <w:r w:rsidRPr="00865CD4">
              <w:rPr>
                <w:rStyle w:val="FontStyle15"/>
                <w:sz w:val="28"/>
                <w:szCs w:val="28"/>
                <w:lang w:eastAsia="uk-UA"/>
              </w:rPr>
              <w:t>К</w:t>
            </w:r>
            <w:r w:rsidR="00090140">
              <w:rPr>
                <w:rStyle w:val="FontStyle15"/>
                <w:sz w:val="28"/>
                <w:szCs w:val="28"/>
                <w:lang w:eastAsia="uk-UA"/>
              </w:rPr>
              <w:t>ЛС</w:t>
            </w:r>
            <w:r w:rsidRPr="00865CD4">
              <w:rPr>
                <w:sz w:val="28"/>
                <w:szCs w:val="28"/>
              </w:rPr>
              <w:t xml:space="preserve"> - </w:t>
            </w:r>
          </w:p>
        </w:tc>
        <w:tc>
          <w:tcPr>
            <w:tcW w:w="8022" w:type="dxa"/>
          </w:tcPr>
          <w:p w:rsidR="002C1782" w:rsidRPr="00865CD4" w:rsidRDefault="002C1782" w:rsidP="00090140">
            <w:pPr>
              <w:spacing w:line="360" w:lineRule="auto"/>
              <w:rPr>
                <w:sz w:val="28"/>
                <w:szCs w:val="28"/>
              </w:rPr>
            </w:pPr>
            <w:r w:rsidRPr="00865CD4">
              <w:rPr>
                <w:rStyle w:val="FontStyle15"/>
                <w:sz w:val="28"/>
                <w:szCs w:val="28"/>
                <w:lang w:eastAsia="uk-UA"/>
              </w:rPr>
              <w:t>кислотно-</w:t>
            </w:r>
            <w:r w:rsidR="00090140">
              <w:rPr>
                <w:rStyle w:val="FontStyle15"/>
                <w:sz w:val="28"/>
                <w:szCs w:val="28"/>
                <w:lang w:eastAsia="uk-UA"/>
              </w:rPr>
              <w:t>лужний стан</w:t>
            </w:r>
            <w:r w:rsidRPr="00865CD4">
              <w:rPr>
                <w:sz w:val="28"/>
                <w:szCs w:val="28"/>
              </w:rPr>
              <w:t>;</w:t>
            </w:r>
          </w:p>
        </w:tc>
      </w:tr>
      <w:tr w:rsidR="002A3BBA" w:rsidRPr="00865CD4" w:rsidTr="00C17F42">
        <w:tc>
          <w:tcPr>
            <w:tcW w:w="1548" w:type="dxa"/>
          </w:tcPr>
          <w:p w:rsidR="002A3BBA" w:rsidRPr="00865CD4" w:rsidRDefault="002A3BBA" w:rsidP="00991B06">
            <w:pPr>
              <w:spacing w:line="360" w:lineRule="auto"/>
              <w:rPr>
                <w:rStyle w:val="FontStyle15"/>
                <w:sz w:val="28"/>
                <w:szCs w:val="28"/>
                <w:lang w:eastAsia="uk-UA"/>
              </w:rPr>
            </w:pPr>
            <w:r w:rsidRPr="00865CD4">
              <w:rPr>
                <w:rStyle w:val="FontStyle15"/>
                <w:sz w:val="28"/>
                <w:szCs w:val="28"/>
                <w:lang w:eastAsia="uk-UA"/>
              </w:rPr>
              <w:t xml:space="preserve">ЛДГ - </w:t>
            </w:r>
          </w:p>
        </w:tc>
        <w:tc>
          <w:tcPr>
            <w:tcW w:w="8022" w:type="dxa"/>
          </w:tcPr>
          <w:p w:rsidR="002A3BBA" w:rsidRPr="00865CD4" w:rsidRDefault="002A3BBA" w:rsidP="002A3BBA">
            <w:pPr>
              <w:spacing w:line="360" w:lineRule="auto"/>
              <w:rPr>
                <w:rStyle w:val="FontStyle15"/>
                <w:sz w:val="28"/>
                <w:szCs w:val="28"/>
                <w:lang w:eastAsia="uk-UA"/>
              </w:rPr>
            </w:pPr>
            <w:r w:rsidRPr="00865CD4">
              <w:rPr>
                <w:sz w:val="28"/>
                <w:szCs w:val="28"/>
              </w:rPr>
              <w:t>лактатдегідрогеназа;</w:t>
            </w:r>
          </w:p>
        </w:tc>
      </w:tr>
      <w:tr w:rsidR="00DC35FA" w:rsidRPr="00865CD4" w:rsidTr="00C17F42">
        <w:tc>
          <w:tcPr>
            <w:tcW w:w="1548" w:type="dxa"/>
          </w:tcPr>
          <w:p w:rsidR="00E46A9B" w:rsidRDefault="0096559A" w:rsidP="00991B06">
            <w:pPr>
              <w:spacing w:line="360" w:lineRule="auto"/>
              <w:rPr>
                <w:sz w:val="28"/>
                <w:szCs w:val="28"/>
              </w:rPr>
            </w:pPr>
            <w:r>
              <w:rPr>
                <w:sz w:val="28"/>
                <w:szCs w:val="28"/>
              </w:rPr>
              <w:t>Лп</w:t>
            </w:r>
            <w:r w:rsidR="00E46A9B">
              <w:rPr>
                <w:sz w:val="28"/>
                <w:szCs w:val="28"/>
              </w:rPr>
              <w:t>С -</w:t>
            </w:r>
          </w:p>
          <w:p w:rsidR="00DC35FA" w:rsidRPr="00865CD4" w:rsidRDefault="00DC35FA" w:rsidP="00991B06">
            <w:pPr>
              <w:spacing w:line="360" w:lineRule="auto"/>
              <w:rPr>
                <w:rStyle w:val="FontStyle15"/>
                <w:sz w:val="28"/>
                <w:szCs w:val="28"/>
                <w:lang w:eastAsia="uk-UA"/>
              </w:rPr>
            </w:pPr>
            <w:r w:rsidRPr="00865CD4">
              <w:rPr>
                <w:sz w:val="28"/>
                <w:szCs w:val="28"/>
              </w:rPr>
              <w:t>МДА -</w:t>
            </w:r>
          </w:p>
        </w:tc>
        <w:tc>
          <w:tcPr>
            <w:tcW w:w="8022" w:type="dxa"/>
          </w:tcPr>
          <w:p w:rsidR="00E46A9B" w:rsidRPr="002B18CD" w:rsidRDefault="00224A43" w:rsidP="000368C7">
            <w:pPr>
              <w:spacing w:line="360" w:lineRule="auto"/>
              <w:rPr>
                <w:sz w:val="28"/>
                <w:szCs w:val="28"/>
              </w:rPr>
            </w:pPr>
            <w:r>
              <w:rPr>
                <w:sz w:val="28"/>
                <w:szCs w:val="28"/>
              </w:rPr>
              <w:t>лактопротеїн з сорбітолом</w:t>
            </w:r>
            <w:r w:rsidR="002B18CD" w:rsidRPr="007E6C7F">
              <w:rPr>
                <w:sz w:val="28"/>
                <w:szCs w:val="28"/>
                <w:lang w:val="ru-RU"/>
              </w:rPr>
              <w:t>;</w:t>
            </w:r>
          </w:p>
          <w:p w:rsidR="00DC35FA" w:rsidRPr="00865CD4" w:rsidRDefault="00DC35FA" w:rsidP="000368C7">
            <w:pPr>
              <w:spacing w:line="360" w:lineRule="auto"/>
              <w:rPr>
                <w:rStyle w:val="FontStyle15"/>
                <w:sz w:val="28"/>
                <w:szCs w:val="28"/>
                <w:lang w:eastAsia="uk-UA"/>
              </w:rPr>
            </w:pPr>
            <w:r w:rsidRPr="00865CD4">
              <w:rPr>
                <w:sz w:val="28"/>
                <w:szCs w:val="28"/>
              </w:rPr>
              <w:t>малоновий діальдегід;</w:t>
            </w:r>
          </w:p>
        </w:tc>
      </w:tr>
      <w:tr w:rsidR="002B4EEF" w:rsidRPr="00865CD4" w:rsidTr="00C17F42">
        <w:tc>
          <w:tcPr>
            <w:tcW w:w="1548" w:type="dxa"/>
          </w:tcPr>
          <w:p w:rsidR="002B4EEF" w:rsidRPr="00865CD4" w:rsidRDefault="002B4EEF" w:rsidP="002B4EEF">
            <w:pPr>
              <w:spacing w:line="360" w:lineRule="auto"/>
              <w:rPr>
                <w:sz w:val="28"/>
                <w:szCs w:val="28"/>
              </w:rPr>
            </w:pPr>
            <w:r w:rsidRPr="00865CD4">
              <w:rPr>
                <w:sz w:val="28"/>
                <w:szCs w:val="28"/>
              </w:rPr>
              <w:t>НАД -</w:t>
            </w:r>
          </w:p>
        </w:tc>
        <w:tc>
          <w:tcPr>
            <w:tcW w:w="8022" w:type="dxa"/>
          </w:tcPr>
          <w:p w:rsidR="002B4EEF" w:rsidRPr="00865CD4" w:rsidRDefault="00F274C4" w:rsidP="00F274C4">
            <w:pPr>
              <w:spacing w:line="360" w:lineRule="auto"/>
              <w:rPr>
                <w:sz w:val="28"/>
                <w:szCs w:val="28"/>
              </w:rPr>
            </w:pPr>
            <w:r w:rsidRPr="00865CD4">
              <w:rPr>
                <w:sz w:val="28"/>
                <w:szCs w:val="28"/>
              </w:rPr>
              <w:t>н</w:t>
            </w:r>
            <w:r w:rsidR="002B4EEF" w:rsidRPr="00865CD4">
              <w:rPr>
                <w:sz w:val="28"/>
                <w:szCs w:val="28"/>
              </w:rPr>
              <w:t>ікотинам</w:t>
            </w:r>
            <w:r w:rsidRPr="00865CD4">
              <w:rPr>
                <w:sz w:val="28"/>
                <w:szCs w:val="28"/>
              </w:rPr>
              <w:t>і</w:t>
            </w:r>
            <w:r w:rsidR="002B4EEF" w:rsidRPr="00865CD4">
              <w:rPr>
                <w:sz w:val="28"/>
                <w:szCs w:val="28"/>
              </w:rPr>
              <w:t>даден</w:t>
            </w:r>
            <w:r w:rsidRPr="00865CD4">
              <w:rPr>
                <w:sz w:val="28"/>
                <w:szCs w:val="28"/>
              </w:rPr>
              <w:t>і</w:t>
            </w:r>
            <w:r w:rsidR="002B4EEF" w:rsidRPr="00865CD4">
              <w:rPr>
                <w:sz w:val="28"/>
                <w:szCs w:val="28"/>
              </w:rPr>
              <w:t>ндинуклеотид</w:t>
            </w:r>
            <w:r w:rsidRPr="00865CD4">
              <w:rPr>
                <w:sz w:val="28"/>
                <w:szCs w:val="28"/>
              </w:rPr>
              <w:t>;</w:t>
            </w:r>
          </w:p>
        </w:tc>
      </w:tr>
      <w:tr w:rsidR="002C1782" w:rsidRPr="00865CD4" w:rsidTr="00C17F42">
        <w:tc>
          <w:tcPr>
            <w:tcW w:w="1548" w:type="dxa"/>
          </w:tcPr>
          <w:p w:rsidR="002C1782" w:rsidRPr="00865CD4" w:rsidRDefault="002C1782" w:rsidP="00991B06">
            <w:pPr>
              <w:spacing w:line="360" w:lineRule="auto"/>
              <w:rPr>
                <w:sz w:val="28"/>
                <w:szCs w:val="28"/>
              </w:rPr>
            </w:pPr>
            <w:r w:rsidRPr="00865CD4">
              <w:rPr>
                <w:sz w:val="28"/>
                <w:szCs w:val="28"/>
              </w:rPr>
              <w:t>НАДФ-</w:t>
            </w:r>
          </w:p>
        </w:tc>
        <w:tc>
          <w:tcPr>
            <w:tcW w:w="8022" w:type="dxa"/>
          </w:tcPr>
          <w:p w:rsidR="002C1782" w:rsidRPr="00865CD4" w:rsidRDefault="002B4EEF" w:rsidP="003636E9">
            <w:pPr>
              <w:spacing w:line="360" w:lineRule="auto"/>
              <w:rPr>
                <w:color w:val="FF0000"/>
                <w:sz w:val="28"/>
                <w:szCs w:val="28"/>
              </w:rPr>
            </w:pPr>
            <w:r w:rsidRPr="00865CD4">
              <w:rPr>
                <w:sz w:val="28"/>
                <w:szCs w:val="28"/>
              </w:rPr>
              <w:t>н</w:t>
            </w:r>
            <w:r w:rsidR="002C1782" w:rsidRPr="00865CD4">
              <w:rPr>
                <w:sz w:val="28"/>
                <w:szCs w:val="28"/>
              </w:rPr>
              <w:t>ікотинамідаденіндинуклеотидфосфат;</w:t>
            </w:r>
          </w:p>
        </w:tc>
      </w:tr>
      <w:tr w:rsidR="00BF342C" w:rsidRPr="00865CD4" w:rsidTr="00C17F42">
        <w:tc>
          <w:tcPr>
            <w:tcW w:w="1548" w:type="dxa"/>
          </w:tcPr>
          <w:p w:rsidR="00BF342C" w:rsidRPr="00865CD4" w:rsidRDefault="00BF342C" w:rsidP="00991B06">
            <w:pPr>
              <w:spacing w:line="360" w:lineRule="auto"/>
              <w:rPr>
                <w:sz w:val="28"/>
                <w:szCs w:val="28"/>
              </w:rPr>
            </w:pPr>
            <w:r w:rsidRPr="00865CD4">
              <w:rPr>
                <w:sz w:val="28"/>
                <w:szCs w:val="28"/>
              </w:rPr>
              <w:t>НК -</w:t>
            </w:r>
          </w:p>
        </w:tc>
        <w:tc>
          <w:tcPr>
            <w:tcW w:w="8022" w:type="dxa"/>
          </w:tcPr>
          <w:p w:rsidR="00BF342C" w:rsidRPr="00865CD4" w:rsidRDefault="00131BA6" w:rsidP="003636E9">
            <w:pPr>
              <w:spacing w:line="360" w:lineRule="auto"/>
              <w:rPr>
                <w:sz w:val="28"/>
                <w:szCs w:val="28"/>
              </w:rPr>
            </w:pPr>
            <w:r>
              <w:rPr>
                <w:sz w:val="28"/>
                <w:szCs w:val="28"/>
              </w:rPr>
              <w:t>нирковий кровообіг</w:t>
            </w:r>
            <w:r w:rsidR="00BF342C" w:rsidRPr="00865CD4">
              <w:rPr>
                <w:sz w:val="28"/>
                <w:szCs w:val="28"/>
              </w:rPr>
              <w:t>;</w:t>
            </w:r>
          </w:p>
        </w:tc>
      </w:tr>
      <w:tr w:rsidR="00EA181A" w:rsidRPr="00865CD4" w:rsidTr="00C17F42">
        <w:tc>
          <w:tcPr>
            <w:tcW w:w="1548" w:type="dxa"/>
          </w:tcPr>
          <w:p w:rsidR="00EA181A" w:rsidRPr="00865CD4" w:rsidRDefault="00EA181A" w:rsidP="00991B06">
            <w:pPr>
              <w:spacing w:line="360" w:lineRule="auto"/>
              <w:rPr>
                <w:sz w:val="28"/>
                <w:szCs w:val="28"/>
              </w:rPr>
            </w:pPr>
            <w:r w:rsidRPr="00865CD4">
              <w:rPr>
                <w:sz w:val="28"/>
                <w:szCs w:val="28"/>
              </w:rPr>
              <w:t>НСТ -</w:t>
            </w:r>
          </w:p>
        </w:tc>
        <w:tc>
          <w:tcPr>
            <w:tcW w:w="8022" w:type="dxa"/>
          </w:tcPr>
          <w:p w:rsidR="00EA181A" w:rsidRPr="00865CD4" w:rsidRDefault="00EA181A" w:rsidP="00EA181A">
            <w:pPr>
              <w:spacing w:line="360" w:lineRule="auto"/>
              <w:rPr>
                <w:sz w:val="28"/>
                <w:szCs w:val="28"/>
              </w:rPr>
            </w:pPr>
            <w:r w:rsidRPr="00865CD4">
              <w:rPr>
                <w:sz w:val="28"/>
                <w:szCs w:val="28"/>
              </w:rPr>
              <w:t>нітросиній тетразолій;</w:t>
            </w:r>
          </w:p>
        </w:tc>
      </w:tr>
      <w:tr w:rsidR="002C1782" w:rsidRPr="00865CD4" w:rsidTr="00C17F42">
        <w:tc>
          <w:tcPr>
            <w:tcW w:w="1548" w:type="dxa"/>
          </w:tcPr>
          <w:p w:rsidR="002C1782" w:rsidRPr="00865CD4" w:rsidRDefault="002C1782" w:rsidP="00991B06">
            <w:pPr>
              <w:spacing w:line="360" w:lineRule="auto"/>
              <w:rPr>
                <w:sz w:val="28"/>
                <w:szCs w:val="28"/>
              </w:rPr>
            </w:pPr>
            <w:r w:rsidRPr="00865CD4">
              <w:rPr>
                <w:rStyle w:val="FontStyle15"/>
                <w:sz w:val="28"/>
                <w:szCs w:val="28"/>
                <w:lang w:eastAsia="uk-UA"/>
              </w:rPr>
              <w:t>ОМБ</w:t>
            </w:r>
            <w:r w:rsidRPr="00865CD4">
              <w:rPr>
                <w:sz w:val="28"/>
                <w:szCs w:val="28"/>
              </w:rPr>
              <w:t xml:space="preserve"> - </w:t>
            </w:r>
          </w:p>
        </w:tc>
        <w:tc>
          <w:tcPr>
            <w:tcW w:w="8022" w:type="dxa"/>
          </w:tcPr>
          <w:p w:rsidR="002C1782" w:rsidRPr="00865CD4" w:rsidRDefault="002C1782" w:rsidP="000368C7">
            <w:pPr>
              <w:spacing w:line="360" w:lineRule="auto"/>
              <w:rPr>
                <w:sz w:val="28"/>
                <w:szCs w:val="28"/>
              </w:rPr>
            </w:pPr>
            <w:r w:rsidRPr="00865CD4">
              <w:rPr>
                <w:rStyle w:val="FontStyle15"/>
                <w:sz w:val="28"/>
                <w:szCs w:val="28"/>
                <w:lang w:eastAsia="uk-UA"/>
              </w:rPr>
              <w:t>окисна модифікація білків</w:t>
            </w:r>
            <w:r w:rsidRPr="00865CD4">
              <w:rPr>
                <w:sz w:val="28"/>
                <w:szCs w:val="28"/>
              </w:rPr>
              <w:t>;</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sz w:val="28"/>
                <w:szCs w:val="28"/>
              </w:rPr>
              <w:t xml:space="preserve">ОХ - </w:t>
            </w:r>
          </w:p>
        </w:tc>
        <w:tc>
          <w:tcPr>
            <w:tcW w:w="8022" w:type="dxa"/>
          </w:tcPr>
          <w:p w:rsidR="002C1782" w:rsidRPr="00865CD4" w:rsidRDefault="002C1782" w:rsidP="003636E9">
            <w:pPr>
              <w:spacing w:line="360" w:lineRule="auto"/>
              <w:rPr>
                <w:sz w:val="28"/>
                <w:szCs w:val="28"/>
              </w:rPr>
            </w:pPr>
            <w:r w:rsidRPr="00865CD4">
              <w:rPr>
                <w:sz w:val="28"/>
                <w:szCs w:val="28"/>
              </w:rPr>
              <w:t>опікова хвороба;</w:t>
            </w:r>
          </w:p>
        </w:tc>
      </w:tr>
      <w:tr w:rsidR="002C1782" w:rsidRPr="00865CD4" w:rsidTr="00C17F42">
        <w:tc>
          <w:tcPr>
            <w:tcW w:w="1548" w:type="dxa"/>
          </w:tcPr>
          <w:p w:rsidR="002C1782" w:rsidRPr="00865CD4" w:rsidRDefault="002C1782" w:rsidP="00991B06">
            <w:pPr>
              <w:spacing w:line="360" w:lineRule="auto"/>
              <w:rPr>
                <w:sz w:val="28"/>
                <w:szCs w:val="28"/>
              </w:rPr>
            </w:pPr>
            <w:r w:rsidRPr="00865CD4">
              <w:rPr>
                <w:rStyle w:val="FontStyle15"/>
                <w:sz w:val="28"/>
                <w:szCs w:val="28"/>
                <w:lang w:eastAsia="uk-UA"/>
              </w:rPr>
              <w:lastRenderedPageBreak/>
              <w:t>ОЦК</w:t>
            </w:r>
            <w:r w:rsidRPr="00865CD4">
              <w:rPr>
                <w:sz w:val="28"/>
                <w:szCs w:val="28"/>
              </w:rPr>
              <w:t xml:space="preserve"> - </w:t>
            </w:r>
          </w:p>
        </w:tc>
        <w:tc>
          <w:tcPr>
            <w:tcW w:w="8022" w:type="dxa"/>
          </w:tcPr>
          <w:p w:rsidR="002C1782" w:rsidRPr="00865CD4" w:rsidRDefault="002C1782" w:rsidP="000368C7">
            <w:pPr>
              <w:spacing w:line="360" w:lineRule="auto"/>
              <w:rPr>
                <w:sz w:val="28"/>
                <w:szCs w:val="28"/>
              </w:rPr>
            </w:pPr>
            <w:r w:rsidRPr="00865CD4">
              <w:rPr>
                <w:rStyle w:val="FontStyle15"/>
                <w:sz w:val="28"/>
                <w:szCs w:val="28"/>
                <w:lang w:eastAsia="uk-UA"/>
              </w:rPr>
              <w:t>об'єм циркулюючої крові</w:t>
            </w:r>
            <w:r w:rsidRPr="00865CD4">
              <w:rPr>
                <w:sz w:val="28"/>
                <w:szCs w:val="28"/>
              </w:rPr>
              <w:t>;</w:t>
            </w:r>
          </w:p>
        </w:tc>
      </w:tr>
      <w:tr w:rsidR="002C1782" w:rsidRPr="00865CD4" w:rsidTr="00C17F42">
        <w:tc>
          <w:tcPr>
            <w:tcW w:w="1548" w:type="dxa"/>
          </w:tcPr>
          <w:p w:rsidR="002C1782" w:rsidRPr="00865CD4" w:rsidRDefault="002C1782" w:rsidP="00BC04A2">
            <w:pPr>
              <w:spacing w:line="360" w:lineRule="auto"/>
              <w:rPr>
                <w:sz w:val="28"/>
                <w:szCs w:val="28"/>
              </w:rPr>
            </w:pPr>
            <w:r w:rsidRPr="00865CD4">
              <w:rPr>
                <w:sz w:val="28"/>
                <w:szCs w:val="28"/>
              </w:rPr>
              <w:t xml:space="preserve">ОШ - </w:t>
            </w:r>
          </w:p>
        </w:tc>
        <w:tc>
          <w:tcPr>
            <w:tcW w:w="8022" w:type="dxa"/>
          </w:tcPr>
          <w:p w:rsidR="002C1782" w:rsidRPr="00865CD4" w:rsidRDefault="002C1782" w:rsidP="003636E9">
            <w:pPr>
              <w:spacing w:line="360" w:lineRule="auto"/>
              <w:rPr>
                <w:sz w:val="28"/>
                <w:szCs w:val="28"/>
              </w:rPr>
            </w:pPr>
            <w:r w:rsidRPr="00865CD4">
              <w:rPr>
                <w:sz w:val="28"/>
                <w:szCs w:val="28"/>
              </w:rPr>
              <w:t>опіковий шок;</w:t>
            </w:r>
          </w:p>
        </w:tc>
      </w:tr>
      <w:tr w:rsidR="00E77EE2" w:rsidRPr="00865CD4" w:rsidTr="00C17F42">
        <w:tc>
          <w:tcPr>
            <w:tcW w:w="1548" w:type="dxa"/>
          </w:tcPr>
          <w:p w:rsidR="00E77EE2" w:rsidRPr="00865CD4" w:rsidRDefault="00E77EE2" w:rsidP="00BC04A2">
            <w:pPr>
              <w:spacing w:line="360" w:lineRule="auto"/>
              <w:rPr>
                <w:sz w:val="28"/>
                <w:szCs w:val="28"/>
              </w:rPr>
            </w:pPr>
            <w:r w:rsidRPr="00865CD4">
              <w:rPr>
                <w:rFonts w:eastAsia="Calibri"/>
                <w:color w:val="000000"/>
                <w:sz w:val="28"/>
                <w:szCs w:val="28"/>
              </w:rPr>
              <w:t>ОШНК -</w:t>
            </w:r>
          </w:p>
        </w:tc>
        <w:tc>
          <w:tcPr>
            <w:tcW w:w="8022" w:type="dxa"/>
          </w:tcPr>
          <w:p w:rsidR="00E77EE2" w:rsidRPr="00865CD4" w:rsidRDefault="00E77EE2" w:rsidP="00653291">
            <w:pPr>
              <w:spacing w:line="360" w:lineRule="auto"/>
              <w:rPr>
                <w:sz w:val="28"/>
                <w:szCs w:val="28"/>
              </w:rPr>
            </w:pPr>
            <w:r w:rsidRPr="00865CD4">
              <w:rPr>
                <w:rFonts w:eastAsia="Calibri"/>
                <w:sz w:val="28"/>
                <w:szCs w:val="28"/>
              </w:rPr>
              <w:t>об`ємна швидкість ниркового крово</w:t>
            </w:r>
            <w:r w:rsidR="00AA7972">
              <w:rPr>
                <w:rFonts w:eastAsia="Calibri"/>
                <w:sz w:val="28"/>
                <w:szCs w:val="28"/>
              </w:rPr>
              <w:t>о</w:t>
            </w:r>
            <w:r w:rsidR="00653291">
              <w:rPr>
                <w:rFonts w:eastAsia="Calibri"/>
                <w:sz w:val="28"/>
                <w:szCs w:val="28"/>
              </w:rPr>
              <w:t>б</w:t>
            </w:r>
            <w:r w:rsidR="00416EC0">
              <w:rPr>
                <w:rFonts w:eastAsia="Calibri"/>
                <w:sz w:val="28"/>
                <w:szCs w:val="28"/>
              </w:rPr>
              <w:t>ігу</w:t>
            </w:r>
            <w:r w:rsidRPr="00865CD4">
              <w:rPr>
                <w:rFonts w:eastAsia="Calibri"/>
                <w:sz w:val="28"/>
                <w:szCs w:val="28"/>
              </w:rPr>
              <w:t>;</w:t>
            </w:r>
          </w:p>
        </w:tc>
      </w:tr>
      <w:tr w:rsidR="002C1782" w:rsidRPr="00865CD4" w:rsidTr="00C17F42">
        <w:tc>
          <w:tcPr>
            <w:tcW w:w="1548" w:type="dxa"/>
          </w:tcPr>
          <w:p w:rsidR="002C1782" w:rsidRPr="00865CD4" w:rsidRDefault="002C1782" w:rsidP="00FE43D2">
            <w:pPr>
              <w:spacing w:line="360" w:lineRule="auto"/>
              <w:rPr>
                <w:sz w:val="28"/>
                <w:szCs w:val="28"/>
              </w:rPr>
            </w:pPr>
            <w:r w:rsidRPr="00865CD4">
              <w:rPr>
                <w:rStyle w:val="FontStyle15"/>
                <w:sz w:val="28"/>
                <w:szCs w:val="28"/>
                <w:lang w:eastAsia="uk-UA"/>
              </w:rPr>
              <w:t>ПОЛ</w:t>
            </w:r>
            <w:r w:rsidRPr="00865CD4">
              <w:rPr>
                <w:sz w:val="28"/>
                <w:szCs w:val="28"/>
              </w:rPr>
              <w:t xml:space="preserve"> - </w:t>
            </w:r>
          </w:p>
        </w:tc>
        <w:tc>
          <w:tcPr>
            <w:tcW w:w="8022" w:type="dxa"/>
          </w:tcPr>
          <w:p w:rsidR="002C1782" w:rsidRPr="00865CD4" w:rsidRDefault="002C1782" w:rsidP="00B0532B">
            <w:pPr>
              <w:spacing w:line="360" w:lineRule="auto"/>
              <w:rPr>
                <w:sz w:val="28"/>
                <w:szCs w:val="28"/>
              </w:rPr>
            </w:pPr>
            <w:r w:rsidRPr="00865CD4">
              <w:rPr>
                <w:rStyle w:val="FontStyle15"/>
                <w:sz w:val="28"/>
                <w:szCs w:val="28"/>
                <w:lang w:eastAsia="uk-UA"/>
              </w:rPr>
              <w:t>перекисне окис</w:t>
            </w:r>
            <w:r w:rsidR="00087764">
              <w:rPr>
                <w:rStyle w:val="FontStyle15"/>
                <w:sz w:val="28"/>
                <w:szCs w:val="28"/>
                <w:lang w:eastAsia="uk-UA"/>
              </w:rPr>
              <w:t>л</w:t>
            </w:r>
            <w:r w:rsidRPr="00865CD4">
              <w:rPr>
                <w:rStyle w:val="FontStyle15"/>
                <w:sz w:val="28"/>
                <w:szCs w:val="28"/>
                <w:lang w:eastAsia="uk-UA"/>
              </w:rPr>
              <w:t>ення ліпідів</w:t>
            </w:r>
            <w:r w:rsidRPr="00865CD4">
              <w:rPr>
                <w:sz w:val="28"/>
                <w:szCs w:val="28"/>
              </w:rPr>
              <w:t>;</w:t>
            </w:r>
          </w:p>
        </w:tc>
      </w:tr>
      <w:tr w:rsidR="00DC35FA" w:rsidRPr="00865CD4" w:rsidTr="00C17F42">
        <w:tc>
          <w:tcPr>
            <w:tcW w:w="1548" w:type="dxa"/>
          </w:tcPr>
          <w:p w:rsidR="00DC35FA" w:rsidRPr="00865CD4" w:rsidRDefault="00DC35FA" w:rsidP="00FE43D2">
            <w:pPr>
              <w:spacing w:line="360" w:lineRule="auto"/>
              <w:rPr>
                <w:rStyle w:val="FontStyle15"/>
                <w:sz w:val="28"/>
                <w:szCs w:val="28"/>
                <w:lang w:eastAsia="uk-UA"/>
              </w:rPr>
            </w:pPr>
            <w:r w:rsidRPr="00865CD4">
              <w:rPr>
                <w:sz w:val="28"/>
                <w:szCs w:val="28"/>
              </w:rPr>
              <w:t>СОД -</w:t>
            </w:r>
          </w:p>
        </w:tc>
        <w:tc>
          <w:tcPr>
            <w:tcW w:w="8022" w:type="dxa"/>
          </w:tcPr>
          <w:p w:rsidR="00DC35FA" w:rsidRPr="00865CD4" w:rsidRDefault="00DC35FA" w:rsidP="00DC35FA">
            <w:pPr>
              <w:spacing w:line="360" w:lineRule="auto"/>
              <w:rPr>
                <w:rStyle w:val="FontStyle15"/>
                <w:sz w:val="28"/>
                <w:szCs w:val="28"/>
                <w:lang w:eastAsia="uk-UA"/>
              </w:rPr>
            </w:pPr>
            <w:r w:rsidRPr="00865CD4">
              <w:rPr>
                <w:sz w:val="28"/>
                <w:szCs w:val="28"/>
              </w:rPr>
              <w:t>супероксиддисмутаза;</w:t>
            </w:r>
          </w:p>
        </w:tc>
      </w:tr>
      <w:tr w:rsidR="00DC35FA" w:rsidRPr="00865CD4" w:rsidTr="00C17F42">
        <w:tc>
          <w:tcPr>
            <w:tcW w:w="1548" w:type="dxa"/>
          </w:tcPr>
          <w:p w:rsidR="00DC35FA" w:rsidRPr="00865CD4" w:rsidRDefault="00DC35FA" w:rsidP="00FE43D2">
            <w:pPr>
              <w:spacing w:line="360" w:lineRule="auto"/>
              <w:rPr>
                <w:rStyle w:val="FontStyle15"/>
                <w:sz w:val="28"/>
                <w:szCs w:val="28"/>
                <w:lang w:eastAsia="uk-UA"/>
              </w:rPr>
            </w:pPr>
            <w:r w:rsidRPr="00865CD4">
              <w:rPr>
                <w:sz w:val="28"/>
                <w:szCs w:val="28"/>
              </w:rPr>
              <w:t>ТК -</w:t>
            </w:r>
          </w:p>
        </w:tc>
        <w:tc>
          <w:tcPr>
            <w:tcW w:w="8022" w:type="dxa"/>
          </w:tcPr>
          <w:p w:rsidR="00DC35FA" w:rsidRPr="00865CD4" w:rsidRDefault="00DC35FA" w:rsidP="000368C7">
            <w:pPr>
              <w:spacing w:line="360" w:lineRule="auto"/>
              <w:rPr>
                <w:rStyle w:val="FontStyle15"/>
                <w:sz w:val="28"/>
                <w:szCs w:val="28"/>
                <w:lang w:eastAsia="uk-UA"/>
              </w:rPr>
            </w:pPr>
            <w:r w:rsidRPr="00865CD4">
              <w:rPr>
                <w:sz w:val="28"/>
                <w:szCs w:val="28"/>
              </w:rPr>
              <w:t>трієнкетони;</w:t>
            </w:r>
          </w:p>
        </w:tc>
      </w:tr>
      <w:tr w:rsidR="002C1782" w:rsidRPr="00865CD4" w:rsidTr="00C17F42">
        <w:tc>
          <w:tcPr>
            <w:tcW w:w="1548" w:type="dxa"/>
          </w:tcPr>
          <w:p w:rsidR="002C1782" w:rsidRPr="00865CD4" w:rsidRDefault="002C1782" w:rsidP="003636E9">
            <w:pPr>
              <w:spacing w:line="360" w:lineRule="auto"/>
              <w:rPr>
                <w:sz w:val="28"/>
                <w:szCs w:val="28"/>
              </w:rPr>
            </w:pPr>
            <w:r w:rsidRPr="00865CD4">
              <w:rPr>
                <w:rStyle w:val="FontStyle15"/>
                <w:sz w:val="28"/>
                <w:szCs w:val="28"/>
                <w:lang w:eastAsia="uk-UA"/>
              </w:rPr>
              <w:t>ЦНС</w:t>
            </w:r>
            <w:r w:rsidRPr="00865CD4">
              <w:rPr>
                <w:sz w:val="28"/>
                <w:szCs w:val="28"/>
              </w:rPr>
              <w:t xml:space="preserve"> - </w:t>
            </w:r>
          </w:p>
        </w:tc>
        <w:tc>
          <w:tcPr>
            <w:tcW w:w="8022" w:type="dxa"/>
          </w:tcPr>
          <w:p w:rsidR="002C1782" w:rsidRPr="00865CD4" w:rsidRDefault="002C1782" w:rsidP="000368C7">
            <w:pPr>
              <w:spacing w:line="360" w:lineRule="auto"/>
              <w:rPr>
                <w:sz w:val="28"/>
                <w:szCs w:val="28"/>
              </w:rPr>
            </w:pPr>
            <w:r w:rsidRPr="00865CD4">
              <w:rPr>
                <w:rStyle w:val="FontStyle15"/>
                <w:sz w:val="28"/>
                <w:szCs w:val="28"/>
                <w:lang w:eastAsia="uk-UA"/>
              </w:rPr>
              <w:t>центральна нервова система</w:t>
            </w:r>
            <w:r w:rsidRPr="00865CD4">
              <w:rPr>
                <w:sz w:val="28"/>
                <w:szCs w:val="28"/>
              </w:rPr>
              <w:t>;</w:t>
            </w:r>
          </w:p>
        </w:tc>
      </w:tr>
      <w:tr w:rsidR="003E51D5" w:rsidRPr="00865CD4" w:rsidTr="00C17F42">
        <w:tc>
          <w:tcPr>
            <w:tcW w:w="1548" w:type="dxa"/>
          </w:tcPr>
          <w:p w:rsidR="003E51D5" w:rsidRPr="00865CD4" w:rsidRDefault="003E51D5" w:rsidP="003636E9">
            <w:pPr>
              <w:spacing w:line="360" w:lineRule="auto"/>
              <w:rPr>
                <w:rStyle w:val="FontStyle15"/>
                <w:sz w:val="28"/>
                <w:szCs w:val="28"/>
                <w:lang w:eastAsia="uk-UA"/>
              </w:rPr>
            </w:pPr>
            <w:r w:rsidRPr="00865CD4">
              <w:rPr>
                <w:rFonts w:eastAsia="Calibri"/>
                <w:sz w:val="28"/>
                <w:szCs w:val="28"/>
              </w:rPr>
              <w:t>ЦВТ -</w:t>
            </w:r>
          </w:p>
        </w:tc>
        <w:tc>
          <w:tcPr>
            <w:tcW w:w="8022" w:type="dxa"/>
          </w:tcPr>
          <w:p w:rsidR="003E51D5" w:rsidRPr="00865CD4" w:rsidRDefault="003E51D5" w:rsidP="003E51D5">
            <w:pPr>
              <w:tabs>
                <w:tab w:val="left" w:pos="525"/>
              </w:tabs>
              <w:spacing w:line="360" w:lineRule="auto"/>
              <w:rPr>
                <w:rStyle w:val="FontStyle15"/>
                <w:sz w:val="28"/>
                <w:szCs w:val="28"/>
                <w:lang w:eastAsia="uk-UA"/>
              </w:rPr>
            </w:pPr>
            <w:r w:rsidRPr="00865CD4">
              <w:rPr>
                <w:rFonts w:eastAsia="Calibri"/>
                <w:sz w:val="28"/>
                <w:szCs w:val="28"/>
              </w:rPr>
              <w:t>центральний венозний тиск</w:t>
            </w:r>
            <w:r w:rsidR="00104A53" w:rsidRPr="00865CD4">
              <w:rPr>
                <w:rFonts w:eastAsia="Calibri"/>
                <w:sz w:val="28"/>
                <w:szCs w:val="28"/>
              </w:rPr>
              <w:t>;</w:t>
            </w:r>
          </w:p>
        </w:tc>
      </w:tr>
      <w:tr w:rsidR="00991B06" w:rsidRPr="00865CD4" w:rsidTr="00C17F42">
        <w:tc>
          <w:tcPr>
            <w:tcW w:w="1548" w:type="dxa"/>
          </w:tcPr>
          <w:p w:rsidR="00991B06" w:rsidRPr="00865CD4" w:rsidRDefault="00B609D6" w:rsidP="00991B06">
            <w:pPr>
              <w:spacing w:line="360" w:lineRule="auto"/>
              <w:rPr>
                <w:sz w:val="28"/>
                <w:szCs w:val="28"/>
              </w:rPr>
            </w:pPr>
            <w:r>
              <w:rPr>
                <w:rStyle w:val="FontStyle15"/>
                <w:sz w:val="28"/>
                <w:szCs w:val="28"/>
                <w:lang w:eastAsia="uk-UA"/>
              </w:rPr>
              <w:t>СПОН</w:t>
            </w:r>
            <w:r w:rsidR="00991B06" w:rsidRPr="00865CD4">
              <w:rPr>
                <w:sz w:val="28"/>
                <w:szCs w:val="28"/>
              </w:rPr>
              <w:t xml:space="preserve">  - </w:t>
            </w:r>
          </w:p>
        </w:tc>
        <w:tc>
          <w:tcPr>
            <w:tcW w:w="8022" w:type="dxa"/>
          </w:tcPr>
          <w:p w:rsidR="00991B06" w:rsidRPr="00865CD4" w:rsidRDefault="00BC04A2" w:rsidP="00BC04A2">
            <w:pPr>
              <w:spacing w:line="360" w:lineRule="auto"/>
              <w:rPr>
                <w:sz w:val="28"/>
                <w:szCs w:val="28"/>
              </w:rPr>
            </w:pPr>
            <w:r w:rsidRPr="00865CD4">
              <w:rPr>
                <w:rStyle w:val="FontStyle15"/>
                <w:sz w:val="28"/>
                <w:szCs w:val="28"/>
                <w:lang w:eastAsia="uk-UA"/>
              </w:rPr>
              <w:t>синдром поліорганної недостатності</w:t>
            </w:r>
            <w:r w:rsidR="00104A53" w:rsidRPr="00865CD4">
              <w:rPr>
                <w:sz w:val="28"/>
                <w:szCs w:val="28"/>
              </w:rPr>
              <w:t>;</w:t>
            </w:r>
          </w:p>
        </w:tc>
      </w:tr>
      <w:tr w:rsidR="00234CF4" w:rsidRPr="00865CD4" w:rsidTr="00C17F42">
        <w:tc>
          <w:tcPr>
            <w:tcW w:w="1548" w:type="dxa"/>
          </w:tcPr>
          <w:p w:rsidR="00234CF4" w:rsidRPr="00865CD4" w:rsidRDefault="00234CF4" w:rsidP="00991B06">
            <w:pPr>
              <w:spacing w:line="360" w:lineRule="auto"/>
              <w:rPr>
                <w:rStyle w:val="FontStyle15"/>
                <w:sz w:val="28"/>
                <w:szCs w:val="28"/>
                <w:lang w:eastAsia="uk-UA"/>
              </w:rPr>
            </w:pPr>
            <w:r w:rsidRPr="00865CD4">
              <w:rPr>
                <w:rStyle w:val="FontStyle15"/>
                <w:sz w:val="28"/>
                <w:szCs w:val="28"/>
                <w:lang w:val="en-US" w:eastAsia="uk-UA"/>
              </w:rPr>
              <w:t>NOS</w:t>
            </w:r>
            <w:r w:rsidRPr="00865CD4">
              <w:rPr>
                <w:rStyle w:val="FontStyle15"/>
                <w:sz w:val="28"/>
                <w:szCs w:val="28"/>
                <w:lang w:eastAsia="uk-UA"/>
              </w:rPr>
              <w:t>-</w:t>
            </w:r>
          </w:p>
        </w:tc>
        <w:tc>
          <w:tcPr>
            <w:tcW w:w="8022" w:type="dxa"/>
          </w:tcPr>
          <w:p w:rsidR="00234CF4" w:rsidRPr="00865CD4" w:rsidRDefault="00104A53" w:rsidP="00BC04A2">
            <w:pPr>
              <w:spacing w:line="360" w:lineRule="auto"/>
              <w:rPr>
                <w:rStyle w:val="FontStyle15"/>
                <w:sz w:val="28"/>
                <w:szCs w:val="28"/>
                <w:lang w:eastAsia="uk-UA"/>
              </w:rPr>
            </w:pPr>
            <w:r w:rsidRPr="00865CD4">
              <w:rPr>
                <w:rStyle w:val="FontStyle15"/>
                <w:sz w:val="28"/>
                <w:szCs w:val="28"/>
                <w:lang w:eastAsia="uk-UA"/>
              </w:rPr>
              <w:t>н</w:t>
            </w:r>
            <w:r w:rsidR="00234CF4" w:rsidRPr="00865CD4">
              <w:rPr>
                <w:rStyle w:val="FontStyle15"/>
                <w:sz w:val="28"/>
                <w:szCs w:val="28"/>
                <w:lang w:eastAsia="uk-UA"/>
              </w:rPr>
              <w:t>ітрооксидсинтази</w:t>
            </w:r>
            <w:r w:rsidRPr="00865CD4">
              <w:rPr>
                <w:rStyle w:val="FontStyle15"/>
                <w:sz w:val="28"/>
                <w:szCs w:val="28"/>
                <w:lang w:eastAsia="uk-UA"/>
              </w:rPr>
              <w:t>.</w:t>
            </w:r>
          </w:p>
        </w:tc>
      </w:tr>
    </w:tbl>
    <w:p w:rsidR="001E7241" w:rsidRPr="00865CD4" w:rsidRDefault="001E7241" w:rsidP="00D65053">
      <w:pPr>
        <w:pStyle w:val="1"/>
        <w:spacing w:before="0" w:after="0" w:line="360" w:lineRule="auto"/>
        <w:ind w:firstLine="567"/>
        <w:jc w:val="center"/>
        <w:rPr>
          <w:rFonts w:ascii="Times New Roman" w:hAnsi="Times New Roman" w:cs="Times New Roman"/>
          <w:b w:val="0"/>
          <w:sz w:val="28"/>
          <w:szCs w:val="28"/>
        </w:rPr>
      </w:pPr>
    </w:p>
    <w:p w:rsidR="001E7241" w:rsidRPr="00865CD4" w:rsidRDefault="001E7241" w:rsidP="00D65053">
      <w:pPr>
        <w:pStyle w:val="1"/>
        <w:spacing w:before="0" w:after="0" w:line="360" w:lineRule="auto"/>
        <w:ind w:firstLine="567"/>
        <w:jc w:val="center"/>
        <w:rPr>
          <w:rFonts w:ascii="Times New Roman" w:hAnsi="Times New Roman" w:cs="Times New Roman"/>
          <w:b w:val="0"/>
          <w:sz w:val="28"/>
          <w:szCs w:val="28"/>
        </w:rPr>
      </w:pPr>
    </w:p>
    <w:p w:rsidR="001E7241" w:rsidRPr="00865CD4" w:rsidRDefault="001E7241" w:rsidP="00D65053">
      <w:pPr>
        <w:pStyle w:val="1"/>
        <w:spacing w:before="0" w:after="0" w:line="360" w:lineRule="auto"/>
        <w:ind w:firstLine="567"/>
        <w:jc w:val="center"/>
        <w:rPr>
          <w:rFonts w:ascii="Times New Roman" w:hAnsi="Times New Roman" w:cs="Times New Roman"/>
          <w:b w:val="0"/>
          <w:sz w:val="28"/>
          <w:szCs w:val="28"/>
        </w:rPr>
      </w:pPr>
    </w:p>
    <w:p w:rsidR="001E7241" w:rsidRPr="00430FD9" w:rsidRDefault="001E7241" w:rsidP="00D65053">
      <w:pPr>
        <w:pStyle w:val="1"/>
        <w:spacing w:before="0" w:after="0" w:line="360" w:lineRule="auto"/>
        <w:ind w:firstLine="567"/>
        <w:jc w:val="center"/>
        <w:rPr>
          <w:rFonts w:ascii="Times New Roman" w:hAnsi="Times New Roman" w:cs="Times New Roman"/>
          <w:sz w:val="28"/>
          <w:szCs w:val="28"/>
        </w:rPr>
        <w:sectPr w:rsidR="001E7241" w:rsidRPr="00430FD9" w:rsidSect="000F38C7">
          <w:headerReference w:type="even" r:id="rId8"/>
          <w:headerReference w:type="default" r:id="rId9"/>
          <w:headerReference w:type="first" r:id="rId10"/>
          <w:type w:val="nextColumn"/>
          <w:pgSz w:w="11906" w:h="16838"/>
          <w:pgMar w:top="1134" w:right="567" w:bottom="1134" w:left="1701" w:header="709" w:footer="709" w:gutter="0"/>
          <w:cols w:space="720"/>
          <w:titlePg/>
          <w:docGrid w:linePitch="360"/>
        </w:sectPr>
      </w:pPr>
    </w:p>
    <w:p w:rsidR="00D65053" w:rsidRPr="00430FD9" w:rsidRDefault="00D65053" w:rsidP="00777BC1">
      <w:pPr>
        <w:pStyle w:val="1"/>
        <w:spacing w:before="0" w:after="0" w:line="360" w:lineRule="auto"/>
        <w:jc w:val="center"/>
        <w:rPr>
          <w:rFonts w:ascii="Times New Roman" w:hAnsi="Times New Roman" w:cs="Times New Roman"/>
          <w:sz w:val="28"/>
          <w:szCs w:val="28"/>
        </w:rPr>
      </w:pPr>
      <w:r w:rsidRPr="00430FD9">
        <w:rPr>
          <w:rFonts w:ascii="Times New Roman" w:hAnsi="Times New Roman" w:cs="Times New Roman"/>
          <w:sz w:val="28"/>
          <w:szCs w:val="28"/>
        </w:rPr>
        <w:lastRenderedPageBreak/>
        <w:t>ВСТУП</w:t>
      </w:r>
    </w:p>
    <w:p w:rsidR="00430FD9" w:rsidRPr="00865CD4" w:rsidRDefault="00430FD9" w:rsidP="00777BC1">
      <w:pPr>
        <w:spacing w:line="360" w:lineRule="auto"/>
        <w:rPr>
          <w:sz w:val="28"/>
          <w:szCs w:val="28"/>
        </w:rPr>
      </w:pPr>
    </w:p>
    <w:p w:rsidR="00E823F2" w:rsidRPr="009E3466" w:rsidRDefault="00D65053" w:rsidP="009E3466">
      <w:pPr>
        <w:pStyle w:val="1"/>
        <w:spacing w:before="0" w:after="0" w:line="360" w:lineRule="auto"/>
        <w:ind w:firstLine="709"/>
        <w:jc w:val="both"/>
        <w:rPr>
          <w:rFonts w:ascii="Times New Roman" w:hAnsi="Times New Roman" w:cs="Times New Roman"/>
          <w:b w:val="0"/>
          <w:sz w:val="28"/>
          <w:szCs w:val="28"/>
        </w:rPr>
      </w:pPr>
      <w:r w:rsidRPr="00A967F1">
        <w:rPr>
          <w:rFonts w:ascii="Times New Roman" w:hAnsi="Times New Roman" w:cs="Times New Roman"/>
          <w:sz w:val="28"/>
          <w:szCs w:val="28"/>
        </w:rPr>
        <w:t>Актуальність теми</w:t>
      </w:r>
      <w:r w:rsidR="009E3466" w:rsidRPr="00A967F1">
        <w:rPr>
          <w:rFonts w:ascii="Times New Roman" w:hAnsi="Times New Roman" w:cs="Times New Roman"/>
          <w:sz w:val="28"/>
          <w:szCs w:val="28"/>
        </w:rPr>
        <w:t>.</w:t>
      </w:r>
      <w:r w:rsidR="009E3466">
        <w:rPr>
          <w:rFonts w:ascii="Times New Roman" w:hAnsi="Times New Roman" w:cs="Times New Roman"/>
          <w:b w:val="0"/>
          <w:sz w:val="28"/>
          <w:szCs w:val="28"/>
        </w:rPr>
        <w:t xml:space="preserve"> </w:t>
      </w:r>
      <w:r w:rsidR="00E823F2" w:rsidRPr="009E3466">
        <w:rPr>
          <w:rFonts w:ascii="Times New Roman" w:hAnsi="Times New Roman" w:cs="Times New Roman"/>
          <w:b w:val="0"/>
          <w:sz w:val="28"/>
          <w:szCs w:val="28"/>
        </w:rPr>
        <w:t>Термічні ураження є однією з найактуальніших медико-соціальних проблем сучасної медицини у світі, в тому числі, в Україні [</w:t>
      </w:r>
      <w:r w:rsidR="002C3CB0" w:rsidRPr="009E3466">
        <w:rPr>
          <w:rFonts w:ascii="Times New Roman" w:hAnsi="Times New Roman" w:cs="Times New Roman"/>
          <w:b w:val="0"/>
          <w:sz w:val="28"/>
          <w:szCs w:val="28"/>
        </w:rPr>
        <w:t>1, 2</w:t>
      </w:r>
      <w:r w:rsidR="00E823F2" w:rsidRPr="009E3466">
        <w:rPr>
          <w:rFonts w:ascii="Times New Roman" w:hAnsi="Times New Roman" w:cs="Times New Roman"/>
          <w:b w:val="0"/>
          <w:sz w:val="28"/>
          <w:szCs w:val="28"/>
        </w:rPr>
        <w:t xml:space="preserve">]. В нашій країні щорічно страждає </w:t>
      </w:r>
      <w:r w:rsidR="009174C1" w:rsidRPr="009E3466">
        <w:rPr>
          <w:rFonts w:ascii="Times New Roman" w:hAnsi="Times New Roman" w:cs="Times New Roman"/>
          <w:b w:val="0"/>
          <w:sz w:val="28"/>
          <w:szCs w:val="28"/>
        </w:rPr>
        <w:t>більше</w:t>
      </w:r>
      <w:r w:rsidR="007E2114" w:rsidRPr="009E3466">
        <w:rPr>
          <w:rFonts w:ascii="Times New Roman" w:hAnsi="Times New Roman" w:cs="Times New Roman"/>
          <w:b w:val="0"/>
          <w:sz w:val="28"/>
          <w:szCs w:val="28"/>
        </w:rPr>
        <w:t xml:space="preserve"> 45</w:t>
      </w:r>
      <w:r w:rsidR="00E823F2" w:rsidRPr="009E3466">
        <w:rPr>
          <w:rFonts w:ascii="Times New Roman" w:hAnsi="Times New Roman" w:cs="Times New Roman"/>
          <w:b w:val="0"/>
          <w:sz w:val="28"/>
          <w:szCs w:val="28"/>
        </w:rPr>
        <w:t xml:space="preserve"> тис. людей</w:t>
      </w:r>
      <w:r w:rsidR="00A967F1">
        <w:rPr>
          <w:rFonts w:ascii="Times New Roman" w:hAnsi="Times New Roman" w:cs="Times New Roman"/>
          <w:b w:val="0"/>
          <w:sz w:val="28"/>
          <w:szCs w:val="28"/>
        </w:rPr>
        <w:t xml:space="preserve"> від опіків</w:t>
      </w:r>
      <w:r w:rsidR="001E5E1F">
        <w:rPr>
          <w:rFonts w:ascii="Times New Roman" w:hAnsi="Times New Roman" w:cs="Times New Roman"/>
          <w:b w:val="0"/>
          <w:sz w:val="28"/>
          <w:szCs w:val="28"/>
        </w:rPr>
        <w:t>.</w:t>
      </w:r>
      <w:r w:rsidR="00E823F2" w:rsidRPr="009E3466">
        <w:rPr>
          <w:rFonts w:ascii="Times New Roman" w:hAnsi="Times New Roman" w:cs="Times New Roman"/>
          <w:b w:val="0"/>
          <w:sz w:val="28"/>
          <w:szCs w:val="28"/>
        </w:rPr>
        <w:t xml:space="preserve"> </w:t>
      </w:r>
      <w:r w:rsidR="001E5E1F">
        <w:rPr>
          <w:rFonts w:ascii="Times New Roman" w:hAnsi="Times New Roman" w:cs="Times New Roman"/>
          <w:b w:val="0"/>
          <w:sz w:val="28"/>
          <w:szCs w:val="28"/>
        </w:rPr>
        <w:t>В</w:t>
      </w:r>
      <w:r w:rsidR="00E823F2" w:rsidRPr="009E3466">
        <w:rPr>
          <w:rFonts w:ascii="Times New Roman" w:hAnsi="Times New Roman" w:cs="Times New Roman"/>
          <w:b w:val="0"/>
          <w:sz w:val="28"/>
          <w:szCs w:val="28"/>
        </w:rPr>
        <w:t xml:space="preserve">они займають третє місце </w:t>
      </w:r>
      <w:r w:rsidR="003D40DB" w:rsidRPr="009E3466">
        <w:rPr>
          <w:rFonts w:ascii="Times New Roman" w:hAnsi="Times New Roman" w:cs="Times New Roman"/>
          <w:b w:val="0"/>
          <w:sz w:val="28"/>
          <w:szCs w:val="28"/>
        </w:rPr>
        <w:t>в структурі смертності</w:t>
      </w:r>
      <w:r w:rsidR="00F71E8E" w:rsidRPr="009E3466">
        <w:rPr>
          <w:rFonts w:ascii="Times New Roman" w:hAnsi="Times New Roman" w:cs="Times New Roman"/>
          <w:b w:val="0"/>
          <w:sz w:val="28"/>
          <w:szCs w:val="28"/>
        </w:rPr>
        <w:t>,</w:t>
      </w:r>
      <w:r w:rsidR="003D40DB" w:rsidRPr="009E3466">
        <w:rPr>
          <w:rFonts w:ascii="Times New Roman" w:hAnsi="Times New Roman" w:cs="Times New Roman"/>
          <w:b w:val="0"/>
          <w:sz w:val="28"/>
          <w:szCs w:val="28"/>
        </w:rPr>
        <w:t xml:space="preserve"> внаслідок усіх отриманих травм</w:t>
      </w:r>
      <w:r w:rsidR="00E823F2" w:rsidRPr="009E3466">
        <w:rPr>
          <w:rFonts w:ascii="Times New Roman" w:hAnsi="Times New Roman" w:cs="Times New Roman"/>
          <w:b w:val="0"/>
          <w:sz w:val="28"/>
          <w:szCs w:val="28"/>
        </w:rPr>
        <w:t>, поступаючись за частотою лише транспортному травматизму [</w:t>
      </w:r>
      <w:r w:rsidR="00B577C5" w:rsidRPr="009E3466">
        <w:rPr>
          <w:rFonts w:ascii="Times New Roman" w:hAnsi="Times New Roman" w:cs="Times New Roman"/>
          <w:b w:val="0"/>
          <w:sz w:val="28"/>
          <w:szCs w:val="28"/>
        </w:rPr>
        <w:t>3</w:t>
      </w:r>
      <w:r w:rsidR="00E823F2" w:rsidRPr="009E3466">
        <w:rPr>
          <w:rFonts w:ascii="Times New Roman" w:hAnsi="Times New Roman" w:cs="Times New Roman"/>
          <w:b w:val="0"/>
          <w:sz w:val="28"/>
          <w:szCs w:val="28"/>
        </w:rPr>
        <w:t>]. Незважаючи на значні успіхи, що були досягнуті у лікуванні даної патології, летальність серед важкообпечених залишається високою навіть у спеціалізованих стаціонарах [</w:t>
      </w:r>
      <w:r w:rsidR="00066DDD" w:rsidRPr="009E3466">
        <w:rPr>
          <w:rFonts w:ascii="Times New Roman" w:hAnsi="Times New Roman" w:cs="Times New Roman"/>
          <w:b w:val="0"/>
          <w:sz w:val="28"/>
          <w:szCs w:val="28"/>
        </w:rPr>
        <w:t>4</w:t>
      </w:r>
      <w:r w:rsidR="00E823F2" w:rsidRPr="009E3466">
        <w:rPr>
          <w:rFonts w:ascii="Times New Roman" w:hAnsi="Times New Roman" w:cs="Times New Roman"/>
          <w:b w:val="0"/>
          <w:sz w:val="28"/>
          <w:szCs w:val="28"/>
        </w:rPr>
        <w:t>]. Особливо висока смертність відмічається при критичних (40 - 50 % поверхні тіла) та надкритичних (понад 50 %) глибоких опіках [</w:t>
      </w:r>
      <w:r w:rsidR="00066DDD" w:rsidRPr="009E3466">
        <w:rPr>
          <w:rFonts w:ascii="Times New Roman" w:hAnsi="Times New Roman" w:cs="Times New Roman"/>
          <w:b w:val="0"/>
          <w:sz w:val="28"/>
          <w:szCs w:val="28"/>
        </w:rPr>
        <w:t>4</w:t>
      </w:r>
      <w:r w:rsidR="00E823F2" w:rsidRPr="009E3466">
        <w:rPr>
          <w:rFonts w:ascii="Times New Roman" w:hAnsi="Times New Roman" w:cs="Times New Roman"/>
          <w:b w:val="0"/>
          <w:sz w:val="28"/>
          <w:szCs w:val="28"/>
        </w:rPr>
        <w:t>].</w:t>
      </w:r>
    </w:p>
    <w:p w:rsidR="00E823F2" w:rsidRPr="00865CD4" w:rsidRDefault="00E823F2" w:rsidP="00777BC1">
      <w:pPr>
        <w:shd w:val="clear" w:color="auto" w:fill="FFFFFF"/>
        <w:spacing w:line="360" w:lineRule="auto"/>
        <w:ind w:firstLine="715"/>
        <w:jc w:val="both"/>
        <w:rPr>
          <w:sz w:val="28"/>
          <w:szCs w:val="28"/>
        </w:rPr>
      </w:pPr>
      <w:r w:rsidRPr="00865CD4">
        <w:rPr>
          <w:sz w:val="28"/>
          <w:szCs w:val="28"/>
        </w:rPr>
        <w:t>Опіковий шок (ОШ) є одним із найнебезпечніших періодів опікової хвороби (ОХ), який досить часто призводить до смерті хворого у 1 - 4 добу з моменту отримання опікової травми</w:t>
      </w:r>
      <w:r w:rsidR="00BC42A0" w:rsidRPr="00865CD4">
        <w:rPr>
          <w:sz w:val="28"/>
          <w:szCs w:val="28"/>
        </w:rPr>
        <w:t xml:space="preserve"> [5]</w:t>
      </w:r>
      <w:r w:rsidRPr="00865CD4">
        <w:rPr>
          <w:sz w:val="28"/>
          <w:szCs w:val="28"/>
        </w:rPr>
        <w:t>. Подальший перебіг ОХ, наслідки та строки лікування хворих</w:t>
      </w:r>
      <w:r w:rsidR="00685F56">
        <w:rPr>
          <w:sz w:val="28"/>
          <w:szCs w:val="28"/>
        </w:rPr>
        <w:t xml:space="preserve"> залежа</w:t>
      </w:r>
      <w:r w:rsidR="00735C59">
        <w:rPr>
          <w:sz w:val="28"/>
          <w:szCs w:val="28"/>
        </w:rPr>
        <w:t>ть від глибини та площі опіку, а</w:t>
      </w:r>
      <w:r w:rsidRPr="00865CD4">
        <w:rPr>
          <w:sz w:val="28"/>
          <w:szCs w:val="28"/>
        </w:rPr>
        <w:t xml:space="preserve"> також від характеру інтенсивної терапії та</w:t>
      </w:r>
      <w:r w:rsidR="002A7E47">
        <w:rPr>
          <w:sz w:val="28"/>
          <w:szCs w:val="28"/>
        </w:rPr>
        <w:t xml:space="preserve"> ефективної профілактики</w:t>
      </w:r>
      <w:r w:rsidRPr="00865CD4">
        <w:rPr>
          <w:sz w:val="28"/>
          <w:szCs w:val="28"/>
        </w:rPr>
        <w:t xml:space="preserve"> розвитку ОШ</w:t>
      </w:r>
      <w:r w:rsidR="00BC42A0" w:rsidRPr="00865CD4">
        <w:rPr>
          <w:sz w:val="28"/>
          <w:szCs w:val="28"/>
        </w:rPr>
        <w:t xml:space="preserve"> [</w:t>
      </w:r>
      <w:r w:rsidR="00FA40B4" w:rsidRPr="00865CD4">
        <w:rPr>
          <w:sz w:val="28"/>
          <w:szCs w:val="28"/>
        </w:rPr>
        <w:t>6</w:t>
      </w:r>
      <w:r w:rsidR="00A979A7" w:rsidRPr="00865CD4">
        <w:rPr>
          <w:sz w:val="28"/>
          <w:szCs w:val="28"/>
        </w:rPr>
        <w:t>, 7</w:t>
      </w:r>
      <w:r w:rsidR="00BC42A0" w:rsidRPr="00865CD4">
        <w:rPr>
          <w:sz w:val="28"/>
          <w:szCs w:val="28"/>
        </w:rPr>
        <w:t>]</w:t>
      </w:r>
      <w:r w:rsidRPr="00865CD4">
        <w:rPr>
          <w:sz w:val="28"/>
          <w:szCs w:val="28"/>
        </w:rPr>
        <w:t>.</w:t>
      </w:r>
      <w:r w:rsidR="00562BCE">
        <w:rPr>
          <w:sz w:val="28"/>
          <w:szCs w:val="28"/>
        </w:rPr>
        <w:t xml:space="preserve"> </w:t>
      </w:r>
      <w:r w:rsidRPr="00865CD4">
        <w:rPr>
          <w:sz w:val="28"/>
          <w:szCs w:val="28"/>
        </w:rPr>
        <w:t>Сучасні підходи до лікування ОШ складаються з компенсації та підтримки об'єму циркулюючої крові (ОЦК) на сталому рівні, зниженні утворення набряків,</w:t>
      </w:r>
      <w:r w:rsidR="00D625B2">
        <w:rPr>
          <w:sz w:val="28"/>
          <w:szCs w:val="28"/>
        </w:rPr>
        <w:t xml:space="preserve"> </w:t>
      </w:r>
      <w:r w:rsidRPr="00865CD4">
        <w:rPr>
          <w:sz w:val="28"/>
          <w:szCs w:val="28"/>
        </w:rPr>
        <w:t>нормалізації кислотно-</w:t>
      </w:r>
      <w:r w:rsidR="00562BCE">
        <w:rPr>
          <w:sz w:val="28"/>
          <w:szCs w:val="28"/>
        </w:rPr>
        <w:t>лужного балансу</w:t>
      </w:r>
      <w:r w:rsidRPr="00865CD4">
        <w:rPr>
          <w:sz w:val="28"/>
          <w:szCs w:val="28"/>
        </w:rPr>
        <w:t>, відновлення водно-електролітного балансу, рівня білків крові, збільшення перфузії органів і тканин. Для реалізації цих завдань основне місце відводиться інфузійно-трансфузійній терапії [</w:t>
      </w:r>
      <w:r w:rsidR="00A979A7" w:rsidRPr="00865CD4">
        <w:rPr>
          <w:sz w:val="28"/>
          <w:szCs w:val="28"/>
        </w:rPr>
        <w:t>8</w:t>
      </w:r>
      <w:r w:rsidR="00831BC0" w:rsidRPr="00865CD4">
        <w:rPr>
          <w:sz w:val="28"/>
          <w:szCs w:val="28"/>
        </w:rPr>
        <w:t xml:space="preserve">, </w:t>
      </w:r>
      <w:r w:rsidR="00A979A7" w:rsidRPr="00865CD4">
        <w:rPr>
          <w:sz w:val="28"/>
          <w:szCs w:val="28"/>
        </w:rPr>
        <w:t>9</w:t>
      </w:r>
      <w:r w:rsidRPr="00865CD4">
        <w:rPr>
          <w:sz w:val="28"/>
          <w:szCs w:val="28"/>
        </w:rPr>
        <w:t>].</w:t>
      </w:r>
      <w:r w:rsidR="00D625B2">
        <w:rPr>
          <w:sz w:val="28"/>
          <w:szCs w:val="28"/>
        </w:rPr>
        <w:t xml:space="preserve"> </w:t>
      </w:r>
      <w:r w:rsidRPr="00865CD4">
        <w:rPr>
          <w:sz w:val="28"/>
          <w:szCs w:val="28"/>
        </w:rPr>
        <w:t xml:space="preserve">Інфузійна терапія в перші 12 год </w:t>
      </w:r>
      <w:r w:rsidR="0057337D">
        <w:rPr>
          <w:sz w:val="28"/>
          <w:szCs w:val="28"/>
        </w:rPr>
        <w:t>після</w:t>
      </w:r>
      <w:r w:rsidRPr="00865CD4">
        <w:rPr>
          <w:sz w:val="28"/>
          <w:szCs w:val="28"/>
        </w:rPr>
        <w:t xml:space="preserve"> отримання важкого опіку є ключовим моментом у лікуванні </w:t>
      </w:r>
      <w:r w:rsidR="00D625B2">
        <w:rPr>
          <w:sz w:val="28"/>
          <w:szCs w:val="28"/>
        </w:rPr>
        <w:t>ОХ</w:t>
      </w:r>
      <w:r w:rsidRPr="00865CD4">
        <w:rPr>
          <w:sz w:val="28"/>
          <w:szCs w:val="28"/>
        </w:rPr>
        <w:t>. На думку багатьох дослідників, чим раніше буде відновлено мікроциркуляцію, тим меншою є загроза розвитку синдрому поліорганної недостатності (</w:t>
      </w:r>
      <w:r w:rsidR="00A71D5C">
        <w:rPr>
          <w:rStyle w:val="FontStyle15"/>
          <w:sz w:val="28"/>
          <w:szCs w:val="28"/>
          <w:lang w:eastAsia="uk-UA"/>
        </w:rPr>
        <w:t>СПОН</w:t>
      </w:r>
      <w:r w:rsidRPr="00865CD4">
        <w:rPr>
          <w:sz w:val="28"/>
          <w:szCs w:val="28"/>
        </w:rPr>
        <w:t>) [</w:t>
      </w:r>
      <w:r w:rsidR="00831BC0" w:rsidRPr="00865CD4">
        <w:rPr>
          <w:sz w:val="28"/>
          <w:szCs w:val="28"/>
        </w:rPr>
        <w:t>8</w:t>
      </w:r>
      <w:r w:rsidR="002410EF">
        <w:rPr>
          <w:sz w:val="28"/>
          <w:szCs w:val="28"/>
        </w:rPr>
        <w:t xml:space="preserve"> </w:t>
      </w:r>
      <w:r w:rsidR="00997D2D" w:rsidRPr="00865CD4">
        <w:rPr>
          <w:sz w:val="28"/>
          <w:szCs w:val="28"/>
        </w:rPr>
        <w:t>-</w:t>
      </w:r>
      <w:r w:rsidR="002410EF">
        <w:rPr>
          <w:sz w:val="28"/>
          <w:szCs w:val="28"/>
        </w:rPr>
        <w:t xml:space="preserve"> </w:t>
      </w:r>
      <w:r w:rsidR="00BF1882" w:rsidRPr="00865CD4">
        <w:rPr>
          <w:sz w:val="28"/>
          <w:szCs w:val="28"/>
        </w:rPr>
        <w:t>11</w:t>
      </w:r>
      <w:r w:rsidRPr="00865CD4">
        <w:rPr>
          <w:sz w:val="28"/>
          <w:szCs w:val="28"/>
        </w:rPr>
        <w:t xml:space="preserve">]. </w:t>
      </w:r>
    </w:p>
    <w:p w:rsidR="00E823F2" w:rsidRPr="00865CD4" w:rsidRDefault="00313A4E" w:rsidP="00777BC1">
      <w:pPr>
        <w:shd w:val="clear" w:color="auto" w:fill="FFFFFF"/>
        <w:spacing w:line="360" w:lineRule="auto"/>
        <w:ind w:firstLine="710"/>
        <w:jc w:val="both"/>
        <w:rPr>
          <w:sz w:val="28"/>
          <w:szCs w:val="28"/>
        </w:rPr>
      </w:pPr>
      <w:r w:rsidRPr="00865CD4">
        <w:rPr>
          <w:sz w:val="28"/>
          <w:szCs w:val="28"/>
        </w:rPr>
        <w:t>Варто в</w:t>
      </w:r>
      <w:r w:rsidR="007903F4" w:rsidRPr="00865CD4">
        <w:rPr>
          <w:sz w:val="28"/>
          <w:szCs w:val="28"/>
        </w:rPr>
        <w:t>і</w:t>
      </w:r>
      <w:r w:rsidRPr="00865CD4">
        <w:rPr>
          <w:sz w:val="28"/>
          <w:szCs w:val="28"/>
        </w:rPr>
        <w:t>дзначити, що м</w:t>
      </w:r>
      <w:r w:rsidR="00E823F2" w:rsidRPr="00865CD4">
        <w:rPr>
          <w:sz w:val="28"/>
          <w:szCs w:val="28"/>
        </w:rPr>
        <w:t>еханізм</w:t>
      </w:r>
      <w:r w:rsidR="00D625B2">
        <w:rPr>
          <w:sz w:val="28"/>
          <w:szCs w:val="28"/>
        </w:rPr>
        <w:t>и</w:t>
      </w:r>
      <w:r w:rsidR="00E823F2" w:rsidRPr="00865CD4">
        <w:rPr>
          <w:sz w:val="28"/>
          <w:szCs w:val="28"/>
        </w:rPr>
        <w:t xml:space="preserve"> порушення функцій нирок при важкій термічній травмі багатогранн</w:t>
      </w:r>
      <w:r w:rsidR="00274736">
        <w:rPr>
          <w:sz w:val="28"/>
          <w:szCs w:val="28"/>
        </w:rPr>
        <w:t>і</w:t>
      </w:r>
      <w:r w:rsidR="00E823F2" w:rsidRPr="00865CD4">
        <w:rPr>
          <w:sz w:val="28"/>
          <w:szCs w:val="28"/>
        </w:rPr>
        <w:t xml:space="preserve"> і до кінця не з'ясован</w:t>
      </w:r>
      <w:r w:rsidR="00274736">
        <w:rPr>
          <w:sz w:val="28"/>
          <w:szCs w:val="28"/>
        </w:rPr>
        <w:t>і</w:t>
      </w:r>
      <w:r w:rsidR="00E823F2" w:rsidRPr="00865CD4">
        <w:rPr>
          <w:sz w:val="28"/>
          <w:szCs w:val="28"/>
        </w:rPr>
        <w:t xml:space="preserve">. Суперечливими є і думки дослідників стосовно небезпечності окремих періодів </w:t>
      </w:r>
      <w:r w:rsidR="0057337D">
        <w:rPr>
          <w:sz w:val="28"/>
          <w:szCs w:val="28"/>
        </w:rPr>
        <w:t>ОХ</w:t>
      </w:r>
      <w:r w:rsidR="00E823F2" w:rsidRPr="00865CD4">
        <w:rPr>
          <w:sz w:val="28"/>
          <w:szCs w:val="28"/>
        </w:rPr>
        <w:t xml:space="preserve"> у порушенні цілісності нефрону, як структурно-функціональної одиниці нирки [</w:t>
      </w:r>
      <w:r w:rsidR="00DE5D74" w:rsidRPr="00865CD4">
        <w:rPr>
          <w:sz w:val="28"/>
          <w:szCs w:val="28"/>
        </w:rPr>
        <w:t>12</w:t>
      </w:r>
      <w:r w:rsidR="002410EF">
        <w:rPr>
          <w:sz w:val="28"/>
          <w:szCs w:val="28"/>
        </w:rPr>
        <w:t xml:space="preserve"> </w:t>
      </w:r>
      <w:r w:rsidR="00DE5D74" w:rsidRPr="00865CD4">
        <w:rPr>
          <w:sz w:val="28"/>
          <w:szCs w:val="28"/>
        </w:rPr>
        <w:t>-</w:t>
      </w:r>
      <w:r w:rsidR="002410EF">
        <w:rPr>
          <w:sz w:val="28"/>
          <w:szCs w:val="28"/>
        </w:rPr>
        <w:t xml:space="preserve"> </w:t>
      </w:r>
      <w:r w:rsidR="00DE5D74" w:rsidRPr="00865CD4">
        <w:rPr>
          <w:sz w:val="28"/>
          <w:szCs w:val="28"/>
        </w:rPr>
        <w:t>14</w:t>
      </w:r>
      <w:r w:rsidR="00E823F2" w:rsidRPr="00865CD4">
        <w:rPr>
          <w:sz w:val="28"/>
          <w:szCs w:val="28"/>
        </w:rPr>
        <w:t xml:space="preserve">]. Основними патогенетичними ланками ураження нирок у цей період є: </w:t>
      </w:r>
      <w:r w:rsidR="00E823F2" w:rsidRPr="00865CD4">
        <w:rPr>
          <w:sz w:val="28"/>
          <w:szCs w:val="28"/>
        </w:rPr>
        <w:lastRenderedPageBreak/>
        <w:t>порушення ниркового крово</w:t>
      </w:r>
      <w:r w:rsidR="0057337D">
        <w:rPr>
          <w:sz w:val="28"/>
          <w:szCs w:val="28"/>
        </w:rPr>
        <w:t>обігу</w:t>
      </w:r>
      <w:r w:rsidR="00E823F2" w:rsidRPr="00865CD4">
        <w:rPr>
          <w:sz w:val="28"/>
          <w:szCs w:val="28"/>
        </w:rPr>
        <w:t>, гормональний дисбаланс (підвищення активності антидіуретичного гормону (АДГ) та альдостерону), гемоліз еритроцитів та важкі водно-елекролітні порушення. Сукупність цих факторів, ступінь та тривалість проявів окремих з них, в певній мірі, обумовлюють розвиток досить різноманітних порушень у діяльності нирок: від нефрозо</w:t>
      </w:r>
      <w:r w:rsidR="00E823F2" w:rsidRPr="00865CD4">
        <w:rPr>
          <w:sz w:val="28"/>
          <w:szCs w:val="28"/>
        </w:rPr>
        <w:softHyphen/>
        <w:t>нефриту - до важкої гострої ниркової недостатності (ГНН) [</w:t>
      </w:r>
      <w:r w:rsidR="002C6CB4" w:rsidRPr="00865CD4">
        <w:rPr>
          <w:sz w:val="28"/>
          <w:szCs w:val="28"/>
        </w:rPr>
        <w:t>14</w:t>
      </w:r>
      <w:r w:rsidR="00921042">
        <w:rPr>
          <w:sz w:val="28"/>
          <w:szCs w:val="28"/>
        </w:rPr>
        <w:t>, 15</w:t>
      </w:r>
      <w:r w:rsidR="00E823F2" w:rsidRPr="00865CD4">
        <w:rPr>
          <w:spacing w:val="-1"/>
          <w:sz w:val="28"/>
          <w:szCs w:val="28"/>
        </w:rPr>
        <w:t>].</w:t>
      </w:r>
    </w:p>
    <w:p w:rsidR="00E823F2" w:rsidRPr="00865CD4" w:rsidRDefault="0057337D" w:rsidP="00777BC1">
      <w:pPr>
        <w:shd w:val="clear" w:color="auto" w:fill="FFFFFF"/>
        <w:spacing w:line="360" w:lineRule="auto"/>
        <w:ind w:firstLine="715"/>
        <w:jc w:val="both"/>
        <w:rPr>
          <w:sz w:val="28"/>
          <w:szCs w:val="28"/>
        </w:rPr>
      </w:pPr>
      <w:r>
        <w:rPr>
          <w:sz w:val="28"/>
          <w:szCs w:val="28"/>
        </w:rPr>
        <w:t>Значна</w:t>
      </w:r>
      <w:r w:rsidR="009F098A">
        <w:rPr>
          <w:sz w:val="28"/>
          <w:szCs w:val="28"/>
        </w:rPr>
        <w:t xml:space="preserve"> кількість дослідників</w:t>
      </w:r>
      <w:r w:rsidR="00E823F2" w:rsidRPr="00865CD4">
        <w:rPr>
          <w:sz w:val="28"/>
          <w:szCs w:val="28"/>
        </w:rPr>
        <w:t xml:space="preserve"> як в експерименті, так і при клінічних спостереженнях протягом усього періоду ОШ, відмічали різке зниження клубочкової фільтрації, підвищення канальцевої реабсорбції та пригнічення секреторних процесів епітелію канальців, що пов'язано із різким зменшенням кровопостачання нирок [</w:t>
      </w:r>
      <w:r w:rsidR="008F0413" w:rsidRPr="00865CD4">
        <w:rPr>
          <w:sz w:val="28"/>
          <w:szCs w:val="28"/>
        </w:rPr>
        <w:t>16</w:t>
      </w:r>
      <w:r w:rsidR="002410EF">
        <w:rPr>
          <w:sz w:val="28"/>
          <w:szCs w:val="28"/>
        </w:rPr>
        <w:t xml:space="preserve"> </w:t>
      </w:r>
      <w:r w:rsidR="008F0413" w:rsidRPr="00865CD4">
        <w:rPr>
          <w:sz w:val="28"/>
          <w:szCs w:val="28"/>
        </w:rPr>
        <w:t>-</w:t>
      </w:r>
      <w:r w:rsidR="002410EF">
        <w:rPr>
          <w:sz w:val="28"/>
          <w:szCs w:val="28"/>
        </w:rPr>
        <w:t xml:space="preserve"> </w:t>
      </w:r>
      <w:r w:rsidR="008F0413" w:rsidRPr="00865CD4">
        <w:rPr>
          <w:sz w:val="28"/>
          <w:szCs w:val="28"/>
        </w:rPr>
        <w:t>18</w:t>
      </w:r>
      <w:r w:rsidR="00E823F2" w:rsidRPr="00865CD4">
        <w:rPr>
          <w:sz w:val="28"/>
          <w:szCs w:val="28"/>
        </w:rPr>
        <w:t xml:space="preserve">]. Основний </w:t>
      </w:r>
      <w:r>
        <w:rPr>
          <w:sz w:val="28"/>
          <w:szCs w:val="28"/>
        </w:rPr>
        <w:t>внесок</w:t>
      </w:r>
      <w:r w:rsidR="00E823F2" w:rsidRPr="00865CD4">
        <w:rPr>
          <w:sz w:val="28"/>
          <w:szCs w:val="28"/>
        </w:rPr>
        <w:t xml:space="preserve"> у порушення ренального крово</w:t>
      </w:r>
      <w:r>
        <w:rPr>
          <w:sz w:val="28"/>
          <w:szCs w:val="28"/>
        </w:rPr>
        <w:t>обігу</w:t>
      </w:r>
      <w:r w:rsidR="00E823F2" w:rsidRPr="00865CD4">
        <w:rPr>
          <w:sz w:val="28"/>
          <w:szCs w:val="28"/>
        </w:rPr>
        <w:t xml:space="preserve"> вносить централізація кровообігу, яка пов'язана із зменшенням об'єму циркулюючої крові (ОЦК) [</w:t>
      </w:r>
      <w:r w:rsidR="008F0413" w:rsidRPr="00865CD4">
        <w:rPr>
          <w:sz w:val="28"/>
          <w:szCs w:val="28"/>
        </w:rPr>
        <w:t>19, 20</w:t>
      </w:r>
      <w:r w:rsidR="00E823F2" w:rsidRPr="00865CD4">
        <w:rPr>
          <w:sz w:val="28"/>
          <w:szCs w:val="28"/>
        </w:rPr>
        <w:t>].</w:t>
      </w:r>
      <w:r>
        <w:rPr>
          <w:sz w:val="28"/>
          <w:szCs w:val="28"/>
        </w:rPr>
        <w:t xml:space="preserve"> Д</w:t>
      </w:r>
      <w:r w:rsidR="00E823F2" w:rsidRPr="00865CD4">
        <w:rPr>
          <w:sz w:val="28"/>
          <w:szCs w:val="28"/>
        </w:rPr>
        <w:t>ля первинної ліквідації дефіциту ОЦК та збільшення серц</w:t>
      </w:r>
      <w:r w:rsidR="007E2114">
        <w:rPr>
          <w:sz w:val="28"/>
          <w:szCs w:val="28"/>
        </w:rPr>
        <w:t>евого викиду в гострий період ОХ</w:t>
      </w:r>
      <w:r w:rsidR="00E823F2" w:rsidRPr="00865CD4">
        <w:rPr>
          <w:sz w:val="28"/>
          <w:szCs w:val="28"/>
        </w:rPr>
        <w:t xml:space="preserve"> найбільш фізіологічним є використання збалансованих препаратів електролітів, а також 10</w:t>
      </w:r>
      <w:r w:rsidR="00973919">
        <w:rPr>
          <w:sz w:val="28"/>
          <w:szCs w:val="28"/>
        </w:rPr>
        <w:t xml:space="preserve"> </w:t>
      </w:r>
      <w:r w:rsidR="00E823F2" w:rsidRPr="00865CD4">
        <w:rPr>
          <w:sz w:val="28"/>
          <w:szCs w:val="28"/>
        </w:rPr>
        <w:t>% розчину глюкози у поєднанні з розчинами шестиатомних цукрів (ксиліту, рибози, сорбітолу) [</w:t>
      </w:r>
      <w:r w:rsidR="0028480D" w:rsidRPr="00865CD4">
        <w:rPr>
          <w:sz w:val="28"/>
          <w:szCs w:val="28"/>
        </w:rPr>
        <w:t>21</w:t>
      </w:r>
      <w:r w:rsidR="002410EF">
        <w:rPr>
          <w:sz w:val="28"/>
          <w:szCs w:val="28"/>
        </w:rPr>
        <w:t xml:space="preserve"> </w:t>
      </w:r>
      <w:r w:rsidR="001C1126" w:rsidRPr="00865CD4">
        <w:rPr>
          <w:sz w:val="28"/>
          <w:szCs w:val="28"/>
        </w:rPr>
        <w:t>-</w:t>
      </w:r>
      <w:r w:rsidR="002410EF">
        <w:rPr>
          <w:sz w:val="28"/>
          <w:szCs w:val="28"/>
        </w:rPr>
        <w:t xml:space="preserve"> </w:t>
      </w:r>
      <w:r w:rsidR="0000047F" w:rsidRPr="00865CD4">
        <w:rPr>
          <w:sz w:val="28"/>
          <w:szCs w:val="28"/>
        </w:rPr>
        <w:t>25</w:t>
      </w:r>
      <w:r w:rsidR="00E823F2" w:rsidRPr="00865CD4">
        <w:rPr>
          <w:sz w:val="28"/>
          <w:szCs w:val="28"/>
        </w:rPr>
        <w:t>].</w:t>
      </w:r>
      <w:r w:rsidR="00D625B2">
        <w:rPr>
          <w:sz w:val="28"/>
          <w:szCs w:val="28"/>
        </w:rPr>
        <w:t xml:space="preserve"> </w:t>
      </w:r>
      <w:r w:rsidR="00E823F2" w:rsidRPr="00865CD4">
        <w:rPr>
          <w:sz w:val="28"/>
          <w:szCs w:val="28"/>
        </w:rPr>
        <w:t xml:space="preserve">Однак, тривале застосування лише одних кристалоїдних розчинів має низку небажаних </w:t>
      </w:r>
      <w:r>
        <w:rPr>
          <w:sz w:val="28"/>
          <w:szCs w:val="28"/>
        </w:rPr>
        <w:t>реакцій</w:t>
      </w:r>
      <w:r w:rsidR="00E823F2" w:rsidRPr="00865CD4">
        <w:rPr>
          <w:sz w:val="28"/>
          <w:szCs w:val="28"/>
        </w:rPr>
        <w:t>, в тому числі необхідність збільшення об'ємів інфузії</w:t>
      </w:r>
      <w:r w:rsidR="00BD5D6D" w:rsidRPr="00865CD4">
        <w:rPr>
          <w:sz w:val="28"/>
          <w:szCs w:val="28"/>
        </w:rPr>
        <w:t xml:space="preserve"> [</w:t>
      </w:r>
      <w:r w:rsidR="00064094" w:rsidRPr="00865CD4">
        <w:rPr>
          <w:sz w:val="28"/>
          <w:szCs w:val="28"/>
        </w:rPr>
        <w:t>25</w:t>
      </w:r>
      <w:r w:rsidR="00BD5D6D" w:rsidRPr="00865CD4">
        <w:rPr>
          <w:sz w:val="28"/>
          <w:szCs w:val="28"/>
        </w:rPr>
        <w:t>]</w:t>
      </w:r>
      <w:r w:rsidR="00E823F2" w:rsidRPr="00865CD4">
        <w:rPr>
          <w:sz w:val="28"/>
          <w:szCs w:val="28"/>
        </w:rPr>
        <w:t xml:space="preserve">. Це призводить до </w:t>
      </w:r>
      <w:r w:rsidR="00030963">
        <w:rPr>
          <w:sz w:val="28"/>
          <w:szCs w:val="28"/>
        </w:rPr>
        <w:t>збільшення об’єму позаклітинної рідини</w:t>
      </w:r>
      <w:r w:rsidR="00E823F2" w:rsidRPr="00865CD4">
        <w:rPr>
          <w:sz w:val="28"/>
          <w:szCs w:val="28"/>
        </w:rPr>
        <w:t>, збільшення набряків в зоні опіку, що погіршує трофіку оточуючих тканин та посилення гіпопротеїнемії [</w:t>
      </w:r>
      <w:r w:rsidR="00064094" w:rsidRPr="00865CD4">
        <w:rPr>
          <w:sz w:val="28"/>
          <w:szCs w:val="28"/>
        </w:rPr>
        <w:t>25</w:t>
      </w:r>
      <w:r w:rsidR="00E823F2" w:rsidRPr="00865CD4">
        <w:rPr>
          <w:sz w:val="28"/>
          <w:szCs w:val="28"/>
        </w:rPr>
        <w:t>].</w:t>
      </w:r>
      <w:r w:rsidR="00BD5D6D" w:rsidRPr="00865CD4">
        <w:rPr>
          <w:sz w:val="28"/>
          <w:szCs w:val="28"/>
        </w:rPr>
        <w:t xml:space="preserve"> В той же час</w:t>
      </w:r>
      <w:r w:rsidR="00E823F2" w:rsidRPr="00865CD4">
        <w:rPr>
          <w:sz w:val="28"/>
          <w:szCs w:val="28"/>
        </w:rPr>
        <w:t xml:space="preserve"> раннє введення в схему інтенсивної терапії ОШ колоїдів</w:t>
      </w:r>
      <w:r w:rsidR="00A55C11">
        <w:rPr>
          <w:sz w:val="28"/>
          <w:szCs w:val="28"/>
        </w:rPr>
        <w:t xml:space="preserve"> призводить до значного збільшення ОЦК, ніж у разі використання кристалоїдів</w:t>
      </w:r>
      <w:r w:rsidR="00E823F2" w:rsidRPr="00865CD4">
        <w:rPr>
          <w:sz w:val="28"/>
          <w:szCs w:val="28"/>
        </w:rPr>
        <w:t xml:space="preserve"> [</w:t>
      </w:r>
      <w:r w:rsidR="00064094" w:rsidRPr="00865CD4">
        <w:rPr>
          <w:sz w:val="28"/>
          <w:szCs w:val="28"/>
        </w:rPr>
        <w:t>25</w:t>
      </w:r>
      <w:r w:rsidR="00E823F2" w:rsidRPr="00865CD4">
        <w:rPr>
          <w:spacing w:val="-3"/>
          <w:sz w:val="28"/>
          <w:szCs w:val="28"/>
        </w:rPr>
        <w:t xml:space="preserve">]. </w:t>
      </w:r>
    </w:p>
    <w:p w:rsidR="00E823F2" w:rsidRPr="00865CD4" w:rsidRDefault="00E823F2" w:rsidP="00777BC1">
      <w:pPr>
        <w:shd w:val="clear" w:color="auto" w:fill="FFFFFF"/>
        <w:spacing w:line="360" w:lineRule="auto"/>
        <w:ind w:left="10" w:right="10" w:firstLine="715"/>
        <w:jc w:val="both"/>
        <w:rPr>
          <w:sz w:val="28"/>
          <w:szCs w:val="28"/>
        </w:rPr>
      </w:pPr>
      <w:r w:rsidRPr="00865CD4">
        <w:rPr>
          <w:sz w:val="28"/>
          <w:szCs w:val="28"/>
        </w:rPr>
        <w:t>У свій час перспективним видавалось поєднане застосування кристалоїдів та колоїдів, однак незважаючи на розмаїття таких схем, жодна з них не може вважатись ідеальною.</w:t>
      </w:r>
      <w:r w:rsidR="00D625B2">
        <w:rPr>
          <w:sz w:val="28"/>
          <w:szCs w:val="28"/>
        </w:rPr>
        <w:t xml:space="preserve"> </w:t>
      </w:r>
      <w:r w:rsidRPr="00865CD4">
        <w:rPr>
          <w:sz w:val="28"/>
          <w:szCs w:val="28"/>
        </w:rPr>
        <w:t>Один із можливих шляхів розв'язання колоїдно-кристалоїдної дилеми, є створення комбінованих лікарських розчинів, до складу яких б</w:t>
      </w:r>
      <w:r w:rsidR="0057337D">
        <w:rPr>
          <w:sz w:val="28"/>
          <w:szCs w:val="28"/>
        </w:rPr>
        <w:t>и</w:t>
      </w:r>
      <w:r w:rsidRPr="00865CD4">
        <w:rPr>
          <w:sz w:val="28"/>
          <w:szCs w:val="28"/>
        </w:rPr>
        <w:t xml:space="preserve"> входили обидві складові - колоїдна та кристалоїдна [</w:t>
      </w:r>
      <w:r w:rsidR="002B7574" w:rsidRPr="00865CD4">
        <w:rPr>
          <w:sz w:val="28"/>
          <w:szCs w:val="28"/>
        </w:rPr>
        <w:t>26</w:t>
      </w:r>
      <w:r w:rsidRPr="00865CD4">
        <w:rPr>
          <w:sz w:val="28"/>
          <w:szCs w:val="28"/>
        </w:rPr>
        <w:t>].</w:t>
      </w:r>
    </w:p>
    <w:p w:rsidR="00F072E1" w:rsidRPr="00865CD4" w:rsidRDefault="00D625B2" w:rsidP="003B183B">
      <w:pPr>
        <w:shd w:val="clear" w:color="auto" w:fill="FFFFFF"/>
        <w:spacing w:line="360" w:lineRule="auto"/>
        <w:ind w:right="6" w:firstLine="709"/>
        <w:jc w:val="both"/>
        <w:rPr>
          <w:sz w:val="28"/>
          <w:szCs w:val="28"/>
        </w:rPr>
      </w:pPr>
      <w:r>
        <w:rPr>
          <w:sz w:val="28"/>
          <w:szCs w:val="28"/>
        </w:rPr>
        <w:t>Д</w:t>
      </w:r>
      <w:r w:rsidR="00E823F2" w:rsidRPr="00865CD4">
        <w:rPr>
          <w:sz w:val="28"/>
          <w:szCs w:val="28"/>
        </w:rPr>
        <w:t>ля лікування шоку</w:t>
      </w:r>
      <w:r>
        <w:rPr>
          <w:sz w:val="28"/>
          <w:szCs w:val="28"/>
        </w:rPr>
        <w:t xml:space="preserve"> в Україні</w:t>
      </w:r>
      <w:r w:rsidR="00E823F2" w:rsidRPr="00865CD4">
        <w:rPr>
          <w:sz w:val="28"/>
          <w:szCs w:val="28"/>
        </w:rPr>
        <w:t>, в тому числі опікового, застосовується комплексний білково-сольовий препарат лактопротеїн з сорбітолом [</w:t>
      </w:r>
      <w:r w:rsidR="00294D69" w:rsidRPr="00865CD4">
        <w:rPr>
          <w:sz w:val="28"/>
          <w:szCs w:val="28"/>
        </w:rPr>
        <w:t>27</w:t>
      </w:r>
      <w:r w:rsidR="00E823F2" w:rsidRPr="00865CD4">
        <w:rPr>
          <w:sz w:val="28"/>
          <w:szCs w:val="28"/>
        </w:rPr>
        <w:t xml:space="preserve">]. До </w:t>
      </w:r>
      <w:r w:rsidR="00E823F2" w:rsidRPr="00865CD4">
        <w:rPr>
          <w:sz w:val="28"/>
          <w:szCs w:val="28"/>
        </w:rPr>
        <w:lastRenderedPageBreak/>
        <w:t>складу препарату в якості колоїдної основи входить донорський альбумін, а також кристалоїдна складова - шестиатомний спирт сорбітол, залужнювальний компонент натрію лактат, еле</w:t>
      </w:r>
      <w:r w:rsidR="00F211BD">
        <w:rPr>
          <w:sz w:val="28"/>
          <w:szCs w:val="28"/>
        </w:rPr>
        <w:t>ктроліти натрію, калію, кальцію</w:t>
      </w:r>
      <w:r w:rsidR="00E823F2" w:rsidRPr="00865CD4">
        <w:rPr>
          <w:sz w:val="28"/>
          <w:szCs w:val="28"/>
        </w:rPr>
        <w:t xml:space="preserve"> хлориди. Особливістю препарату є його гіперосмолярніст</w:t>
      </w:r>
      <w:r w:rsidR="00695B87" w:rsidRPr="00865CD4">
        <w:rPr>
          <w:sz w:val="28"/>
          <w:szCs w:val="28"/>
        </w:rPr>
        <w:t>ь,</w:t>
      </w:r>
      <w:r w:rsidR="00973919">
        <w:rPr>
          <w:sz w:val="28"/>
          <w:szCs w:val="28"/>
        </w:rPr>
        <w:t xml:space="preserve"> яка складає 1020 мо</w:t>
      </w:r>
      <w:r w:rsidR="00E823F2" w:rsidRPr="00865CD4">
        <w:rPr>
          <w:sz w:val="28"/>
          <w:szCs w:val="28"/>
        </w:rPr>
        <w:t>смоль/л, що у 3,5 рази перевищує осмолярність плазми крові. Завдяки такому складу та гіперосмолярності</w:t>
      </w:r>
      <w:r w:rsidR="0057337D">
        <w:rPr>
          <w:sz w:val="28"/>
          <w:szCs w:val="28"/>
        </w:rPr>
        <w:t>,</w:t>
      </w:r>
      <w:r w:rsidR="00E823F2" w:rsidRPr="00865CD4">
        <w:rPr>
          <w:sz w:val="28"/>
          <w:szCs w:val="28"/>
        </w:rPr>
        <w:t xml:space="preserve"> препарат має виражені гемодинамічні та осмодіуретичні властивості [</w:t>
      </w:r>
      <w:r w:rsidR="00501DC4" w:rsidRPr="00865CD4">
        <w:rPr>
          <w:sz w:val="28"/>
          <w:szCs w:val="28"/>
        </w:rPr>
        <w:t>28</w:t>
      </w:r>
      <w:r w:rsidR="00E823F2" w:rsidRPr="00865CD4">
        <w:rPr>
          <w:sz w:val="28"/>
          <w:szCs w:val="28"/>
        </w:rPr>
        <w:t>].</w:t>
      </w:r>
      <w:r>
        <w:rPr>
          <w:sz w:val="28"/>
          <w:szCs w:val="28"/>
        </w:rPr>
        <w:t xml:space="preserve"> </w:t>
      </w:r>
      <w:r w:rsidR="00E823F2" w:rsidRPr="00865CD4">
        <w:rPr>
          <w:sz w:val="28"/>
          <w:szCs w:val="28"/>
        </w:rPr>
        <w:t>Попри високу ефективність лактопротеїну з сорбітолом його застосування має кілька застережень. В першу чергу</w:t>
      </w:r>
      <w:r w:rsidR="0057337D">
        <w:rPr>
          <w:sz w:val="28"/>
          <w:szCs w:val="28"/>
        </w:rPr>
        <w:t>,</w:t>
      </w:r>
      <w:r w:rsidR="00E823F2" w:rsidRPr="00865CD4">
        <w:rPr>
          <w:sz w:val="28"/>
          <w:szCs w:val="28"/>
        </w:rPr>
        <w:t xml:space="preserve"> це технологічна складність та висока вартість виробництва донорського альбуміну, а значить, висока вартість альбумінвмістних гемокоректорів [</w:t>
      </w:r>
      <w:r w:rsidR="00C213AD" w:rsidRPr="00865CD4">
        <w:rPr>
          <w:sz w:val="28"/>
          <w:szCs w:val="28"/>
        </w:rPr>
        <w:t>29, 30</w:t>
      </w:r>
      <w:r w:rsidR="00E823F2" w:rsidRPr="00865CD4">
        <w:rPr>
          <w:sz w:val="28"/>
          <w:szCs w:val="28"/>
        </w:rPr>
        <w:t>]</w:t>
      </w:r>
      <w:r w:rsidR="00973919">
        <w:rPr>
          <w:sz w:val="28"/>
          <w:szCs w:val="28"/>
        </w:rPr>
        <w:t xml:space="preserve">. По-друге, </w:t>
      </w:r>
      <w:r w:rsidR="00E823F2" w:rsidRPr="00865CD4">
        <w:rPr>
          <w:sz w:val="28"/>
          <w:szCs w:val="28"/>
        </w:rPr>
        <w:t>проблема вірусної безпеки препаратів та компонентів донорської крові</w:t>
      </w:r>
      <w:r w:rsidR="00C0461B" w:rsidRPr="00865CD4">
        <w:rPr>
          <w:sz w:val="28"/>
          <w:szCs w:val="28"/>
        </w:rPr>
        <w:t xml:space="preserve"> [</w:t>
      </w:r>
      <w:r w:rsidR="00075A0A" w:rsidRPr="00865CD4">
        <w:rPr>
          <w:sz w:val="28"/>
          <w:szCs w:val="28"/>
        </w:rPr>
        <w:t>31, 32</w:t>
      </w:r>
      <w:r w:rsidR="00C0461B" w:rsidRPr="00865CD4">
        <w:rPr>
          <w:sz w:val="28"/>
          <w:szCs w:val="28"/>
        </w:rPr>
        <w:t>]</w:t>
      </w:r>
      <w:r w:rsidR="00E823F2" w:rsidRPr="00865CD4">
        <w:rPr>
          <w:sz w:val="28"/>
          <w:szCs w:val="28"/>
        </w:rPr>
        <w:t>. Саме тому, в теперішній час з відомих економічних та технологічних причин широке застосування препаратів альбуміну стає проблематичним</w:t>
      </w:r>
      <w:r w:rsidR="0057337D">
        <w:rPr>
          <w:sz w:val="28"/>
          <w:szCs w:val="28"/>
        </w:rPr>
        <w:t xml:space="preserve"> або недоцільним</w:t>
      </w:r>
      <w:r w:rsidR="00E823F2" w:rsidRPr="00865CD4">
        <w:rPr>
          <w:sz w:val="28"/>
          <w:szCs w:val="28"/>
        </w:rPr>
        <w:t>.</w:t>
      </w:r>
    </w:p>
    <w:p w:rsidR="00845DCB" w:rsidRDefault="003B183B" w:rsidP="003B183B">
      <w:pPr>
        <w:widowControl w:val="0"/>
        <w:shd w:val="clear" w:color="auto" w:fill="FFFFFF"/>
        <w:spacing w:line="360" w:lineRule="auto"/>
        <w:ind w:left="10" w:right="58" w:firstLine="710"/>
        <w:jc w:val="both"/>
        <w:rPr>
          <w:sz w:val="28"/>
          <w:szCs w:val="28"/>
          <w:lang w:val="ru-RU"/>
        </w:rPr>
      </w:pPr>
      <w:r w:rsidRPr="003B183B">
        <w:rPr>
          <w:sz w:val="28"/>
          <w:szCs w:val="28"/>
        </w:rPr>
        <w:t>На сьогоднішній день гідроксиетилкрохмали отримали широке використання як ефективні колоїдні препарати для корекції волемічного статусу, що пов’язано з їх високою ефективністю та низькою частотою анафілактогенних реакцій. Однак не всі ГЕК однакові стосовно безпечності, наявності побічних ефектів та корисності для хворих</w:t>
      </w:r>
      <w:r w:rsidR="00845DCB">
        <w:rPr>
          <w:sz w:val="28"/>
          <w:szCs w:val="28"/>
        </w:rPr>
        <w:t>.</w:t>
      </w:r>
      <w:r w:rsidRPr="003B183B">
        <w:rPr>
          <w:sz w:val="28"/>
          <w:szCs w:val="28"/>
        </w:rPr>
        <w:t xml:space="preserve"> </w:t>
      </w:r>
    </w:p>
    <w:p w:rsidR="003B183B" w:rsidRPr="003B183B" w:rsidRDefault="003B183B" w:rsidP="003B183B">
      <w:pPr>
        <w:widowControl w:val="0"/>
        <w:shd w:val="clear" w:color="auto" w:fill="FFFFFF"/>
        <w:spacing w:line="360" w:lineRule="auto"/>
        <w:ind w:left="10" w:right="58" w:firstLine="710"/>
        <w:jc w:val="both"/>
        <w:rPr>
          <w:sz w:val="28"/>
          <w:szCs w:val="28"/>
        </w:rPr>
      </w:pPr>
      <w:r w:rsidRPr="003B183B">
        <w:rPr>
          <w:sz w:val="28"/>
          <w:szCs w:val="28"/>
        </w:rPr>
        <w:t xml:space="preserve">Препарати ГЕК першого і другого покоління обмежено використовуються при опіковій хворобі, оскільки проявляють негативну дію на функцію нирок, систему гемостазу і накопичуються в органах і тканинах у формі </w:t>
      </w:r>
      <w:r w:rsidRPr="003B183B">
        <w:rPr>
          <w:sz w:val="28"/>
          <w:szCs w:val="28"/>
          <w:lang w:val="ru-RU"/>
        </w:rPr>
        <w:t>“</w:t>
      </w:r>
      <w:r w:rsidRPr="003B183B">
        <w:rPr>
          <w:sz w:val="28"/>
          <w:szCs w:val="28"/>
        </w:rPr>
        <w:t>баласту</w:t>
      </w:r>
      <w:r w:rsidRPr="003B183B">
        <w:rPr>
          <w:sz w:val="28"/>
          <w:szCs w:val="28"/>
          <w:lang w:val="ru-RU"/>
        </w:rPr>
        <w:t>”</w:t>
      </w:r>
      <w:r w:rsidRPr="003B183B">
        <w:rPr>
          <w:sz w:val="28"/>
          <w:szCs w:val="28"/>
        </w:rPr>
        <w:t>. На відміну від препаратів ГЕК першого і другого покоління, ГЕК 130/0,4 не мають негативного впливу на функцію нирок, менше впливають на систему гемостазу, а також відсутні кумулятивні ефекти, навіть при повторних інфузіях. Одним з препаратів подібної дії є ГЕК нового покоління - колоїдно-гіперосмолярний розчин НАЕ</w:t>
      </w:r>
      <w:r w:rsidRPr="003B183B">
        <w:rPr>
          <w:sz w:val="28"/>
          <w:szCs w:val="28"/>
          <w:lang w:val="ru-RU"/>
        </w:rPr>
        <w:t>S</w:t>
      </w:r>
      <w:r w:rsidRPr="003B183B">
        <w:rPr>
          <w:sz w:val="28"/>
          <w:szCs w:val="28"/>
        </w:rPr>
        <w:t>-</w:t>
      </w:r>
      <w:r w:rsidRPr="003B183B">
        <w:rPr>
          <w:sz w:val="28"/>
          <w:szCs w:val="28"/>
          <w:lang w:val="ru-RU"/>
        </w:rPr>
        <w:t>L</w:t>
      </w:r>
      <w:r w:rsidRPr="003B183B">
        <w:rPr>
          <w:sz w:val="28"/>
          <w:szCs w:val="28"/>
        </w:rPr>
        <w:t>Х-5%, який має меньшу молекулярну масу і ступінь молярного заміщення, що обумовлює його швидкий метаболізм і виве</w:t>
      </w:r>
      <w:r w:rsidR="00845DCB">
        <w:rPr>
          <w:sz w:val="28"/>
          <w:szCs w:val="28"/>
        </w:rPr>
        <w:t>дення з організму протягом доби.</w:t>
      </w:r>
    </w:p>
    <w:p w:rsidR="00313A4E" w:rsidRPr="00865CD4" w:rsidRDefault="009E243F" w:rsidP="003B183B">
      <w:pPr>
        <w:shd w:val="clear" w:color="auto" w:fill="FFFFFF"/>
        <w:spacing w:line="360" w:lineRule="auto"/>
        <w:ind w:left="10" w:right="58" w:firstLine="710"/>
        <w:jc w:val="both"/>
        <w:rPr>
          <w:sz w:val="28"/>
          <w:szCs w:val="28"/>
        </w:rPr>
      </w:pPr>
      <w:r>
        <w:rPr>
          <w:sz w:val="28"/>
          <w:szCs w:val="28"/>
        </w:rPr>
        <w:t>Серед нових вітчизняних інфузійних середовищ нашу увагу привернув</w:t>
      </w:r>
      <w:r w:rsidR="00F072E1" w:rsidRPr="00865CD4">
        <w:rPr>
          <w:sz w:val="28"/>
          <w:szCs w:val="28"/>
        </w:rPr>
        <w:t xml:space="preserve"> колоїдно-гіперосмолярний розчин НАЕ</w:t>
      </w:r>
      <w:r w:rsidR="00313A4E" w:rsidRPr="00865CD4">
        <w:rPr>
          <w:sz w:val="28"/>
          <w:szCs w:val="28"/>
        </w:rPr>
        <w:t>S</w:t>
      </w:r>
      <w:r w:rsidR="00F072E1" w:rsidRPr="00865CD4">
        <w:rPr>
          <w:sz w:val="28"/>
          <w:szCs w:val="28"/>
        </w:rPr>
        <w:t>-</w:t>
      </w:r>
      <w:r w:rsidR="00313A4E" w:rsidRPr="00865CD4">
        <w:rPr>
          <w:sz w:val="28"/>
          <w:szCs w:val="28"/>
        </w:rPr>
        <w:t>L</w:t>
      </w:r>
      <w:r w:rsidR="005540D2">
        <w:rPr>
          <w:sz w:val="28"/>
          <w:szCs w:val="28"/>
        </w:rPr>
        <w:t>Х-5</w:t>
      </w:r>
      <w:r w:rsidR="00F072E1" w:rsidRPr="00865CD4">
        <w:rPr>
          <w:sz w:val="28"/>
          <w:szCs w:val="28"/>
        </w:rPr>
        <w:t xml:space="preserve">%, створений в лабораторії </w:t>
      </w:r>
      <w:r w:rsidR="00F072E1" w:rsidRPr="00865CD4">
        <w:rPr>
          <w:sz w:val="28"/>
          <w:szCs w:val="28"/>
        </w:rPr>
        <w:lastRenderedPageBreak/>
        <w:t xml:space="preserve">технології трансфузійних препаратів Державної установи «Інститут патології крові та трансфузійної медицини </w:t>
      </w:r>
      <w:r w:rsidR="00973919">
        <w:rPr>
          <w:sz w:val="28"/>
          <w:szCs w:val="28"/>
        </w:rPr>
        <w:t>Н</w:t>
      </w:r>
      <w:r w:rsidR="00F072E1" w:rsidRPr="00865CD4">
        <w:rPr>
          <w:sz w:val="28"/>
          <w:szCs w:val="28"/>
        </w:rPr>
        <w:t>АМН України»</w:t>
      </w:r>
      <w:r w:rsidR="005540D2">
        <w:rPr>
          <w:sz w:val="28"/>
          <w:szCs w:val="28"/>
        </w:rPr>
        <w:t>.</w:t>
      </w:r>
      <w:r w:rsidR="00845DCB">
        <w:rPr>
          <w:sz w:val="28"/>
          <w:szCs w:val="28"/>
        </w:rPr>
        <w:t xml:space="preserve">  </w:t>
      </w:r>
      <w:r w:rsidR="005540D2">
        <w:rPr>
          <w:sz w:val="28"/>
          <w:szCs w:val="28"/>
        </w:rPr>
        <w:t>НАЕS-LХ-5</w:t>
      </w:r>
      <w:r w:rsidR="00313A4E" w:rsidRPr="00865CD4">
        <w:rPr>
          <w:sz w:val="28"/>
          <w:szCs w:val="28"/>
        </w:rPr>
        <w:t>% - це комплексний інфузійний препарат, який містить в якості колоїдної основи гідрокс</w:t>
      </w:r>
      <w:r w:rsidR="00973919">
        <w:rPr>
          <w:sz w:val="28"/>
          <w:szCs w:val="28"/>
        </w:rPr>
        <w:t>иетильований крохмаль (ГЕК) з молекулярною масою</w:t>
      </w:r>
      <w:r w:rsidR="00313A4E" w:rsidRPr="00865CD4">
        <w:rPr>
          <w:sz w:val="28"/>
          <w:szCs w:val="28"/>
        </w:rPr>
        <w:t xml:space="preserve"> 130</w:t>
      </w:r>
      <w:r w:rsidR="00973919">
        <w:rPr>
          <w:sz w:val="28"/>
          <w:szCs w:val="28"/>
        </w:rPr>
        <w:t> </w:t>
      </w:r>
      <w:r w:rsidR="00313A4E" w:rsidRPr="00865CD4">
        <w:rPr>
          <w:sz w:val="28"/>
          <w:szCs w:val="28"/>
        </w:rPr>
        <w:t>000</w:t>
      </w:r>
      <w:r w:rsidR="00973919">
        <w:rPr>
          <w:sz w:val="28"/>
          <w:szCs w:val="28"/>
        </w:rPr>
        <w:t xml:space="preserve"> Да</w:t>
      </w:r>
      <w:r w:rsidR="00313A4E" w:rsidRPr="00865CD4">
        <w:rPr>
          <w:sz w:val="28"/>
          <w:szCs w:val="28"/>
        </w:rPr>
        <w:t xml:space="preserve">. До </w:t>
      </w:r>
      <w:r w:rsidR="00475E46">
        <w:rPr>
          <w:sz w:val="28"/>
          <w:szCs w:val="28"/>
        </w:rPr>
        <w:t xml:space="preserve">його </w:t>
      </w:r>
      <w:r w:rsidR="00313A4E" w:rsidRPr="00865CD4">
        <w:rPr>
          <w:sz w:val="28"/>
          <w:szCs w:val="28"/>
        </w:rPr>
        <w:t>складу також входить п'ятиатомний спирт ксилітол, залужнювальний компонент натрію лактат, солі натрію хлориду, калію хлориду, кальцію хлориду та магнію хлориду. Осмол</w:t>
      </w:r>
      <w:r w:rsidR="00FA13BA">
        <w:rPr>
          <w:sz w:val="28"/>
          <w:szCs w:val="28"/>
        </w:rPr>
        <w:t>ярність препарату складає 890 мо</w:t>
      </w:r>
      <w:r w:rsidR="00313A4E" w:rsidRPr="00865CD4">
        <w:rPr>
          <w:sz w:val="28"/>
          <w:szCs w:val="28"/>
        </w:rPr>
        <w:t>смоль/л, що у 3 рази перевищує осмолярність ізотонічного розчину натрію хлориду та осмолярність плазми крові.</w:t>
      </w:r>
    </w:p>
    <w:p w:rsidR="000B2920" w:rsidRPr="00865CD4" w:rsidRDefault="000B2920" w:rsidP="00777BC1">
      <w:pPr>
        <w:shd w:val="clear" w:color="auto" w:fill="FFFFFF"/>
        <w:spacing w:line="360" w:lineRule="auto"/>
        <w:ind w:firstLine="696"/>
        <w:jc w:val="both"/>
        <w:rPr>
          <w:sz w:val="28"/>
          <w:szCs w:val="28"/>
        </w:rPr>
      </w:pPr>
      <w:r w:rsidRPr="00865CD4">
        <w:rPr>
          <w:sz w:val="28"/>
          <w:szCs w:val="28"/>
        </w:rPr>
        <w:t>Беручи до уваги патогенез ОШ та ураження нирок в цих умовах, і доведену клінічну ефективність коригуючого впливу окремих ск</w:t>
      </w:r>
      <w:r w:rsidR="00C468FA">
        <w:rPr>
          <w:sz w:val="28"/>
          <w:szCs w:val="28"/>
        </w:rPr>
        <w:t>ладових розчину НАЕS-LХ-5</w:t>
      </w:r>
      <w:r w:rsidRPr="00865CD4">
        <w:rPr>
          <w:sz w:val="28"/>
          <w:szCs w:val="28"/>
        </w:rPr>
        <w:t>%, представляло значний інтерес дослідити вплив даного інфуз</w:t>
      </w:r>
      <w:r w:rsidR="0077460C" w:rsidRPr="00865CD4">
        <w:rPr>
          <w:sz w:val="28"/>
          <w:szCs w:val="28"/>
        </w:rPr>
        <w:t>і</w:t>
      </w:r>
      <w:r w:rsidRPr="00865CD4">
        <w:rPr>
          <w:sz w:val="28"/>
          <w:szCs w:val="28"/>
        </w:rPr>
        <w:t>йного середов</w:t>
      </w:r>
      <w:r w:rsidR="001F30DD">
        <w:rPr>
          <w:sz w:val="28"/>
          <w:szCs w:val="28"/>
        </w:rPr>
        <w:t>ища на стан нирок за умов</w:t>
      </w:r>
      <w:r w:rsidRPr="00865CD4">
        <w:rPr>
          <w:sz w:val="28"/>
          <w:szCs w:val="28"/>
        </w:rPr>
        <w:t xml:space="preserve"> термічної травми.</w:t>
      </w:r>
    </w:p>
    <w:p w:rsidR="00D65053" w:rsidRPr="003A47D5" w:rsidRDefault="00D65053" w:rsidP="009E3466">
      <w:pPr>
        <w:autoSpaceDE w:val="0"/>
        <w:autoSpaceDN w:val="0"/>
        <w:adjustRightInd w:val="0"/>
        <w:spacing w:line="360" w:lineRule="auto"/>
        <w:ind w:firstLine="567"/>
        <w:jc w:val="both"/>
        <w:rPr>
          <w:rStyle w:val="hps"/>
          <w:b/>
          <w:sz w:val="28"/>
          <w:szCs w:val="28"/>
        </w:rPr>
      </w:pPr>
      <w:r w:rsidRPr="003A47D5">
        <w:rPr>
          <w:rStyle w:val="hps"/>
          <w:b/>
          <w:sz w:val="28"/>
          <w:szCs w:val="28"/>
        </w:rPr>
        <w:t>Зв'язок роботи з науков</w:t>
      </w:r>
      <w:r w:rsidR="003A47D5">
        <w:rPr>
          <w:rStyle w:val="hps"/>
          <w:b/>
          <w:sz w:val="28"/>
          <w:szCs w:val="28"/>
        </w:rPr>
        <w:t>ими програмами, планами, темами</w:t>
      </w:r>
      <w:r w:rsidR="00B45E96">
        <w:rPr>
          <w:rStyle w:val="hps"/>
          <w:b/>
          <w:sz w:val="28"/>
          <w:szCs w:val="28"/>
        </w:rPr>
        <w:t>.</w:t>
      </w:r>
      <w:r w:rsidRPr="003A47D5">
        <w:rPr>
          <w:rStyle w:val="hps"/>
          <w:b/>
          <w:sz w:val="28"/>
          <w:szCs w:val="28"/>
        </w:rPr>
        <w:t xml:space="preserve"> </w:t>
      </w:r>
    </w:p>
    <w:p w:rsidR="00C64481" w:rsidRPr="00CC431D" w:rsidRDefault="00D65053" w:rsidP="00CC431D">
      <w:pPr>
        <w:shd w:val="clear" w:color="auto" w:fill="FFFFFF"/>
        <w:spacing w:line="360" w:lineRule="auto"/>
        <w:ind w:firstLine="567"/>
        <w:jc w:val="both"/>
        <w:rPr>
          <w:sz w:val="28"/>
          <w:szCs w:val="28"/>
        </w:rPr>
      </w:pPr>
      <w:r w:rsidRPr="00865CD4">
        <w:rPr>
          <w:sz w:val="28"/>
          <w:szCs w:val="28"/>
        </w:rPr>
        <w:t>Дисертаці</w:t>
      </w:r>
      <w:r w:rsidR="00021365">
        <w:rPr>
          <w:sz w:val="28"/>
          <w:szCs w:val="28"/>
        </w:rPr>
        <w:t xml:space="preserve">я </w:t>
      </w:r>
      <w:r w:rsidRPr="00865CD4">
        <w:rPr>
          <w:sz w:val="28"/>
          <w:szCs w:val="28"/>
        </w:rPr>
        <w:t>є фрагментом науково-дослідної роботи</w:t>
      </w:r>
      <w:r w:rsidR="00B41973" w:rsidRPr="00865CD4">
        <w:rPr>
          <w:sz w:val="28"/>
          <w:szCs w:val="28"/>
        </w:rPr>
        <w:t xml:space="preserve"> науково-дослідного центру ВНМУ ім. М.І.</w:t>
      </w:r>
      <w:r w:rsidR="00F211BD">
        <w:rPr>
          <w:sz w:val="28"/>
          <w:szCs w:val="28"/>
        </w:rPr>
        <w:t xml:space="preserve"> </w:t>
      </w:r>
      <w:r w:rsidR="00B41973" w:rsidRPr="00865CD4">
        <w:rPr>
          <w:sz w:val="28"/>
          <w:szCs w:val="28"/>
        </w:rPr>
        <w:t xml:space="preserve">Пирогова та кафедри </w:t>
      </w:r>
      <w:r w:rsidR="00021365">
        <w:rPr>
          <w:sz w:val="28"/>
          <w:szCs w:val="28"/>
        </w:rPr>
        <w:t xml:space="preserve">клінічної фармації та клінічної фармакології </w:t>
      </w:r>
      <w:r w:rsidR="00B41973" w:rsidRPr="00865CD4">
        <w:rPr>
          <w:sz w:val="28"/>
          <w:szCs w:val="28"/>
        </w:rPr>
        <w:t>ВНМУ ім. М.І.</w:t>
      </w:r>
      <w:r w:rsidR="001F30DD">
        <w:rPr>
          <w:sz w:val="28"/>
          <w:szCs w:val="28"/>
        </w:rPr>
        <w:t xml:space="preserve"> </w:t>
      </w:r>
      <w:r w:rsidR="00DB54E2">
        <w:rPr>
          <w:sz w:val="28"/>
          <w:szCs w:val="28"/>
        </w:rPr>
        <w:t>Пирогова «</w:t>
      </w:r>
      <w:r w:rsidR="00B41973" w:rsidRPr="00865CD4">
        <w:rPr>
          <w:sz w:val="28"/>
          <w:szCs w:val="28"/>
        </w:rPr>
        <w:t>Експериментальне обґрунтування ефективності комплексних інфузійних препаратів на моделі опікової хвороби у тварин»</w:t>
      </w:r>
      <w:r w:rsidR="002504C0">
        <w:rPr>
          <w:sz w:val="28"/>
          <w:szCs w:val="28"/>
        </w:rPr>
        <w:t xml:space="preserve"> (№ держреєстрації 0110</w:t>
      </w:r>
      <w:r w:rsidR="00A10BD1">
        <w:rPr>
          <w:sz w:val="28"/>
          <w:szCs w:val="28"/>
        </w:rPr>
        <w:t>0</w:t>
      </w:r>
      <w:r w:rsidR="002504C0" w:rsidRPr="002504C0">
        <w:rPr>
          <w:sz w:val="28"/>
          <w:szCs w:val="28"/>
        </w:rPr>
        <w:t>0</w:t>
      </w:r>
      <w:r w:rsidR="007E2114">
        <w:rPr>
          <w:sz w:val="28"/>
          <w:szCs w:val="28"/>
        </w:rPr>
        <w:t>02590</w:t>
      </w:r>
      <w:r w:rsidR="00DB54E2">
        <w:rPr>
          <w:sz w:val="28"/>
          <w:szCs w:val="28"/>
        </w:rPr>
        <w:t>; 2009-2011 рр.</w:t>
      </w:r>
      <w:r w:rsidR="007E2114">
        <w:rPr>
          <w:sz w:val="28"/>
          <w:szCs w:val="28"/>
        </w:rPr>
        <w:t>)</w:t>
      </w:r>
      <w:r w:rsidR="00B41973" w:rsidRPr="00865CD4">
        <w:rPr>
          <w:sz w:val="28"/>
          <w:szCs w:val="28"/>
        </w:rPr>
        <w:t>, яка в свою чергу</w:t>
      </w:r>
      <w:r w:rsidR="005F3DEB">
        <w:rPr>
          <w:sz w:val="28"/>
          <w:szCs w:val="28"/>
        </w:rPr>
        <w:t>,</w:t>
      </w:r>
      <w:r w:rsidR="00B41973" w:rsidRPr="00865CD4">
        <w:rPr>
          <w:sz w:val="28"/>
          <w:szCs w:val="28"/>
        </w:rPr>
        <w:t xml:space="preserve"> є ча</w:t>
      </w:r>
      <w:r w:rsidR="00460A9B">
        <w:rPr>
          <w:sz w:val="28"/>
          <w:szCs w:val="28"/>
        </w:rPr>
        <w:t>стиною науково-дослідної роботи</w:t>
      </w:r>
      <w:r w:rsidR="00B41973" w:rsidRPr="00865CD4">
        <w:rPr>
          <w:sz w:val="28"/>
          <w:szCs w:val="28"/>
        </w:rPr>
        <w:t xml:space="preserve"> «Створити нові комплексні колоїдні кровозамінники поліфункціональної дії та розчини для ресуспендування еритроцитів (лабораторно-експериментальне обгрунтування їх застосування в трансфузіології)» (КПКВ 6561040, № держреєстрації 0107U001132) – </w:t>
      </w:r>
      <w:r w:rsidR="00B41973" w:rsidRPr="00CC431D">
        <w:rPr>
          <w:sz w:val="28"/>
          <w:szCs w:val="28"/>
        </w:rPr>
        <w:t xml:space="preserve">виконавець ДУ «Інститут патології крові та трансфузійної медицини </w:t>
      </w:r>
      <w:r w:rsidR="00BD0E4A" w:rsidRPr="00CC431D">
        <w:rPr>
          <w:sz w:val="28"/>
          <w:szCs w:val="28"/>
        </w:rPr>
        <w:t>Н</w:t>
      </w:r>
      <w:r w:rsidR="00B41973" w:rsidRPr="00CC431D">
        <w:rPr>
          <w:sz w:val="28"/>
          <w:szCs w:val="28"/>
        </w:rPr>
        <w:t>АМН України</w:t>
      </w:r>
      <w:r w:rsidR="005F3DEB" w:rsidRPr="00CC431D">
        <w:rPr>
          <w:sz w:val="28"/>
          <w:szCs w:val="28"/>
        </w:rPr>
        <w:t>»</w:t>
      </w:r>
      <w:r w:rsidR="001F30DD" w:rsidRPr="00CC431D">
        <w:rPr>
          <w:sz w:val="28"/>
          <w:szCs w:val="28"/>
        </w:rPr>
        <w:t>, м. Львів</w:t>
      </w:r>
      <w:r w:rsidR="00C64481" w:rsidRPr="00CC431D">
        <w:rPr>
          <w:sz w:val="28"/>
          <w:szCs w:val="28"/>
        </w:rPr>
        <w:t>.</w:t>
      </w:r>
    </w:p>
    <w:p w:rsidR="00CC431D" w:rsidRPr="00CC431D" w:rsidRDefault="00D65053" w:rsidP="00CC431D">
      <w:pPr>
        <w:shd w:val="clear" w:color="auto" w:fill="FFFFFF"/>
        <w:spacing w:line="360" w:lineRule="auto"/>
        <w:ind w:left="113" w:right="79" w:firstLine="595"/>
        <w:jc w:val="both"/>
        <w:rPr>
          <w:bCs/>
          <w:sz w:val="28"/>
          <w:szCs w:val="28"/>
        </w:rPr>
      </w:pPr>
      <w:r w:rsidRPr="00CC431D">
        <w:rPr>
          <w:b/>
          <w:bCs/>
          <w:sz w:val="28"/>
          <w:szCs w:val="28"/>
        </w:rPr>
        <w:t>Мета роботи і завдання дослідження</w:t>
      </w:r>
      <w:r w:rsidR="007E6C7F">
        <w:rPr>
          <w:b/>
          <w:bCs/>
          <w:sz w:val="28"/>
          <w:szCs w:val="28"/>
        </w:rPr>
        <w:t>.</w:t>
      </w:r>
      <w:r w:rsidRPr="00CC431D">
        <w:rPr>
          <w:bCs/>
          <w:sz w:val="28"/>
          <w:szCs w:val="28"/>
        </w:rPr>
        <w:t xml:space="preserve"> Мета роботи </w:t>
      </w:r>
      <w:r w:rsidR="00CC431D" w:rsidRPr="00CC431D">
        <w:rPr>
          <w:bCs/>
          <w:sz w:val="28"/>
          <w:szCs w:val="28"/>
        </w:rPr>
        <w:t>–</w:t>
      </w:r>
      <w:r w:rsidRPr="00CC431D">
        <w:rPr>
          <w:bCs/>
          <w:sz w:val="28"/>
          <w:szCs w:val="28"/>
        </w:rPr>
        <w:t xml:space="preserve"> </w:t>
      </w:r>
      <w:r w:rsidR="00430FD9">
        <w:rPr>
          <w:sz w:val="28"/>
          <w:szCs w:val="28"/>
        </w:rPr>
        <w:t>обгрунтувати</w:t>
      </w:r>
      <w:r w:rsidR="00CC431D" w:rsidRPr="00CC431D">
        <w:rPr>
          <w:sz w:val="28"/>
          <w:szCs w:val="28"/>
        </w:rPr>
        <w:t xml:space="preserve"> доцільність застосування розчину НАЕS</w:t>
      </w:r>
      <w:r w:rsidR="00430FD9">
        <w:rPr>
          <w:sz w:val="28"/>
          <w:szCs w:val="28"/>
        </w:rPr>
        <w:t>-LХ-5% як засобу корекції гострої ниркової недостатності в ранній період</w:t>
      </w:r>
      <w:r w:rsidR="00CC431D" w:rsidRPr="00CC431D">
        <w:rPr>
          <w:sz w:val="28"/>
          <w:szCs w:val="28"/>
        </w:rPr>
        <w:t xml:space="preserve"> опікової хвороби у щурів.</w:t>
      </w:r>
    </w:p>
    <w:p w:rsidR="006E5241" w:rsidRDefault="006E5241" w:rsidP="00CC431D">
      <w:pPr>
        <w:spacing w:line="360" w:lineRule="auto"/>
        <w:ind w:firstLine="709"/>
        <w:jc w:val="both"/>
        <w:rPr>
          <w:bCs/>
          <w:sz w:val="28"/>
          <w:szCs w:val="28"/>
        </w:rPr>
      </w:pPr>
    </w:p>
    <w:p w:rsidR="00E376E2" w:rsidRDefault="00E376E2" w:rsidP="00CC431D">
      <w:pPr>
        <w:spacing w:line="360" w:lineRule="auto"/>
        <w:ind w:firstLine="709"/>
        <w:jc w:val="both"/>
        <w:rPr>
          <w:bCs/>
          <w:sz w:val="28"/>
          <w:szCs w:val="28"/>
        </w:rPr>
      </w:pPr>
    </w:p>
    <w:p w:rsidR="00D65053" w:rsidRPr="00CC431D" w:rsidRDefault="00D65053" w:rsidP="00CC431D">
      <w:pPr>
        <w:spacing w:line="360" w:lineRule="auto"/>
        <w:ind w:firstLine="709"/>
        <w:jc w:val="both"/>
        <w:rPr>
          <w:bCs/>
          <w:sz w:val="28"/>
          <w:szCs w:val="28"/>
        </w:rPr>
      </w:pPr>
      <w:r w:rsidRPr="00CC431D">
        <w:rPr>
          <w:bCs/>
          <w:sz w:val="28"/>
          <w:szCs w:val="28"/>
        </w:rPr>
        <w:lastRenderedPageBreak/>
        <w:t xml:space="preserve">Відповідно до мети визначено наступні </w:t>
      </w:r>
      <w:r w:rsidRPr="00B45E96">
        <w:rPr>
          <w:b/>
          <w:bCs/>
          <w:sz w:val="28"/>
          <w:szCs w:val="28"/>
        </w:rPr>
        <w:t>завдання</w:t>
      </w:r>
      <w:r w:rsidRPr="00B45E96">
        <w:rPr>
          <w:bCs/>
          <w:sz w:val="28"/>
          <w:szCs w:val="28"/>
        </w:rPr>
        <w:t>:</w:t>
      </w:r>
    </w:p>
    <w:p w:rsidR="00CC431D" w:rsidRPr="00CC431D" w:rsidRDefault="00CC431D" w:rsidP="00B40620">
      <w:pPr>
        <w:widowControl w:val="0"/>
        <w:numPr>
          <w:ilvl w:val="0"/>
          <w:numId w:val="6"/>
        </w:numPr>
        <w:shd w:val="clear" w:color="auto" w:fill="FFFFFF"/>
        <w:tabs>
          <w:tab w:val="left" w:pos="993"/>
        </w:tabs>
        <w:autoSpaceDE w:val="0"/>
        <w:autoSpaceDN w:val="0"/>
        <w:adjustRightInd w:val="0"/>
        <w:spacing w:line="360" w:lineRule="auto"/>
        <w:ind w:firstLine="709"/>
        <w:jc w:val="both"/>
        <w:rPr>
          <w:sz w:val="28"/>
          <w:szCs w:val="28"/>
        </w:rPr>
      </w:pPr>
      <w:r w:rsidRPr="00CC431D">
        <w:rPr>
          <w:sz w:val="28"/>
          <w:szCs w:val="28"/>
        </w:rPr>
        <w:t>Оцінити вплив НАЕS-LХ-5% на параметри системного та ниркового кровообігу в ранньому періоді опікової хвороби.</w:t>
      </w:r>
    </w:p>
    <w:p w:rsidR="00CC431D" w:rsidRPr="00CC431D" w:rsidRDefault="00CC431D" w:rsidP="00B40620">
      <w:pPr>
        <w:widowControl w:val="0"/>
        <w:numPr>
          <w:ilvl w:val="0"/>
          <w:numId w:val="6"/>
        </w:numPr>
        <w:shd w:val="clear" w:color="auto" w:fill="FFFFFF"/>
        <w:tabs>
          <w:tab w:val="left" w:pos="730"/>
          <w:tab w:val="left" w:pos="993"/>
        </w:tabs>
        <w:autoSpaceDE w:val="0"/>
        <w:autoSpaceDN w:val="0"/>
        <w:adjustRightInd w:val="0"/>
        <w:spacing w:before="10" w:line="360" w:lineRule="auto"/>
        <w:ind w:firstLine="709"/>
        <w:jc w:val="both"/>
        <w:rPr>
          <w:sz w:val="28"/>
          <w:szCs w:val="28"/>
        </w:rPr>
      </w:pPr>
      <w:r w:rsidRPr="00CC431D">
        <w:rPr>
          <w:sz w:val="28"/>
          <w:szCs w:val="28"/>
        </w:rPr>
        <w:t>Дослідити вплив НАЕS-LХ-5% на зміни енергетичного метаболізму в нирках щ</w:t>
      </w:r>
      <w:r w:rsidR="00451376">
        <w:rPr>
          <w:sz w:val="28"/>
          <w:szCs w:val="28"/>
        </w:rPr>
        <w:t>урів у ранньому періоді опікової хвороби</w:t>
      </w:r>
      <w:r w:rsidRPr="00CC431D">
        <w:rPr>
          <w:sz w:val="28"/>
          <w:szCs w:val="28"/>
        </w:rPr>
        <w:t>.</w:t>
      </w:r>
    </w:p>
    <w:p w:rsidR="00CC431D" w:rsidRPr="00CC431D" w:rsidRDefault="00CC431D" w:rsidP="00B40620">
      <w:pPr>
        <w:widowControl w:val="0"/>
        <w:numPr>
          <w:ilvl w:val="0"/>
          <w:numId w:val="6"/>
        </w:numPr>
        <w:shd w:val="clear" w:color="auto" w:fill="FFFFFF"/>
        <w:tabs>
          <w:tab w:val="left" w:pos="730"/>
          <w:tab w:val="left" w:pos="993"/>
        </w:tabs>
        <w:autoSpaceDE w:val="0"/>
        <w:autoSpaceDN w:val="0"/>
        <w:adjustRightInd w:val="0"/>
        <w:spacing w:before="10" w:line="360" w:lineRule="auto"/>
        <w:ind w:firstLine="709"/>
        <w:jc w:val="both"/>
        <w:rPr>
          <w:sz w:val="28"/>
          <w:szCs w:val="28"/>
        </w:rPr>
      </w:pPr>
      <w:r w:rsidRPr="00CC431D">
        <w:rPr>
          <w:sz w:val="28"/>
          <w:szCs w:val="28"/>
        </w:rPr>
        <w:t>Вивчити вплив НАЕS-LХ-5% на процеси вільнорадикального окислювання в тканинах нирок щурів у ранньому періоді опікової хвороби.</w:t>
      </w:r>
    </w:p>
    <w:p w:rsidR="00CC431D" w:rsidRPr="00CC431D" w:rsidRDefault="00CC431D" w:rsidP="00B40620">
      <w:pPr>
        <w:widowControl w:val="0"/>
        <w:numPr>
          <w:ilvl w:val="0"/>
          <w:numId w:val="6"/>
        </w:numPr>
        <w:shd w:val="clear" w:color="auto" w:fill="FFFFFF"/>
        <w:tabs>
          <w:tab w:val="left" w:pos="730"/>
          <w:tab w:val="left" w:pos="993"/>
        </w:tabs>
        <w:autoSpaceDE w:val="0"/>
        <w:autoSpaceDN w:val="0"/>
        <w:adjustRightInd w:val="0"/>
        <w:spacing w:before="5" w:line="360" w:lineRule="auto"/>
        <w:ind w:right="14" w:firstLine="709"/>
        <w:jc w:val="both"/>
        <w:rPr>
          <w:sz w:val="28"/>
          <w:szCs w:val="28"/>
        </w:rPr>
      </w:pPr>
      <w:r w:rsidRPr="00CC431D">
        <w:rPr>
          <w:sz w:val="28"/>
          <w:szCs w:val="28"/>
        </w:rPr>
        <w:t xml:space="preserve">Оцінити зміни структури тканин нирок під впливом </w:t>
      </w:r>
      <w:r w:rsidRPr="00CC431D">
        <w:rPr>
          <w:sz w:val="28"/>
          <w:szCs w:val="28"/>
          <w:lang w:val="en-US"/>
        </w:rPr>
        <w:t>HAES</w:t>
      </w:r>
      <w:r w:rsidRPr="00CC431D">
        <w:rPr>
          <w:sz w:val="28"/>
          <w:szCs w:val="28"/>
        </w:rPr>
        <w:t>-</w:t>
      </w:r>
      <w:r w:rsidRPr="00CC431D">
        <w:rPr>
          <w:sz w:val="28"/>
          <w:szCs w:val="28"/>
          <w:lang w:val="en-US"/>
        </w:rPr>
        <w:t>LX</w:t>
      </w:r>
      <w:r w:rsidRPr="00CC431D">
        <w:rPr>
          <w:sz w:val="28"/>
          <w:szCs w:val="28"/>
        </w:rPr>
        <w:t>-5% у ранньому періоді опікової хвороби.</w:t>
      </w:r>
    </w:p>
    <w:p w:rsidR="00CC431D" w:rsidRPr="00CC431D" w:rsidRDefault="001E5079" w:rsidP="00B40620">
      <w:pPr>
        <w:widowControl w:val="0"/>
        <w:numPr>
          <w:ilvl w:val="0"/>
          <w:numId w:val="6"/>
        </w:numPr>
        <w:shd w:val="clear" w:color="auto" w:fill="FFFFFF"/>
        <w:tabs>
          <w:tab w:val="left" w:pos="730"/>
          <w:tab w:val="left" w:pos="993"/>
        </w:tabs>
        <w:autoSpaceDE w:val="0"/>
        <w:autoSpaceDN w:val="0"/>
        <w:adjustRightInd w:val="0"/>
        <w:spacing w:before="5" w:line="360" w:lineRule="auto"/>
        <w:ind w:right="14" w:firstLine="709"/>
        <w:jc w:val="both"/>
        <w:rPr>
          <w:color w:val="000000"/>
          <w:sz w:val="28"/>
          <w:szCs w:val="28"/>
        </w:rPr>
      </w:pPr>
      <w:r>
        <w:rPr>
          <w:color w:val="000000"/>
          <w:sz w:val="28"/>
          <w:szCs w:val="28"/>
        </w:rPr>
        <w:t>О</w:t>
      </w:r>
      <w:r w:rsidR="00CC431D" w:rsidRPr="00CC431D">
        <w:rPr>
          <w:color w:val="000000"/>
          <w:sz w:val="28"/>
          <w:szCs w:val="28"/>
        </w:rPr>
        <w:t>цінити ефективність використання НАЕS-LХ-5% для фармакологічної корекції гострої ниркової недостатності у ранньому періоді опікової хвороби.</w:t>
      </w:r>
    </w:p>
    <w:p w:rsidR="00CC431D" w:rsidRPr="00CC431D" w:rsidRDefault="00CC431D" w:rsidP="00CC431D">
      <w:pPr>
        <w:spacing w:line="360" w:lineRule="auto"/>
        <w:jc w:val="both"/>
        <w:rPr>
          <w:sz w:val="28"/>
          <w:szCs w:val="28"/>
        </w:rPr>
      </w:pPr>
      <w:r w:rsidRPr="004C204E">
        <w:rPr>
          <w:i/>
          <w:sz w:val="28"/>
          <w:szCs w:val="28"/>
        </w:rPr>
        <w:t>Об’єкт дослідження</w:t>
      </w:r>
      <w:r w:rsidRPr="00635F81">
        <w:rPr>
          <w:sz w:val="28"/>
          <w:szCs w:val="28"/>
        </w:rPr>
        <w:t>:</w:t>
      </w:r>
      <w:r w:rsidR="00610AEB">
        <w:rPr>
          <w:sz w:val="28"/>
          <w:szCs w:val="28"/>
        </w:rPr>
        <w:t xml:space="preserve"> </w:t>
      </w:r>
      <w:r w:rsidR="00984568">
        <w:rPr>
          <w:sz w:val="28"/>
          <w:szCs w:val="28"/>
        </w:rPr>
        <w:t xml:space="preserve">фармакологічна корекція гострої </w:t>
      </w:r>
      <w:r w:rsidR="00984568">
        <w:rPr>
          <w:color w:val="000000"/>
          <w:sz w:val="28"/>
          <w:szCs w:val="28"/>
        </w:rPr>
        <w:t>ниркової недостатності</w:t>
      </w:r>
      <w:r w:rsidRPr="00CC431D">
        <w:rPr>
          <w:color w:val="000000"/>
          <w:sz w:val="28"/>
          <w:szCs w:val="28"/>
        </w:rPr>
        <w:t xml:space="preserve"> </w:t>
      </w:r>
      <w:r w:rsidRPr="004C204E">
        <w:rPr>
          <w:color w:val="000000"/>
          <w:sz w:val="28"/>
          <w:szCs w:val="28"/>
        </w:rPr>
        <w:t>п</w:t>
      </w:r>
      <w:r w:rsidR="00610AEB">
        <w:rPr>
          <w:color w:val="000000"/>
          <w:sz w:val="28"/>
          <w:szCs w:val="28"/>
        </w:rPr>
        <w:t>ри опіковій хворобі</w:t>
      </w:r>
      <w:r w:rsidRPr="00CC431D">
        <w:rPr>
          <w:color w:val="000000"/>
          <w:sz w:val="28"/>
          <w:szCs w:val="28"/>
        </w:rPr>
        <w:t>.</w:t>
      </w:r>
    </w:p>
    <w:p w:rsidR="00CC431D" w:rsidRPr="00CC431D" w:rsidRDefault="00CC431D" w:rsidP="00CC431D">
      <w:pPr>
        <w:pStyle w:val="a7"/>
        <w:spacing w:after="0" w:line="360" w:lineRule="auto"/>
        <w:ind w:left="0"/>
        <w:jc w:val="both"/>
        <w:rPr>
          <w:sz w:val="28"/>
          <w:szCs w:val="28"/>
        </w:rPr>
      </w:pPr>
      <w:r w:rsidRPr="004C204E">
        <w:rPr>
          <w:i/>
          <w:sz w:val="28"/>
          <w:szCs w:val="28"/>
        </w:rPr>
        <w:t>Предмет дослідження</w:t>
      </w:r>
      <w:r w:rsidRPr="00635F81">
        <w:rPr>
          <w:sz w:val="28"/>
          <w:szCs w:val="28"/>
        </w:rPr>
        <w:t>:</w:t>
      </w:r>
      <w:r w:rsidRPr="00CC431D">
        <w:rPr>
          <w:sz w:val="28"/>
          <w:szCs w:val="28"/>
        </w:rPr>
        <w:t xml:space="preserve"> </w:t>
      </w:r>
      <w:r w:rsidR="00610AEB">
        <w:rPr>
          <w:sz w:val="28"/>
          <w:szCs w:val="28"/>
        </w:rPr>
        <w:t xml:space="preserve">гемодинамічні, </w:t>
      </w:r>
      <w:r w:rsidRPr="00CC431D">
        <w:rPr>
          <w:sz w:val="28"/>
          <w:szCs w:val="28"/>
        </w:rPr>
        <w:t xml:space="preserve">біохімічні та морфологічні зміни в тканині нирок щурів в ранній період опікової хвороби за умов корекції розчином </w:t>
      </w:r>
      <w:r w:rsidRPr="00CC431D">
        <w:rPr>
          <w:sz w:val="28"/>
          <w:szCs w:val="28"/>
          <w:lang w:val="en-US"/>
        </w:rPr>
        <w:t>HAES</w:t>
      </w:r>
      <w:r w:rsidRPr="00CC431D">
        <w:rPr>
          <w:sz w:val="28"/>
          <w:szCs w:val="28"/>
        </w:rPr>
        <w:t>-</w:t>
      </w:r>
      <w:r w:rsidRPr="00CC431D">
        <w:rPr>
          <w:sz w:val="28"/>
          <w:szCs w:val="28"/>
          <w:lang w:val="en-US"/>
        </w:rPr>
        <w:t>LX</w:t>
      </w:r>
      <w:r w:rsidRPr="00CC431D">
        <w:rPr>
          <w:sz w:val="28"/>
          <w:szCs w:val="28"/>
        </w:rPr>
        <w:t>-5%.</w:t>
      </w:r>
    </w:p>
    <w:p w:rsidR="00084145" w:rsidRPr="004D38B9" w:rsidRDefault="00D65053" w:rsidP="00777BC1">
      <w:pPr>
        <w:spacing w:line="360" w:lineRule="auto"/>
        <w:ind w:firstLine="709"/>
        <w:jc w:val="both"/>
        <w:rPr>
          <w:b/>
          <w:bCs/>
          <w:color w:val="000000"/>
          <w:sz w:val="28"/>
          <w:szCs w:val="28"/>
        </w:rPr>
      </w:pPr>
      <w:r w:rsidRPr="004D38B9">
        <w:rPr>
          <w:b/>
          <w:bCs/>
          <w:color w:val="000000"/>
          <w:sz w:val="28"/>
          <w:szCs w:val="28"/>
        </w:rPr>
        <w:t>Науков</w:t>
      </w:r>
      <w:r w:rsidR="00D554AA" w:rsidRPr="004D38B9">
        <w:rPr>
          <w:b/>
          <w:bCs/>
          <w:color w:val="000000"/>
          <w:sz w:val="28"/>
          <w:szCs w:val="28"/>
        </w:rPr>
        <w:t>а новизна одержаних результатів</w:t>
      </w:r>
      <w:r w:rsidR="00B45E96">
        <w:rPr>
          <w:b/>
          <w:bCs/>
          <w:color w:val="000000"/>
          <w:sz w:val="28"/>
          <w:szCs w:val="28"/>
        </w:rPr>
        <w:t>.</w:t>
      </w:r>
      <w:r w:rsidRPr="004D38B9">
        <w:rPr>
          <w:b/>
          <w:bCs/>
          <w:color w:val="000000"/>
          <w:sz w:val="28"/>
          <w:szCs w:val="28"/>
        </w:rPr>
        <w:t xml:space="preserve"> </w:t>
      </w:r>
    </w:p>
    <w:p w:rsidR="00CC431D" w:rsidRPr="00CC431D" w:rsidRDefault="00CC431D" w:rsidP="00CC431D">
      <w:pPr>
        <w:suppressAutoHyphens/>
        <w:spacing w:line="360" w:lineRule="auto"/>
        <w:ind w:firstLine="709"/>
        <w:jc w:val="both"/>
        <w:rPr>
          <w:b/>
          <w:bCs/>
          <w:color w:val="000000"/>
          <w:sz w:val="28"/>
          <w:szCs w:val="28"/>
        </w:rPr>
      </w:pPr>
      <w:r w:rsidRPr="00CC431D">
        <w:rPr>
          <w:color w:val="000000"/>
          <w:sz w:val="28"/>
          <w:szCs w:val="28"/>
        </w:rPr>
        <w:t>В дисертаційній роботі вперше досліджено вплив колоїдно-гіперосмолярного розчину НАЕ</w:t>
      </w:r>
      <w:r w:rsidRPr="00CC431D">
        <w:rPr>
          <w:color w:val="000000"/>
          <w:sz w:val="28"/>
          <w:szCs w:val="28"/>
          <w:lang w:val="ru-RU"/>
        </w:rPr>
        <w:t>S</w:t>
      </w:r>
      <w:r w:rsidRPr="00CC431D">
        <w:rPr>
          <w:color w:val="000000"/>
          <w:sz w:val="28"/>
          <w:szCs w:val="28"/>
        </w:rPr>
        <w:t>-</w:t>
      </w:r>
      <w:r w:rsidRPr="00CC431D">
        <w:rPr>
          <w:color w:val="000000"/>
          <w:sz w:val="28"/>
          <w:szCs w:val="28"/>
          <w:lang w:val="ru-RU"/>
        </w:rPr>
        <w:t>L</w:t>
      </w:r>
      <w:r w:rsidRPr="00CC431D">
        <w:rPr>
          <w:color w:val="000000"/>
          <w:sz w:val="28"/>
          <w:szCs w:val="28"/>
        </w:rPr>
        <w:t>Х-5% на параметри гемодинаміки, процеси енергетичного обміну, вільнорадикального окислення та структуру тканин нирок у інтактних щурів.</w:t>
      </w:r>
    </w:p>
    <w:p w:rsidR="00CC431D" w:rsidRPr="00CC431D" w:rsidRDefault="00CC431D" w:rsidP="00CC431D">
      <w:pPr>
        <w:suppressAutoHyphens/>
        <w:spacing w:line="360" w:lineRule="auto"/>
        <w:ind w:firstLine="709"/>
        <w:jc w:val="both"/>
        <w:rPr>
          <w:color w:val="000000"/>
          <w:sz w:val="28"/>
          <w:szCs w:val="28"/>
        </w:rPr>
      </w:pPr>
      <w:r w:rsidRPr="00CC431D">
        <w:rPr>
          <w:color w:val="000000"/>
          <w:sz w:val="28"/>
          <w:szCs w:val="28"/>
        </w:rPr>
        <w:t>Встановлено особливості впливу розчину НАЕ</w:t>
      </w:r>
      <w:r w:rsidRPr="00CC431D">
        <w:rPr>
          <w:color w:val="000000"/>
          <w:sz w:val="28"/>
          <w:szCs w:val="28"/>
          <w:lang w:val="ru-RU"/>
        </w:rPr>
        <w:t>S</w:t>
      </w:r>
      <w:r w:rsidRPr="00CC431D">
        <w:rPr>
          <w:color w:val="000000"/>
          <w:sz w:val="28"/>
          <w:szCs w:val="28"/>
        </w:rPr>
        <w:t>-</w:t>
      </w:r>
      <w:r w:rsidRPr="00CC431D">
        <w:rPr>
          <w:color w:val="000000"/>
          <w:sz w:val="28"/>
          <w:szCs w:val="28"/>
          <w:lang w:val="ru-RU"/>
        </w:rPr>
        <w:t>L</w:t>
      </w:r>
      <w:r w:rsidRPr="00CC431D">
        <w:rPr>
          <w:color w:val="000000"/>
          <w:sz w:val="28"/>
          <w:szCs w:val="28"/>
        </w:rPr>
        <w:t>Х-5% у порівнянн</w:t>
      </w:r>
      <w:r w:rsidR="00375246">
        <w:rPr>
          <w:color w:val="000000"/>
          <w:sz w:val="28"/>
          <w:szCs w:val="28"/>
        </w:rPr>
        <w:t>і з лактопротеїном з сорбітолом</w:t>
      </w:r>
      <w:r w:rsidRPr="00CC431D">
        <w:rPr>
          <w:color w:val="000000"/>
          <w:sz w:val="28"/>
          <w:szCs w:val="28"/>
        </w:rPr>
        <w:t xml:space="preserve"> </w:t>
      </w:r>
      <w:r w:rsidR="00375246">
        <w:rPr>
          <w:color w:val="000000"/>
          <w:sz w:val="28"/>
          <w:szCs w:val="28"/>
        </w:rPr>
        <w:t xml:space="preserve"> </w:t>
      </w:r>
      <w:r w:rsidRPr="00CC431D">
        <w:rPr>
          <w:color w:val="000000"/>
          <w:sz w:val="28"/>
          <w:szCs w:val="28"/>
        </w:rPr>
        <w:t>на параметри системного та ниркового кровообігу у щурів за умов опікової хвороби.</w:t>
      </w:r>
    </w:p>
    <w:p w:rsidR="00CC431D" w:rsidRPr="00CC431D" w:rsidRDefault="00CC431D" w:rsidP="00CC431D">
      <w:pPr>
        <w:suppressAutoHyphens/>
        <w:spacing w:line="360" w:lineRule="auto"/>
        <w:ind w:firstLine="709"/>
        <w:jc w:val="both"/>
        <w:rPr>
          <w:color w:val="000000"/>
          <w:sz w:val="28"/>
          <w:szCs w:val="28"/>
        </w:rPr>
      </w:pPr>
      <w:r w:rsidRPr="00CC431D">
        <w:rPr>
          <w:color w:val="000000"/>
          <w:sz w:val="28"/>
          <w:szCs w:val="28"/>
        </w:rPr>
        <w:t>Вперше оцінено вплив НАЕ</w:t>
      </w:r>
      <w:r w:rsidRPr="00CC431D">
        <w:rPr>
          <w:color w:val="000000"/>
          <w:sz w:val="28"/>
          <w:szCs w:val="28"/>
          <w:lang w:val="ru-RU"/>
        </w:rPr>
        <w:t>S</w:t>
      </w:r>
      <w:r w:rsidRPr="00CC431D">
        <w:rPr>
          <w:color w:val="000000"/>
          <w:sz w:val="28"/>
          <w:szCs w:val="28"/>
        </w:rPr>
        <w:t>-</w:t>
      </w:r>
      <w:r w:rsidRPr="00CC431D">
        <w:rPr>
          <w:color w:val="000000"/>
          <w:sz w:val="28"/>
          <w:szCs w:val="28"/>
          <w:lang w:val="ru-RU"/>
        </w:rPr>
        <w:t>L</w:t>
      </w:r>
      <w:r w:rsidRPr="00CC431D">
        <w:rPr>
          <w:color w:val="000000"/>
          <w:sz w:val="28"/>
          <w:szCs w:val="28"/>
        </w:rPr>
        <w:t>Х-5% у порівнянні з лактопротеїном з сорбітолом на зміни процесів енергетичного метаболізму та вільнорадикального окислення в тканині нирок щурів під час опікової хвороби.</w:t>
      </w:r>
    </w:p>
    <w:p w:rsidR="00CC431D" w:rsidRPr="00CC431D" w:rsidRDefault="00CC431D" w:rsidP="00CC431D">
      <w:pPr>
        <w:suppressAutoHyphens/>
        <w:spacing w:line="360" w:lineRule="auto"/>
        <w:ind w:firstLine="709"/>
        <w:jc w:val="both"/>
        <w:rPr>
          <w:color w:val="000000"/>
          <w:sz w:val="28"/>
          <w:szCs w:val="28"/>
        </w:rPr>
      </w:pPr>
      <w:r w:rsidRPr="00CC431D">
        <w:rPr>
          <w:color w:val="000000"/>
          <w:sz w:val="28"/>
          <w:szCs w:val="28"/>
        </w:rPr>
        <w:t xml:space="preserve"> Показана здатність НАЕ</w:t>
      </w:r>
      <w:r w:rsidRPr="00CC431D">
        <w:rPr>
          <w:color w:val="000000"/>
          <w:sz w:val="28"/>
          <w:szCs w:val="28"/>
          <w:lang w:val="ru-RU"/>
        </w:rPr>
        <w:t>S</w:t>
      </w:r>
      <w:r w:rsidRPr="00CC431D">
        <w:rPr>
          <w:color w:val="000000"/>
          <w:sz w:val="28"/>
          <w:szCs w:val="28"/>
        </w:rPr>
        <w:t>-</w:t>
      </w:r>
      <w:r w:rsidRPr="00CC431D">
        <w:rPr>
          <w:color w:val="000000"/>
          <w:sz w:val="28"/>
          <w:szCs w:val="28"/>
          <w:lang w:val="ru-RU"/>
        </w:rPr>
        <w:t>L</w:t>
      </w:r>
      <w:r w:rsidRPr="00CC431D">
        <w:rPr>
          <w:color w:val="000000"/>
          <w:sz w:val="28"/>
          <w:szCs w:val="28"/>
        </w:rPr>
        <w:t>Х-5%  впливати на динаміку морфологічних змін в нирках щурів з опіковою хворобою.</w:t>
      </w:r>
    </w:p>
    <w:p w:rsidR="00CC431D" w:rsidRPr="00CC431D" w:rsidRDefault="00CC431D" w:rsidP="00CC431D">
      <w:pPr>
        <w:suppressAutoHyphens/>
        <w:spacing w:line="360" w:lineRule="auto"/>
        <w:ind w:firstLine="709"/>
        <w:jc w:val="both"/>
        <w:rPr>
          <w:color w:val="000000"/>
          <w:sz w:val="28"/>
          <w:szCs w:val="28"/>
        </w:rPr>
      </w:pPr>
      <w:r w:rsidRPr="00CC431D">
        <w:rPr>
          <w:color w:val="000000"/>
          <w:sz w:val="28"/>
          <w:szCs w:val="28"/>
        </w:rPr>
        <w:lastRenderedPageBreak/>
        <w:t xml:space="preserve">Доведена ефективність </w:t>
      </w:r>
      <w:r w:rsidRPr="00CC431D">
        <w:rPr>
          <w:color w:val="000000"/>
          <w:sz w:val="28"/>
          <w:szCs w:val="28"/>
          <w:lang w:val="ru-RU"/>
        </w:rPr>
        <w:t>колоїдного розчину на основі крохмалю НАЕS-LХ-5</w:t>
      </w:r>
      <w:r w:rsidRPr="00CC431D">
        <w:rPr>
          <w:color w:val="000000"/>
          <w:sz w:val="28"/>
          <w:szCs w:val="28"/>
        </w:rPr>
        <w:t>%</w:t>
      </w:r>
      <w:r w:rsidRPr="00CC431D">
        <w:rPr>
          <w:color w:val="000000"/>
          <w:sz w:val="28"/>
          <w:szCs w:val="28"/>
          <w:lang w:val="ru-RU"/>
        </w:rPr>
        <w:t xml:space="preserve"> </w:t>
      </w:r>
      <w:r w:rsidRPr="00CC431D">
        <w:rPr>
          <w:color w:val="000000"/>
          <w:sz w:val="28"/>
          <w:szCs w:val="28"/>
        </w:rPr>
        <w:t xml:space="preserve">та показані відмінності його фармакологічної дії </w:t>
      </w:r>
      <w:r w:rsidR="006B3B34">
        <w:rPr>
          <w:color w:val="000000"/>
          <w:sz w:val="28"/>
          <w:szCs w:val="28"/>
        </w:rPr>
        <w:t>у порівнянні з лактопротеїном з сорбітолом</w:t>
      </w:r>
      <w:r w:rsidR="008D336E">
        <w:rPr>
          <w:color w:val="000000"/>
          <w:sz w:val="28"/>
          <w:szCs w:val="28"/>
        </w:rPr>
        <w:t xml:space="preserve"> (ЛпС)</w:t>
      </w:r>
      <w:r w:rsidR="006B3B34">
        <w:rPr>
          <w:color w:val="000000"/>
          <w:sz w:val="28"/>
          <w:szCs w:val="28"/>
        </w:rPr>
        <w:t>.</w:t>
      </w:r>
    </w:p>
    <w:p w:rsidR="008600AD" w:rsidRPr="00A10AE8" w:rsidRDefault="008600AD" w:rsidP="00777BC1">
      <w:pPr>
        <w:suppressAutoHyphens/>
        <w:spacing w:line="360" w:lineRule="auto"/>
        <w:ind w:firstLine="709"/>
        <w:jc w:val="both"/>
        <w:rPr>
          <w:b/>
          <w:sz w:val="28"/>
          <w:szCs w:val="28"/>
        </w:rPr>
      </w:pPr>
      <w:r w:rsidRPr="00A10AE8">
        <w:rPr>
          <w:b/>
          <w:sz w:val="28"/>
          <w:szCs w:val="28"/>
        </w:rPr>
        <w:t>Практичне</w:t>
      </w:r>
      <w:r w:rsidR="00EF1AC2" w:rsidRPr="00A10AE8">
        <w:rPr>
          <w:b/>
          <w:sz w:val="28"/>
          <w:szCs w:val="28"/>
        </w:rPr>
        <w:t xml:space="preserve"> значення одержаних результатів</w:t>
      </w:r>
      <w:r w:rsidR="00B45E96">
        <w:rPr>
          <w:b/>
          <w:sz w:val="28"/>
          <w:szCs w:val="28"/>
        </w:rPr>
        <w:t>.</w:t>
      </w:r>
      <w:r w:rsidRPr="00A10AE8">
        <w:rPr>
          <w:b/>
          <w:sz w:val="28"/>
          <w:szCs w:val="28"/>
        </w:rPr>
        <w:t xml:space="preserve"> </w:t>
      </w:r>
    </w:p>
    <w:p w:rsidR="009335CD" w:rsidRPr="009335CD" w:rsidRDefault="009335CD" w:rsidP="009335CD">
      <w:pPr>
        <w:spacing w:line="360" w:lineRule="auto"/>
        <w:ind w:firstLine="709"/>
        <w:jc w:val="both"/>
        <w:rPr>
          <w:sz w:val="28"/>
          <w:szCs w:val="28"/>
        </w:rPr>
      </w:pPr>
      <w:r w:rsidRPr="009335CD">
        <w:rPr>
          <w:sz w:val="28"/>
          <w:szCs w:val="28"/>
        </w:rPr>
        <w:t xml:space="preserve">1. Показані особливості впливу </w:t>
      </w:r>
      <w:r w:rsidRPr="009335CD">
        <w:rPr>
          <w:sz w:val="28"/>
          <w:szCs w:val="28"/>
          <w:lang w:val="ru-RU"/>
        </w:rPr>
        <w:t>НАЕS-LХ-5</w:t>
      </w:r>
      <w:r w:rsidRPr="009335CD">
        <w:rPr>
          <w:sz w:val="28"/>
          <w:szCs w:val="28"/>
        </w:rPr>
        <w:t>% на кровопостачання нирок у ранньому періоді опікової хвороби.</w:t>
      </w:r>
    </w:p>
    <w:p w:rsidR="009335CD" w:rsidRPr="009335CD" w:rsidRDefault="009335CD" w:rsidP="009335CD">
      <w:pPr>
        <w:spacing w:line="360" w:lineRule="auto"/>
        <w:ind w:firstLine="709"/>
        <w:jc w:val="both"/>
        <w:rPr>
          <w:sz w:val="28"/>
          <w:szCs w:val="28"/>
        </w:rPr>
      </w:pPr>
      <w:r w:rsidRPr="009335CD">
        <w:rPr>
          <w:sz w:val="28"/>
          <w:szCs w:val="28"/>
        </w:rPr>
        <w:t>2. Результати даного дослідження увійшли в матеріали регістраційного дос</w:t>
      </w:r>
      <w:r w:rsidRPr="009335CD">
        <w:rPr>
          <w:sz w:val="28"/>
          <w:szCs w:val="28"/>
          <w:lang w:val="ru-RU"/>
        </w:rPr>
        <w:t>ьє</w:t>
      </w:r>
      <w:r w:rsidRPr="009335CD">
        <w:rPr>
          <w:sz w:val="28"/>
          <w:szCs w:val="28"/>
        </w:rPr>
        <w:t xml:space="preserve"> препарату Гекотон (Юрія-Фарм, Україна),</w:t>
      </w:r>
      <w:r w:rsidRPr="009335CD">
        <w:rPr>
          <w:sz w:val="28"/>
          <w:szCs w:val="28"/>
          <w:lang w:val="ru-RU"/>
        </w:rPr>
        <w:t xml:space="preserve"> </w:t>
      </w:r>
      <w:r w:rsidRPr="009335CD">
        <w:rPr>
          <w:sz w:val="28"/>
          <w:szCs w:val="28"/>
        </w:rPr>
        <w:t>який</w:t>
      </w:r>
      <w:r w:rsidRPr="009335CD">
        <w:rPr>
          <w:sz w:val="28"/>
          <w:szCs w:val="28"/>
          <w:lang w:val="ru-RU"/>
        </w:rPr>
        <w:t xml:space="preserve"> дозволен</w:t>
      </w:r>
      <w:r w:rsidRPr="009335CD">
        <w:rPr>
          <w:sz w:val="28"/>
          <w:szCs w:val="28"/>
        </w:rPr>
        <w:t>ий</w:t>
      </w:r>
      <w:r w:rsidRPr="009335CD">
        <w:rPr>
          <w:sz w:val="28"/>
          <w:szCs w:val="28"/>
          <w:lang w:val="ru-RU"/>
        </w:rPr>
        <w:t xml:space="preserve"> для клінічного використання.</w:t>
      </w:r>
    </w:p>
    <w:p w:rsidR="009335CD" w:rsidRPr="009335CD" w:rsidRDefault="009335CD" w:rsidP="009335CD">
      <w:pPr>
        <w:spacing w:line="360" w:lineRule="auto"/>
        <w:ind w:firstLine="709"/>
        <w:jc w:val="both"/>
        <w:rPr>
          <w:sz w:val="28"/>
          <w:szCs w:val="28"/>
        </w:rPr>
      </w:pPr>
      <w:r w:rsidRPr="009335CD">
        <w:rPr>
          <w:sz w:val="28"/>
          <w:szCs w:val="28"/>
        </w:rPr>
        <w:t xml:space="preserve">3. Результати роботи впроваджено в навчальний процес на кафедрах клінічної фармації та клінічної фармакології, фармакології, біохімії, патологічної анатомії, гістології ВНМУ ім. М.І. Пирогова, кафедри фармакології Івано-Франківського національного медичного університету, кафедри фармакології та клінічної фармакології ДЗ «Дніпропетровської медичної академії МОЗ України», кафедри фармакології Національного фармацевтичного університету, кафедри фармакології Буковинського державного медичного університету. </w:t>
      </w:r>
    </w:p>
    <w:p w:rsidR="00D65053" w:rsidRPr="009E3466" w:rsidRDefault="00D65053" w:rsidP="00777BC1">
      <w:pPr>
        <w:spacing w:line="360" w:lineRule="auto"/>
        <w:ind w:firstLine="709"/>
        <w:jc w:val="both"/>
        <w:rPr>
          <w:sz w:val="28"/>
          <w:szCs w:val="28"/>
        </w:rPr>
      </w:pPr>
      <w:r w:rsidRPr="00A10AE8">
        <w:rPr>
          <w:b/>
          <w:sz w:val="28"/>
          <w:szCs w:val="28"/>
        </w:rPr>
        <w:t>Особистий внесок здобувача.</w:t>
      </w:r>
      <w:r w:rsidR="00EF1AC2" w:rsidRPr="009E3466">
        <w:rPr>
          <w:sz w:val="28"/>
          <w:szCs w:val="28"/>
        </w:rPr>
        <w:t xml:space="preserve"> </w:t>
      </w:r>
      <w:r w:rsidR="00A66A09" w:rsidRPr="009E3466">
        <w:rPr>
          <w:sz w:val="28"/>
          <w:szCs w:val="28"/>
        </w:rPr>
        <w:t>Автором бу</w:t>
      </w:r>
      <w:r w:rsidR="00E1174B" w:rsidRPr="009E3466">
        <w:rPr>
          <w:sz w:val="28"/>
          <w:szCs w:val="28"/>
        </w:rPr>
        <w:t>в</w:t>
      </w:r>
      <w:r w:rsidR="00A66A09" w:rsidRPr="009E3466">
        <w:rPr>
          <w:sz w:val="28"/>
          <w:szCs w:val="28"/>
        </w:rPr>
        <w:t xml:space="preserve"> здійснений інформаційн</w:t>
      </w:r>
      <w:r w:rsidR="00EF1AC2" w:rsidRPr="009E3466">
        <w:rPr>
          <w:sz w:val="28"/>
          <w:szCs w:val="28"/>
        </w:rPr>
        <w:t>о-патентний</w:t>
      </w:r>
      <w:r w:rsidR="00A66A09" w:rsidRPr="009E3466">
        <w:rPr>
          <w:sz w:val="28"/>
          <w:szCs w:val="28"/>
        </w:rPr>
        <w:t xml:space="preserve"> пошук, проведений аналіз даних літератури за темою дисертації, відпрацьовані моделі та методики, виконані експериментальні дослідження, </w:t>
      </w:r>
      <w:r w:rsidR="00E1174B" w:rsidRPr="009E3466">
        <w:rPr>
          <w:sz w:val="28"/>
          <w:szCs w:val="28"/>
        </w:rPr>
        <w:t>аналіз і систематизація отриманих результатів,</w:t>
      </w:r>
      <w:r w:rsidR="00300BAC" w:rsidRPr="009E3466">
        <w:rPr>
          <w:sz w:val="28"/>
          <w:szCs w:val="28"/>
        </w:rPr>
        <w:t xml:space="preserve"> </w:t>
      </w:r>
      <w:r w:rsidR="00715E74" w:rsidRPr="009E3466">
        <w:rPr>
          <w:sz w:val="28"/>
          <w:szCs w:val="28"/>
        </w:rPr>
        <w:t>статистична обробка отриманих даних,</w:t>
      </w:r>
      <w:r w:rsidR="00300BAC" w:rsidRPr="009E3466">
        <w:rPr>
          <w:sz w:val="28"/>
          <w:szCs w:val="28"/>
        </w:rPr>
        <w:t xml:space="preserve"> </w:t>
      </w:r>
      <w:r w:rsidR="00A66A09" w:rsidRPr="009E3466">
        <w:rPr>
          <w:sz w:val="28"/>
          <w:szCs w:val="28"/>
        </w:rPr>
        <w:t xml:space="preserve">підготовка </w:t>
      </w:r>
      <w:r w:rsidR="00127BBB" w:rsidRPr="009E3466">
        <w:rPr>
          <w:sz w:val="28"/>
          <w:szCs w:val="28"/>
        </w:rPr>
        <w:t xml:space="preserve">результатів </w:t>
      </w:r>
      <w:r w:rsidR="00A66A09" w:rsidRPr="009E3466">
        <w:rPr>
          <w:sz w:val="28"/>
          <w:szCs w:val="28"/>
        </w:rPr>
        <w:t xml:space="preserve">наукової роботи до друку. Разом з науковим керівником дисертаційної роботи </w:t>
      </w:r>
      <w:r w:rsidR="009229B5" w:rsidRPr="009E3466">
        <w:rPr>
          <w:sz w:val="28"/>
          <w:szCs w:val="28"/>
        </w:rPr>
        <w:t>д.</w:t>
      </w:r>
      <w:r w:rsidR="00300BAC" w:rsidRPr="009E3466">
        <w:rPr>
          <w:sz w:val="28"/>
          <w:szCs w:val="28"/>
        </w:rPr>
        <w:t xml:space="preserve"> </w:t>
      </w:r>
      <w:r w:rsidR="00127BBB" w:rsidRPr="009E3466">
        <w:rPr>
          <w:sz w:val="28"/>
          <w:szCs w:val="28"/>
        </w:rPr>
        <w:t>мед</w:t>
      </w:r>
      <w:r w:rsidR="009229B5" w:rsidRPr="009E3466">
        <w:rPr>
          <w:sz w:val="28"/>
          <w:szCs w:val="28"/>
        </w:rPr>
        <w:t>.</w:t>
      </w:r>
      <w:r w:rsidR="00300BAC" w:rsidRPr="009E3466">
        <w:rPr>
          <w:sz w:val="28"/>
          <w:szCs w:val="28"/>
        </w:rPr>
        <w:t xml:space="preserve"> </w:t>
      </w:r>
      <w:r w:rsidR="009229B5" w:rsidRPr="009E3466">
        <w:rPr>
          <w:sz w:val="28"/>
          <w:szCs w:val="28"/>
        </w:rPr>
        <w:t xml:space="preserve">н., </w:t>
      </w:r>
      <w:r w:rsidR="00A66A09" w:rsidRPr="009E3466">
        <w:rPr>
          <w:sz w:val="28"/>
          <w:szCs w:val="28"/>
        </w:rPr>
        <w:t xml:space="preserve">професором </w:t>
      </w:r>
      <w:r w:rsidR="0015058B" w:rsidRPr="009E3466">
        <w:rPr>
          <w:sz w:val="28"/>
          <w:szCs w:val="28"/>
        </w:rPr>
        <w:t>О.</w:t>
      </w:r>
      <w:r w:rsidR="00300BAC" w:rsidRPr="009E3466">
        <w:rPr>
          <w:sz w:val="28"/>
          <w:szCs w:val="28"/>
        </w:rPr>
        <w:t xml:space="preserve"> </w:t>
      </w:r>
      <w:r w:rsidR="0015058B" w:rsidRPr="009E3466">
        <w:rPr>
          <w:sz w:val="28"/>
          <w:szCs w:val="28"/>
        </w:rPr>
        <w:t>О. Яковлевою</w:t>
      </w:r>
      <w:r w:rsidR="00A66A09" w:rsidRPr="009E3466">
        <w:rPr>
          <w:sz w:val="28"/>
          <w:szCs w:val="28"/>
        </w:rPr>
        <w:t xml:space="preserve"> сформульовані </w:t>
      </w:r>
      <w:r w:rsidR="00E1174B" w:rsidRPr="009E3466">
        <w:rPr>
          <w:sz w:val="28"/>
          <w:szCs w:val="28"/>
        </w:rPr>
        <w:t xml:space="preserve">напрямок, </w:t>
      </w:r>
      <w:r w:rsidR="00A66A09" w:rsidRPr="009E3466">
        <w:rPr>
          <w:sz w:val="28"/>
          <w:szCs w:val="28"/>
        </w:rPr>
        <w:t>мета</w:t>
      </w:r>
      <w:r w:rsidR="00E1174B" w:rsidRPr="009E3466">
        <w:rPr>
          <w:sz w:val="28"/>
          <w:szCs w:val="28"/>
        </w:rPr>
        <w:t xml:space="preserve"> та завдання дослідження, </w:t>
      </w:r>
      <w:r w:rsidR="00443E0A" w:rsidRPr="009E3466">
        <w:rPr>
          <w:sz w:val="28"/>
          <w:szCs w:val="28"/>
        </w:rPr>
        <w:t xml:space="preserve">узагальнення отриманих результатів та </w:t>
      </w:r>
      <w:r w:rsidR="00E1174B" w:rsidRPr="009E3466">
        <w:rPr>
          <w:sz w:val="28"/>
          <w:szCs w:val="28"/>
        </w:rPr>
        <w:t>висновки</w:t>
      </w:r>
      <w:r w:rsidR="00443E0A" w:rsidRPr="009E3466">
        <w:rPr>
          <w:sz w:val="28"/>
          <w:szCs w:val="28"/>
        </w:rPr>
        <w:t xml:space="preserve"> роботи. Методична </w:t>
      </w:r>
      <w:r w:rsidR="00BD6EEF" w:rsidRPr="009E3466">
        <w:rPr>
          <w:sz w:val="28"/>
          <w:szCs w:val="28"/>
        </w:rPr>
        <w:t xml:space="preserve">та консультативна </w:t>
      </w:r>
      <w:r w:rsidR="00443E0A" w:rsidRPr="009E3466">
        <w:rPr>
          <w:sz w:val="28"/>
          <w:szCs w:val="28"/>
        </w:rPr>
        <w:t>допомога у проведені дослідів була надана співробітниками</w:t>
      </w:r>
      <w:r w:rsidR="00715E74" w:rsidRPr="009E3466">
        <w:rPr>
          <w:sz w:val="28"/>
          <w:szCs w:val="28"/>
        </w:rPr>
        <w:t>:</w:t>
      </w:r>
      <w:r w:rsidR="00300BAC" w:rsidRPr="009E3466">
        <w:rPr>
          <w:sz w:val="28"/>
          <w:szCs w:val="28"/>
        </w:rPr>
        <w:t xml:space="preserve"> </w:t>
      </w:r>
      <w:r w:rsidR="008A545C" w:rsidRPr="009E3466">
        <w:rPr>
          <w:sz w:val="28"/>
          <w:szCs w:val="28"/>
        </w:rPr>
        <w:t>лабораторії каф</w:t>
      </w:r>
      <w:r w:rsidR="00984568">
        <w:rPr>
          <w:sz w:val="28"/>
          <w:szCs w:val="28"/>
        </w:rPr>
        <w:t xml:space="preserve">едри фармакології ВНМУ ім. М.І. </w:t>
      </w:r>
      <w:r w:rsidR="008A545C" w:rsidRPr="009E3466">
        <w:rPr>
          <w:sz w:val="28"/>
          <w:szCs w:val="28"/>
        </w:rPr>
        <w:t xml:space="preserve">Пирогова, </w:t>
      </w:r>
      <w:r w:rsidR="00715E74" w:rsidRPr="009E3466">
        <w:rPr>
          <w:sz w:val="28"/>
          <w:szCs w:val="28"/>
        </w:rPr>
        <w:t xml:space="preserve">віварію ВНМУ </w:t>
      </w:r>
      <w:r w:rsidR="00DC28BB">
        <w:rPr>
          <w:sz w:val="28"/>
          <w:szCs w:val="28"/>
        </w:rPr>
        <w:t xml:space="preserve">                       </w:t>
      </w:r>
      <w:r w:rsidR="00715E74" w:rsidRPr="009E3466">
        <w:rPr>
          <w:sz w:val="28"/>
          <w:szCs w:val="28"/>
        </w:rPr>
        <w:t>ім. М.І.</w:t>
      </w:r>
      <w:r w:rsidR="00300BAC" w:rsidRPr="009E3466">
        <w:rPr>
          <w:sz w:val="28"/>
          <w:szCs w:val="28"/>
        </w:rPr>
        <w:t xml:space="preserve"> </w:t>
      </w:r>
      <w:r w:rsidR="00715E74" w:rsidRPr="009E3466">
        <w:rPr>
          <w:sz w:val="28"/>
          <w:szCs w:val="28"/>
        </w:rPr>
        <w:t xml:space="preserve">Пирогова, НДЦ </w:t>
      </w:r>
      <w:r w:rsidR="00533B45" w:rsidRPr="009E3466">
        <w:rPr>
          <w:sz w:val="28"/>
          <w:szCs w:val="28"/>
        </w:rPr>
        <w:t xml:space="preserve"> </w:t>
      </w:r>
      <w:r w:rsidR="00715E74" w:rsidRPr="009E3466">
        <w:rPr>
          <w:sz w:val="28"/>
          <w:szCs w:val="28"/>
        </w:rPr>
        <w:t>ВНМУ ім. М.І.</w:t>
      </w:r>
      <w:r w:rsidR="00300BAC" w:rsidRPr="009E3466">
        <w:rPr>
          <w:sz w:val="28"/>
          <w:szCs w:val="28"/>
        </w:rPr>
        <w:t xml:space="preserve"> </w:t>
      </w:r>
      <w:r w:rsidR="00715E74" w:rsidRPr="009E3466">
        <w:rPr>
          <w:sz w:val="28"/>
          <w:szCs w:val="28"/>
        </w:rPr>
        <w:t>Пирогова, лабораторії технолог</w:t>
      </w:r>
      <w:r w:rsidR="00DC28BB">
        <w:rPr>
          <w:sz w:val="28"/>
          <w:szCs w:val="28"/>
        </w:rPr>
        <w:t xml:space="preserve">ії трансфузійних препаратів </w:t>
      </w:r>
      <w:r w:rsidR="00715E74" w:rsidRPr="009E3466">
        <w:rPr>
          <w:sz w:val="28"/>
          <w:szCs w:val="28"/>
        </w:rPr>
        <w:t>ДУ «Інститут патології крові та трансфузій</w:t>
      </w:r>
      <w:r w:rsidR="00EF1AC2" w:rsidRPr="009E3466">
        <w:rPr>
          <w:sz w:val="28"/>
          <w:szCs w:val="28"/>
        </w:rPr>
        <w:t>ної медицини НАМН України»</w:t>
      </w:r>
      <w:r w:rsidR="00715E74" w:rsidRPr="009E3466">
        <w:rPr>
          <w:sz w:val="28"/>
          <w:szCs w:val="28"/>
        </w:rPr>
        <w:t xml:space="preserve"> (м. Львів),</w:t>
      </w:r>
      <w:r w:rsidR="00EF1AC2" w:rsidRPr="009E3466">
        <w:rPr>
          <w:sz w:val="28"/>
          <w:szCs w:val="28"/>
        </w:rPr>
        <w:t xml:space="preserve"> </w:t>
      </w:r>
      <w:r w:rsidR="00715E74" w:rsidRPr="009E3466">
        <w:rPr>
          <w:sz w:val="28"/>
          <w:szCs w:val="28"/>
        </w:rPr>
        <w:t xml:space="preserve"> лабораторії НДІ нефрології (м. Київ).</w:t>
      </w:r>
      <w:r w:rsidR="00BD6EEF" w:rsidRPr="009E3466">
        <w:rPr>
          <w:sz w:val="28"/>
          <w:szCs w:val="28"/>
        </w:rPr>
        <w:t xml:space="preserve"> </w:t>
      </w:r>
      <w:r w:rsidR="00BD6EEF" w:rsidRPr="009E3466">
        <w:rPr>
          <w:sz w:val="28"/>
          <w:szCs w:val="28"/>
        </w:rPr>
        <w:lastRenderedPageBreak/>
        <w:t xml:space="preserve">Проведення морфологічних досліджень </w:t>
      </w:r>
      <w:r w:rsidR="009229B5" w:rsidRPr="009E3466">
        <w:rPr>
          <w:sz w:val="28"/>
          <w:szCs w:val="28"/>
        </w:rPr>
        <w:t xml:space="preserve">виконано </w:t>
      </w:r>
      <w:r w:rsidR="00BD6EEF" w:rsidRPr="009E3466">
        <w:rPr>
          <w:sz w:val="28"/>
          <w:szCs w:val="28"/>
        </w:rPr>
        <w:t xml:space="preserve">за </w:t>
      </w:r>
      <w:r w:rsidR="00C364DE" w:rsidRPr="009E3466">
        <w:rPr>
          <w:sz w:val="28"/>
          <w:szCs w:val="28"/>
        </w:rPr>
        <w:t>участі</w:t>
      </w:r>
      <w:r w:rsidR="00263C12" w:rsidRPr="009E3466">
        <w:rPr>
          <w:sz w:val="28"/>
          <w:szCs w:val="28"/>
        </w:rPr>
        <w:t xml:space="preserve"> </w:t>
      </w:r>
      <w:r w:rsidR="009C3301" w:rsidRPr="009E3466">
        <w:rPr>
          <w:sz w:val="28"/>
          <w:szCs w:val="28"/>
        </w:rPr>
        <w:t>співробітників відділу патоморфології Інституту</w:t>
      </w:r>
      <w:r w:rsidR="00263C12" w:rsidRPr="009E3466">
        <w:rPr>
          <w:sz w:val="28"/>
          <w:szCs w:val="28"/>
        </w:rPr>
        <w:t xml:space="preserve"> </w:t>
      </w:r>
      <w:r w:rsidR="009C3301" w:rsidRPr="009E3466">
        <w:rPr>
          <w:sz w:val="28"/>
          <w:szCs w:val="28"/>
        </w:rPr>
        <w:t>нефрології НАМН України</w:t>
      </w:r>
      <w:r w:rsidR="00EF1AC2" w:rsidRPr="009E3466">
        <w:rPr>
          <w:sz w:val="28"/>
          <w:szCs w:val="28"/>
        </w:rPr>
        <w:t>, за що автор</w:t>
      </w:r>
      <w:r w:rsidR="00127BBB" w:rsidRPr="009E3466">
        <w:rPr>
          <w:sz w:val="28"/>
          <w:szCs w:val="28"/>
        </w:rPr>
        <w:t xml:space="preserve"> висловлю</w:t>
      </w:r>
      <w:r w:rsidR="00EF1AC2" w:rsidRPr="009E3466">
        <w:rPr>
          <w:sz w:val="28"/>
          <w:szCs w:val="28"/>
        </w:rPr>
        <w:t>є</w:t>
      </w:r>
      <w:r w:rsidR="00127BBB" w:rsidRPr="009E3466">
        <w:rPr>
          <w:sz w:val="28"/>
          <w:szCs w:val="28"/>
        </w:rPr>
        <w:t xml:space="preserve"> свою подяку</w:t>
      </w:r>
      <w:r w:rsidR="009C3301" w:rsidRPr="009E3466">
        <w:rPr>
          <w:sz w:val="28"/>
          <w:szCs w:val="28"/>
        </w:rPr>
        <w:t xml:space="preserve">. </w:t>
      </w:r>
      <w:r w:rsidR="009229B5" w:rsidRPr="009E3466">
        <w:rPr>
          <w:sz w:val="28"/>
          <w:szCs w:val="28"/>
        </w:rPr>
        <w:t xml:space="preserve">Одержані результати опубліковано у спільних </w:t>
      </w:r>
      <w:r w:rsidR="00A67F30" w:rsidRPr="009E3466">
        <w:rPr>
          <w:sz w:val="28"/>
          <w:szCs w:val="28"/>
        </w:rPr>
        <w:t>роботах</w:t>
      </w:r>
      <w:r w:rsidR="009229B5" w:rsidRPr="009E3466">
        <w:rPr>
          <w:sz w:val="28"/>
          <w:szCs w:val="28"/>
        </w:rPr>
        <w:t>.</w:t>
      </w:r>
    </w:p>
    <w:p w:rsidR="00D50569" w:rsidRPr="003B2446" w:rsidRDefault="00D65053" w:rsidP="00754318">
      <w:pPr>
        <w:pStyle w:val="31"/>
        <w:spacing w:after="0" w:line="360" w:lineRule="auto"/>
        <w:ind w:left="0" w:firstLine="851"/>
        <w:jc w:val="both"/>
        <w:rPr>
          <w:rFonts w:ascii="Times New Roman" w:hAnsi="Times New Roman" w:cs="Times New Roman"/>
          <w:color w:val="FF0000"/>
          <w:sz w:val="28"/>
          <w:szCs w:val="28"/>
        </w:rPr>
      </w:pPr>
      <w:r w:rsidRPr="00A10AE8">
        <w:rPr>
          <w:rFonts w:ascii="Times New Roman" w:hAnsi="Times New Roman" w:cs="Times New Roman"/>
          <w:b/>
          <w:sz w:val="28"/>
          <w:szCs w:val="28"/>
        </w:rPr>
        <w:t>Апробація результатів дисертації.</w:t>
      </w:r>
      <w:r w:rsidR="00EF1AC2" w:rsidRPr="009E3466">
        <w:rPr>
          <w:rFonts w:ascii="Times New Roman" w:hAnsi="Times New Roman" w:cs="Times New Roman"/>
          <w:sz w:val="28"/>
          <w:szCs w:val="28"/>
        </w:rPr>
        <w:t xml:space="preserve"> </w:t>
      </w:r>
      <w:r w:rsidR="00D50569" w:rsidRPr="009E3466">
        <w:rPr>
          <w:rFonts w:ascii="Times New Roman" w:hAnsi="Times New Roman" w:cs="Times New Roman"/>
          <w:sz w:val="28"/>
          <w:szCs w:val="28"/>
        </w:rPr>
        <w:t>Матеріали д</w:t>
      </w:r>
      <w:r w:rsidR="00A67F30" w:rsidRPr="009E3466">
        <w:rPr>
          <w:rFonts w:ascii="Times New Roman" w:hAnsi="Times New Roman" w:cs="Times New Roman"/>
          <w:sz w:val="28"/>
          <w:szCs w:val="28"/>
        </w:rPr>
        <w:t>и</w:t>
      </w:r>
      <w:r w:rsidR="00D50569" w:rsidRPr="009E3466">
        <w:rPr>
          <w:rFonts w:ascii="Times New Roman" w:hAnsi="Times New Roman" w:cs="Times New Roman"/>
          <w:sz w:val="28"/>
          <w:szCs w:val="28"/>
        </w:rPr>
        <w:t>сертаційної роботи доп</w:t>
      </w:r>
      <w:r w:rsidR="002E0E89">
        <w:rPr>
          <w:rFonts w:ascii="Times New Roman" w:hAnsi="Times New Roman" w:cs="Times New Roman"/>
          <w:sz w:val="28"/>
          <w:szCs w:val="28"/>
        </w:rPr>
        <w:t>овідались та обговорювались на</w:t>
      </w:r>
      <w:r w:rsidR="002E0E89" w:rsidRPr="002E0E89">
        <w:rPr>
          <w:rFonts w:ascii="Times New Roman" w:hAnsi="Times New Roman" w:cs="Times New Roman"/>
          <w:sz w:val="28"/>
          <w:szCs w:val="28"/>
          <w:lang w:val="ru-RU"/>
        </w:rPr>
        <w:t xml:space="preserve">: </w:t>
      </w:r>
      <w:r w:rsidR="007E0344" w:rsidRPr="009E3466">
        <w:rPr>
          <w:rFonts w:ascii="Times New Roman" w:hAnsi="Times New Roman" w:cs="Times New Roman"/>
          <w:sz w:val="28"/>
          <w:szCs w:val="28"/>
        </w:rPr>
        <w:t>науково-практ</w:t>
      </w:r>
      <w:r w:rsidR="001E152D">
        <w:rPr>
          <w:rFonts w:ascii="Times New Roman" w:hAnsi="Times New Roman" w:cs="Times New Roman"/>
          <w:sz w:val="28"/>
          <w:szCs w:val="28"/>
        </w:rPr>
        <w:t>ичній конференції</w:t>
      </w:r>
      <w:r w:rsidR="007E0344" w:rsidRPr="009E3466">
        <w:rPr>
          <w:rFonts w:ascii="Times New Roman" w:hAnsi="Times New Roman" w:cs="Times New Roman"/>
          <w:sz w:val="28"/>
          <w:szCs w:val="28"/>
        </w:rPr>
        <w:t xml:space="preserve"> з міжнародною участю «Фармакологія, фізіологія і патологія нирок» </w:t>
      </w:r>
      <w:r w:rsidR="009125C1">
        <w:rPr>
          <w:rFonts w:ascii="Times New Roman" w:hAnsi="Times New Roman" w:cs="Times New Roman"/>
          <w:sz w:val="28"/>
          <w:szCs w:val="28"/>
        </w:rPr>
        <w:t xml:space="preserve">                 </w:t>
      </w:r>
      <w:r w:rsidR="007E0344" w:rsidRPr="009E3466">
        <w:rPr>
          <w:rFonts w:ascii="Times New Roman" w:hAnsi="Times New Roman" w:cs="Times New Roman"/>
          <w:sz w:val="28"/>
          <w:szCs w:val="28"/>
        </w:rPr>
        <w:t>(м. Чернівці, 2012 р.);</w:t>
      </w:r>
      <w:r w:rsidR="009125C1" w:rsidRPr="009125C1">
        <w:rPr>
          <w:rFonts w:ascii="Times New Roman" w:hAnsi="Times New Roman" w:cs="Times New Roman"/>
          <w:sz w:val="28"/>
          <w:szCs w:val="28"/>
        </w:rPr>
        <w:t xml:space="preserve"> </w:t>
      </w:r>
      <w:r w:rsidR="009125C1" w:rsidRPr="009E3466">
        <w:rPr>
          <w:rFonts w:ascii="Times New Roman" w:hAnsi="Times New Roman" w:cs="Times New Roman"/>
          <w:sz w:val="28"/>
          <w:szCs w:val="28"/>
        </w:rPr>
        <w:t xml:space="preserve">Восьмій Міжнародній Кримській конференції «Окислительный стресс и свободнорадикальные патологии» (м. Судак, 2012 р.); </w:t>
      </w:r>
      <w:r w:rsidR="007E0344" w:rsidRPr="009E3466">
        <w:rPr>
          <w:rFonts w:ascii="Times New Roman" w:hAnsi="Times New Roman" w:cs="Times New Roman"/>
          <w:sz w:val="28"/>
          <w:szCs w:val="28"/>
        </w:rPr>
        <w:t xml:space="preserve"> 85 Міжнародній науково-практичні</w:t>
      </w:r>
      <w:r w:rsidR="00EF1AC2" w:rsidRPr="009E3466">
        <w:rPr>
          <w:rFonts w:ascii="Times New Roman" w:hAnsi="Times New Roman" w:cs="Times New Roman"/>
          <w:sz w:val="28"/>
          <w:szCs w:val="28"/>
        </w:rPr>
        <w:t>й</w:t>
      </w:r>
      <w:r w:rsidR="007E0344" w:rsidRPr="009E3466">
        <w:rPr>
          <w:rFonts w:ascii="Times New Roman" w:hAnsi="Times New Roman" w:cs="Times New Roman"/>
          <w:sz w:val="28"/>
          <w:szCs w:val="28"/>
        </w:rPr>
        <w:t xml:space="preserve"> конференції студентів і молодих вчених «Теоретичні і практичні аспекти сучасної медицини (м. Сімферополь, 2013 р.);  </w:t>
      </w:r>
      <w:r w:rsidR="003B2446" w:rsidRPr="009E3466">
        <w:rPr>
          <w:rFonts w:ascii="Times New Roman" w:hAnsi="Times New Roman" w:cs="Times New Roman"/>
          <w:sz w:val="28"/>
          <w:szCs w:val="28"/>
        </w:rPr>
        <w:t>Національн</w:t>
      </w:r>
      <w:r w:rsidR="00EF1AC2" w:rsidRPr="009E3466">
        <w:rPr>
          <w:rFonts w:ascii="Times New Roman" w:hAnsi="Times New Roman" w:cs="Times New Roman"/>
          <w:sz w:val="28"/>
          <w:szCs w:val="28"/>
        </w:rPr>
        <w:t>ому</w:t>
      </w:r>
      <w:r w:rsidR="003B2446" w:rsidRPr="009E3466">
        <w:rPr>
          <w:rFonts w:ascii="Times New Roman" w:hAnsi="Times New Roman" w:cs="Times New Roman"/>
          <w:sz w:val="28"/>
          <w:szCs w:val="28"/>
        </w:rPr>
        <w:t xml:space="preserve"> конгрес</w:t>
      </w:r>
      <w:r w:rsidR="00EF1AC2" w:rsidRPr="009E3466">
        <w:rPr>
          <w:rFonts w:ascii="Times New Roman" w:hAnsi="Times New Roman" w:cs="Times New Roman"/>
          <w:sz w:val="28"/>
          <w:szCs w:val="28"/>
        </w:rPr>
        <w:t>і</w:t>
      </w:r>
      <w:r w:rsidR="003B2446" w:rsidRPr="009E3466">
        <w:rPr>
          <w:rFonts w:ascii="Times New Roman" w:hAnsi="Times New Roman" w:cs="Times New Roman"/>
          <w:sz w:val="28"/>
          <w:szCs w:val="28"/>
        </w:rPr>
        <w:t xml:space="preserve"> «Клінічна фармація: 20 років в Україні» (м. Харків, 2013 р.); </w:t>
      </w:r>
      <w:r w:rsidR="003B2446" w:rsidRPr="009E3466">
        <w:rPr>
          <w:rFonts w:ascii="Times New Roman" w:hAnsi="Times New Roman" w:cs="Times New Roman"/>
          <w:sz w:val="28"/>
          <w:szCs w:val="28"/>
          <w:lang w:val="en-US"/>
        </w:rPr>
        <w:t>VII</w:t>
      </w:r>
      <w:r w:rsidR="00C13E96" w:rsidRPr="009E3466">
        <w:rPr>
          <w:rFonts w:ascii="Times New Roman" w:hAnsi="Times New Roman" w:cs="Times New Roman"/>
          <w:sz w:val="28"/>
          <w:szCs w:val="28"/>
        </w:rPr>
        <w:t xml:space="preserve"> </w:t>
      </w:r>
      <w:r w:rsidR="003B2446" w:rsidRPr="009E3466">
        <w:rPr>
          <w:rFonts w:ascii="Times New Roman" w:hAnsi="Times New Roman" w:cs="Times New Roman"/>
          <w:sz w:val="28"/>
          <w:szCs w:val="28"/>
        </w:rPr>
        <w:t>Всеукраїнській науково-практичній конференції з міжнародною участю «Клінічна фармакологія та фармакотерапія захворювань в світлі доказової медицини» (м. Вінниця, 2013 р.);</w:t>
      </w:r>
      <w:r w:rsidR="007A7F8A" w:rsidRPr="007A7F8A">
        <w:rPr>
          <w:rFonts w:ascii="Times New Roman" w:hAnsi="Times New Roman" w:cs="Times New Roman"/>
          <w:sz w:val="28"/>
          <w:szCs w:val="28"/>
        </w:rPr>
        <w:t xml:space="preserve"> </w:t>
      </w:r>
      <w:r w:rsidR="007A7F8A" w:rsidRPr="002E0E89">
        <w:rPr>
          <w:rFonts w:ascii="Times New Roman" w:hAnsi="Times New Roman" w:cs="Times New Roman"/>
          <w:sz w:val="28"/>
          <w:szCs w:val="28"/>
        </w:rPr>
        <w:t>Міжнародних науково-практичних конференціях молодих вчених (м.</w:t>
      </w:r>
      <w:r w:rsidR="007A7F8A">
        <w:rPr>
          <w:rFonts w:ascii="Times New Roman" w:hAnsi="Times New Roman" w:cs="Times New Roman"/>
          <w:sz w:val="28"/>
          <w:szCs w:val="28"/>
        </w:rPr>
        <w:t xml:space="preserve"> Вінниця, 2014, 2015 рр.);</w:t>
      </w:r>
      <w:r w:rsidR="0012445B">
        <w:rPr>
          <w:rFonts w:ascii="Times New Roman" w:hAnsi="Times New Roman" w:cs="Times New Roman"/>
          <w:sz w:val="28"/>
          <w:szCs w:val="28"/>
        </w:rPr>
        <w:t xml:space="preserve"> </w:t>
      </w:r>
      <w:r w:rsidR="00EF1AC2" w:rsidRPr="009E3466">
        <w:rPr>
          <w:rFonts w:ascii="Times New Roman" w:hAnsi="Times New Roman" w:cs="Times New Roman"/>
          <w:sz w:val="28"/>
          <w:szCs w:val="28"/>
        </w:rPr>
        <w:t>Н</w:t>
      </w:r>
      <w:r w:rsidR="001E152D">
        <w:rPr>
          <w:rFonts w:ascii="Times New Roman" w:hAnsi="Times New Roman" w:cs="Times New Roman"/>
          <w:sz w:val="28"/>
          <w:szCs w:val="28"/>
        </w:rPr>
        <w:t>ауково-практичн</w:t>
      </w:r>
      <w:r w:rsidR="003B2446" w:rsidRPr="009E3466">
        <w:rPr>
          <w:rFonts w:ascii="Times New Roman" w:hAnsi="Times New Roman" w:cs="Times New Roman"/>
          <w:sz w:val="28"/>
          <w:szCs w:val="28"/>
        </w:rPr>
        <w:t xml:space="preserve">ій конференції «Морфологічні дослідження – виклик сучасності» (м. Суми, </w:t>
      </w:r>
      <w:r w:rsidR="0012445B">
        <w:rPr>
          <w:rFonts w:ascii="Times New Roman" w:hAnsi="Times New Roman" w:cs="Times New Roman"/>
          <w:sz w:val="28"/>
          <w:szCs w:val="28"/>
        </w:rPr>
        <w:t xml:space="preserve">    </w:t>
      </w:r>
      <w:r w:rsidR="003B2446" w:rsidRPr="009E3466">
        <w:rPr>
          <w:rFonts w:ascii="Times New Roman" w:hAnsi="Times New Roman" w:cs="Times New Roman"/>
          <w:sz w:val="28"/>
          <w:szCs w:val="28"/>
        </w:rPr>
        <w:t>2015 р.)</w:t>
      </w:r>
      <w:r w:rsidR="0080412A" w:rsidRPr="009E3466">
        <w:rPr>
          <w:rFonts w:ascii="Times New Roman" w:hAnsi="Times New Roman" w:cs="Times New Roman"/>
          <w:sz w:val="28"/>
          <w:szCs w:val="28"/>
        </w:rPr>
        <w:t>;</w:t>
      </w:r>
      <w:r w:rsidR="007A7F8A">
        <w:rPr>
          <w:rFonts w:ascii="Times New Roman" w:hAnsi="Times New Roman" w:cs="Times New Roman"/>
          <w:sz w:val="28"/>
          <w:szCs w:val="28"/>
        </w:rPr>
        <w:t xml:space="preserve"> </w:t>
      </w:r>
      <w:r w:rsidR="009125C1">
        <w:rPr>
          <w:rFonts w:ascii="Times New Roman" w:hAnsi="Times New Roman" w:cs="Times New Roman"/>
          <w:sz w:val="28"/>
          <w:szCs w:val="28"/>
        </w:rPr>
        <w:t>ІІІ Міжнародній науково-практичній конференції</w:t>
      </w:r>
      <w:r w:rsidR="009125C1" w:rsidRPr="009125C1">
        <w:rPr>
          <w:rFonts w:ascii="Times New Roman" w:hAnsi="Times New Roman" w:cs="Times New Roman"/>
          <w:sz w:val="28"/>
          <w:szCs w:val="28"/>
        </w:rPr>
        <w:t xml:space="preserve"> </w:t>
      </w:r>
      <w:r w:rsidR="009125C1">
        <w:rPr>
          <w:rFonts w:ascii="Times New Roman" w:hAnsi="Times New Roman" w:cs="Times New Roman"/>
          <w:sz w:val="28"/>
          <w:szCs w:val="28"/>
        </w:rPr>
        <w:t xml:space="preserve"> «Новітні досягнення біотехнології та нанофармакології» (м.Київ, 2015 р.).</w:t>
      </w:r>
    </w:p>
    <w:p w:rsidR="00D65053" w:rsidRPr="009E3466" w:rsidRDefault="00D65053" w:rsidP="00777BC1">
      <w:pPr>
        <w:spacing w:line="360" w:lineRule="auto"/>
        <w:ind w:firstLine="902"/>
        <w:jc w:val="both"/>
        <w:rPr>
          <w:sz w:val="28"/>
          <w:szCs w:val="28"/>
        </w:rPr>
      </w:pPr>
      <w:r w:rsidRPr="00A10AE8">
        <w:rPr>
          <w:b/>
          <w:sz w:val="28"/>
          <w:szCs w:val="28"/>
        </w:rPr>
        <w:t>Публікації.</w:t>
      </w:r>
      <w:r w:rsidR="00A45491" w:rsidRPr="00A10AE8">
        <w:rPr>
          <w:b/>
          <w:sz w:val="28"/>
          <w:szCs w:val="28"/>
        </w:rPr>
        <w:t xml:space="preserve"> </w:t>
      </w:r>
      <w:r w:rsidR="001A0CC0" w:rsidRPr="009E3466">
        <w:rPr>
          <w:sz w:val="28"/>
          <w:szCs w:val="28"/>
        </w:rPr>
        <w:t xml:space="preserve">За матеріалами дисертації опубліковано </w:t>
      </w:r>
      <w:r w:rsidR="00BE7472" w:rsidRPr="009E3466">
        <w:rPr>
          <w:sz w:val="28"/>
          <w:szCs w:val="28"/>
        </w:rPr>
        <w:t>1</w:t>
      </w:r>
      <w:r w:rsidR="00882F54" w:rsidRPr="009E3466">
        <w:rPr>
          <w:sz w:val="28"/>
          <w:szCs w:val="28"/>
        </w:rPr>
        <w:t xml:space="preserve">2 </w:t>
      </w:r>
      <w:r w:rsidR="001A0CC0" w:rsidRPr="009E3466">
        <w:rPr>
          <w:sz w:val="28"/>
          <w:szCs w:val="28"/>
        </w:rPr>
        <w:t xml:space="preserve">наукових праць, з них: </w:t>
      </w:r>
      <w:r w:rsidR="00BE7472" w:rsidRPr="009E3466">
        <w:rPr>
          <w:sz w:val="28"/>
          <w:szCs w:val="28"/>
        </w:rPr>
        <w:t>5</w:t>
      </w:r>
      <w:r w:rsidR="001A0CC0" w:rsidRPr="009E3466">
        <w:rPr>
          <w:sz w:val="28"/>
          <w:szCs w:val="28"/>
        </w:rPr>
        <w:t xml:space="preserve"> статей  у фахових наукових виданнях</w:t>
      </w:r>
      <w:r w:rsidR="00CA7B3F">
        <w:rPr>
          <w:sz w:val="28"/>
          <w:szCs w:val="28"/>
        </w:rPr>
        <w:t xml:space="preserve"> (з них 1 у закордонному журналі)</w:t>
      </w:r>
      <w:r w:rsidR="001A0CC0" w:rsidRPr="009E3466">
        <w:rPr>
          <w:sz w:val="28"/>
          <w:szCs w:val="28"/>
        </w:rPr>
        <w:t xml:space="preserve">, затверджених ВАК України, </w:t>
      </w:r>
      <w:r w:rsidR="00882F54" w:rsidRPr="009E3466">
        <w:rPr>
          <w:sz w:val="28"/>
          <w:szCs w:val="28"/>
        </w:rPr>
        <w:t>7</w:t>
      </w:r>
      <w:r w:rsidR="00BE7472" w:rsidRPr="009E3466">
        <w:rPr>
          <w:sz w:val="28"/>
          <w:szCs w:val="28"/>
        </w:rPr>
        <w:t xml:space="preserve"> </w:t>
      </w:r>
      <w:r w:rsidR="001A0CC0" w:rsidRPr="009E3466">
        <w:rPr>
          <w:sz w:val="28"/>
          <w:szCs w:val="28"/>
        </w:rPr>
        <w:t>тез доповідей у матеріалах науково-практичних конференцій.</w:t>
      </w:r>
    </w:p>
    <w:p w:rsidR="00134BC5" w:rsidRPr="00865CD4" w:rsidRDefault="00D65053" w:rsidP="00487F08">
      <w:pPr>
        <w:spacing w:line="360" w:lineRule="auto"/>
        <w:ind w:firstLine="902"/>
        <w:jc w:val="both"/>
        <w:rPr>
          <w:sz w:val="28"/>
          <w:szCs w:val="28"/>
        </w:rPr>
      </w:pPr>
      <w:r w:rsidRPr="00A10AE8">
        <w:rPr>
          <w:b/>
          <w:sz w:val="28"/>
          <w:szCs w:val="28"/>
        </w:rPr>
        <w:t>Структура та обсяг дисертації.</w:t>
      </w:r>
      <w:r w:rsidRPr="009E3466">
        <w:rPr>
          <w:sz w:val="28"/>
          <w:szCs w:val="28"/>
        </w:rPr>
        <w:t xml:space="preserve"> </w:t>
      </w:r>
      <w:r w:rsidR="001A0CC0" w:rsidRPr="009E3466">
        <w:rPr>
          <w:sz w:val="28"/>
          <w:szCs w:val="28"/>
        </w:rPr>
        <w:t>Дисертаці</w:t>
      </w:r>
      <w:r w:rsidR="00EF1AC2" w:rsidRPr="009E3466">
        <w:rPr>
          <w:sz w:val="28"/>
          <w:szCs w:val="28"/>
        </w:rPr>
        <w:t>я</w:t>
      </w:r>
      <w:r w:rsidR="001A0CC0" w:rsidRPr="00865CD4">
        <w:rPr>
          <w:sz w:val="28"/>
          <w:szCs w:val="28"/>
        </w:rPr>
        <w:t xml:space="preserve"> викладена на </w:t>
      </w:r>
      <w:r w:rsidR="00321AF0">
        <w:rPr>
          <w:sz w:val="28"/>
          <w:szCs w:val="28"/>
        </w:rPr>
        <w:t>184</w:t>
      </w:r>
      <w:r w:rsidR="009016B3">
        <w:rPr>
          <w:sz w:val="28"/>
          <w:szCs w:val="28"/>
        </w:rPr>
        <w:t xml:space="preserve"> </w:t>
      </w:r>
      <w:r w:rsidR="001A0CC0" w:rsidRPr="00865CD4">
        <w:rPr>
          <w:sz w:val="28"/>
          <w:szCs w:val="28"/>
        </w:rPr>
        <w:t>сторінках машинописного тексту і складається зі вступу, огляду літератури,</w:t>
      </w:r>
      <w:r w:rsidR="00914BC7">
        <w:rPr>
          <w:sz w:val="28"/>
          <w:szCs w:val="28"/>
        </w:rPr>
        <w:t xml:space="preserve"> розділу</w:t>
      </w:r>
      <w:r w:rsidR="001A0CC0" w:rsidRPr="00865CD4">
        <w:rPr>
          <w:sz w:val="28"/>
          <w:szCs w:val="28"/>
        </w:rPr>
        <w:t xml:space="preserve"> </w:t>
      </w:r>
      <w:r w:rsidR="00914BC7">
        <w:rPr>
          <w:sz w:val="28"/>
          <w:szCs w:val="28"/>
        </w:rPr>
        <w:t>«Матеріали та методи</w:t>
      </w:r>
      <w:r w:rsidR="001A0CC0" w:rsidRPr="00865CD4">
        <w:rPr>
          <w:sz w:val="28"/>
          <w:szCs w:val="28"/>
        </w:rPr>
        <w:t xml:space="preserve"> досліджень</w:t>
      </w:r>
      <w:r w:rsidR="00914BC7">
        <w:rPr>
          <w:sz w:val="28"/>
          <w:szCs w:val="28"/>
        </w:rPr>
        <w:t>»</w:t>
      </w:r>
      <w:r w:rsidR="001A0CC0" w:rsidRPr="00865CD4">
        <w:rPr>
          <w:sz w:val="28"/>
          <w:szCs w:val="28"/>
        </w:rPr>
        <w:t xml:space="preserve">, </w:t>
      </w:r>
      <w:r w:rsidR="00914BC7">
        <w:rPr>
          <w:sz w:val="28"/>
          <w:szCs w:val="28"/>
        </w:rPr>
        <w:t>тр</w:t>
      </w:r>
      <w:r w:rsidR="00127BBB">
        <w:rPr>
          <w:sz w:val="28"/>
          <w:szCs w:val="28"/>
        </w:rPr>
        <w:t>ьох</w:t>
      </w:r>
      <w:r w:rsidR="001A0CC0" w:rsidRPr="00865CD4">
        <w:rPr>
          <w:sz w:val="28"/>
          <w:szCs w:val="28"/>
        </w:rPr>
        <w:t xml:space="preserve"> розділів власних досліджень, аналізу та </w:t>
      </w:r>
      <w:r w:rsidR="009B5BCC" w:rsidRPr="00865CD4">
        <w:rPr>
          <w:sz w:val="28"/>
          <w:szCs w:val="28"/>
        </w:rPr>
        <w:t>обговорення</w:t>
      </w:r>
      <w:r w:rsidR="001A0CC0" w:rsidRPr="00865CD4">
        <w:rPr>
          <w:sz w:val="28"/>
          <w:szCs w:val="28"/>
        </w:rPr>
        <w:t xml:space="preserve"> результатів дослідження, висновків та списку </w:t>
      </w:r>
      <w:r w:rsidR="00803E4A" w:rsidRPr="00865CD4">
        <w:rPr>
          <w:sz w:val="28"/>
          <w:szCs w:val="28"/>
        </w:rPr>
        <w:t>використан</w:t>
      </w:r>
      <w:r w:rsidR="00914BC7">
        <w:rPr>
          <w:sz w:val="28"/>
          <w:szCs w:val="28"/>
        </w:rPr>
        <w:t>их</w:t>
      </w:r>
      <w:r w:rsidR="0080151A">
        <w:rPr>
          <w:sz w:val="28"/>
          <w:szCs w:val="28"/>
        </w:rPr>
        <w:t xml:space="preserve"> </w:t>
      </w:r>
      <w:r w:rsidR="00914BC7">
        <w:rPr>
          <w:sz w:val="28"/>
          <w:szCs w:val="28"/>
        </w:rPr>
        <w:t>літературних джерел, що включає 348 робіт</w:t>
      </w:r>
      <w:r w:rsidR="00803E4A" w:rsidRPr="00865CD4">
        <w:rPr>
          <w:sz w:val="28"/>
          <w:szCs w:val="28"/>
        </w:rPr>
        <w:t xml:space="preserve"> (</w:t>
      </w:r>
      <w:r w:rsidR="004A6BBB">
        <w:rPr>
          <w:sz w:val="28"/>
          <w:szCs w:val="28"/>
        </w:rPr>
        <w:t>116</w:t>
      </w:r>
      <w:r w:rsidR="00A45491">
        <w:rPr>
          <w:sz w:val="28"/>
          <w:szCs w:val="28"/>
        </w:rPr>
        <w:t xml:space="preserve"> </w:t>
      </w:r>
      <w:r w:rsidR="009C3301" w:rsidRPr="00865CD4">
        <w:rPr>
          <w:sz w:val="28"/>
          <w:szCs w:val="28"/>
        </w:rPr>
        <w:t xml:space="preserve">- </w:t>
      </w:r>
      <w:r w:rsidR="00803E4A" w:rsidRPr="00865CD4">
        <w:rPr>
          <w:sz w:val="28"/>
          <w:szCs w:val="28"/>
        </w:rPr>
        <w:t xml:space="preserve">кирилицею, </w:t>
      </w:r>
      <w:r w:rsidR="004A6BBB">
        <w:rPr>
          <w:sz w:val="28"/>
          <w:szCs w:val="28"/>
        </w:rPr>
        <w:t>232</w:t>
      </w:r>
      <w:r w:rsidR="009C3301" w:rsidRPr="00865CD4">
        <w:rPr>
          <w:sz w:val="28"/>
          <w:szCs w:val="28"/>
        </w:rPr>
        <w:t xml:space="preserve"> -</w:t>
      </w:r>
      <w:r w:rsidR="009016B3">
        <w:rPr>
          <w:sz w:val="28"/>
          <w:szCs w:val="28"/>
        </w:rPr>
        <w:t xml:space="preserve"> латиницею)</w:t>
      </w:r>
      <w:r w:rsidR="00EF1AC2">
        <w:rPr>
          <w:sz w:val="28"/>
          <w:szCs w:val="28"/>
        </w:rPr>
        <w:t>.</w:t>
      </w:r>
      <w:r w:rsidR="00803E4A" w:rsidRPr="00865CD4">
        <w:rPr>
          <w:sz w:val="28"/>
          <w:szCs w:val="28"/>
        </w:rPr>
        <w:t xml:space="preserve"> Робота </w:t>
      </w:r>
      <w:r w:rsidR="00A10AE8">
        <w:rPr>
          <w:sz w:val="28"/>
          <w:szCs w:val="28"/>
        </w:rPr>
        <w:t>містить</w:t>
      </w:r>
      <w:r w:rsidR="00803E4A" w:rsidRPr="00865CD4">
        <w:rPr>
          <w:sz w:val="28"/>
          <w:szCs w:val="28"/>
        </w:rPr>
        <w:t xml:space="preserve"> </w:t>
      </w:r>
      <w:r w:rsidR="00406FB3">
        <w:rPr>
          <w:sz w:val="28"/>
          <w:szCs w:val="28"/>
        </w:rPr>
        <w:t>20</w:t>
      </w:r>
      <w:r w:rsidR="00803E4A" w:rsidRPr="00865CD4">
        <w:rPr>
          <w:sz w:val="28"/>
          <w:szCs w:val="28"/>
        </w:rPr>
        <w:t xml:space="preserve"> таблиц</w:t>
      </w:r>
      <w:r w:rsidR="00A10AE8">
        <w:rPr>
          <w:sz w:val="28"/>
          <w:szCs w:val="28"/>
        </w:rPr>
        <w:t>ь, ілюстрована</w:t>
      </w:r>
      <w:r w:rsidR="00803E4A" w:rsidRPr="00865CD4">
        <w:rPr>
          <w:sz w:val="28"/>
          <w:szCs w:val="28"/>
        </w:rPr>
        <w:t xml:space="preserve"> </w:t>
      </w:r>
      <w:r w:rsidR="00406FB3">
        <w:rPr>
          <w:sz w:val="28"/>
          <w:szCs w:val="28"/>
        </w:rPr>
        <w:t>29</w:t>
      </w:r>
      <w:r w:rsidR="009016B3">
        <w:rPr>
          <w:sz w:val="28"/>
          <w:szCs w:val="28"/>
        </w:rPr>
        <w:t xml:space="preserve"> </w:t>
      </w:r>
      <w:r w:rsidR="00803E4A" w:rsidRPr="00865CD4">
        <w:rPr>
          <w:sz w:val="28"/>
          <w:szCs w:val="28"/>
        </w:rPr>
        <w:t>рисунками.</w:t>
      </w:r>
    </w:p>
    <w:p w:rsidR="00AA58CA" w:rsidRPr="00B45E96" w:rsidRDefault="009B5BCC" w:rsidP="00777BC1">
      <w:pPr>
        <w:spacing w:line="360" w:lineRule="auto"/>
        <w:jc w:val="center"/>
        <w:rPr>
          <w:b/>
          <w:sz w:val="28"/>
          <w:szCs w:val="28"/>
        </w:rPr>
      </w:pPr>
      <w:r w:rsidRPr="00865CD4">
        <w:rPr>
          <w:sz w:val="28"/>
          <w:szCs w:val="28"/>
        </w:rPr>
        <w:br w:type="page"/>
      </w:r>
      <w:r w:rsidR="00AA58CA" w:rsidRPr="00B45E96">
        <w:rPr>
          <w:b/>
          <w:sz w:val="28"/>
          <w:szCs w:val="28"/>
        </w:rPr>
        <w:lastRenderedPageBreak/>
        <w:t>РОЗДІЛ 1</w:t>
      </w:r>
    </w:p>
    <w:p w:rsidR="00514E52" w:rsidRPr="00B45E96" w:rsidRDefault="009B5BCC" w:rsidP="00300811">
      <w:pPr>
        <w:spacing w:line="360" w:lineRule="auto"/>
        <w:ind w:firstLine="567"/>
        <w:jc w:val="center"/>
        <w:rPr>
          <w:b/>
          <w:sz w:val="28"/>
          <w:szCs w:val="28"/>
        </w:rPr>
      </w:pPr>
      <w:r w:rsidRPr="00B45E96">
        <w:rPr>
          <w:b/>
          <w:sz w:val="28"/>
          <w:szCs w:val="28"/>
        </w:rPr>
        <w:t>СУЧАСНІ УЯВЛЕННЯ ЩОДО УРАЖЕННЯ НИРОК ПРИ ОПІКОВІЙ ХВОРОБІ ТА МЕТОДИ ЇХ ФАРМАКОЛОГІЧНОЇ КОРЕКЦІЇ ІНФУЗІЙНИМИ РОЗЧИНАМИ (ОГЛЯД ЛІТЕРАТУРИ)</w:t>
      </w:r>
    </w:p>
    <w:p w:rsidR="00C02B32" w:rsidRDefault="00C02B32" w:rsidP="00777BC1">
      <w:pPr>
        <w:spacing w:line="360" w:lineRule="auto"/>
        <w:ind w:firstLine="900"/>
        <w:jc w:val="center"/>
        <w:rPr>
          <w:b/>
          <w:sz w:val="28"/>
          <w:szCs w:val="28"/>
        </w:rPr>
      </w:pPr>
    </w:p>
    <w:p w:rsidR="005A4387" w:rsidRPr="00755E82" w:rsidRDefault="00C02B32" w:rsidP="004C24F1">
      <w:pPr>
        <w:pStyle w:val="Style2"/>
        <w:widowControl/>
        <w:spacing w:line="360" w:lineRule="auto"/>
        <w:ind w:firstLine="709"/>
        <w:jc w:val="both"/>
        <w:rPr>
          <w:rStyle w:val="FontStyle15"/>
          <w:b/>
          <w:bCs/>
          <w:sz w:val="28"/>
          <w:szCs w:val="28"/>
          <w:lang w:eastAsia="uk-UA"/>
        </w:rPr>
      </w:pPr>
      <w:r w:rsidRPr="005A4387">
        <w:rPr>
          <w:rStyle w:val="FontStyle14"/>
          <w:sz w:val="28"/>
          <w:szCs w:val="28"/>
          <w:lang w:eastAsia="uk-UA"/>
        </w:rPr>
        <w:t xml:space="preserve">1.1. </w:t>
      </w:r>
      <w:r w:rsidR="007342CD" w:rsidRPr="005A4387">
        <w:rPr>
          <w:rStyle w:val="FontStyle14"/>
          <w:sz w:val="28"/>
          <w:szCs w:val="28"/>
          <w:lang w:eastAsia="uk-UA"/>
        </w:rPr>
        <w:t>Патогенез ураження нирок при  опіковій хворобі</w:t>
      </w:r>
    </w:p>
    <w:p w:rsidR="009B5BCC" w:rsidRPr="00777BC1" w:rsidRDefault="009B5BCC" w:rsidP="00777BC1">
      <w:pPr>
        <w:pStyle w:val="Style3"/>
        <w:widowControl/>
        <w:spacing w:line="360" w:lineRule="auto"/>
        <w:rPr>
          <w:rStyle w:val="FontStyle15"/>
          <w:sz w:val="28"/>
          <w:szCs w:val="28"/>
          <w:lang w:eastAsia="uk-UA"/>
        </w:rPr>
      </w:pPr>
      <w:r w:rsidRPr="00777BC1">
        <w:rPr>
          <w:rStyle w:val="FontStyle15"/>
          <w:sz w:val="28"/>
          <w:szCs w:val="28"/>
          <w:lang w:eastAsia="uk-UA"/>
        </w:rPr>
        <w:t>Механізм</w:t>
      </w:r>
      <w:r w:rsidR="00AF0994" w:rsidRPr="00777BC1">
        <w:rPr>
          <w:rStyle w:val="FontStyle15"/>
          <w:sz w:val="28"/>
          <w:szCs w:val="28"/>
          <w:lang w:eastAsia="uk-UA"/>
        </w:rPr>
        <w:t>и</w:t>
      </w:r>
      <w:r w:rsidRPr="00777BC1">
        <w:rPr>
          <w:rStyle w:val="FontStyle15"/>
          <w:sz w:val="28"/>
          <w:szCs w:val="28"/>
          <w:lang w:eastAsia="uk-UA"/>
        </w:rPr>
        <w:t xml:space="preserve"> порушення функцій нирок при термічній травмі багато</w:t>
      </w:r>
      <w:r w:rsidR="00AF0994" w:rsidRPr="00777BC1">
        <w:rPr>
          <w:rStyle w:val="FontStyle15"/>
          <w:sz w:val="28"/>
          <w:szCs w:val="28"/>
          <w:lang w:eastAsia="uk-UA"/>
        </w:rPr>
        <w:t>гранн</w:t>
      </w:r>
      <w:r w:rsidR="00423986" w:rsidRPr="00777BC1">
        <w:rPr>
          <w:rStyle w:val="FontStyle15"/>
          <w:sz w:val="28"/>
          <w:szCs w:val="28"/>
          <w:lang w:eastAsia="uk-UA"/>
        </w:rPr>
        <w:t>і</w:t>
      </w:r>
      <w:r w:rsidR="00AF0994" w:rsidRPr="00777BC1">
        <w:rPr>
          <w:rStyle w:val="FontStyle15"/>
          <w:sz w:val="28"/>
          <w:szCs w:val="28"/>
          <w:lang w:eastAsia="uk-UA"/>
        </w:rPr>
        <w:t xml:space="preserve"> і до кінця не з'ясовані</w:t>
      </w:r>
      <w:r w:rsidRPr="00777BC1">
        <w:rPr>
          <w:rStyle w:val="FontStyle15"/>
          <w:sz w:val="28"/>
          <w:szCs w:val="28"/>
          <w:lang w:eastAsia="uk-UA"/>
        </w:rPr>
        <w:t>. Суперечливими є і думки дослідників стосовно небезпечності окремих періодів опікової хвороби (ОХ) у порушенні цілісності нефрону, як структурно-функціональної одиниці нирки [</w:t>
      </w:r>
      <w:r w:rsidR="00235A71" w:rsidRPr="00777BC1">
        <w:rPr>
          <w:rStyle w:val="FontStyle15"/>
          <w:sz w:val="28"/>
          <w:szCs w:val="28"/>
          <w:lang w:eastAsia="uk-UA"/>
        </w:rPr>
        <w:t>33</w:t>
      </w:r>
      <w:r w:rsidR="007E6C7F">
        <w:rPr>
          <w:rStyle w:val="FontStyle15"/>
          <w:sz w:val="28"/>
          <w:szCs w:val="28"/>
          <w:lang w:eastAsia="uk-UA"/>
        </w:rPr>
        <w:t xml:space="preserve"> </w:t>
      </w:r>
      <w:r w:rsidR="00235A71" w:rsidRPr="00777BC1">
        <w:rPr>
          <w:rStyle w:val="FontStyle15"/>
          <w:sz w:val="28"/>
          <w:szCs w:val="28"/>
          <w:lang w:eastAsia="uk-UA"/>
        </w:rPr>
        <w:t>-</w:t>
      </w:r>
      <w:r w:rsidR="007E6C7F">
        <w:rPr>
          <w:rStyle w:val="FontStyle15"/>
          <w:sz w:val="28"/>
          <w:szCs w:val="28"/>
          <w:lang w:eastAsia="uk-UA"/>
        </w:rPr>
        <w:t xml:space="preserve"> </w:t>
      </w:r>
      <w:r w:rsidR="00235A71" w:rsidRPr="00777BC1">
        <w:rPr>
          <w:rStyle w:val="FontStyle15"/>
          <w:sz w:val="28"/>
          <w:szCs w:val="28"/>
          <w:lang w:eastAsia="uk-UA"/>
        </w:rPr>
        <w:t>36</w:t>
      </w:r>
      <w:r w:rsidRPr="00777BC1">
        <w:rPr>
          <w:rStyle w:val="FontStyle15"/>
          <w:sz w:val="28"/>
          <w:szCs w:val="28"/>
          <w:lang w:eastAsia="uk-UA"/>
        </w:rPr>
        <w:t xml:space="preserve">]. Досить велику увагу клініцисти приділяють порушенню діяльності нирок у </w:t>
      </w:r>
      <w:r w:rsidR="002410EF">
        <w:rPr>
          <w:rStyle w:val="FontStyle15"/>
          <w:sz w:val="28"/>
          <w:szCs w:val="28"/>
          <w:lang w:eastAsia="uk-UA"/>
        </w:rPr>
        <w:t xml:space="preserve">перший період опікової хвороби </w:t>
      </w:r>
      <w:r w:rsidR="002410EF" w:rsidRPr="00777BC1">
        <w:rPr>
          <w:rStyle w:val="FontStyle15"/>
          <w:sz w:val="28"/>
          <w:szCs w:val="28"/>
          <w:lang w:eastAsia="uk-UA"/>
        </w:rPr>
        <w:t>–</w:t>
      </w:r>
      <w:r w:rsidRPr="00777BC1">
        <w:rPr>
          <w:rStyle w:val="FontStyle15"/>
          <w:sz w:val="28"/>
          <w:szCs w:val="28"/>
          <w:lang w:eastAsia="uk-UA"/>
        </w:rPr>
        <w:t xml:space="preserve"> опіковому шоку (ОШ) [</w:t>
      </w:r>
      <w:r w:rsidR="00235A71" w:rsidRPr="00777BC1">
        <w:rPr>
          <w:rStyle w:val="FontStyle15"/>
          <w:sz w:val="28"/>
          <w:szCs w:val="28"/>
          <w:lang w:eastAsia="uk-UA"/>
        </w:rPr>
        <w:t>37</w:t>
      </w:r>
      <w:r w:rsidR="007E6C7F">
        <w:rPr>
          <w:rStyle w:val="FontStyle15"/>
          <w:sz w:val="28"/>
          <w:szCs w:val="28"/>
          <w:lang w:eastAsia="uk-UA"/>
        </w:rPr>
        <w:t xml:space="preserve"> </w:t>
      </w:r>
      <w:r w:rsidR="00235A71" w:rsidRPr="00777BC1">
        <w:rPr>
          <w:rStyle w:val="FontStyle15"/>
          <w:sz w:val="28"/>
          <w:szCs w:val="28"/>
          <w:lang w:eastAsia="uk-UA"/>
        </w:rPr>
        <w:t>-</w:t>
      </w:r>
      <w:r w:rsidR="007E6C7F">
        <w:rPr>
          <w:rStyle w:val="FontStyle15"/>
          <w:sz w:val="28"/>
          <w:szCs w:val="28"/>
          <w:lang w:eastAsia="uk-UA"/>
        </w:rPr>
        <w:t xml:space="preserve"> </w:t>
      </w:r>
      <w:r w:rsidR="006F21A9" w:rsidRPr="00777BC1">
        <w:rPr>
          <w:rStyle w:val="FontStyle15"/>
          <w:sz w:val="28"/>
          <w:szCs w:val="28"/>
          <w:lang w:eastAsia="uk-UA"/>
        </w:rPr>
        <w:t>43</w:t>
      </w:r>
      <w:r w:rsidR="00EB4A87" w:rsidRPr="00777BC1">
        <w:rPr>
          <w:rStyle w:val="FontStyle15"/>
          <w:sz w:val="28"/>
          <w:szCs w:val="28"/>
          <w:lang w:eastAsia="uk-UA"/>
        </w:rPr>
        <w:t>]</w:t>
      </w:r>
      <w:r w:rsidR="00EB4A87" w:rsidRPr="00777BC1">
        <w:rPr>
          <w:rStyle w:val="FontStyle15"/>
          <w:sz w:val="28"/>
          <w:szCs w:val="28"/>
          <w:lang w:val="ru-RU" w:eastAsia="uk-UA"/>
        </w:rPr>
        <w:t>.</w:t>
      </w:r>
      <w:r w:rsidRPr="00777BC1">
        <w:rPr>
          <w:rStyle w:val="FontStyle15"/>
          <w:sz w:val="28"/>
          <w:szCs w:val="28"/>
          <w:lang w:eastAsia="uk-UA"/>
        </w:rPr>
        <w:t xml:space="preserve"> Сукупність </w:t>
      </w:r>
      <w:r w:rsidR="00AF0994" w:rsidRPr="00777BC1">
        <w:rPr>
          <w:rStyle w:val="FontStyle15"/>
          <w:sz w:val="28"/>
          <w:szCs w:val="28"/>
          <w:lang w:eastAsia="uk-UA"/>
        </w:rPr>
        <w:t>різних</w:t>
      </w:r>
      <w:r w:rsidRPr="00777BC1">
        <w:rPr>
          <w:rStyle w:val="FontStyle15"/>
          <w:sz w:val="28"/>
          <w:szCs w:val="28"/>
          <w:lang w:eastAsia="uk-UA"/>
        </w:rPr>
        <w:t xml:space="preserve"> факторів, ступінь та тривалість проявів окремих з них, в певній мірі, обумовлюють розвиток порушень у діяльності нирок: від нефрозо-нефриту - до важкої гострої ниркової недостатності (ГНН) [</w:t>
      </w:r>
      <w:r w:rsidR="00423986" w:rsidRPr="00777BC1">
        <w:rPr>
          <w:rStyle w:val="FontStyle15"/>
          <w:sz w:val="28"/>
          <w:szCs w:val="28"/>
          <w:lang w:eastAsia="uk-UA"/>
        </w:rPr>
        <w:t>44</w:t>
      </w:r>
      <w:r w:rsidR="007E6C7F">
        <w:rPr>
          <w:rStyle w:val="FontStyle15"/>
          <w:sz w:val="28"/>
          <w:szCs w:val="28"/>
          <w:lang w:eastAsia="uk-UA"/>
        </w:rPr>
        <w:t xml:space="preserve"> </w:t>
      </w:r>
      <w:r w:rsidR="00423986" w:rsidRPr="00777BC1">
        <w:rPr>
          <w:rStyle w:val="FontStyle15"/>
          <w:sz w:val="28"/>
          <w:szCs w:val="28"/>
          <w:lang w:eastAsia="uk-UA"/>
        </w:rPr>
        <w:t>-</w:t>
      </w:r>
      <w:r w:rsidR="007E6C7F">
        <w:rPr>
          <w:rStyle w:val="FontStyle15"/>
          <w:sz w:val="28"/>
          <w:szCs w:val="28"/>
          <w:lang w:eastAsia="uk-UA"/>
        </w:rPr>
        <w:t xml:space="preserve"> </w:t>
      </w:r>
      <w:r w:rsidR="00BC45C4" w:rsidRPr="00777BC1">
        <w:rPr>
          <w:rStyle w:val="FontStyle15"/>
          <w:sz w:val="28"/>
          <w:szCs w:val="28"/>
          <w:lang w:eastAsia="uk-UA"/>
        </w:rPr>
        <w:t>48</w:t>
      </w:r>
      <w:r w:rsidRPr="00777BC1">
        <w:rPr>
          <w:rStyle w:val="FontStyle15"/>
          <w:sz w:val="28"/>
          <w:szCs w:val="28"/>
          <w:lang w:eastAsia="uk-UA"/>
        </w:rPr>
        <w:t>].</w:t>
      </w:r>
    </w:p>
    <w:p w:rsidR="009B5BCC" w:rsidRPr="00777BC1" w:rsidRDefault="009B5BCC" w:rsidP="00777BC1">
      <w:pPr>
        <w:pStyle w:val="Style3"/>
        <w:widowControl/>
        <w:spacing w:line="360" w:lineRule="auto"/>
        <w:ind w:right="19" w:firstLine="720"/>
        <w:rPr>
          <w:rStyle w:val="FontStyle15"/>
          <w:sz w:val="28"/>
          <w:szCs w:val="28"/>
          <w:lang w:eastAsia="uk-UA"/>
        </w:rPr>
      </w:pPr>
      <w:r w:rsidRPr="00777BC1">
        <w:rPr>
          <w:rStyle w:val="FontStyle15"/>
          <w:sz w:val="28"/>
          <w:szCs w:val="28"/>
          <w:lang w:eastAsia="uk-UA"/>
        </w:rPr>
        <w:t>Важкий ОШ розвивається при площі глибокого ураження шкіри 21</w:t>
      </w:r>
      <w:r w:rsidR="0014427E">
        <w:rPr>
          <w:rStyle w:val="FontStyle15"/>
          <w:sz w:val="28"/>
          <w:szCs w:val="28"/>
          <w:lang w:eastAsia="uk-UA"/>
        </w:rPr>
        <w:t xml:space="preserve"> </w:t>
      </w:r>
      <w:r w:rsidRPr="00777BC1">
        <w:rPr>
          <w:rStyle w:val="FontStyle15"/>
          <w:sz w:val="28"/>
          <w:szCs w:val="28"/>
          <w:lang w:eastAsia="uk-UA"/>
        </w:rPr>
        <w:t>-</w:t>
      </w:r>
      <w:r w:rsidR="004D0680" w:rsidRPr="00777BC1">
        <w:rPr>
          <w:rStyle w:val="FontStyle15"/>
          <w:sz w:val="28"/>
          <w:szCs w:val="28"/>
          <w:lang w:eastAsia="uk-UA"/>
        </w:rPr>
        <w:t xml:space="preserve"> </w:t>
      </w:r>
      <w:r w:rsidRPr="00777BC1">
        <w:rPr>
          <w:rStyle w:val="FontStyle15"/>
          <w:sz w:val="28"/>
          <w:szCs w:val="28"/>
          <w:lang w:eastAsia="uk-UA"/>
        </w:rPr>
        <w:t>40 % поверхні тіла, його тривалість 48</w:t>
      </w:r>
      <w:r w:rsidR="004D0680" w:rsidRPr="00777BC1">
        <w:rPr>
          <w:rStyle w:val="FontStyle15"/>
          <w:sz w:val="28"/>
          <w:szCs w:val="28"/>
          <w:lang w:eastAsia="uk-UA"/>
        </w:rPr>
        <w:t xml:space="preserve"> </w:t>
      </w:r>
      <w:r w:rsidRPr="00777BC1">
        <w:rPr>
          <w:rStyle w:val="FontStyle15"/>
          <w:sz w:val="28"/>
          <w:szCs w:val="28"/>
          <w:lang w:eastAsia="uk-UA"/>
        </w:rPr>
        <w:t>-</w:t>
      </w:r>
      <w:r w:rsidR="004D0680" w:rsidRPr="00777BC1">
        <w:rPr>
          <w:rStyle w:val="FontStyle15"/>
          <w:sz w:val="28"/>
          <w:szCs w:val="28"/>
          <w:lang w:eastAsia="uk-UA"/>
        </w:rPr>
        <w:t xml:space="preserve"> </w:t>
      </w:r>
      <w:r w:rsidRPr="00777BC1">
        <w:rPr>
          <w:rStyle w:val="FontStyle15"/>
          <w:sz w:val="28"/>
          <w:szCs w:val="28"/>
          <w:lang w:eastAsia="uk-UA"/>
        </w:rPr>
        <w:t xml:space="preserve">72 год. </w:t>
      </w:r>
      <w:r w:rsidR="00AF0994" w:rsidRPr="00777BC1">
        <w:rPr>
          <w:rStyle w:val="FontStyle15"/>
          <w:sz w:val="28"/>
          <w:szCs w:val="28"/>
          <w:lang w:eastAsia="uk-UA"/>
        </w:rPr>
        <w:t>С</w:t>
      </w:r>
      <w:r w:rsidRPr="00777BC1">
        <w:rPr>
          <w:rStyle w:val="FontStyle15"/>
          <w:sz w:val="28"/>
          <w:szCs w:val="28"/>
          <w:lang w:eastAsia="uk-UA"/>
        </w:rPr>
        <w:t>початку ураження нирок пр</w:t>
      </w:r>
      <w:r w:rsidR="00826236">
        <w:rPr>
          <w:rStyle w:val="FontStyle15"/>
          <w:sz w:val="28"/>
          <w:szCs w:val="28"/>
          <w:lang w:eastAsia="uk-UA"/>
        </w:rPr>
        <w:t>и ОШ виникає рефлекторно [49</w:t>
      </w:r>
      <w:r w:rsidRPr="00777BC1">
        <w:rPr>
          <w:rStyle w:val="FontStyle15"/>
          <w:sz w:val="28"/>
          <w:szCs w:val="28"/>
          <w:lang w:eastAsia="uk-UA"/>
        </w:rPr>
        <w:t>]. Дія високої температури на поверхню тіла є тригерним фактором значної аферентної імпульсації від зони опіку. Це спричиняє первинні розлади в</w:t>
      </w:r>
      <w:r w:rsidR="000368C7" w:rsidRPr="00777BC1">
        <w:rPr>
          <w:rStyle w:val="FontStyle15"/>
          <w:sz w:val="28"/>
          <w:szCs w:val="28"/>
          <w:lang w:eastAsia="uk-UA"/>
        </w:rPr>
        <w:t xml:space="preserve"> центральній нервовій системі</w:t>
      </w:r>
      <w:r w:rsidR="00423986" w:rsidRPr="00777BC1">
        <w:rPr>
          <w:rStyle w:val="FontStyle15"/>
          <w:sz w:val="28"/>
          <w:szCs w:val="28"/>
          <w:lang w:eastAsia="uk-UA"/>
        </w:rPr>
        <w:t xml:space="preserve"> </w:t>
      </w:r>
      <w:r w:rsidR="000368C7" w:rsidRPr="00777BC1">
        <w:rPr>
          <w:rStyle w:val="FontStyle15"/>
          <w:sz w:val="28"/>
          <w:szCs w:val="28"/>
          <w:lang w:eastAsia="uk-UA"/>
        </w:rPr>
        <w:t>(</w:t>
      </w:r>
      <w:r w:rsidRPr="00777BC1">
        <w:rPr>
          <w:rStyle w:val="FontStyle15"/>
          <w:sz w:val="28"/>
          <w:szCs w:val="28"/>
          <w:lang w:eastAsia="uk-UA"/>
        </w:rPr>
        <w:t>ЦНС</w:t>
      </w:r>
      <w:r w:rsidR="000368C7" w:rsidRPr="00777BC1">
        <w:rPr>
          <w:rStyle w:val="FontStyle15"/>
          <w:sz w:val="28"/>
          <w:szCs w:val="28"/>
          <w:lang w:eastAsia="uk-UA"/>
        </w:rPr>
        <w:t>)</w:t>
      </w:r>
      <w:r w:rsidRPr="00777BC1">
        <w:rPr>
          <w:rStyle w:val="FontStyle15"/>
          <w:sz w:val="28"/>
          <w:szCs w:val="28"/>
          <w:lang w:eastAsia="uk-UA"/>
        </w:rPr>
        <w:t>, котрі, у свою чергу, призводять до вторинного порушення функцій інших органів і систем</w:t>
      </w:r>
      <w:r w:rsidR="00AF0994" w:rsidRPr="00777BC1">
        <w:rPr>
          <w:rStyle w:val="FontStyle15"/>
          <w:sz w:val="28"/>
          <w:szCs w:val="28"/>
          <w:lang w:eastAsia="uk-UA"/>
        </w:rPr>
        <w:t xml:space="preserve"> як органів-мішеней</w:t>
      </w:r>
      <w:r w:rsidRPr="00777BC1">
        <w:rPr>
          <w:rStyle w:val="FontStyle15"/>
          <w:sz w:val="28"/>
          <w:szCs w:val="28"/>
          <w:lang w:eastAsia="uk-UA"/>
        </w:rPr>
        <w:t>, зокрема і нирок, за рахунок вазоспазму [</w:t>
      </w:r>
      <w:r w:rsidR="00490D70" w:rsidRPr="00777BC1">
        <w:rPr>
          <w:rStyle w:val="FontStyle15"/>
          <w:sz w:val="28"/>
          <w:szCs w:val="28"/>
          <w:lang w:eastAsia="uk-UA"/>
        </w:rPr>
        <w:t>49</w:t>
      </w:r>
      <w:r w:rsidR="002410EF">
        <w:rPr>
          <w:rStyle w:val="FontStyle15"/>
          <w:sz w:val="28"/>
          <w:szCs w:val="28"/>
          <w:lang w:eastAsia="uk-UA"/>
        </w:rPr>
        <w:t xml:space="preserve"> - </w:t>
      </w:r>
      <w:r w:rsidR="00490D70" w:rsidRPr="00777BC1">
        <w:rPr>
          <w:rStyle w:val="FontStyle15"/>
          <w:sz w:val="28"/>
          <w:szCs w:val="28"/>
          <w:lang w:eastAsia="uk-UA"/>
        </w:rPr>
        <w:t>51</w:t>
      </w:r>
      <w:r w:rsidRPr="00777BC1">
        <w:rPr>
          <w:rStyle w:val="FontStyle15"/>
          <w:sz w:val="28"/>
          <w:szCs w:val="28"/>
          <w:lang w:eastAsia="uk-UA"/>
        </w:rPr>
        <w:t>]. На користь цього припущення свідчать дані про те, що у тварин, яким проводили спинномозкову анестезію в умовах ОШ ГНН не розвивалась протягом перших годин після опіку [</w:t>
      </w:r>
      <w:r w:rsidR="00490D70" w:rsidRPr="00777BC1">
        <w:rPr>
          <w:rStyle w:val="FontStyle15"/>
          <w:sz w:val="28"/>
          <w:szCs w:val="28"/>
          <w:lang w:eastAsia="uk-UA"/>
        </w:rPr>
        <w:t>52</w:t>
      </w:r>
      <w:r w:rsidRPr="00777BC1">
        <w:rPr>
          <w:rStyle w:val="FontStyle15"/>
          <w:sz w:val="28"/>
          <w:szCs w:val="28"/>
          <w:lang w:eastAsia="uk-UA"/>
        </w:rPr>
        <w:t xml:space="preserve">]. Однак, фактор болю у порушенні ниркової гемодинаміки має значення лише у першу годину після отримання </w:t>
      </w:r>
      <w:r w:rsidR="00423986" w:rsidRPr="00777BC1">
        <w:rPr>
          <w:rStyle w:val="FontStyle15"/>
          <w:sz w:val="28"/>
          <w:szCs w:val="28"/>
          <w:lang w:eastAsia="uk-UA"/>
        </w:rPr>
        <w:t>опікової</w:t>
      </w:r>
      <w:r w:rsidRPr="00777BC1">
        <w:rPr>
          <w:rStyle w:val="FontStyle15"/>
          <w:sz w:val="28"/>
          <w:szCs w:val="28"/>
          <w:lang w:eastAsia="uk-UA"/>
        </w:rPr>
        <w:t xml:space="preserve"> травми [</w:t>
      </w:r>
      <w:r w:rsidR="001C5CD4" w:rsidRPr="00777BC1">
        <w:rPr>
          <w:rStyle w:val="FontStyle15"/>
          <w:sz w:val="28"/>
          <w:szCs w:val="28"/>
          <w:lang w:eastAsia="uk-UA"/>
        </w:rPr>
        <w:t>53, 54</w:t>
      </w:r>
      <w:r w:rsidRPr="00777BC1">
        <w:rPr>
          <w:rStyle w:val="FontStyle15"/>
          <w:sz w:val="28"/>
          <w:szCs w:val="28"/>
          <w:lang w:eastAsia="uk-UA"/>
        </w:rPr>
        <w:t>].</w:t>
      </w:r>
    </w:p>
    <w:p w:rsidR="009B5BCC" w:rsidRPr="00777BC1" w:rsidRDefault="00AF0994" w:rsidP="00777BC1">
      <w:pPr>
        <w:pStyle w:val="Style3"/>
        <w:widowControl/>
        <w:spacing w:line="360" w:lineRule="auto"/>
        <w:rPr>
          <w:rStyle w:val="FontStyle15"/>
          <w:sz w:val="28"/>
          <w:szCs w:val="28"/>
          <w:lang w:eastAsia="uk-UA"/>
        </w:rPr>
      </w:pPr>
      <w:r w:rsidRPr="00777BC1">
        <w:rPr>
          <w:rStyle w:val="FontStyle15"/>
          <w:sz w:val="28"/>
          <w:szCs w:val="28"/>
          <w:lang w:eastAsia="uk-UA"/>
        </w:rPr>
        <w:t>Я</w:t>
      </w:r>
      <w:r w:rsidR="009B5BCC" w:rsidRPr="00777BC1">
        <w:rPr>
          <w:rStyle w:val="FontStyle15"/>
          <w:sz w:val="28"/>
          <w:szCs w:val="28"/>
          <w:lang w:eastAsia="uk-UA"/>
        </w:rPr>
        <w:t>к в експерименті, так і при клінічних спостереженнях протягом усього періоду О</w:t>
      </w:r>
      <w:r w:rsidR="003920CC" w:rsidRPr="00777BC1">
        <w:rPr>
          <w:rStyle w:val="FontStyle15"/>
          <w:sz w:val="28"/>
          <w:szCs w:val="28"/>
          <w:lang w:eastAsia="uk-UA"/>
        </w:rPr>
        <w:t>Х</w:t>
      </w:r>
      <w:r w:rsidR="001E3123">
        <w:rPr>
          <w:rStyle w:val="FontStyle15"/>
          <w:sz w:val="28"/>
          <w:szCs w:val="28"/>
          <w:lang w:eastAsia="uk-UA"/>
        </w:rPr>
        <w:t xml:space="preserve"> </w:t>
      </w:r>
      <w:r w:rsidR="001C4449">
        <w:rPr>
          <w:rStyle w:val="FontStyle15"/>
          <w:sz w:val="28"/>
          <w:szCs w:val="28"/>
          <w:lang w:eastAsia="uk-UA"/>
        </w:rPr>
        <w:t xml:space="preserve"> </w:t>
      </w:r>
      <w:r w:rsidRPr="00777BC1">
        <w:rPr>
          <w:rStyle w:val="FontStyle15"/>
          <w:sz w:val="28"/>
          <w:szCs w:val="28"/>
          <w:lang w:eastAsia="uk-UA"/>
        </w:rPr>
        <w:t>спостерігається</w:t>
      </w:r>
      <w:r w:rsidR="009B5BCC" w:rsidRPr="00777BC1">
        <w:rPr>
          <w:rStyle w:val="FontStyle15"/>
          <w:sz w:val="28"/>
          <w:szCs w:val="28"/>
          <w:lang w:eastAsia="uk-UA"/>
        </w:rPr>
        <w:t xml:space="preserve"> різке зниження клубочкової фільтрації, підвищення канальцевої реабсорбції та пригнічення секреторних процесів </w:t>
      </w:r>
      <w:r w:rsidR="009B5BCC" w:rsidRPr="00777BC1">
        <w:rPr>
          <w:rStyle w:val="FontStyle15"/>
          <w:sz w:val="28"/>
          <w:szCs w:val="28"/>
          <w:lang w:eastAsia="uk-UA"/>
        </w:rPr>
        <w:lastRenderedPageBreak/>
        <w:t>епітелію канальців, що пов'язано із різким зменшенням кровопостачання нирок [</w:t>
      </w:r>
      <w:r w:rsidR="001C5CD4" w:rsidRPr="00777BC1">
        <w:rPr>
          <w:rStyle w:val="FontStyle15"/>
          <w:sz w:val="28"/>
          <w:szCs w:val="28"/>
          <w:lang w:eastAsia="uk-UA"/>
        </w:rPr>
        <w:t>16,</w:t>
      </w:r>
      <w:r w:rsidR="002A738F" w:rsidRPr="00777BC1">
        <w:rPr>
          <w:rStyle w:val="FontStyle15"/>
          <w:sz w:val="28"/>
          <w:szCs w:val="28"/>
          <w:lang w:eastAsia="uk-UA"/>
        </w:rPr>
        <w:t xml:space="preserve"> </w:t>
      </w:r>
      <w:r w:rsidR="001C5CD4" w:rsidRPr="00777BC1">
        <w:rPr>
          <w:rStyle w:val="FontStyle15"/>
          <w:sz w:val="28"/>
          <w:szCs w:val="28"/>
          <w:lang w:eastAsia="uk-UA"/>
        </w:rPr>
        <w:t>18, 55</w:t>
      </w:r>
      <w:r w:rsidR="009B5BCC" w:rsidRPr="00777BC1">
        <w:rPr>
          <w:rStyle w:val="FontStyle15"/>
          <w:sz w:val="28"/>
          <w:szCs w:val="28"/>
          <w:lang w:eastAsia="uk-UA"/>
        </w:rPr>
        <w:t>]. Основний вклад у порушення ренального крово</w:t>
      </w:r>
      <w:r w:rsidRPr="00777BC1">
        <w:rPr>
          <w:rStyle w:val="FontStyle15"/>
          <w:sz w:val="28"/>
          <w:szCs w:val="28"/>
          <w:lang w:eastAsia="uk-UA"/>
        </w:rPr>
        <w:t>обігу</w:t>
      </w:r>
      <w:r w:rsidR="009B5BCC" w:rsidRPr="00777BC1">
        <w:rPr>
          <w:rStyle w:val="FontStyle15"/>
          <w:sz w:val="28"/>
          <w:szCs w:val="28"/>
          <w:lang w:eastAsia="uk-UA"/>
        </w:rPr>
        <w:t xml:space="preserve"> вносить централізація кровообігу, яка </w:t>
      </w:r>
      <w:r w:rsidRPr="00777BC1">
        <w:rPr>
          <w:rStyle w:val="FontStyle15"/>
          <w:sz w:val="28"/>
          <w:szCs w:val="28"/>
          <w:lang w:eastAsia="uk-UA"/>
        </w:rPr>
        <w:t>є наслідком зменшення</w:t>
      </w:r>
      <w:r w:rsidR="009B5BCC" w:rsidRPr="00777BC1">
        <w:rPr>
          <w:rStyle w:val="FontStyle15"/>
          <w:sz w:val="28"/>
          <w:szCs w:val="28"/>
          <w:lang w:eastAsia="uk-UA"/>
        </w:rPr>
        <w:t xml:space="preserve"> об'єму циркулюючої крові (ОЦК) [</w:t>
      </w:r>
      <w:r w:rsidR="00745534" w:rsidRPr="00777BC1">
        <w:rPr>
          <w:rStyle w:val="FontStyle15"/>
          <w:sz w:val="28"/>
          <w:szCs w:val="28"/>
          <w:lang w:eastAsia="uk-UA"/>
        </w:rPr>
        <w:t>56, 57</w:t>
      </w:r>
      <w:r w:rsidR="009B5BCC" w:rsidRPr="00777BC1">
        <w:rPr>
          <w:rStyle w:val="FontStyle15"/>
          <w:sz w:val="28"/>
          <w:szCs w:val="28"/>
          <w:lang w:eastAsia="uk-UA"/>
        </w:rPr>
        <w:t>]. В опіковій зоні значно підвищується проникність капілярних стінок за рахунок пошкодження мембран ендотеліоцитів медіаторними речовинами, що виділяються при цьому (гістамін, серотонін та ін.), а також внаслідок активації калікреїн-кінінової системи [</w:t>
      </w:r>
      <w:r w:rsidR="000E7C93" w:rsidRPr="00777BC1">
        <w:rPr>
          <w:rStyle w:val="FontStyle15"/>
          <w:sz w:val="28"/>
          <w:szCs w:val="28"/>
          <w:lang w:eastAsia="uk-UA"/>
        </w:rPr>
        <w:t>18,</w:t>
      </w:r>
      <w:r w:rsidR="002A738F" w:rsidRPr="00777BC1">
        <w:rPr>
          <w:rStyle w:val="FontStyle15"/>
          <w:sz w:val="28"/>
          <w:szCs w:val="28"/>
          <w:lang w:eastAsia="uk-UA"/>
        </w:rPr>
        <w:t xml:space="preserve"> </w:t>
      </w:r>
      <w:r w:rsidR="000E7C93" w:rsidRPr="00777BC1">
        <w:rPr>
          <w:rStyle w:val="FontStyle15"/>
          <w:sz w:val="28"/>
          <w:szCs w:val="28"/>
          <w:lang w:eastAsia="uk-UA"/>
        </w:rPr>
        <w:t>58,</w:t>
      </w:r>
      <w:r w:rsidR="002A738F" w:rsidRPr="00777BC1">
        <w:rPr>
          <w:rStyle w:val="FontStyle15"/>
          <w:sz w:val="28"/>
          <w:szCs w:val="28"/>
          <w:lang w:eastAsia="uk-UA"/>
        </w:rPr>
        <w:t xml:space="preserve"> </w:t>
      </w:r>
      <w:r w:rsidR="000E7C93" w:rsidRPr="00777BC1">
        <w:rPr>
          <w:rStyle w:val="FontStyle15"/>
          <w:sz w:val="28"/>
          <w:szCs w:val="28"/>
          <w:lang w:eastAsia="uk-UA"/>
        </w:rPr>
        <w:t>59</w:t>
      </w:r>
      <w:r w:rsidR="009B5BCC" w:rsidRPr="00777BC1">
        <w:rPr>
          <w:rStyle w:val="FontStyle15"/>
          <w:sz w:val="28"/>
          <w:szCs w:val="28"/>
          <w:lang w:eastAsia="uk-UA"/>
        </w:rPr>
        <w:t>]. Значне руйнування клітин при О</w:t>
      </w:r>
      <w:r w:rsidR="003920CC" w:rsidRPr="00777BC1">
        <w:rPr>
          <w:rStyle w:val="FontStyle15"/>
          <w:sz w:val="28"/>
          <w:szCs w:val="28"/>
          <w:lang w:eastAsia="uk-UA"/>
        </w:rPr>
        <w:t>Х</w:t>
      </w:r>
      <w:r w:rsidR="009B5BCC" w:rsidRPr="00777BC1">
        <w:rPr>
          <w:rStyle w:val="FontStyle15"/>
          <w:sz w:val="28"/>
          <w:szCs w:val="28"/>
          <w:lang w:eastAsia="uk-UA"/>
        </w:rPr>
        <w:t xml:space="preserve"> призводить до утворення великої кількості протеолітичних ферментів у зоні термічного ураження, що, у свою чергу, і є поштовхом до активації калікреїн-кінінової системи. Кініни викликають релаксацію капілярних стінок при пар</w:t>
      </w:r>
      <w:r w:rsidR="00C8109E" w:rsidRPr="00777BC1">
        <w:rPr>
          <w:rStyle w:val="FontStyle15"/>
          <w:sz w:val="28"/>
          <w:szCs w:val="28"/>
          <w:lang w:eastAsia="uk-UA"/>
        </w:rPr>
        <w:t>алельному підвищенні проникності</w:t>
      </w:r>
      <w:r w:rsidR="002C3EEA" w:rsidRPr="00777BC1">
        <w:rPr>
          <w:rStyle w:val="FontStyle15"/>
          <w:sz w:val="28"/>
          <w:szCs w:val="28"/>
          <w:lang w:eastAsia="uk-UA"/>
        </w:rPr>
        <w:t xml:space="preserve"> їх стінки</w:t>
      </w:r>
      <w:r w:rsidR="009B5BCC" w:rsidRPr="00777BC1">
        <w:rPr>
          <w:rStyle w:val="FontStyle15"/>
          <w:sz w:val="28"/>
          <w:szCs w:val="28"/>
          <w:lang w:eastAsia="uk-UA"/>
        </w:rPr>
        <w:t xml:space="preserve"> [</w:t>
      </w:r>
      <w:r w:rsidR="00927185" w:rsidRPr="00777BC1">
        <w:rPr>
          <w:rStyle w:val="FontStyle15"/>
          <w:sz w:val="28"/>
          <w:szCs w:val="28"/>
          <w:lang w:eastAsia="uk-UA"/>
        </w:rPr>
        <w:t>60</w:t>
      </w:r>
      <w:r w:rsidR="009B5BCC" w:rsidRPr="00777BC1">
        <w:rPr>
          <w:rStyle w:val="FontStyle15"/>
          <w:sz w:val="28"/>
          <w:szCs w:val="28"/>
          <w:lang w:eastAsia="uk-UA"/>
        </w:rPr>
        <w:t>]. Це явище обумовлює пропотівання значного об'єму плазми, призводить до зменшення ОЦК, гіпопротеїнемії, формуванню набряку прилеглих тканин та погіршення мі</w:t>
      </w:r>
      <w:r w:rsidR="00927185" w:rsidRPr="00777BC1">
        <w:rPr>
          <w:rStyle w:val="FontStyle15"/>
          <w:sz w:val="28"/>
          <w:szCs w:val="28"/>
          <w:lang w:eastAsia="uk-UA"/>
        </w:rPr>
        <w:t>кро</w:t>
      </w:r>
      <w:r w:rsidR="009B5BCC" w:rsidRPr="00777BC1">
        <w:rPr>
          <w:rStyle w:val="FontStyle15"/>
          <w:sz w:val="28"/>
          <w:szCs w:val="28"/>
          <w:lang w:eastAsia="uk-UA"/>
        </w:rPr>
        <w:t>циркуляції [</w:t>
      </w:r>
      <w:r w:rsidR="00927185" w:rsidRPr="00777BC1">
        <w:rPr>
          <w:rStyle w:val="FontStyle15"/>
          <w:sz w:val="28"/>
          <w:szCs w:val="28"/>
          <w:lang w:eastAsia="uk-UA"/>
        </w:rPr>
        <w:t>43, 61,</w:t>
      </w:r>
      <w:r w:rsidR="00DA5757" w:rsidRPr="00777BC1">
        <w:rPr>
          <w:rStyle w:val="FontStyle15"/>
          <w:sz w:val="28"/>
          <w:szCs w:val="28"/>
          <w:lang w:eastAsia="uk-UA"/>
        </w:rPr>
        <w:t xml:space="preserve"> </w:t>
      </w:r>
      <w:r w:rsidR="00927185" w:rsidRPr="00777BC1">
        <w:rPr>
          <w:rStyle w:val="FontStyle15"/>
          <w:sz w:val="28"/>
          <w:szCs w:val="28"/>
          <w:lang w:eastAsia="uk-UA"/>
        </w:rPr>
        <w:t>62</w:t>
      </w:r>
      <w:r w:rsidR="009B5BCC" w:rsidRPr="00777BC1">
        <w:rPr>
          <w:rStyle w:val="FontStyle15"/>
          <w:sz w:val="28"/>
          <w:szCs w:val="28"/>
          <w:lang w:eastAsia="uk-UA"/>
        </w:rPr>
        <w:t>]. Поряд з цим, відбува</w:t>
      </w:r>
      <w:r w:rsidRPr="00777BC1">
        <w:rPr>
          <w:rStyle w:val="FontStyle15"/>
          <w:sz w:val="28"/>
          <w:szCs w:val="28"/>
          <w:lang w:eastAsia="uk-UA"/>
        </w:rPr>
        <w:t>ю</w:t>
      </w:r>
      <w:r w:rsidR="009B5BCC" w:rsidRPr="00777BC1">
        <w:rPr>
          <w:rStyle w:val="FontStyle15"/>
          <w:sz w:val="28"/>
          <w:szCs w:val="28"/>
          <w:lang w:eastAsia="uk-UA"/>
        </w:rPr>
        <w:t xml:space="preserve">ться </w:t>
      </w:r>
      <w:r w:rsidRPr="00777BC1">
        <w:rPr>
          <w:rStyle w:val="FontStyle15"/>
          <w:sz w:val="28"/>
          <w:szCs w:val="28"/>
          <w:lang w:eastAsia="uk-UA"/>
        </w:rPr>
        <w:t>зміни</w:t>
      </w:r>
      <w:r w:rsidR="009B5BCC" w:rsidRPr="00777BC1">
        <w:rPr>
          <w:rStyle w:val="FontStyle15"/>
          <w:sz w:val="28"/>
          <w:szCs w:val="28"/>
          <w:lang w:eastAsia="uk-UA"/>
        </w:rPr>
        <w:t xml:space="preserve"> реологічних властивостей крові</w:t>
      </w:r>
      <w:r w:rsidRPr="00777BC1">
        <w:rPr>
          <w:rStyle w:val="FontStyle15"/>
          <w:sz w:val="28"/>
          <w:szCs w:val="28"/>
          <w:lang w:eastAsia="uk-UA"/>
        </w:rPr>
        <w:t>,</w:t>
      </w:r>
      <w:r w:rsidR="009B5BCC" w:rsidRPr="00777BC1">
        <w:rPr>
          <w:rStyle w:val="FontStyle15"/>
          <w:sz w:val="28"/>
          <w:szCs w:val="28"/>
          <w:lang w:eastAsia="uk-UA"/>
        </w:rPr>
        <w:t xml:space="preserve"> її гемоконцентрація та, як наслідок, розвиток мікротромбозів у клубочковому апараті нирок [</w:t>
      </w:r>
      <w:r w:rsidR="00927185" w:rsidRPr="00777BC1">
        <w:rPr>
          <w:rStyle w:val="FontStyle15"/>
          <w:sz w:val="28"/>
          <w:szCs w:val="28"/>
          <w:lang w:eastAsia="uk-UA"/>
        </w:rPr>
        <w:t>63, 64</w:t>
      </w:r>
      <w:r w:rsidR="009B5BCC" w:rsidRPr="00777BC1">
        <w:rPr>
          <w:rStyle w:val="FontStyle15"/>
          <w:sz w:val="28"/>
          <w:szCs w:val="28"/>
          <w:lang w:eastAsia="uk-UA"/>
        </w:rPr>
        <w:t>]. Не менш важливим є втрата рідкої частини крові внаслідок плазморагії через обпечену поверхню, яка тим значніше, чим більше площа та глибина опіку [50].</w:t>
      </w:r>
    </w:p>
    <w:p w:rsidR="009B5BCC" w:rsidRPr="00777BC1" w:rsidRDefault="009B5BCC" w:rsidP="00777BC1">
      <w:pPr>
        <w:pStyle w:val="Style3"/>
        <w:widowControl/>
        <w:spacing w:line="360" w:lineRule="auto"/>
        <w:ind w:right="38" w:firstLine="710"/>
        <w:rPr>
          <w:rStyle w:val="FontStyle15"/>
          <w:sz w:val="28"/>
          <w:szCs w:val="28"/>
          <w:lang w:eastAsia="uk-UA"/>
        </w:rPr>
      </w:pPr>
      <w:r w:rsidRPr="00777BC1">
        <w:rPr>
          <w:rStyle w:val="FontStyle15"/>
          <w:sz w:val="28"/>
          <w:szCs w:val="28"/>
          <w:lang w:eastAsia="uk-UA"/>
        </w:rPr>
        <w:t xml:space="preserve">Негативний вплив на ниркову мікроциркуляцію спричиняє і ряд ендогенних медіаторів, </w:t>
      </w:r>
      <w:r w:rsidR="00AF0994" w:rsidRPr="00777BC1">
        <w:rPr>
          <w:rStyle w:val="FontStyle15"/>
          <w:sz w:val="28"/>
          <w:szCs w:val="28"/>
          <w:lang w:eastAsia="uk-UA"/>
        </w:rPr>
        <w:t xml:space="preserve">їх </w:t>
      </w:r>
      <w:r w:rsidRPr="00777BC1">
        <w:rPr>
          <w:rStyle w:val="FontStyle15"/>
          <w:sz w:val="28"/>
          <w:szCs w:val="28"/>
          <w:lang w:eastAsia="uk-UA"/>
        </w:rPr>
        <w:t>масивне утворення в обпечених тканинах є обов'язковим супутником важко</w:t>
      </w:r>
      <w:r w:rsidR="003920CC" w:rsidRPr="00777BC1">
        <w:rPr>
          <w:rStyle w:val="FontStyle15"/>
          <w:sz w:val="28"/>
          <w:szCs w:val="28"/>
          <w:lang w:eastAsia="uk-UA"/>
        </w:rPr>
        <w:t>ї</w:t>
      </w:r>
      <w:r w:rsidRPr="00777BC1">
        <w:rPr>
          <w:rStyle w:val="FontStyle15"/>
          <w:sz w:val="28"/>
          <w:szCs w:val="28"/>
          <w:lang w:eastAsia="uk-UA"/>
        </w:rPr>
        <w:t xml:space="preserve"> О</w:t>
      </w:r>
      <w:r w:rsidR="003920CC" w:rsidRPr="00777BC1">
        <w:rPr>
          <w:rStyle w:val="FontStyle15"/>
          <w:sz w:val="28"/>
          <w:szCs w:val="28"/>
          <w:lang w:eastAsia="uk-UA"/>
        </w:rPr>
        <w:t>Х</w:t>
      </w:r>
      <w:r w:rsidRPr="00777BC1">
        <w:rPr>
          <w:rStyle w:val="FontStyle15"/>
          <w:sz w:val="28"/>
          <w:szCs w:val="28"/>
          <w:lang w:eastAsia="uk-UA"/>
        </w:rPr>
        <w:t>, а саме: простагландинів Pgl2, PgE2, лейкотрієнів В</w:t>
      </w:r>
      <w:r w:rsidRPr="00777BC1">
        <w:rPr>
          <w:rStyle w:val="FontStyle15"/>
          <w:sz w:val="28"/>
          <w:szCs w:val="28"/>
          <w:vertAlign w:val="subscript"/>
          <w:lang w:eastAsia="uk-UA"/>
        </w:rPr>
        <w:t>4</w:t>
      </w:r>
      <w:r w:rsidRPr="00777BC1">
        <w:rPr>
          <w:rStyle w:val="FontStyle15"/>
          <w:sz w:val="28"/>
          <w:szCs w:val="28"/>
          <w:lang w:eastAsia="uk-UA"/>
        </w:rPr>
        <w:t>, D</w:t>
      </w:r>
      <w:r w:rsidRPr="00777BC1">
        <w:rPr>
          <w:rStyle w:val="FontStyle15"/>
          <w:sz w:val="28"/>
          <w:szCs w:val="28"/>
          <w:vertAlign w:val="subscript"/>
          <w:lang w:eastAsia="uk-UA"/>
        </w:rPr>
        <w:t>4</w:t>
      </w:r>
      <w:r w:rsidRPr="00777BC1">
        <w:rPr>
          <w:rStyle w:val="FontStyle15"/>
          <w:sz w:val="28"/>
          <w:szCs w:val="28"/>
          <w:lang w:eastAsia="uk-UA"/>
        </w:rPr>
        <w:t>, тромбоксану А</w:t>
      </w:r>
      <w:r w:rsidRPr="00777BC1">
        <w:rPr>
          <w:rStyle w:val="FontStyle15"/>
          <w:sz w:val="28"/>
          <w:szCs w:val="28"/>
          <w:vertAlign w:val="subscript"/>
          <w:lang w:eastAsia="uk-UA"/>
        </w:rPr>
        <w:t>2</w:t>
      </w:r>
      <w:r w:rsidRPr="00777BC1">
        <w:rPr>
          <w:rStyle w:val="FontStyle15"/>
          <w:sz w:val="28"/>
          <w:szCs w:val="28"/>
          <w:lang w:eastAsia="uk-UA"/>
        </w:rPr>
        <w:t>, протеаз та біогенних амінів (серотоніну,</w:t>
      </w:r>
      <w:r w:rsidR="00423986" w:rsidRPr="00777BC1">
        <w:rPr>
          <w:rStyle w:val="FontStyle15"/>
          <w:sz w:val="28"/>
          <w:szCs w:val="28"/>
          <w:lang w:eastAsia="uk-UA"/>
        </w:rPr>
        <w:t xml:space="preserve"> </w:t>
      </w:r>
      <w:r w:rsidRPr="00777BC1">
        <w:rPr>
          <w:rStyle w:val="FontStyle15"/>
          <w:sz w:val="28"/>
          <w:szCs w:val="28"/>
          <w:lang w:eastAsia="uk-UA"/>
        </w:rPr>
        <w:t>гістаміну) [</w:t>
      </w:r>
      <w:r w:rsidR="00F9796A" w:rsidRPr="00777BC1">
        <w:rPr>
          <w:rStyle w:val="FontStyle15"/>
          <w:sz w:val="28"/>
          <w:szCs w:val="28"/>
          <w:lang w:eastAsia="uk-UA"/>
        </w:rPr>
        <w:t>39,</w:t>
      </w:r>
      <w:r w:rsidR="0022417C" w:rsidRPr="00777BC1">
        <w:rPr>
          <w:rStyle w:val="FontStyle15"/>
          <w:sz w:val="28"/>
          <w:szCs w:val="28"/>
          <w:lang w:eastAsia="uk-UA"/>
        </w:rPr>
        <w:t xml:space="preserve"> </w:t>
      </w:r>
      <w:r w:rsidR="00F9796A" w:rsidRPr="00777BC1">
        <w:rPr>
          <w:rStyle w:val="FontStyle15"/>
          <w:sz w:val="28"/>
          <w:szCs w:val="28"/>
          <w:lang w:eastAsia="uk-UA"/>
        </w:rPr>
        <w:t>65</w:t>
      </w:r>
      <w:r w:rsidR="007E6C7F">
        <w:rPr>
          <w:rStyle w:val="FontStyle15"/>
          <w:sz w:val="28"/>
          <w:szCs w:val="28"/>
          <w:lang w:eastAsia="uk-UA"/>
        </w:rPr>
        <w:t xml:space="preserve"> </w:t>
      </w:r>
      <w:r w:rsidR="009F3EF5" w:rsidRPr="00777BC1">
        <w:rPr>
          <w:rStyle w:val="FontStyle15"/>
          <w:sz w:val="28"/>
          <w:szCs w:val="28"/>
          <w:lang w:eastAsia="uk-UA"/>
        </w:rPr>
        <w:t>-</w:t>
      </w:r>
      <w:r w:rsidR="007E6C7F">
        <w:rPr>
          <w:rStyle w:val="FontStyle15"/>
          <w:sz w:val="28"/>
          <w:szCs w:val="28"/>
          <w:lang w:eastAsia="uk-UA"/>
        </w:rPr>
        <w:t xml:space="preserve"> </w:t>
      </w:r>
      <w:r w:rsidR="009F3EF5" w:rsidRPr="00777BC1">
        <w:rPr>
          <w:rStyle w:val="FontStyle15"/>
          <w:sz w:val="28"/>
          <w:szCs w:val="28"/>
          <w:lang w:eastAsia="uk-UA"/>
        </w:rPr>
        <w:t>67</w:t>
      </w:r>
      <w:r w:rsidR="00423986" w:rsidRPr="00777BC1">
        <w:rPr>
          <w:rStyle w:val="FontStyle15"/>
          <w:sz w:val="28"/>
          <w:szCs w:val="28"/>
          <w:lang w:eastAsia="uk-UA"/>
        </w:rPr>
        <w:t>], с</w:t>
      </w:r>
      <w:r w:rsidRPr="00777BC1">
        <w:rPr>
          <w:rStyle w:val="FontStyle15"/>
          <w:sz w:val="28"/>
          <w:szCs w:val="28"/>
          <w:lang w:eastAsia="uk-UA"/>
        </w:rPr>
        <w:t xml:space="preserve">укупність цих факторів може бути підґрунтям </w:t>
      </w:r>
      <w:r w:rsidR="009160B8" w:rsidRPr="00777BC1">
        <w:rPr>
          <w:rStyle w:val="FontStyle15"/>
          <w:sz w:val="28"/>
          <w:szCs w:val="28"/>
          <w:lang w:eastAsia="uk-UA"/>
        </w:rPr>
        <w:t>що</w:t>
      </w:r>
      <w:r w:rsidRPr="00777BC1">
        <w:rPr>
          <w:rStyle w:val="FontStyle15"/>
          <w:sz w:val="28"/>
          <w:szCs w:val="28"/>
          <w:lang w:eastAsia="uk-UA"/>
        </w:rPr>
        <w:t xml:space="preserve">до ушкодження нефронів і розвитку у них дегенеративно-деструктивних змін аж до некрозу, із </w:t>
      </w:r>
      <w:r w:rsidR="00C8109E" w:rsidRPr="00777BC1">
        <w:rPr>
          <w:rStyle w:val="FontStyle15"/>
          <w:sz w:val="28"/>
          <w:szCs w:val="28"/>
          <w:lang w:eastAsia="uk-UA"/>
        </w:rPr>
        <w:t>наступним</w:t>
      </w:r>
      <w:r w:rsidRPr="00777BC1">
        <w:rPr>
          <w:rStyle w:val="FontStyle15"/>
          <w:sz w:val="28"/>
          <w:szCs w:val="28"/>
          <w:lang w:eastAsia="uk-UA"/>
        </w:rPr>
        <w:t xml:space="preserve"> формуванням ГНН [</w:t>
      </w:r>
      <w:r w:rsidR="004D405B" w:rsidRPr="00777BC1">
        <w:rPr>
          <w:rStyle w:val="FontStyle15"/>
          <w:sz w:val="28"/>
          <w:szCs w:val="28"/>
          <w:lang w:eastAsia="uk-UA"/>
        </w:rPr>
        <w:t>68</w:t>
      </w:r>
      <w:r w:rsidR="007E6C7F">
        <w:rPr>
          <w:rStyle w:val="FontStyle15"/>
          <w:sz w:val="28"/>
          <w:szCs w:val="28"/>
          <w:lang w:eastAsia="uk-UA"/>
        </w:rPr>
        <w:t xml:space="preserve"> </w:t>
      </w:r>
      <w:r w:rsidR="004D405B" w:rsidRPr="00777BC1">
        <w:rPr>
          <w:rStyle w:val="FontStyle15"/>
          <w:sz w:val="28"/>
          <w:szCs w:val="28"/>
          <w:lang w:eastAsia="uk-UA"/>
        </w:rPr>
        <w:t>-</w:t>
      </w:r>
      <w:r w:rsidR="007E6C7F">
        <w:rPr>
          <w:rStyle w:val="FontStyle15"/>
          <w:sz w:val="28"/>
          <w:szCs w:val="28"/>
          <w:lang w:eastAsia="uk-UA"/>
        </w:rPr>
        <w:t xml:space="preserve"> </w:t>
      </w:r>
      <w:r w:rsidR="004D405B" w:rsidRPr="00777BC1">
        <w:rPr>
          <w:rStyle w:val="FontStyle15"/>
          <w:sz w:val="28"/>
          <w:szCs w:val="28"/>
          <w:lang w:eastAsia="uk-UA"/>
        </w:rPr>
        <w:t>71</w:t>
      </w:r>
      <w:r w:rsidRPr="00777BC1">
        <w:rPr>
          <w:rStyle w:val="FontStyle15"/>
          <w:sz w:val="28"/>
          <w:szCs w:val="28"/>
          <w:lang w:eastAsia="uk-UA"/>
        </w:rPr>
        <w:t>].</w:t>
      </w:r>
    </w:p>
    <w:p w:rsidR="009B5BCC" w:rsidRPr="00777BC1" w:rsidRDefault="00E1635D" w:rsidP="00777BC1">
      <w:pPr>
        <w:pStyle w:val="Style3"/>
        <w:widowControl/>
        <w:spacing w:line="360" w:lineRule="auto"/>
        <w:ind w:firstLine="720"/>
        <w:rPr>
          <w:rStyle w:val="FontStyle15"/>
          <w:sz w:val="28"/>
          <w:szCs w:val="28"/>
          <w:lang w:eastAsia="uk-UA"/>
        </w:rPr>
      </w:pPr>
      <w:r w:rsidRPr="00777BC1">
        <w:rPr>
          <w:rStyle w:val="FontStyle15"/>
          <w:sz w:val="28"/>
          <w:szCs w:val="28"/>
          <w:lang w:eastAsia="uk-UA"/>
        </w:rPr>
        <w:t>О</w:t>
      </w:r>
      <w:r w:rsidR="009B5BCC" w:rsidRPr="00777BC1">
        <w:rPr>
          <w:rStyle w:val="FontStyle15"/>
          <w:sz w:val="28"/>
          <w:szCs w:val="28"/>
          <w:lang w:eastAsia="uk-UA"/>
        </w:rPr>
        <w:t>дним із ведучих механізмів початку</w:t>
      </w:r>
      <w:r w:rsidR="002A738F" w:rsidRPr="00777BC1">
        <w:rPr>
          <w:rStyle w:val="FontStyle15"/>
          <w:sz w:val="28"/>
          <w:szCs w:val="28"/>
          <w:lang w:eastAsia="uk-UA"/>
        </w:rPr>
        <w:t xml:space="preserve"> </w:t>
      </w:r>
      <w:r w:rsidR="009B5BCC" w:rsidRPr="00777BC1">
        <w:rPr>
          <w:rStyle w:val="FontStyle15"/>
          <w:sz w:val="28"/>
          <w:szCs w:val="28"/>
          <w:lang w:eastAsia="uk-UA"/>
        </w:rPr>
        <w:t xml:space="preserve">дегенеративно-деструктивних змін в нефронах в умовах </w:t>
      </w:r>
      <w:r w:rsidR="002257B2" w:rsidRPr="00777BC1">
        <w:rPr>
          <w:rStyle w:val="FontStyle15"/>
          <w:sz w:val="28"/>
          <w:szCs w:val="28"/>
          <w:lang w:eastAsia="uk-UA"/>
        </w:rPr>
        <w:t>ОХ</w:t>
      </w:r>
      <w:r w:rsidR="009B5BCC" w:rsidRPr="00777BC1">
        <w:rPr>
          <w:rStyle w:val="FontStyle15"/>
          <w:sz w:val="28"/>
          <w:szCs w:val="28"/>
          <w:lang w:eastAsia="uk-UA"/>
        </w:rPr>
        <w:t xml:space="preserve"> вважають </w:t>
      </w:r>
      <w:r w:rsidR="00695B87" w:rsidRPr="00777BC1">
        <w:rPr>
          <w:rStyle w:val="FontStyle15"/>
          <w:sz w:val="28"/>
          <w:szCs w:val="28"/>
          <w:lang w:eastAsia="uk-UA"/>
        </w:rPr>
        <w:t>підвищений</w:t>
      </w:r>
      <w:r w:rsidR="009B5BCC" w:rsidRPr="00777BC1">
        <w:rPr>
          <w:rStyle w:val="FontStyle15"/>
          <w:sz w:val="28"/>
          <w:szCs w:val="28"/>
          <w:lang w:eastAsia="uk-UA"/>
        </w:rPr>
        <w:t xml:space="preserve"> викид АДГ та альдостерону [</w:t>
      </w:r>
      <w:r w:rsidR="00FB26CB" w:rsidRPr="00777BC1">
        <w:rPr>
          <w:rStyle w:val="FontStyle15"/>
          <w:sz w:val="28"/>
          <w:szCs w:val="28"/>
          <w:lang w:eastAsia="uk-UA"/>
        </w:rPr>
        <w:t>72</w:t>
      </w:r>
      <w:r w:rsidR="00C90246">
        <w:rPr>
          <w:rStyle w:val="FontStyle15"/>
          <w:sz w:val="28"/>
          <w:szCs w:val="28"/>
          <w:lang w:eastAsia="uk-UA"/>
        </w:rPr>
        <w:t>-</w:t>
      </w:r>
      <w:r w:rsidR="00573DD0" w:rsidRPr="00777BC1">
        <w:rPr>
          <w:rStyle w:val="FontStyle15"/>
          <w:sz w:val="28"/>
          <w:szCs w:val="28"/>
          <w:lang w:eastAsia="uk-UA"/>
        </w:rPr>
        <w:t>74</w:t>
      </w:r>
      <w:r w:rsidR="009B5BCC" w:rsidRPr="00777BC1">
        <w:rPr>
          <w:rStyle w:val="FontStyle15"/>
          <w:sz w:val="28"/>
          <w:szCs w:val="28"/>
          <w:lang w:eastAsia="uk-UA"/>
        </w:rPr>
        <w:t>]. Частина нервових імпульсів, що проходить через гіпоталамо-гіпофізарну систему, стимулює виділення в передньому гіпофізі соматотроп</w:t>
      </w:r>
      <w:r w:rsidR="00695B87" w:rsidRPr="00777BC1">
        <w:rPr>
          <w:rStyle w:val="FontStyle15"/>
          <w:sz w:val="28"/>
          <w:szCs w:val="28"/>
          <w:lang w:eastAsia="uk-UA"/>
        </w:rPr>
        <w:t>ін</w:t>
      </w:r>
      <w:r w:rsidR="009B5BCC" w:rsidRPr="00777BC1">
        <w:rPr>
          <w:rStyle w:val="FontStyle15"/>
          <w:sz w:val="28"/>
          <w:szCs w:val="28"/>
          <w:lang w:eastAsia="uk-UA"/>
        </w:rPr>
        <w:t>-рілізинг фактору, котрий</w:t>
      </w:r>
      <w:r w:rsidRPr="00777BC1">
        <w:rPr>
          <w:rStyle w:val="FontStyle15"/>
          <w:sz w:val="28"/>
          <w:szCs w:val="28"/>
          <w:lang w:eastAsia="uk-UA"/>
        </w:rPr>
        <w:t>,</w:t>
      </w:r>
      <w:r w:rsidR="009B5BCC" w:rsidRPr="00777BC1">
        <w:rPr>
          <w:rStyle w:val="FontStyle15"/>
          <w:sz w:val="28"/>
          <w:szCs w:val="28"/>
          <w:lang w:eastAsia="uk-UA"/>
        </w:rPr>
        <w:t xml:space="preserve"> у свою чергу</w:t>
      </w:r>
      <w:r w:rsidRPr="00777BC1">
        <w:rPr>
          <w:rStyle w:val="FontStyle15"/>
          <w:sz w:val="28"/>
          <w:szCs w:val="28"/>
          <w:lang w:eastAsia="uk-UA"/>
        </w:rPr>
        <w:t>,</w:t>
      </w:r>
      <w:r w:rsidR="009B5BCC" w:rsidRPr="00777BC1">
        <w:rPr>
          <w:rStyle w:val="FontStyle15"/>
          <w:sz w:val="28"/>
          <w:szCs w:val="28"/>
          <w:lang w:eastAsia="uk-UA"/>
        </w:rPr>
        <w:t xml:space="preserve"> активує соматотропний гормон та, на </w:t>
      </w:r>
      <w:r w:rsidR="009B5BCC" w:rsidRPr="00777BC1">
        <w:rPr>
          <w:rStyle w:val="FontStyle15"/>
          <w:sz w:val="28"/>
          <w:szCs w:val="28"/>
          <w:lang w:eastAsia="uk-UA"/>
        </w:rPr>
        <w:lastRenderedPageBreak/>
        <w:t xml:space="preserve">самкінець, </w:t>
      </w:r>
      <w:r w:rsidR="002257B2" w:rsidRPr="00777BC1">
        <w:rPr>
          <w:rStyle w:val="FontStyle15"/>
          <w:sz w:val="28"/>
          <w:szCs w:val="28"/>
          <w:lang w:eastAsia="uk-UA"/>
        </w:rPr>
        <w:t>секрецію</w:t>
      </w:r>
      <w:r w:rsidR="009B5BCC" w:rsidRPr="00777BC1">
        <w:rPr>
          <w:rStyle w:val="FontStyle15"/>
          <w:sz w:val="28"/>
          <w:szCs w:val="28"/>
          <w:lang w:eastAsia="uk-UA"/>
        </w:rPr>
        <w:t xml:space="preserve"> мінералокортикої</w:t>
      </w:r>
      <w:r w:rsidRPr="00777BC1">
        <w:rPr>
          <w:rStyle w:val="FontStyle15"/>
          <w:sz w:val="28"/>
          <w:szCs w:val="28"/>
          <w:lang w:eastAsia="uk-UA"/>
        </w:rPr>
        <w:t>дів.</w:t>
      </w:r>
      <w:r w:rsidR="009B5BCC" w:rsidRPr="00777BC1">
        <w:rPr>
          <w:rStyle w:val="FontStyle15"/>
          <w:sz w:val="28"/>
          <w:szCs w:val="28"/>
          <w:lang w:eastAsia="uk-UA"/>
        </w:rPr>
        <w:t xml:space="preserve"> Аферентна імпульсація на волюмо-, баро-, та хеморецептори судинного апарату нирок викликає активацію систем</w:t>
      </w:r>
      <w:r w:rsidR="002257B2" w:rsidRPr="00777BC1">
        <w:rPr>
          <w:rStyle w:val="FontStyle15"/>
          <w:sz w:val="28"/>
          <w:szCs w:val="28"/>
          <w:lang w:eastAsia="uk-UA"/>
        </w:rPr>
        <w:t>и ренін-ангіотензин-альдостерон,</w:t>
      </w:r>
      <w:r w:rsidR="009B5BCC" w:rsidRPr="00777BC1">
        <w:rPr>
          <w:rStyle w:val="FontStyle15"/>
          <w:sz w:val="28"/>
          <w:szCs w:val="28"/>
          <w:lang w:eastAsia="uk-UA"/>
        </w:rPr>
        <w:t xml:space="preserve"> ренін перетворюється в </w:t>
      </w:r>
      <w:r w:rsidRPr="00777BC1">
        <w:rPr>
          <w:rStyle w:val="FontStyle15"/>
          <w:sz w:val="28"/>
          <w:szCs w:val="28"/>
          <w:lang w:eastAsia="uk-UA"/>
        </w:rPr>
        <w:t>ангіотензин-2,</w:t>
      </w:r>
      <w:r w:rsidR="002257B2" w:rsidRPr="00777BC1">
        <w:rPr>
          <w:rStyle w:val="FontStyle15"/>
          <w:sz w:val="28"/>
          <w:szCs w:val="28"/>
          <w:lang w:eastAsia="uk-UA"/>
        </w:rPr>
        <w:t xml:space="preserve"> </w:t>
      </w:r>
      <w:r w:rsidRPr="00777BC1">
        <w:rPr>
          <w:rStyle w:val="FontStyle15"/>
          <w:sz w:val="28"/>
          <w:szCs w:val="28"/>
          <w:lang w:eastAsia="uk-UA"/>
        </w:rPr>
        <w:t>б</w:t>
      </w:r>
      <w:r w:rsidR="009B5BCC" w:rsidRPr="00777BC1">
        <w:rPr>
          <w:rStyle w:val="FontStyle15"/>
          <w:sz w:val="28"/>
          <w:szCs w:val="28"/>
          <w:lang w:eastAsia="uk-UA"/>
        </w:rPr>
        <w:t>езпосередньо вплива</w:t>
      </w:r>
      <w:r w:rsidR="002257B2" w:rsidRPr="00777BC1">
        <w:rPr>
          <w:rStyle w:val="FontStyle15"/>
          <w:sz w:val="28"/>
          <w:szCs w:val="28"/>
          <w:lang w:eastAsia="uk-UA"/>
        </w:rPr>
        <w:t>є</w:t>
      </w:r>
      <w:r w:rsidR="009B5BCC" w:rsidRPr="00777BC1">
        <w:rPr>
          <w:rStyle w:val="FontStyle15"/>
          <w:sz w:val="28"/>
          <w:szCs w:val="28"/>
          <w:lang w:eastAsia="uk-UA"/>
        </w:rPr>
        <w:t xml:space="preserve"> на судинне русло як вазоконстриктор</w:t>
      </w:r>
      <w:r w:rsidRPr="00777BC1">
        <w:rPr>
          <w:rStyle w:val="FontStyle15"/>
          <w:sz w:val="28"/>
          <w:szCs w:val="28"/>
          <w:lang w:eastAsia="uk-UA"/>
        </w:rPr>
        <w:t>,</w:t>
      </w:r>
      <w:r w:rsidR="009B5BCC" w:rsidRPr="00777BC1">
        <w:rPr>
          <w:rStyle w:val="FontStyle15"/>
          <w:sz w:val="28"/>
          <w:szCs w:val="28"/>
          <w:lang w:eastAsia="uk-UA"/>
        </w:rPr>
        <w:t xml:space="preserve"> він викликає підвищення рівня артеріального тиску (AT) [</w:t>
      </w:r>
      <w:r w:rsidR="00CA77C5" w:rsidRPr="00777BC1">
        <w:rPr>
          <w:rStyle w:val="FontStyle15"/>
          <w:sz w:val="28"/>
          <w:szCs w:val="28"/>
          <w:lang w:eastAsia="uk-UA"/>
        </w:rPr>
        <w:t>33,</w:t>
      </w:r>
      <w:r w:rsidR="002A738F" w:rsidRPr="00777BC1">
        <w:rPr>
          <w:rStyle w:val="FontStyle15"/>
          <w:sz w:val="28"/>
          <w:szCs w:val="28"/>
          <w:lang w:eastAsia="uk-UA"/>
        </w:rPr>
        <w:t xml:space="preserve"> </w:t>
      </w:r>
      <w:r w:rsidR="00CA77C5" w:rsidRPr="00777BC1">
        <w:rPr>
          <w:rStyle w:val="FontStyle15"/>
          <w:sz w:val="28"/>
          <w:szCs w:val="28"/>
          <w:lang w:eastAsia="uk-UA"/>
        </w:rPr>
        <w:t>75</w:t>
      </w:r>
      <w:r w:rsidR="007E6C7F">
        <w:rPr>
          <w:rStyle w:val="FontStyle15"/>
          <w:sz w:val="28"/>
          <w:szCs w:val="28"/>
          <w:lang w:eastAsia="uk-UA"/>
        </w:rPr>
        <w:t xml:space="preserve"> </w:t>
      </w:r>
      <w:r w:rsidR="00CA77C5" w:rsidRPr="00777BC1">
        <w:rPr>
          <w:rStyle w:val="FontStyle15"/>
          <w:sz w:val="28"/>
          <w:szCs w:val="28"/>
          <w:lang w:eastAsia="uk-UA"/>
        </w:rPr>
        <w:t>-</w:t>
      </w:r>
      <w:r w:rsidR="007E6C7F">
        <w:rPr>
          <w:rStyle w:val="FontStyle15"/>
          <w:sz w:val="28"/>
          <w:szCs w:val="28"/>
          <w:lang w:eastAsia="uk-UA"/>
        </w:rPr>
        <w:t xml:space="preserve"> </w:t>
      </w:r>
      <w:r w:rsidR="00CA77C5" w:rsidRPr="00777BC1">
        <w:rPr>
          <w:rStyle w:val="FontStyle15"/>
          <w:sz w:val="28"/>
          <w:szCs w:val="28"/>
          <w:lang w:eastAsia="uk-UA"/>
        </w:rPr>
        <w:t>77</w:t>
      </w:r>
      <w:r w:rsidR="002257B2" w:rsidRPr="00777BC1">
        <w:rPr>
          <w:rStyle w:val="FontStyle15"/>
          <w:sz w:val="28"/>
          <w:szCs w:val="28"/>
          <w:lang w:eastAsia="uk-UA"/>
        </w:rPr>
        <w:t>],</w:t>
      </w:r>
      <w:r w:rsidR="009B5BCC" w:rsidRPr="00777BC1">
        <w:rPr>
          <w:rStyle w:val="FontStyle15"/>
          <w:sz w:val="28"/>
          <w:szCs w:val="28"/>
          <w:lang w:eastAsia="uk-UA"/>
        </w:rPr>
        <w:t xml:space="preserve"> </w:t>
      </w:r>
      <w:r w:rsidR="002257B2" w:rsidRPr="00777BC1">
        <w:rPr>
          <w:rStyle w:val="FontStyle15"/>
          <w:sz w:val="28"/>
          <w:szCs w:val="28"/>
          <w:lang w:eastAsia="uk-UA"/>
        </w:rPr>
        <w:t>підвищує секрецію</w:t>
      </w:r>
      <w:r w:rsidR="009B5BCC" w:rsidRPr="00777BC1">
        <w:rPr>
          <w:rStyle w:val="FontStyle15"/>
          <w:sz w:val="28"/>
          <w:szCs w:val="28"/>
          <w:lang w:eastAsia="uk-UA"/>
        </w:rPr>
        <w:t xml:space="preserve"> альдостерону корою наднирників із послідуючою затримкою натрію та води, збільшенням ОЦК. У той же час вагусна аферентна імпульсація впливає на центри гіпоталамуса, який регулює секрецію АДГ [</w:t>
      </w:r>
      <w:r w:rsidR="000248F6" w:rsidRPr="00777BC1">
        <w:rPr>
          <w:rStyle w:val="FontStyle15"/>
          <w:sz w:val="28"/>
          <w:szCs w:val="28"/>
          <w:lang w:eastAsia="uk-UA"/>
        </w:rPr>
        <w:t>5</w:t>
      </w:r>
      <w:r w:rsidR="00A85613" w:rsidRPr="00777BC1">
        <w:rPr>
          <w:rStyle w:val="FontStyle15"/>
          <w:sz w:val="28"/>
          <w:szCs w:val="28"/>
          <w:lang w:eastAsia="uk-UA"/>
        </w:rPr>
        <w:t>,</w:t>
      </w:r>
      <w:r w:rsidR="002A738F" w:rsidRPr="00777BC1">
        <w:rPr>
          <w:rStyle w:val="FontStyle15"/>
          <w:sz w:val="28"/>
          <w:szCs w:val="28"/>
          <w:lang w:eastAsia="uk-UA"/>
        </w:rPr>
        <w:t xml:space="preserve"> </w:t>
      </w:r>
      <w:r w:rsidR="00A85613" w:rsidRPr="00777BC1">
        <w:rPr>
          <w:rStyle w:val="FontStyle15"/>
          <w:sz w:val="28"/>
          <w:szCs w:val="28"/>
          <w:lang w:eastAsia="uk-UA"/>
        </w:rPr>
        <w:t>78,</w:t>
      </w:r>
      <w:r w:rsidR="002A738F" w:rsidRPr="00777BC1">
        <w:rPr>
          <w:rStyle w:val="FontStyle15"/>
          <w:sz w:val="28"/>
          <w:szCs w:val="28"/>
          <w:lang w:eastAsia="uk-UA"/>
        </w:rPr>
        <w:t xml:space="preserve"> </w:t>
      </w:r>
      <w:r w:rsidR="00A85613" w:rsidRPr="00777BC1">
        <w:rPr>
          <w:rStyle w:val="FontStyle15"/>
          <w:sz w:val="28"/>
          <w:szCs w:val="28"/>
          <w:lang w:eastAsia="uk-UA"/>
        </w:rPr>
        <w:t>79</w:t>
      </w:r>
      <w:r w:rsidR="009B5BCC" w:rsidRPr="00777BC1">
        <w:rPr>
          <w:rStyle w:val="FontStyle15"/>
          <w:sz w:val="28"/>
          <w:szCs w:val="28"/>
          <w:lang w:eastAsia="uk-UA"/>
        </w:rPr>
        <w:t>]. Цей гормон активує реабсорбцію води в дистальних канальцях та одночасно зменшує реабсорбцію натрію, наслідком чого є зниження діурезу. Зазначені зміни у гормональному статусі направлені на нормалізацію ОЦК при ОШ, однак, за умов їх тривалого та надвисокого впливу на організм, вони сприяють розвитку ішемічних порушень у нефронах нирок та розвитку ГНН [</w:t>
      </w:r>
      <w:r w:rsidR="0097004D" w:rsidRPr="00777BC1">
        <w:rPr>
          <w:rStyle w:val="FontStyle15"/>
          <w:sz w:val="28"/>
          <w:szCs w:val="28"/>
          <w:lang w:eastAsia="uk-UA"/>
        </w:rPr>
        <w:t>80</w:t>
      </w:r>
      <w:r w:rsidR="007E6C7F">
        <w:rPr>
          <w:rStyle w:val="FontStyle15"/>
          <w:sz w:val="28"/>
          <w:szCs w:val="28"/>
          <w:lang w:eastAsia="uk-UA"/>
        </w:rPr>
        <w:t xml:space="preserve"> </w:t>
      </w:r>
      <w:r w:rsidR="0097004D" w:rsidRPr="00777BC1">
        <w:rPr>
          <w:rStyle w:val="FontStyle15"/>
          <w:sz w:val="28"/>
          <w:szCs w:val="28"/>
          <w:lang w:eastAsia="uk-UA"/>
        </w:rPr>
        <w:t>-</w:t>
      </w:r>
      <w:r w:rsidR="007E6C7F">
        <w:rPr>
          <w:rStyle w:val="FontStyle15"/>
          <w:sz w:val="28"/>
          <w:szCs w:val="28"/>
          <w:lang w:eastAsia="uk-UA"/>
        </w:rPr>
        <w:t xml:space="preserve"> </w:t>
      </w:r>
      <w:r w:rsidR="0097004D" w:rsidRPr="00777BC1">
        <w:rPr>
          <w:rStyle w:val="FontStyle15"/>
          <w:sz w:val="28"/>
          <w:szCs w:val="28"/>
          <w:lang w:eastAsia="uk-UA"/>
        </w:rPr>
        <w:t>83</w:t>
      </w:r>
      <w:r w:rsidR="009B5BCC" w:rsidRPr="00777BC1">
        <w:rPr>
          <w:rStyle w:val="FontStyle15"/>
          <w:sz w:val="28"/>
          <w:szCs w:val="28"/>
          <w:lang w:eastAsia="uk-UA"/>
        </w:rPr>
        <w:t>].</w:t>
      </w:r>
    </w:p>
    <w:p w:rsidR="009B5BCC" w:rsidRPr="00777BC1" w:rsidRDefault="009B5BCC" w:rsidP="00777BC1">
      <w:pPr>
        <w:pStyle w:val="Style3"/>
        <w:widowControl/>
        <w:spacing w:line="360" w:lineRule="auto"/>
        <w:ind w:right="58" w:firstLine="725"/>
        <w:rPr>
          <w:rStyle w:val="FontStyle15"/>
          <w:sz w:val="28"/>
          <w:szCs w:val="28"/>
          <w:lang w:eastAsia="uk-UA"/>
        </w:rPr>
      </w:pPr>
      <w:r w:rsidRPr="00777BC1">
        <w:rPr>
          <w:rStyle w:val="FontStyle15"/>
          <w:sz w:val="28"/>
          <w:szCs w:val="28"/>
          <w:lang w:eastAsia="uk-UA"/>
        </w:rPr>
        <w:t>Однією з передумов розвитку ішеміко-гіпоксичного ураження нирок за умов О</w:t>
      </w:r>
      <w:r w:rsidR="003920CC" w:rsidRPr="00777BC1">
        <w:rPr>
          <w:rStyle w:val="FontStyle15"/>
          <w:sz w:val="28"/>
          <w:szCs w:val="28"/>
          <w:lang w:eastAsia="uk-UA"/>
        </w:rPr>
        <w:t>Х</w:t>
      </w:r>
      <w:r w:rsidRPr="00777BC1">
        <w:rPr>
          <w:rStyle w:val="FontStyle15"/>
          <w:sz w:val="28"/>
          <w:szCs w:val="28"/>
          <w:lang w:eastAsia="uk-UA"/>
        </w:rPr>
        <w:t xml:space="preserve"> є розвиток гемолізу </w:t>
      </w:r>
      <w:r w:rsidR="00E1635D" w:rsidRPr="00777BC1">
        <w:rPr>
          <w:rStyle w:val="FontStyle15"/>
          <w:sz w:val="28"/>
          <w:szCs w:val="28"/>
          <w:lang w:eastAsia="uk-UA"/>
        </w:rPr>
        <w:t>еритроцитів</w:t>
      </w:r>
      <w:r w:rsidR="002257B2" w:rsidRPr="00777BC1">
        <w:rPr>
          <w:rStyle w:val="FontStyle15"/>
          <w:sz w:val="28"/>
          <w:szCs w:val="28"/>
          <w:lang w:eastAsia="uk-UA"/>
        </w:rPr>
        <w:t xml:space="preserve"> </w:t>
      </w:r>
      <w:r w:rsidRPr="00777BC1">
        <w:rPr>
          <w:rStyle w:val="FontStyle15"/>
          <w:sz w:val="28"/>
          <w:szCs w:val="28"/>
          <w:lang w:eastAsia="uk-UA"/>
        </w:rPr>
        <w:t>[</w:t>
      </w:r>
      <w:r w:rsidR="0097004D" w:rsidRPr="00777BC1">
        <w:rPr>
          <w:rStyle w:val="FontStyle15"/>
          <w:sz w:val="28"/>
          <w:szCs w:val="28"/>
          <w:lang w:eastAsia="uk-UA"/>
        </w:rPr>
        <w:t>38,</w:t>
      </w:r>
      <w:r w:rsidR="002A738F" w:rsidRPr="00777BC1">
        <w:rPr>
          <w:rStyle w:val="FontStyle15"/>
          <w:sz w:val="28"/>
          <w:szCs w:val="28"/>
          <w:lang w:eastAsia="uk-UA"/>
        </w:rPr>
        <w:t xml:space="preserve"> </w:t>
      </w:r>
      <w:r w:rsidR="0097004D" w:rsidRPr="00777BC1">
        <w:rPr>
          <w:rStyle w:val="FontStyle15"/>
          <w:sz w:val="28"/>
          <w:szCs w:val="28"/>
          <w:lang w:eastAsia="uk-UA"/>
        </w:rPr>
        <w:t>84</w:t>
      </w:r>
      <w:r w:rsidR="007E6C7F">
        <w:rPr>
          <w:rStyle w:val="FontStyle15"/>
          <w:sz w:val="28"/>
          <w:szCs w:val="28"/>
          <w:lang w:eastAsia="uk-UA"/>
        </w:rPr>
        <w:t xml:space="preserve"> </w:t>
      </w:r>
      <w:r w:rsidR="0097004D" w:rsidRPr="00777BC1">
        <w:rPr>
          <w:rStyle w:val="FontStyle15"/>
          <w:sz w:val="28"/>
          <w:szCs w:val="28"/>
          <w:lang w:eastAsia="uk-UA"/>
        </w:rPr>
        <w:t>-</w:t>
      </w:r>
      <w:r w:rsidR="007E6C7F">
        <w:rPr>
          <w:rStyle w:val="FontStyle15"/>
          <w:sz w:val="28"/>
          <w:szCs w:val="28"/>
          <w:lang w:eastAsia="uk-UA"/>
        </w:rPr>
        <w:t xml:space="preserve"> </w:t>
      </w:r>
      <w:r w:rsidR="0097004D" w:rsidRPr="00777BC1">
        <w:rPr>
          <w:rStyle w:val="FontStyle15"/>
          <w:sz w:val="28"/>
          <w:szCs w:val="28"/>
          <w:lang w:eastAsia="uk-UA"/>
        </w:rPr>
        <w:t>86</w:t>
      </w:r>
      <w:r w:rsidRPr="00777BC1">
        <w:rPr>
          <w:rStyle w:val="FontStyle15"/>
          <w:sz w:val="28"/>
          <w:szCs w:val="28"/>
          <w:lang w:eastAsia="uk-UA"/>
        </w:rPr>
        <w:t>]. При значних термічних ураженнях протягом перших 48 годин гемолізується до 50 % циркулюючих еритроцитів [</w:t>
      </w:r>
      <w:r w:rsidR="002C343B" w:rsidRPr="00777BC1">
        <w:rPr>
          <w:rStyle w:val="FontStyle15"/>
          <w:sz w:val="28"/>
          <w:szCs w:val="28"/>
          <w:lang w:eastAsia="uk-UA"/>
        </w:rPr>
        <w:t>20, 87</w:t>
      </w:r>
      <w:r w:rsidR="00E1635D" w:rsidRPr="00777BC1">
        <w:rPr>
          <w:rStyle w:val="FontStyle15"/>
          <w:sz w:val="28"/>
          <w:szCs w:val="28"/>
          <w:lang w:eastAsia="uk-UA"/>
        </w:rPr>
        <w:t>, 88</w:t>
      </w:r>
      <w:r w:rsidRPr="00777BC1">
        <w:rPr>
          <w:rStyle w:val="FontStyle15"/>
          <w:sz w:val="28"/>
          <w:szCs w:val="28"/>
          <w:lang w:eastAsia="uk-UA"/>
        </w:rPr>
        <w:t>]. Показником значної деструкції еритроциті</w:t>
      </w:r>
      <w:r w:rsidR="00E1635D" w:rsidRPr="00777BC1">
        <w:rPr>
          <w:rStyle w:val="FontStyle15"/>
          <w:sz w:val="28"/>
          <w:szCs w:val="28"/>
          <w:lang w:eastAsia="uk-UA"/>
        </w:rPr>
        <w:t>в при ОХ є поява гемоглобінурії,</w:t>
      </w:r>
      <w:r w:rsidR="002257B2" w:rsidRPr="00777BC1">
        <w:rPr>
          <w:rStyle w:val="FontStyle15"/>
          <w:sz w:val="28"/>
          <w:szCs w:val="28"/>
          <w:lang w:eastAsia="uk-UA"/>
        </w:rPr>
        <w:t xml:space="preserve"> </w:t>
      </w:r>
      <w:r w:rsidR="00E1635D" w:rsidRPr="00777BC1">
        <w:rPr>
          <w:rStyle w:val="FontStyle15"/>
          <w:sz w:val="28"/>
          <w:szCs w:val="28"/>
          <w:lang w:eastAsia="uk-UA"/>
        </w:rPr>
        <w:t>п</w:t>
      </w:r>
      <w:r w:rsidRPr="00777BC1">
        <w:rPr>
          <w:rStyle w:val="FontStyle15"/>
          <w:sz w:val="28"/>
          <w:szCs w:val="28"/>
          <w:lang w:eastAsia="uk-UA"/>
        </w:rPr>
        <w:t xml:space="preserve">ри опіках 21-50 % поверхні тіла </w:t>
      </w:r>
      <w:r w:rsidR="00E1635D" w:rsidRPr="00777BC1">
        <w:rPr>
          <w:rStyle w:val="FontStyle15"/>
          <w:sz w:val="28"/>
          <w:szCs w:val="28"/>
          <w:lang w:eastAsia="uk-UA"/>
        </w:rPr>
        <w:t>вона</w:t>
      </w:r>
      <w:r w:rsidRPr="00777BC1">
        <w:rPr>
          <w:rStyle w:val="FontStyle15"/>
          <w:sz w:val="28"/>
          <w:szCs w:val="28"/>
          <w:lang w:eastAsia="uk-UA"/>
        </w:rPr>
        <w:t xml:space="preserve"> виникає вже на першу добу у 33 % постраждалих [</w:t>
      </w:r>
      <w:r w:rsidR="002C343B" w:rsidRPr="00777BC1">
        <w:rPr>
          <w:rStyle w:val="FontStyle15"/>
          <w:sz w:val="28"/>
          <w:szCs w:val="28"/>
          <w:lang w:eastAsia="uk-UA"/>
        </w:rPr>
        <w:t>87,</w:t>
      </w:r>
      <w:r w:rsidR="002A738F" w:rsidRPr="00777BC1">
        <w:rPr>
          <w:rStyle w:val="FontStyle15"/>
          <w:sz w:val="28"/>
          <w:szCs w:val="28"/>
          <w:lang w:eastAsia="uk-UA"/>
        </w:rPr>
        <w:t xml:space="preserve"> </w:t>
      </w:r>
      <w:r w:rsidR="00134DAB" w:rsidRPr="00777BC1">
        <w:rPr>
          <w:rStyle w:val="FontStyle15"/>
          <w:sz w:val="28"/>
          <w:szCs w:val="28"/>
          <w:lang w:eastAsia="uk-UA"/>
        </w:rPr>
        <w:t>89</w:t>
      </w:r>
      <w:r w:rsidRPr="00777BC1">
        <w:rPr>
          <w:rStyle w:val="FontStyle15"/>
          <w:sz w:val="28"/>
          <w:szCs w:val="28"/>
          <w:lang w:eastAsia="uk-UA"/>
        </w:rPr>
        <w:t>]</w:t>
      </w:r>
      <w:r w:rsidR="00134DAB" w:rsidRPr="00777BC1">
        <w:rPr>
          <w:rStyle w:val="FontStyle15"/>
          <w:sz w:val="28"/>
          <w:szCs w:val="28"/>
          <w:lang w:eastAsia="uk-UA"/>
        </w:rPr>
        <w:t>.</w:t>
      </w:r>
      <w:r w:rsidRPr="00777BC1">
        <w:rPr>
          <w:rStyle w:val="FontStyle15"/>
          <w:sz w:val="28"/>
          <w:szCs w:val="28"/>
          <w:lang w:eastAsia="uk-UA"/>
        </w:rPr>
        <w:t xml:space="preserve"> </w:t>
      </w:r>
      <w:r w:rsidR="002257B2" w:rsidRPr="00777BC1">
        <w:rPr>
          <w:rStyle w:val="FontStyle15"/>
          <w:sz w:val="28"/>
          <w:szCs w:val="28"/>
          <w:lang w:eastAsia="uk-UA"/>
        </w:rPr>
        <w:t>У</w:t>
      </w:r>
      <w:r w:rsidRPr="00777BC1">
        <w:rPr>
          <w:rStyle w:val="FontStyle15"/>
          <w:sz w:val="28"/>
          <w:szCs w:val="28"/>
          <w:lang w:eastAsia="uk-UA"/>
        </w:rPr>
        <w:t xml:space="preserve">раження нирок пов'язане не тільки із відносним зменшенням активно циркулюючих червоних кров'яних тілець, і як наслідок </w:t>
      </w:r>
      <w:r w:rsidR="002257B2" w:rsidRPr="00777BC1">
        <w:rPr>
          <w:rStyle w:val="FontStyle15"/>
          <w:sz w:val="28"/>
          <w:szCs w:val="28"/>
          <w:lang w:eastAsia="uk-UA"/>
        </w:rPr>
        <w:t xml:space="preserve">- </w:t>
      </w:r>
      <w:r w:rsidRPr="00777BC1">
        <w:rPr>
          <w:rStyle w:val="FontStyle15"/>
          <w:sz w:val="28"/>
          <w:szCs w:val="28"/>
          <w:lang w:eastAsia="uk-UA"/>
        </w:rPr>
        <w:t xml:space="preserve">зменшеною доставкою кисню, </w:t>
      </w:r>
      <w:r w:rsidR="00E1635D" w:rsidRPr="00777BC1">
        <w:rPr>
          <w:rStyle w:val="FontStyle15"/>
          <w:sz w:val="28"/>
          <w:szCs w:val="28"/>
          <w:lang w:eastAsia="uk-UA"/>
        </w:rPr>
        <w:t>це</w:t>
      </w:r>
      <w:r w:rsidRPr="00777BC1">
        <w:rPr>
          <w:rStyle w:val="FontStyle15"/>
          <w:sz w:val="28"/>
          <w:szCs w:val="28"/>
          <w:lang w:eastAsia="uk-UA"/>
        </w:rPr>
        <w:t xml:space="preserve">, у свою чергу, обумовлює гіпоксію ниркової паренхіми, а й </w:t>
      </w:r>
      <w:r w:rsidR="00E1635D" w:rsidRPr="00777BC1">
        <w:rPr>
          <w:rStyle w:val="FontStyle15"/>
          <w:sz w:val="28"/>
          <w:szCs w:val="28"/>
          <w:lang w:eastAsia="uk-UA"/>
        </w:rPr>
        <w:t>сприяє розвитку</w:t>
      </w:r>
      <w:r w:rsidRPr="00777BC1">
        <w:rPr>
          <w:rStyle w:val="FontStyle15"/>
          <w:sz w:val="28"/>
          <w:szCs w:val="28"/>
          <w:lang w:eastAsia="uk-UA"/>
        </w:rPr>
        <w:t xml:space="preserve"> нефрозо-нефриту за рахунок гемоглобінурії [</w:t>
      </w:r>
      <w:r w:rsidR="00134DAB" w:rsidRPr="00777BC1">
        <w:rPr>
          <w:rStyle w:val="FontStyle15"/>
          <w:sz w:val="28"/>
          <w:szCs w:val="28"/>
          <w:lang w:eastAsia="uk-UA"/>
        </w:rPr>
        <w:t>84, 90</w:t>
      </w:r>
      <w:r w:rsidR="007E6C7F">
        <w:rPr>
          <w:rStyle w:val="FontStyle15"/>
          <w:sz w:val="28"/>
          <w:szCs w:val="28"/>
          <w:lang w:eastAsia="uk-UA"/>
        </w:rPr>
        <w:t xml:space="preserve"> </w:t>
      </w:r>
      <w:r w:rsidR="00134DAB" w:rsidRPr="00777BC1">
        <w:rPr>
          <w:rStyle w:val="FontStyle15"/>
          <w:sz w:val="28"/>
          <w:szCs w:val="28"/>
          <w:lang w:eastAsia="uk-UA"/>
        </w:rPr>
        <w:t>-</w:t>
      </w:r>
      <w:r w:rsidR="007E6C7F">
        <w:rPr>
          <w:rStyle w:val="FontStyle15"/>
          <w:sz w:val="28"/>
          <w:szCs w:val="28"/>
          <w:lang w:eastAsia="uk-UA"/>
        </w:rPr>
        <w:t xml:space="preserve"> </w:t>
      </w:r>
      <w:r w:rsidR="00134DAB" w:rsidRPr="00777BC1">
        <w:rPr>
          <w:rStyle w:val="FontStyle15"/>
          <w:sz w:val="28"/>
          <w:szCs w:val="28"/>
          <w:lang w:eastAsia="uk-UA"/>
        </w:rPr>
        <w:t>92</w:t>
      </w:r>
      <w:r w:rsidRPr="00777BC1">
        <w:rPr>
          <w:rStyle w:val="FontStyle15"/>
          <w:sz w:val="28"/>
          <w:szCs w:val="28"/>
          <w:lang w:eastAsia="uk-UA"/>
        </w:rPr>
        <w:t>].</w:t>
      </w:r>
    </w:p>
    <w:p w:rsidR="009B5BCC" w:rsidRPr="00777BC1" w:rsidRDefault="009B5BCC" w:rsidP="00777BC1">
      <w:pPr>
        <w:pStyle w:val="Style3"/>
        <w:widowControl/>
        <w:spacing w:line="360" w:lineRule="auto"/>
        <w:ind w:right="14" w:firstLine="710"/>
        <w:rPr>
          <w:rStyle w:val="FontStyle15"/>
          <w:sz w:val="28"/>
          <w:szCs w:val="28"/>
          <w:lang w:eastAsia="uk-UA"/>
        </w:rPr>
      </w:pPr>
      <w:r w:rsidRPr="00777BC1">
        <w:rPr>
          <w:rStyle w:val="FontStyle15"/>
          <w:sz w:val="28"/>
          <w:szCs w:val="28"/>
          <w:lang w:eastAsia="uk-UA"/>
        </w:rPr>
        <w:t>Руйнування еритроцитів супроводжується виходом із клітин в плазму в</w:t>
      </w:r>
      <w:r w:rsidR="006D67D4" w:rsidRPr="00777BC1">
        <w:rPr>
          <w:rStyle w:val="FontStyle15"/>
          <w:sz w:val="28"/>
          <w:szCs w:val="28"/>
          <w:lang w:eastAsia="uk-UA"/>
        </w:rPr>
        <w:t>е</w:t>
      </w:r>
      <w:r w:rsidRPr="00777BC1">
        <w:rPr>
          <w:rStyle w:val="FontStyle15"/>
          <w:sz w:val="28"/>
          <w:szCs w:val="28"/>
          <w:lang w:eastAsia="uk-UA"/>
        </w:rPr>
        <w:t>ликої кількості К</w:t>
      </w:r>
      <w:r w:rsidRPr="00777BC1">
        <w:rPr>
          <w:rStyle w:val="FontStyle15"/>
          <w:sz w:val="28"/>
          <w:szCs w:val="28"/>
          <w:vertAlign w:val="superscript"/>
          <w:lang w:eastAsia="uk-UA"/>
        </w:rPr>
        <w:t>+</w:t>
      </w:r>
      <w:r w:rsidRPr="00777BC1">
        <w:rPr>
          <w:rStyle w:val="FontStyle15"/>
          <w:sz w:val="28"/>
          <w:szCs w:val="28"/>
          <w:lang w:eastAsia="uk-UA"/>
        </w:rPr>
        <w:t xml:space="preserve"> [</w:t>
      </w:r>
      <w:r w:rsidR="006D67D4" w:rsidRPr="00777BC1">
        <w:rPr>
          <w:rStyle w:val="FontStyle15"/>
          <w:sz w:val="28"/>
          <w:szCs w:val="28"/>
          <w:lang w:eastAsia="uk-UA"/>
        </w:rPr>
        <w:t>33,</w:t>
      </w:r>
      <w:r w:rsidR="007F6CE1">
        <w:rPr>
          <w:rStyle w:val="FontStyle15"/>
          <w:sz w:val="28"/>
          <w:szCs w:val="28"/>
          <w:lang w:eastAsia="uk-UA"/>
        </w:rPr>
        <w:t xml:space="preserve"> </w:t>
      </w:r>
      <w:r w:rsidR="006D67D4" w:rsidRPr="00777BC1">
        <w:rPr>
          <w:rStyle w:val="FontStyle15"/>
          <w:sz w:val="28"/>
          <w:szCs w:val="28"/>
          <w:lang w:eastAsia="uk-UA"/>
        </w:rPr>
        <w:t>93,</w:t>
      </w:r>
      <w:r w:rsidR="004E4D25" w:rsidRPr="00777BC1">
        <w:rPr>
          <w:rStyle w:val="FontStyle15"/>
          <w:sz w:val="28"/>
          <w:szCs w:val="28"/>
          <w:lang w:eastAsia="uk-UA"/>
        </w:rPr>
        <w:t xml:space="preserve"> </w:t>
      </w:r>
      <w:r w:rsidR="006D67D4" w:rsidRPr="00777BC1">
        <w:rPr>
          <w:rStyle w:val="FontStyle15"/>
          <w:sz w:val="28"/>
          <w:szCs w:val="28"/>
          <w:lang w:eastAsia="uk-UA"/>
        </w:rPr>
        <w:t>94</w:t>
      </w:r>
      <w:r w:rsidRPr="00777BC1">
        <w:rPr>
          <w:rStyle w:val="FontStyle15"/>
          <w:sz w:val="28"/>
          <w:szCs w:val="28"/>
          <w:lang w:eastAsia="uk-UA"/>
        </w:rPr>
        <w:t>]. Ступінь вираженості гіперкаліємії залежить від площі та глибини ураження тканинних масивів. На перших етапах гіперкаліємія обумовлена виходом К</w:t>
      </w:r>
      <w:r w:rsidRPr="00777BC1">
        <w:rPr>
          <w:rStyle w:val="FontStyle15"/>
          <w:sz w:val="28"/>
          <w:szCs w:val="28"/>
          <w:vertAlign w:val="superscript"/>
          <w:lang w:eastAsia="uk-UA"/>
        </w:rPr>
        <w:t>+</w:t>
      </w:r>
      <w:r w:rsidRPr="00777BC1">
        <w:rPr>
          <w:rStyle w:val="FontStyle15"/>
          <w:sz w:val="28"/>
          <w:szCs w:val="28"/>
          <w:lang w:eastAsia="uk-UA"/>
        </w:rPr>
        <w:t xml:space="preserve"> із зруйнованих еритроцитів та тканин у зоні опіку, а в подальшому - і з клітин тканин та органів, що безпосередньо не є прилеглими до зони опікового </w:t>
      </w:r>
      <w:r w:rsidR="006D67D4" w:rsidRPr="00777BC1">
        <w:rPr>
          <w:rStyle w:val="FontStyle15"/>
          <w:sz w:val="28"/>
          <w:szCs w:val="28"/>
          <w:lang w:eastAsia="uk-UA"/>
        </w:rPr>
        <w:t>у</w:t>
      </w:r>
      <w:r w:rsidRPr="00777BC1">
        <w:rPr>
          <w:rStyle w:val="FontStyle15"/>
          <w:sz w:val="28"/>
          <w:szCs w:val="28"/>
          <w:lang w:eastAsia="uk-UA"/>
        </w:rPr>
        <w:t>раження. Це явище відбувається за рахунок розладів клітинного метаболізму [8; 16]. При О</w:t>
      </w:r>
      <w:r w:rsidR="003920CC" w:rsidRPr="00777BC1">
        <w:rPr>
          <w:rStyle w:val="FontStyle15"/>
          <w:sz w:val="28"/>
          <w:szCs w:val="28"/>
          <w:lang w:eastAsia="uk-UA"/>
        </w:rPr>
        <w:t>Х</w:t>
      </w:r>
      <w:r w:rsidRPr="00777BC1">
        <w:rPr>
          <w:rStyle w:val="FontStyle15"/>
          <w:sz w:val="28"/>
          <w:szCs w:val="28"/>
          <w:lang w:eastAsia="uk-UA"/>
        </w:rPr>
        <w:t xml:space="preserve"> в результаті порушення </w:t>
      </w:r>
      <w:r w:rsidRPr="00777BC1">
        <w:rPr>
          <w:rStyle w:val="FontStyle15"/>
          <w:sz w:val="28"/>
          <w:szCs w:val="28"/>
          <w:lang w:eastAsia="uk-UA"/>
        </w:rPr>
        <w:lastRenderedPageBreak/>
        <w:t>мікроциркуляції утворюється дефіцит кисню та глюкози, інсуліну та аденозинтрифосфату</w:t>
      </w:r>
      <w:r w:rsidR="00695B87" w:rsidRPr="00777BC1">
        <w:rPr>
          <w:rStyle w:val="FontStyle15"/>
          <w:sz w:val="28"/>
          <w:szCs w:val="28"/>
          <w:lang w:eastAsia="uk-UA"/>
        </w:rPr>
        <w:t xml:space="preserve"> (АТФ)</w:t>
      </w:r>
      <w:r w:rsidRPr="00777BC1">
        <w:rPr>
          <w:rStyle w:val="FontStyle15"/>
          <w:sz w:val="28"/>
          <w:szCs w:val="28"/>
          <w:lang w:eastAsia="uk-UA"/>
        </w:rPr>
        <w:t>, що обумовлює зниження інтенсивності клітинного метаболізму, який, у свою чергу, сприяє переходу К</w:t>
      </w:r>
      <w:r w:rsidRPr="00777BC1">
        <w:rPr>
          <w:rStyle w:val="FontStyle15"/>
          <w:sz w:val="28"/>
          <w:szCs w:val="28"/>
          <w:vertAlign w:val="superscript"/>
          <w:lang w:eastAsia="uk-UA"/>
        </w:rPr>
        <w:t>+</w:t>
      </w:r>
      <w:r w:rsidRPr="00777BC1">
        <w:rPr>
          <w:rStyle w:val="FontStyle15"/>
          <w:sz w:val="28"/>
          <w:szCs w:val="28"/>
          <w:lang w:eastAsia="uk-UA"/>
        </w:rPr>
        <w:t xml:space="preserve"> із клітин у позаклітинний простір та надлишковому надходженні його в плазму крові [</w:t>
      </w:r>
      <w:r w:rsidR="006D67D4" w:rsidRPr="00777BC1">
        <w:rPr>
          <w:rStyle w:val="FontStyle15"/>
          <w:sz w:val="28"/>
          <w:szCs w:val="28"/>
          <w:lang w:eastAsia="uk-UA"/>
        </w:rPr>
        <w:t>78, 95</w:t>
      </w:r>
      <w:r w:rsidRPr="00777BC1">
        <w:rPr>
          <w:rStyle w:val="FontStyle15"/>
          <w:sz w:val="28"/>
          <w:szCs w:val="28"/>
          <w:lang w:eastAsia="uk-UA"/>
        </w:rPr>
        <w:t>]. Існує тісний взаємозв'язок між переміщенням іонів К</w:t>
      </w:r>
      <w:r w:rsidRPr="00777BC1">
        <w:rPr>
          <w:rStyle w:val="FontStyle15"/>
          <w:sz w:val="28"/>
          <w:szCs w:val="28"/>
          <w:vertAlign w:val="superscript"/>
          <w:lang w:eastAsia="uk-UA"/>
        </w:rPr>
        <w:t>+</w:t>
      </w:r>
      <w:r w:rsidRPr="00777BC1">
        <w:rPr>
          <w:rStyle w:val="FontStyle15"/>
          <w:sz w:val="28"/>
          <w:szCs w:val="28"/>
          <w:lang w:eastAsia="uk-UA"/>
        </w:rPr>
        <w:t>, Na</w:t>
      </w:r>
      <w:r w:rsidRPr="00777BC1">
        <w:rPr>
          <w:rStyle w:val="FontStyle15"/>
          <w:sz w:val="28"/>
          <w:szCs w:val="28"/>
          <w:vertAlign w:val="superscript"/>
          <w:lang w:eastAsia="uk-UA"/>
        </w:rPr>
        <w:t>+</w:t>
      </w:r>
      <w:r w:rsidRPr="00777BC1">
        <w:rPr>
          <w:rStyle w:val="FontStyle15"/>
          <w:sz w:val="28"/>
          <w:szCs w:val="28"/>
          <w:lang w:eastAsia="uk-UA"/>
        </w:rPr>
        <w:t xml:space="preserve"> та води. При переході К</w:t>
      </w:r>
      <w:r w:rsidRPr="00777BC1">
        <w:rPr>
          <w:rStyle w:val="FontStyle15"/>
          <w:sz w:val="28"/>
          <w:szCs w:val="28"/>
          <w:vertAlign w:val="superscript"/>
          <w:lang w:eastAsia="uk-UA"/>
        </w:rPr>
        <w:t>+</w:t>
      </w:r>
      <w:r w:rsidRPr="00777BC1">
        <w:rPr>
          <w:rStyle w:val="FontStyle15"/>
          <w:sz w:val="28"/>
          <w:szCs w:val="28"/>
          <w:lang w:eastAsia="uk-UA"/>
        </w:rPr>
        <w:t xml:space="preserve"> із внутрішньоклітинної рідини до позаклітинн</w:t>
      </w:r>
      <w:r w:rsidR="00E1635D" w:rsidRPr="00777BC1">
        <w:rPr>
          <w:rStyle w:val="FontStyle15"/>
          <w:sz w:val="28"/>
          <w:szCs w:val="28"/>
          <w:lang w:eastAsia="uk-UA"/>
        </w:rPr>
        <w:t>ої</w:t>
      </w:r>
      <w:r w:rsidRPr="00777BC1">
        <w:rPr>
          <w:rStyle w:val="FontStyle15"/>
          <w:sz w:val="28"/>
          <w:szCs w:val="28"/>
          <w:lang w:eastAsia="uk-UA"/>
        </w:rPr>
        <w:t xml:space="preserve"> в протилежний бік переміщуються, з однієї сторони Na</w:t>
      </w:r>
      <w:r w:rsidRPr="00777BC1">
        <w:rPr>
          <w:rStyle w:val="FontStyle15"/>
          <w:sz w:val="28"/>
          <w:szCs w:val="28"/>
          <w:vertAlign w:val="superscript"/>
          <w:lang w:eastAsia="uk-UA"/>
        </w:rPr>
        <w:t>+</w:t>
      </w:r>
      <w:r w:rsidRPr="00777BC1">
        <w:rPr>
          <w:rStyle w:val="FontStyle15"/>
          <w:sz w:val="28"/>
          <w:szCs w:val="28"/>
          <w:lang w:eastAsia="uk-UA"/>
        </w:rPr>
        <w:t xml:space="preserve">, з іншої </w:t>
      </w:r>
      <w:r w:rsidR="00621B13" w:rsidRPr="00777BC1">
        <w:rPr>
          <w:rStyle w:val="FontStyle15"/>
          <w:sz w:val="28"/>
          <w:szCs w:val="28"/>
          <w:lang w:val="en-US" w:eastAsia="uk-UA"/>
        </w:rPr>
        <w:t>H</w:t>
      </w:r>
      <w:r w:rsidR="00621B13" w:rsidRPr="00777BC1">
        <w:rPr>
          <w:rStyle w:val="FontStyle15"/>
          <w:sz w:val="28"/>
          <w:szCs w:val="28"/>
          <w:vertAlign w:val="superscript"/>
          <w:lang w:eastAsia="uk-UA"/>
        </w:rPr>
        <w:t>-</w:t>
      </w:r>
      <w:r w:rsidRPr="00777BC1">
        <w:rPr>
          <w:rStyle w:val="FontStyle15"/>
          <w:sz w:val="28"/>
          <w:szCs w:val="28"/>
          <w:lang w:eastAsia="uk-UA"/>
        </w:rPr>
        <w:t xml:space="preserve"> [</w:t>
      </w:r>
      <w:r w:rsidR="001C731D" w:rsidRPr="00777BC1">
        <w:rPr>
          <w:rStyle w:val="FontStyle15"/>
          <w:sz w:val="28"/>
          <w:szCs w:val="28"/>
          <w:lang w:eastAsia="uk-UA"/>
        </w:rPr>
        <w:t>61</w:t>
      </w:r>
      <w:r w:rsidRPr="00777BC1">
        <w:rPr>
          <w:rStyle w:val="FontStyle15"/>
          <w:sz w:val="28"/>
          <w:szCs w:val="28"/>
          <w:lang w:eastAsia="uk-UA"/>
        </w:rPr>
        <w:t xml:space="preserve">]. Тому в ранні строки </w:t>
      </w:r>
      <w:r w:rsidR="00F31B53" w:rsidRPr="00777BC1">
        <w:rPr>
          <w:rStyle w:val="FontStyle15"/>
          <w:sz w:val="28"/>
          <w:szCs w:val="28"/>
          <w:lang w:eastAsia="uk-UA"/>
        </w:rPr>
        <w:t>ОХ</w:t>
      </w:r>
      <w:r w:rsidRPr="00777BC1">
        <w:rPr>
          <w:rStyle w:val="FontStyle15"/>
          <w:sz w:val="28"/>
          <w:szCs w:val="28"/>
          <w:lang w:eastAsia="uk-UA"/>
        </w:rPr>
        <w:t xml:space="preserve"> наростає гіперкаліємія в плазмі, зниження вмісту К</w:t>
      </w:r>
      <w:r w:rsidRPr="00777BC1">
        <w:rPr>
          <w:rStyle w:val="FontStyle15"/>
          <w:sz w:val="28"/>
          <w:szCs w:val="28"/>
          <w:vertAlign w:val="superscript"/>
          <w:lang w:eastAsia="uk-UA"/>
        </w:rPr>
        <w:t>+</w:t>
      </w:r>
      <w:r w:rsidRPr="00777BC1">
        <w:rPr>
          <w:rStyle w:val="FontStyle15"/>
          <w:sz w:val="28"/>
          <w:szCs w:val="28"/>
          <w:lang w:eastAsia="uk-UA"/>
        </w:rPr>
        <w:t xml:space="preserve"> та підвищується вміст Na</w:t>
      </w:r>
      <w:r w:rsidRPr="00777BC1">
        <w:rPr>
          <w:rStyle w:val="FontStyle15"/>
          <w:sz w:val="28"/>
          <w:szCs w:val="28"/>
          <w:vertAlign w:val="superscript"/>
          <w:lang w:eastAsia="uk-UA"/>
        </w:rPr>
        <w:t>+</w:t>
      </w:r>
      <w:r w:rsidRPr="00777BC1">
        <w:rPr>
          <w:rStyle w:val="FontStyle15"/>
          <w:sz w:val="28"/>
          <w:szCs w:val="28"/>
          <w:lang w:eastAsia="uk-UA"/>
        </w:rPr>
        <w:t xml:space="preserve"> в клітинах скелетних м'язів, печінці та нирках [</w:t>
      </w:r>
      <w:r w:rsidR="00835537" w:rsidRPr="00777BC1">
        <w:rPr>
          <w:rStyle w:val="FontStyle15"/>
          <w:sz w:val="28"/>
          <w:szCs w:val="28"/>
          <w:lang w:eastAsia="uk-UA"/>
        </w:rPr>
        <w:t>20, 96</w:t>
      </w:r>
      <w:r w:rsidRPr="00777BC1">
        <w:rPr>
          <w:rStyle w:val="FontStyle15"/>
          <w:sz w:val="28"/>
          <w:szCs w:val="28"/>
          <w:lang w:eastAsia="uk-UA"/>
        </w:rPr>
        <w:t>]. Основним шляхом переміщення Na</w:t>
      </w:r>
      <w:r w:rsidRPr="00777BC1">
        <w:rPr>
          <w:rStyle w:val="FontStyle15"/>
          <w:sz w:val="28"/>
          <w:szCs w:val="28"/>
          <w:vertAlign w:val="superscript"/>
          <w:lang w:eastAsia="uk-UA"/>
        </w:rPr>
        <w:t>+</w:t>
      </w:r>
      <w:r w:rsidRPr="00777BC1">
        <w:rPr>
          <w:rStyle w:val="FontStyle15"/>
          <w:sz w:val="28"/>
          <w:szCs w:val="28"/>
          <w:lang w:eastAsia="uk-UA"/>
        </w:rPr>
        <w:t xml:space="preserve"> з плазми в клітину є іммобілізація його в тканинах вогнища </w:t>
      </w:r>
      <w:r w:rsidR="00E1635D" w:rsidRPr="00777BC1">
        <w:rPr>
          <w:rStyle w:val="FontStyle15"/>
          <w:sz w:val="28"/>
          <w:szCs w:val="28"/>
          <w:lang w:eastAsia="uk-UA"/>
        </w:rPr>
        <w:t>у</w:t>
      </w:r>
      <w:r w:rsidRPr="00777BC1">
        <w:rPr>
          <w:rStyle w:val="FontStyle15"/>
          <w:sz w:val="28"/>
          <w:szCs w:val="28"/>
          <w:lang w:eastAsia="uk-UA"/>
        </w:rPr>
        <w:t>раження, а величина гіпернатріємії в клітинах, як і плазмова гіперкаліємія, залежить від площі опіку, його глибини, інтенсивності прогрівання тканин, від характеру уражених тканин [</w:t>
      </w:r>
      <w:r w:rsidR="00835537" w:rsidRPr="00777BC1">
        <w:rPr>
          <w:rStyle w:val="FontStyle15"/>
          <w:sz w:val="28"/>
          <w:szCs w:val="28"/>
          <w:lang w:eastAsia="uk-UA"/>
        </w:rPr>
        <w:t>97</w:t>
      </w:r>
      <w:r w:rsidRPr="00777BC1">
        <w:rPr>
          <w:rStyle w:val="FontStyle15"/>
          <w:sz w:val="28"/>
          <w:szCs w:val="28"/>
          <w:lang w:eastAsia="uk-UA"/>
        </w:rPr>
        <w:t>]. В тканинах ділянки опіку Na</w:t>
      </w:r>
      <w:r w:rsidRPr="00777BC1">
        <w:rPr>
          <w:rStyle w:val="FontStyle15"/>
          <w:sz w:val="28"/>
          <w:szCs w:val="28"/>
          <w:vertAlign w:val="superscript"/>
          <w:lang w:eastAsia="uk-UA"/>
        </w:rPr>
        <w:t>+</w:t>
      </w:r>
      <w:r w:rsidRPr="00777BC1">
        <w:rPr>
          <w:rStyle w:val="FontStyle15"/>
          <w:sz w:val="28"/>
          <w:szCs w:val="28"/>
          <w:lang w:eastAsia="uk-UA"/>
        </w:rPr>
        <w:t xml:space="preserve"> накопичується як в клітинах, так і позаклітинному просторі [</w:t>
      </w:r>
      <w:r w:rsidR="00835537" w:rsidRPr="00777BC1">
        <w:rPr>
          <w:rStyle w:val="FontStyle15"/>
          <w:sz w:val="28"/>
          <w:szCs w:val="28"/>
          <w:lang w:eastAsia="uk-UA"/>
        </w:rPr>
        <w:t>90,</w:t>
      </w:r>
      <w:r w:rsidR="004E4D25" w:rsidRPr="00777BC1">
        <w:rPr>
          <w:rStyle w:val="FontStyle15"/>
          <w:sz w:val="28"/>
          <w:szCs w:val="28"/>
          <w:lang w:eastAsia="uk-UA"/>
        </w:rPr>
        <w:t xml:space="preserve"> </w:t>
      </w:r>
      <w:r w:rsidR="00835537" w:rsidRPr="00777BC1">
        <w:rPr>
          <w:rStyle w:val="FontStyle15"/>
          <w:sz w:val="28"/>
          <w:szCs w:val="28"/>
          <w:lang w:eastAsia="uk-UA"/>
        </w:rPr>
        <w:t>98</w:t>
      </w:r>
      <w:r w:rsidRPr="00777BC1">
        <w:rPr>
          <w:rStyle w:val="FontStyle15"/>
          <w:sz w:val="28"/>
          <w:szCs w:val="28"/>
          <w:lang w:eastAsia="uk-UA"/>
        </w:rPr>
        <w:t>]. Накопичення Na</w:t>
      </w:r>
      <w:r w:rsidRPr="00777BC1">
        <w:rPr>
          <w:rStyle w:val="FontStyle15"/>
          <w:sz w:val="28"/>
          <w:szCs w:val="28"/>
          <w:vertAlign w:val="superscript"/>
          <w:lang w:eastAsia="uk-UA"/>
        </w:rPr>
        <w:t>+</w:t>
      </w:r>
      <w:r w:rsidRPr="00777BC1">
        <w:rPr>
          <w:rStyle w:val="FontStyle15"/>
          <w:sz w:val="28"/>
          <w:szCs w:val="28"/>
          <w:lang w:eastAsia="uk-UA"/>
        </w:rPr>
        <w:t xml:space="preserve"> в шкірі та підшкірній клітковині відбувається в основному при нагріванні тканин до температури 45-60 °С, коли в них в результаті виходу плазми із судинного русла різко збільшується кількість позаклітинної рідини [1</w:t>
      </w:r>
      <w:r w:rsidR="00B061C7" w:rsidRPr="00777BC1">
        <w:rPr>
          <w:rStyle w:val="FontStyle15"/>
          <w:sz w:val="28"/>
          <w:szCs w:val="28"/>
          <w:lang w:eastAsia="uk-UA"/>
        </w:rPr>
        <w:t>6</w:t>
      </w:r>
      <w:r w:rsidRPr="00777BC1">
        <w:rPr>
          <w:rStyle w:val="FontStyle15"/>
          <w:sz w:val="28"/>
          <w:szCs w:val="28"/>
          <w:lang w:eastAsia="uk-UA"/>
        </w:rPr>
        <w:t>]. При гіпертермії скелетних м'язів, велика кількість Na</w:t>
      </w:r>
      <w:r w:rsidRPr="00777BC1">
        <w:rPr>
          <w:rStyle w:val="FontStyle15"/>
          <w:sz w:val="28"/>
          <w:szCs w:val="28"/>
          <w:vertAlign w:val="superscript"/>
          <w:lang w:eastAsia="uk-UA"/>
        </w:rPr>
        <w:t>+</w:t>
      </w:r>
      <w:r w:rsidRPr="00777BC1">
        <w:rPr>
          <w:rStyle w:val="FontStyle15"/>
          <w:sz w:val="28"/>
          <w:szCs w:val="28"/>
          <w:lang w:eastAsia="uk-UA"/>
        </w:rPr>
        <w:t xml:space="preserve"> перемішується в ділянку опіку також за рахунок його проникнення в клітини [</w:t>
      </w:r>
      <w:r w:rsidR="00B061C7" w:rsidRPr="00777BC1">
        <w:rPr>
          <w:rStyle w:val="FontStyle15"/>
          <w:sz w:val="28"/>
          <w:szCs w:val="28"/>
          <w:lang w:eastAsia="uk-UA"/>
        </w:rPr>
        <w:t>99</w:t>
      </w:r>
      <w:r w:rsidRPr="00777BC1">
        <w:rPr>
          <w:rStyle w:val="FontStyle15"/>
          <w:sz w:val="28"/>
          <w:szCs w:val="28"/>
          <w:lang w:eastAsia="uk-UA"/>
        </w:rPr>
        <w:t>].</w:t>
      </w:r>
    </w:p>
    <w:p w:rsidR="009B5BCC" w:rsidRPr="00777BC1" w:rsidRDefault="009B5BCC" w:rsidP="00777BC1">
      <w:pPr>
        <w:pStyle w:val="Style3"/>
        <w:widowControl/>
        <w:spacing w:line="360" w:lineRule="auto"/>
        <w:rPr>
          <w:rStyle w:val="FontStyle15"/>
          <w:sz w:val="28"/>
          <w:szCs w:val="28"/>
          <w:lang w:eastAsia="uk-UA"/>
        </w:rPr>
      </w:pPr>
      <w:r w:rsidRPr="00777BC1">
        <w:rPr>
          <w:rStyle w:val="FontStyle15"/>
          <w:sz w:val="28"/>
          <w:szCs w:val="28"/>
          <w:lang w:eastAsia="uk-UA"/>
        </w:rPr>
        <w:t>Плазмовтрата в ділянку опіку супроводжується переміщен</w:t>
      </w:r>
      <w:r w:rsidR="004A0481" w:rsidRPr="00777BC1">
        <w:rPr>
          <w:rStyle w:val="FontStyle15"/>
          <w:sz w:val="28"/>
          <w:szCs w:val="28"/>
          <w:lang w:eastAsia="uk-UA"/>
        </w:rPr>
        <w:t>ням в судинне русло частини між</w:t>
      </w:r>
      <w:r w:rsidRPr="00777BC1">
        <w:rPr>
          <w:rStyle w:val="FontStyle15"/>
          <w:sz w:val="28"/>
          <w:szCs w:val="28"/>
          <w:lang w:eastAsia="uk-UA"/>
        </w:rPr>
        <w:t xml:space="preserve">тканинної рідини із ділянок, </w:t>
      </w:r>
      <w:r w:rsidR="00F31B53" w:rsidRPr="00777BC1">
        <w:rPr>
          <w:rStyle w:val="FontStyle15"/>
          <w:sz w:val="28"/>
          <w:szCs w:val="28"/>
          <w:lang w:eastAsia="uk-UA"/>
        </w:rPr>
        <w:t>що</w:t>
      </w:r>
      <w:r w:rsidRPr="00777BC1">
        <w:rPr>
          <w:rStyle w:val="FontStyle15"/>
          <w:sz w:val="28"/>
          <w:szCs w:val="28"/>
          <w:lang w:eastAsia="uk-UA"/>
        </w:rPr>
        <w:t xml:space="preserve"> знаходяться поза зони ураження,</w:t>
      </w:r>
      <w:r w:rsidR="00F31B53" w:rsidRPr="00777BC1">
        <w:rPr>
          <w:rStyle w:val="FontStyle15"/>
          <w:sz w:val="28"/>
          <w:szCs w:val="28"/>
          <w:lang w:eastAsia="uk-UA"/>
        </w:rPr>
        <w:t xml:space="preserve"> </w:t>
      </w:r>
      <w:r w:rsidRPr="00777BC1">
        <w:rPr>
          <w:rStyle w:val="FontStyle15"/>
          <w:sz w:val="28"/>
          <w:szCs w:val="28"/>
          <w:lang w:eastAsia="uk-UA"/>
        </w:rPr>
        <w:t xml:space="preserve"> </w:t>
      </w:r>
      <w:r w:rsidR="00F31B53" w:rsidRPr="00777BC1">
        <w:rPr>
          <w:rStyle w:val="FontStyle15"/>
          <w:sz w:val="28"/>
          <w:szCs w:val="28"/>
          <w:lang w:eastAsia="uk-UA"/>
        </w:rPr>
        <w:t>це</w:t>
      </w:r>
      <w:r w:rsidRPr="00777BC1">
        <w:rPr>
          <w:rStyle w:val="FontStyle15"/>
          <w:sz w:val="28"/>
          <w:szCs w:val="28"/>
          <w:lang w:eastAsia="uk-UA"/>
        </w:rPr>
        <w:t xml:space="preserve"> призводить до зменшення в ній об'єму позаклітинної рідини [</w:t>
      </w:r>
      <w:r w:rsidR="00083FFA" w:rsidRPr="00777BC1">
        <w:rPr>
          <w:rStyle w:val="FontStyle15"/>
          <w:sz w:val="28"/>
          <w:szCs w:val="28"/>
          <w:lang w:eastAsia="uk-UA"/>
        </w:rPr>
        <w:t>100,</w:t>
      </w:r>
      <w:r w:rsidR="00F31B53" w:rsidRPr="00777BC1">
        <w:rPr>
          <w:rStyle w:val="FontStyle15"/>
          <w:sz w:val="28"/>
          <w:szCs w:val="28"/>
          <w:lang w:eastAsia="uk-UA"/>
        </w:rPr>
        <w:t xml:space="preserve"> </w:t>
      </w:r>
      <w:r w:rsidR="00083FFA" w:rsidRPr="00777BC1">
        <w:rPr>
          <w:rStyle w:val="FontStyle15"/>
          <w:sz w:val="28"/>
          <w:szCs w:val="28"/>
          <w:lang w:eastAsia="uk-UA"/>
        </w:rPr>
        <w:t>101</w:t>
      </w:r>
      <w:r w:rsidRPr="00777BC1">
        <w:rPr>
          <w:rStyle w:val="FontStyle15"/>
          <w:sz w:val="28"/>
          <w:szCs w:val="28"/>
          <w:lang w:eastAsia="uk-UA"/>
        </w:rPr>
        <w:t>]. Причиною загального зменшення об'єму позаклітинної рідини в непошкоджених зонах вважають також пониження в них осмотичного тиску, обумовленого зменшенням вмісту в ній Na</w:t>
      </w:r>
      <w:r w:rsidRPr="00777BC1">
        <w:rPr>
          <w:rStyle w:val="FontStyle15"/>
          <w:sz w:val="28"/>
          <w:szCs w:val="28"/>
          <w:vertAlign w:val="superscript"/>
          <w:lang w:eastAsia="uk-UA"/>
        </w:rPr>
        <w:t>+</w:t>
      </w:r>
      <w:r w:rsidRPr="00777BC1">
        <w:rPr>
          <w:rStyle w:val="FontStyle15"/>
          <w:sz w:val="28"/>
          <w:szCs w:val="28"/>
          <w:lang w:eastAsia="uk-UA"/>
        </w:rPr>
        <w:t>. При цьому позаклітинна дегідратація супроводжується клітинною гіпергідратацією, що порушує перебіг багатьох біохімічних процесів [</w:t>
      </w:r>
      <w:r w:rsidR="00083FFA" w:rsidRPr="00777BC1">
        <w:rPr>
          <w:rStyle w:val="FontStyle15"/>
          <w:sz w:val="28"/>
          <w:szCs w:val="28"/>
          <w:lang w:eastAsia="uk-UA"/>
        </w:rPr>
        <w:t>102</w:t>
      </w:r>
      <w:r w:rsidRPr="00777BC1">
        <w:rPr>
          <w:rStyle w:val="FontStyle15"/>
          <w:sz w:val="28"/>
          <w:szCs w:val="28"/>
          <w:lang w:eastAsia="uk-UA"/>
        </w:rPr>
        <w:t>].</w:t>
      </w:r>
    </w:p>
    <w:p w:rsidR="007C0EFE" w:rsidRPr="00777BC1" w:rsidRDefault="004A0481" w:rsidP="00777BC1">
      <w:pPr>
        <w:pStyle w:val="Style3"/>
        <w:widowControl/>
        <w:spacing w:line="360" w:lineRule="auto"/>
        <w:ind w:right="19" w:firstLine="720"/>
        <w:rPr>
          <w:rStyle w:val="FontStyle15"/>
          <w:sz w:val="28"/>
          <w:szCs w:val="28"/>
          <w:lang w:eastAsia="uk-UA"/>
        </w:rPr>
      </w:pPr>
      <w:r w:rsidRPr="00777BC1">
        <w:rPr>
          <w:rStyle w:val="FontStyle15"/>
          <w:sz w:val="28"/>
          <w:szCs w:val="28"/>
          <w:lang w:eastAsia="uk-UA"/>
        </w:rPr>
        <w:t>П</w:t>
      </w:r>
      <w:r w:rsidR="009B5BCC" w:rsidRPr="00777BC1">
        <w:rPr>
          <w:rStyle w:val="FontStyle15"/>
          <w:sz w:val="28"/>
          <w:szCs w:val="28"/>
          <w:lang w:eastAsia="uk-UA"/>
        </w:rPr>
        <w:t>ри О</w:t>
      </w:r>
      <w:r w:rsidR="003920CC" w:rsidRPr="00777BC1">
        <w:rPr>
          <w:rStyle w:val="FontStyle15"/>
          <w:sz w:val="28"/>
          <w:szCs w:val="28"/>
          <w:lang w:eastAsia="uk-UA"/>
        </w:rPr>
        <w:t>Х</w:t>
      </w:r>
      <w:r w:rsidR="009B5BCC" w:rsidRPr="00777BC1">
        <w:rPr>
          <w:rStyle w:val="FontStyle15"/>
          <w:sz w:val="28"/>
          <w:szCs w:val="28"/>
          <w:lang w:eastAsia="uk-UA"/>
        </w:rPr>
        <w:t xml:space="preserve"> в ранні строки відбувається зміна балансу води, зокрема - суттєве збільшення позаклітинних втрат рідини, обумовлених інтенсивним випаровуванням через неушкоджені шкірні покриви, через опікову поверхню, </w:t>
      </w:r>
      <w:r w:rsidR="009B5BCC" w:rsidRPr="00777BC1">
        <w:rPr>
          <w:rStyle w:val="FontStyle15"/>
          <w:sz w:val="28"/>
          <w:szCs w:val="28"/>
          <w:lang w:eastAsia="uk-UA"/>
        </w:rPr>
        <w:lastRenderedPageBreak/>
        <w:t>дихальні шляхи та разом із калом і блювотними масами [</w:t>
      </w:r>
      <w:r w:rsidR="009E1D85" w:rsidRPr="00777BC1">
        <w:rPr>
          <w:rStyle w:val="FontStyle15"/>
          <w:sz w:val="28"/>
          <w:szCs w:val="28"/>
          <w:lang w:eastAsia="uk-UA"/>
        </w:rPr>
        <w:t>103</w:t>
      </w:r>
      <w:r w:rsidR="007E6C7F">
        <w:rPr>
          <w:rStyle w:val="FontStyle15"/>
          <w:sz w:val="28"/>
          <w:szCs w:val="28"/>
          <w:lang w:eastAsia="uk-UA"/>
        </w:rPr>
        <w:t xml:space="preserve"> </w:t>
      </w:r>
      <w:r w:rsidR="009E1D85" w:rsidRPr="00777BC1">
        <w:rPr>
          <w:rStyle w:val="FontStyle15"/>
          <w:sz w:val="28"/>
          <w:szCs w:val="28"/>
          <w:lang w:eastAsia="uk-UA"/>
        </w:rPr>
        <w:t>-</w:t>
      </w:r>
      <w:r w:rsidR="007E6C7F">
        <w:rPr>
          <w:rStyle w:val="FontStyle15"/>
          <w:sz w:val="28"/>
          <w:szCs w:val="28"/>
          <w:lang w:eastAsia="uk-UA"/>
        </w:rPr>
        <w:t xml:space="preserve"> </w:t>
      </w:r>
      <w:r w:rsidR="009E1D85" w:rsidRPr="00777BC1">
        <w:rPr>
          <w:rStyle w:val="FontStyle15"/>
          <w:sz w:val="28"/>
          <w:szCs w:val="28"/>
          <w:lang w:eastAsia="uk-UA"/>
        </w:rPr>
        <w:t>105</w:t>
      </w:r>
      <w:r w:rsidR="009B5BCC" w:rsidRPr="00777BC1">
        <w:rPr>
          <w:rStyle w:val="FontStyle15"/>
          <w:sz w:val="28"/>
          <w:szCs w:val="28"/>
          <w:lang w:eastAsia="uk-UA"/>
        </w:rPr>
        <w:t xml:space="preserve">]. </w:t>
      </w:r>
      <w:r w:rsidR="008E7ABF" w:rsidRPr="00777BC1">
        <w:rPr>
          <w:rStyle w:val="FontStyle15"/>
          <w:sz w:val="28"/>
          <w:szCs w:val="28"/>
          <w:lang w:eastAsia="uk-UA"/>
        </w:rPr>
        <w:t>Втрата води відбувається зі швидкістю 15 мл/м</w:t>
      </w:r>
      <w:r w:rsidR="008E7ABF" w:rsidRPr="00777BC1">
        <w:rPr>
          <w:rStyle w:val="FontStyle15"/>
          <w:sz w:val="28"/>
          <w:szCs w:val="28"/>
          <w:vertAlign w:val="superscript"/>
          <w:lang w:eastAsia="uk-UA"/>
        </w:rPr>
        <w:t>2</w:t>
      </w:r>
      <w:r w:rsidR="008E7ABF" w:rsidRPr="00777BC1">
        <w:rPr>
          <w:rStyle w:val="FontStyle15"/>
          <w:sz w:val="28"/>
          <w:szCs w:val="28"/>
          <w:lang w:eastAsia="uk-UA"/>
        </w:rPr>
        <w:t>/г. При змертвінні всієї поверхні шкіри (опіки ІІІ ступеня) втрата води підвищується 200 мл/м</w:t>
      </w:r>
      <w:r w:rsidR="008E7ABF" w:rsidRPr="00777BC1">
        <w:rPr>
          <w:rStyle w:val="FontStyle15"/>
          <w:sz w:val="28"/>
          <w:szCs w:val="28"/>
          <w:vertAlign w:val="superscript"/>
          <w:lang w:eastAsia="uk-UA"/>
        </w:rPr>
        <w:t>2</w:t>
      </w:r>
      <w:r w:rsidR="008E7ABF" w:rsidRPr="00777BC1">
        <w:rPr>
          <w:rStyle w:val="FontStyle15"/>
          <w:sz w:val="28"/>
          <w:szCs w:val="28"/>
          <w:lang w:eastAsia="uk-UA"/>
        </w:rPr>
        <w:t>/г. Це збільшення призводить до гіпертонічної дегідратації</w:t>
      </w:r>
      <w:r w:rsidR="009B5BCC" w:rsidRPr="00777BC1">
        <w:rPr>
          <w:rStyle w:val="FontStyle15"/>
          <w:sz w:val="28"/>
          <w:szCs w:val="28"/>
          <w:lang w:eastAsia="uk-UA"/>
        </w:rPr>
        <w:t xml:space="preserve"> [</w:t>
      </w:r>
      <w:r w:rsidR="009E1D85" w:rsidRPr="00777BC1">
        <w:rPr>
          <w:rStyle w:val="FontStyle15"/>
          <w:sz w:val="28"/>
          <w:szCs w:val="28"/>
          <w:lang w:eastAsia="uk-UA"/>
        </w:rPr>
        <w:t>106</w:t>
      </w:r>
      <w:r w:rsidR="009B5BCC" w:rsidRPr="00777BC1">
        <w:rPr>
          <w:rStyle w:val="FontStyle15"/>
          <w:sz w:val="28"/>
          <w:szCs w:val="28"/>
          <w:lang w:eastAsia="uk-UA"/>
        </w:rPr>
        <w:t>]. Зміни ОЦК та електролітного балансу в організмі важко обпечених і є пусковим механізмом до надмірної активації кори наднирників та гіпофізу, що було розглянуто вище. Обмеження видільної функції нирок, яка є найважливішою ланкою у компенсації порушень водно-електролітного гомеостазу при О</w:t>
      </w:r>
      <w:r w:rsidR="003920CC" w:rsidRPr="00777BC1">
        <w:rPr>
          <w:rStyle w:val="FontStyle15"/>
          <w:sz w:val="28"/>
          <w:szCs w:val="28"/>
          <w:lang w:eastAsia="uk-UA"/>
        </w:rPr>
        <w:t>Х</w:t>
      </w:r>
      <w:r w:rsidR="009B5BCC" w:rsidRPr="00777BC1">
        <w:rPr>
          <w:rStyle w:val="FontStyle15"/>
          <w:sz w:val="28"/>
          <w:szCs w:val="28"/>
          <w:lang w:eastAsia="uk-UA"/>
        </w:rPr>
        <w:t>, може призвести до розвитку шокової нирки та приймати характер ГНН [</w:t>
      </w:r>
      <w:r w:rsidR="009E1D85" w:rsidRPr="00777BC1">
        <w:rPr>
          <w:rStyle w:val="FontStyle15"/>
          <w:sz w:val="28"/>
          <w:szCs w:val="28"/>
          <w:lang w:eastAsia="uk-UA"/>
        </w:rPr>
        <w:t>107</w:t>
      </w:r>
      <w:r w:rsidR="007E6C7F">
        <w:rPr>
          <w:rStyle w:val="FontStyle15"/>
          <w:sz w:val="28"/>
          <w:szCs w:val="28"/>
          <w:lang w:eastAsia="uk-UA"/>
        </w:rPr>
        <w:t xml:space="preserve"> </w:t>
      </w:r>
      <w:r w:rsidR="009E1D85" w:rsidRPr="00777BC1">
        <w:rPr>
          <w:rStyle w:val="FontStyle15"/>
          <w:sz w:val="28"/>
          <w:szCs w:val="28"/>
          <w:lang w:eastAsia="uk-UA"/>
        </w:rPr>
        <w:t>-</w:t>
      </w:r>
      <w:r w:rsidR="007E6C7F">
        <w:rPr>
          <w:rStyle w:val="FontStyle15"/>
          <w:sz w:val="28"/>
          <w:szCs w:val="28"/>
          <w:lang w:eastAsia="uk-UA"/>
        </w:rPr>
        <w:t xml:space="preserve"> </w:t>
      </w:r>
      <w:r w:rsidR="009E1D85" w:rsidRPr="00777BC1">
        <w:rPr>
          <w:rStyle w:val="FontStyle15"/>
          <w:sz w:val="28"/>
          <w:szCs w:val="28"/>
          <w:lang w:eastAsia="uk-UA"/>
        </w:rPr>
        <w:t>109</w:t>
      </w:r>
      <w:r w:rsidR="009B5BCC" w:rsidRPr="00777BC1">
        <w:rPr>
          <w:rStyle w:val="FontStyle15"/>
          <w:sz w:val="28"/>
          <w:szCs w:val="28"/>
          <w:lang w:eastAsia="uk-UA"/>
        </w:rPr>
        <w:t>].</w:t>
      </w:r>
    </w:p>
    <w:p w:rsidR="009B5BCC" w:rsidRPr="00777BC1" w:rsidRDefault="004A0481" w:rsidP="00777BC1">
      <w:pPr>
        <w:pStyle w:val="Style3"/>
        <w:widowControl/>
        <w:spacing w:line="360" w:lineRule="auto"/>
        <w:ind w:right="19" w:firstLine="720"/>
        <w:rPr>
          <w:rStyle w:val="FontStyle15"/>
          <w:sz w:val="28"/>
          <w:szCs w:val="28"/>
          <w:lang w:eastAsia="uk-UA"/>
        </w:rPr>
      </w:pPr>
      <w:r w:rsidRPr="00777BC1">
        <w:rPr>
          <w:rStyle w:val="FontStyle15"/>
          <w:sz w:val="28"/>
          <w:szCs w:val="28"/>
          <w:lang w:eastAsia="uk-UA"/>
        </w:rPr>
        <w:t>О</w:t>
      </w:r>
      <w:r w:rsidR="009B5BCC" w:rsidRPr="00777BC1">
        <w:rPr>
          <w:rStyle w:val="FontStyle15"/>
          <w:sz w:val="28"/>
          <w:szCs w:val="28"/>
          <w:lang w:eastAsia="uk-UA"/>
        </w:rPr>
        <w:t>днією із основних патогенетичних ланок у виникненні шокової нирки за умов важкого опіку є її гіпоксія [</w:t>
      </w:r>
      <w:r w:rsidR="009E1D85" w:rsidRPr="00777BC1">
        <w:rPr>
          <w:rStyle w:val="FontStyle15"/>
          <w:sz w:val="28"/>
          <w:szCs w:val="28"/>
          <w:lang w:eastAsia="uk-UA"/>
        </w:rPr>
        <w:t>19,</w:t>
      </w:r>
      <w:r w:rsidR="001F52D0" w:rsidRPr="00777BC1">
        <w:rPr>
          <w:rStyle w:val="FontStyle15"/>
          <w:sz w:val="28"/>
          <w:szCs w:val="28"/>
          <w:lang w:eastAsia="uk-UA"/>
        </w:rPr>
        <w:t xml:space="preserve"> </w:t>
      </w:r>
      <w:r w:rsidR="009E1D85" w:rsidRPr="00777BC1">
        <w:rPr>
          <w:rStyle w:val="FontStyle15"/>
          <w:sz w:val="28"/>
          <w:szCs w:val="28"/>
          <w:lang w:eastAsia="uk-UA"/>
        </w:rPr>
        <w:t>110</w:t>
      </w:r>
      <w:r w:rsidRPr="00777BC1">
        <w:rPr>
          <w:rStyle w:val="FontStyle15"/>
          <w:sz w:val="28"/>
          <w:szCs w:val="28"/>
          <w:lang w:eastAsia="uk-UA"/>
        </w:rPr>
        <w:t>],</w:t>
      </w:r>
      <w:r w:rsidR="009B5BCC" w:rsidRPr="00777BC1">
        <w:rPr>
          <w:rStyle w:val="FontStyle15"/>
          <w:sz w:val="28"/>
          <w:szCs w:val="28"/>
          <w:lang w:eastAsia="uk-UA"/>
        </w:rPr>
        <w:t xml:space="preserve"> </w:t>
      </w:r>
      <w:r w:rsidR="00F31B53" w:rsidRPr="00777BC1">
        <w:rPr>
          <w:rStyle w:val="FontStyle15"/>
          <w:sz w:val="28"/>
          <w:szCs w:val="28"/>
          <w:lang w:eastAsia="uk-UA"/>
        </w:rPr>
        <w:t xml:space="preserve">вона </w:t>
      </w:r>
      <w:r w:rsidR="009B5BCC" w:rsidRPr="00777BC1">
        <w:rPr>
          <w:rStyle w:val="FontStyle15"/>
          <w:sz w:val="28"/>
          <w:szCs w:val="28"/>
          <w:lang w:eastAsia="uk-UA"/>
        </w:rPr>
        <w:t>прослідковується у всі періоди ОХ [</w:t>
      </w:r>
      <w:r w:rsidR="009E1D85" w:rsidRPr="00777BC1">
        <w:rPr>
          <w:rStyle w:val="FontStyle15"/>
          <w:sz w:val="28"/>
          <w:szCs w:val="28"/>
          <w:lang w:eastAsia="uk-UA"/>
        </w:rPr>
        <w:t>36,</w:t>
      </w:r>
      <w:r w:rsidR="00F31B53" w:rsidRPr="00777BC1">
        <w:rPr>
          <w:rStyle w:val="FontStyle15"/>
          <w:sz w:val="28"/>
          <w:szCs w:val="28"/>
          <w:lang w:eastAsia="uk-UA"/>
        </w:rPr>
        <w:t xml:space="preserve"> </w:t>
      </w:r>
      <w:r w:rsidR="009E1D85" w:rsidRPr="00777BC1">
        <w:rPr>
          <w:rStyle w:val="FontStyle15"/>
          <w:sz w:val="28"/>
          <w:szCs w:val="28"/>
          <w:lang w:eastAsia="uk-UA"/>
        </w:rPr>
        <w:t>111</w:t>
      </w:r>
      <w:r w:rsidR="009B5BCC" w:rsidRPr="00777BC1">
        <w:rPr>
          <w:rStyle w:val="FontStyle15"/>
          <w:sz w:val="28"/>
          <w:szCs w:val="28"/>
          <w:lang w:eastAsia="uk-UA"/>
        </w:rPr>
        <w:t>]. Серед причин виникнення гіпоксії нефронів можна виділити багато факторів, які можуть діяти як окремо, так і разом, підсилюючи одне одного [</w:t>
      </w:r>
      <w:r w:rsidR="009E1D85" w:rsidRPr="00777BC1">
        <w:rPr>
          <w:rStyle w:val="FontStyle15"/>
          <w:sz w:val="28"/>
          <w:szCs w:val="28"/>
          <w:lang w:eastAsia="uk-UA"/>
        </w:rPr>
        <w:t>112</w:t>
      </w:r>
      <w:r w:rsidR="009B5BCC" w:rsidRPr="00777BC1">
        <w:rPr>
          <w:rStyle w:val="FontStyle15"/>
          <w:sz w:val="28"/>
          <w:szCs w:val="28"/>
          <w:lang w:eastAsia="uk-UA"/>
        </w:rPr>
        <w:t>]. Однак, серед них ведучими є: зменшення ефективного ниркового крово</w:t>
      </w:r>
      <w:r w:rsidRPr="00777BC1">
        <w:rPr>
          <w:rStyle w:val="FontStyle15"/>
          <w:sz w:val="28"/>
          <w:szCs w:val="28"/>
          <w:lang w:eastAsia="uk-UA"/>
        </w:rPr>
        <w:t>обігу</w:t>
      </w:r>
      <w:r w:rsidR="009B5BCC" w:rsidRPr="00777BC1">
        <w:rPr>
          <w:rStyle w:val="FontStyle15"/>
          <w:sz w:val="28"/>
          <w:szCs w:val="28"/>
          <w:lang w:eastAsia="uk-UA"/>
        </w:rPr>
        <w:t xml:space="preserve">, анемія за рахунок депонування крові </w:t>
      </w:r>
      <w:r w:rsidR="00F31B53" w:rsidRPr="00777BC1">
        <w:rPr>
          <w:rStyle w:val="FontStyle15"/>
          <w:sz w:val="28"/>
          <w:szCs w:val="28"/>
          <w:lang w:eastAsia="uk-UA"/>
        </w:rPr>
        <w:t>і</w:t>
      </w:r>
      <w:r w:rsidR="009B5BCC" w:rsidRPr="00777BC1">
        <w:rPr>
          <w:rStyle w:val="FontStyle15"/>
          <w:sz w:val="28"/>
          <w:szCs w:val="28"/>
          <w:lang w:eastAsia="uk-UA"/>
        </w:rPr>
        <w:t xml:space="preserve"> гемолізу</w:t>
      </w:r>
      <w:r w:rsidR="00512EF2" w:rsidRPr="00777BC1">
        <w:rPr>
          <w:rStyle w:val="FontStyle15"/>
          <w:sz w:val="28"/>
          <w:szCs w:val="28"/>
          <w:lang w:val="ru-RU" w:eastAsia="uk-UA"/>
        </w:rPr>
        <w:t>, оксидативного стрессу та</w:t>
      </w:r>
      <w:r w:rsidR="009B5BCC" w:rsidRPr="00777BC1">
        <w:rPr>
          <w:rStyle w:val="FontStyle15"/>
          <w:sz w:val="28"/>
          <w:szCs w:val="28"/>
          <w:lang w:eastAsia="uk-UA"/>
        </w:rPr>
        <w:t xml:space="preserve"> метаболічн</w:t>
      </w:r>
      <w:r w:rsidR="00512EF2" w:rsidRPr="00777BC1">
        <w:rPr>
          <w:rStyle w:val="FontStyle15"/>
          <w:sz w:val="28"/>
          <w:szCs w:val="28"/>
          <w:lang w:val="ru-RU" w:eastAsia="uk-UA"/>
        </w:rPr>
        <w:t>ого</w:t>
      </w:r>
      <w:r w:rsidR="009B5BCC" w:rsidRPr="00777BC1">
        <w:rPr>
          <w:rStyle w:val="FontStyle15"/>
          <w:sz w:val="28"/>
          <w:szCs w:val="28"/>
          <w:lang w:eastAsia="uk-UA"/>
        </w:rPr>
        <w:t xml:space="preserve"> ацидоз</w:t>
      </w:r>
      <w:r w:rsidR="00512EF2" w:rsidRPr="00777BC1">
        <w:rPr>
          <w:rStyle w:val="FontStyle15"/>
          <w:sz w:val="28"/>
          <w:szCs w:val="28"/>
          <w:lang w:val="ru-RU" w:eastAsia="uk-UA"/>
        </w:rPr>
        <w:t>у</w:t>
      </w:r>
      <w:r w:rsidR="009B5BCC" w:rsidRPr="00777BC1">
        <w:rPr>
          <w:rStyle w:val="FontStyle15"/>
          <w:sz w:val="28"/>
          <w:szCs w:val="28"/>
          <w:lang w:eastAsia="uk-UA"/>
        </w:rPr>
        <w:t xml:space="preserve"> [</w:t>
      </w:r>
      <w:r w:rsidR="009E1D85" w:rsidRPr="00777BC1">
        <w:rPr>
          <w:rStyle w:val="FontStyle15"/>
          <w:sz w:val="28"/>
          <w:szCs w:val="28"/>
          <w:lang w:eastAsia="uk-UA"/>
        </w:rPr>
        <w:t>113 - 115</w:t>
      </w:r>
      <w:r w:rsidR="009B5BCC" w:rsidRPr="00777BC1">
        <w:rPr>
          <w:rStyle w:val="FontStyle15"/>
          <w:sz w:val="28"/>
          <w:szCs w:val="28"/>
          <w:lang w:eastAsia="uk-UA"/>
        </w:rPr>
        <w:t>]. На сьогоднішній день чітко визнано, що гіпоксія - це одна з причин порушення метаболізму та функції клітини при критичних станах організму. Гіпоксія в клінічній практиці представлена рядом синдромів та їх поєднаннями:</w:t>
      </w:r>
    </w:p>
    <w:p w:rsidR="009B5BCC" w:rsidRPr="00777BC1" w:rsidRDefault="009B5BCC" w:rsidP="00B40620">
      <w:pPr>
        <w:pStyle w:val="Style8"/>
        <w:widowControl/>
        <w:numPr>
          <w:ilvl w:val="0"/>
          <w:numId w:val="2"/>
        </w:numPr>
        <w:tabs>
          <w:tab w:val="left" w:pos="994"/>
        </w:tabs>
        <w:spacing w:line="360" w:lineRule="auto"/>
        <w:ind w:left="994"/>
        <w:jc w:val="both"/>
        <w:rPr>
          <w:rStyle w:val="FontStyle15"/>
          <w:sz w:val="28"/>
          <w:szCs w:val="28"/>
          <w:lang w:eastAsia="uk-UA"/>
        </w:rPr>
      </w:pPr>
      <w:r w:rsidRPr="00777BC1">
        <w:rPr>
          <w:rStyle w:val="FontStyle15"/>
          <w:sz w:val="28"/>
          <w:szCs w:val="28"/>
          <w:lang w:eastAsia="uk-UA"/>
        </w:rPr>
        <w:t>синдром артеріально-гіпоксичної гіпоксії (синдроми респіраторної гіпоксії та гіпоксії венозного змішування);</w:t>
      </w:r>
    </w:p>
    <w:p w:rsidR="009B5BCC" w:rsidRPr="00777BC1" w:rsidRDefault="009B5BCC" w:rsidP="00B40620">
      <w:pPr>
        <w:pStyle w:val="Style8"/>
        <w:widowControl/>
        <w:numPr>
          <w:ilvl w:val="0"/>
          <w:numId w:val="2"/>
        </w:numPr>
        <w:tabs>
          <w:tab w:val="left" w:pos="994"/>
        </w:tabs>
        <w:spacing w:line="360" w:lineRule="auto"/>
        <w:ind w:left="994"/>
        <w:jc w:val="both"/>
        <w:rPr>
          <w:rStyle w:val="FontStyle15"/>
          <w:sz w:val="28"/>
          <w:szCs w:val="28"/>
          <w:lang w:eastAsia="uk-UA"/>
        </w:rPr>
      </w:pPr>
      <w:r w:rsidRPr="00777BC1">
        <w:rPr>
          <w:rStyle w:val="FontStyle15"/>
          <w:sz w:val="28"/>
          <w:szCs w:val="28"/>
          <w:lang w:eastAsia="uk-UA"/>
        </w:rPr>
        <w:t>синдром  гемічної  гіпоксії  (синдроми  анемічної та гемоглобін токсичної гіпоксії);</w:t>
      </w:r>
    </w:p>
    <w:p w:rsidR="009B5BCC" w:rsidRPr="00777BC1" w:rsidRDefault="009B5BCC" w:rsidP="00B40620">
      <w:pPr>
        <w:pStyle w:val="Style8"/>
        <w:widowControl/>
        <w:numPr>
          <w:ilvl w:val="0"/>
          <w:numId w:val="2"/>
        </w:numPr>
        <w:tabs>
          <w:tab w:val="left" w:pos="994"/>
        </w:tabs>
        <w:spacing w:line="360" w:lineRule="auto"/>
        <w:ind w:left="994"/>
        <w:jc w:val="both"/>
        <w:rPr>
          <w:rStyle w:val="FontStyle15"/>
          <w:sz w:val="28"/>
          <w:szCs w:val="28"/>
          <w:lang w:eastAsia="uk-UA"/>
        </w:rPr>
      </w:pPr>
      <w:r w:rsidRPr="00777BC1">
        <w:rPr>
          <w:rStyle w:val="FontStyle15"/>
          <w:sz w:val="28"/>
          <w:szCs w:val="28"/>
          <w:lang w:eastAsia="uk-UA"/>
        </w:rPr>
        <w:t>синдром   гемодинамічної   гіпоксії   (синдроми   гіпоксій малого серцевого викиду та підвищенного судинного опору);</w:t>
      </w:r>
    </w:p>
    <w:p w:rsidR="009B5BCC" w:rsidRPr="00777BC1" w:rsidRDefault="009B5BCC" w:rsidP="00B40620">
      <w:pPr>
        <w:pStyle w:val="Style8"/>
        <w:widowControl/>
        <w:numPr>
          <w:ilvl w:val="0"/>
          <w:numId w:val="2"/>
        </w:numPr>
        <w:tabs>
          <w:tab w:val="left" w:pos="994"/>
        </w:tabs>
        <w:spacing w:line="360" w:lineRule="auto"/>
        <w:ind w:left="994"/>
        <w:jc w:val="both"/>
        <w:rPr>
          <w:rStyle w:val="FontStyle15"/>
          <w:sz w:val="28"/>
          <w:szCs w:val="28"/>
          <w:lang w:eastAsia="uk-UA"/>
        </w:rPr>
      </w:pPr>
      <w:r w:rsidRPr="00777BC1">
        <w:rPr>
          <w:rStyle w:val="FontStyle15"/>
          <w:sz w:val="28"/>
          <w:szCs w:val="28"/>
          <w:lang w:eastAsia="uk-UA"/>
        </w:rPr>
        <w:t>синдром     гемодинамічної     гіпоксії     (капілярно-клітинна та оксигемоглобінова гіпоксія) [</w:t>
      </w:r>
      <w:r w:rsidR="009E1D85" w:rsidRPr="00777BC1">
        <w:rPr>
          <w:rStyle w:val="FontStyle15"/>
          <w:sz w:val="28"/>
          <w:szCs w:val="28"/>
          <w:lang w:eastAsia="uk-UA"/>
        </w:rPr>
        <w:t>33,</w:t>
      </w:r>
      <w:r w:rsidR="001F52D0" w:rsidRPr="00777BC1">
        <w:rPr>
          <w:rStyle w:val="FontStyle15"/>
          <w:sz w:val="28"/>
          <w:szCs w:val="28"/>
          <w:lang w:eastAsia="uk-UA"/>
        </w:rPr>
        <w:t xml:space="preserve"> </w:t>
      </w:r>
      <w:r w:rsidR="009E1D85" w:rsidRPr="00777BC1">
        <w:rPr>
          <w:rStyle w:val="FontStyle15"/>
          <w:sz w:val="28"/>
          <w:szCs w:val="28"/>
          <w:lang w:eastAsia="uk-UA"/>
        </w:rPr>
        <w:t>116</w:t>
      </w:r>
      <w:r w:rsidR="007E6C7F">
        <w:rPr>
          <w:rStyle w:val="FontStyle15"/>
          <w:sz w:val="28"/>
          <w:szCs w:val="28"/>
          <w:lang w:eastAsia="uk-UA"/>
        </w:rPr>
        <w:t xml:space="preserve"> </w:t>
      </w:r>
      <w:r w:rsidR="009E1D85" w:rsidRPr="00777BC1">
        <w:rPr>
          <w:rStyle w:val="FontStyle15"/>
          <w:sz w:val="28"/>
          <w:szCs w:val="28"/>
          <w:lang w:eastAsia="uk-UA"/>
        </w:rPr>
        <w:t>-</w:t>
      </w:r>
      <w:r w:rsidR="007E6C7F">
        <w:rPr>
          <w:rStyle w:val="FontStyle15"/>
          <w:sz w:val="28"/>
          <w:szCs w:val="28"/>
          <w:lang w:eastAsia="uk-UA"/>
        </w:rPr>
        <w:t xml:space="preserve"> </w:t>
      </w:r>
      <w:r w:rsidR="009E1D85" w:rsidRPr="00777BC1">
        <w:rPr>
          <w:rStyle w:val="FontStyle15"/>
          <w:sz w:val="28"/>
          <w:szCs w:val="28"/>
          <w:lang w:eastAsia="uk-UA"/>
        </w:rPr>
        <w:t>119</w:t>
      </w:r>
      <w:r w:rsidRPr="00777BC1">
        <w:rPr>
          <w:rStyle w:val="FontStyle15"/>
          <w:sz w:val="28"/>
          <w:szCs w:val="28"/>
          <w:lang w:eastAsia="uk-UA"/>
        </w:rPr>
        <w:t>].</w:t>
      </w:r>
    </w:p>
    <w:p w:rsidR="009B5BCC" w:rsidRPr="00777BC1" w:rsidRDefault="009B5BCC" w:rsidP="00777BC1">
      <w:pPr>
        <w:pStyle w:val="Style3"/>
        <w:widowControl/>
        <w:spacing w:line="360" w:lineRule="auto"/>
        <w:ind w:right="34" w:firstLine="725"/>
        <w:rPr>
          <w:rStyle w:val="FontStyle15"/>
          <w:sz w:val="28"/>
          <w:szCs w:val="28"/>
          <w:lang w:eastAsia="uk-UA"/>
        </w:rPr>
      </w:pPr>
      <w:r w:rsidRPr="00777BC1">
        <w:rPr>
          <w:rStyle w:val="FontStyle15"/>
          <w:sz w:val="28"/>
          <w:szCs w:val="28"/>
          <w:lang w:eastAsia="uk-UA"/>
        </w:rPr>
        <w:t xml:space="preserve">Враховуючи вищеописані патогенетичні ланки ураження нирок в умовах </w:t>
      </w:r>
      <w:r w:rsidR="00F31B53" w:rsidRPr="00777BC1">
        <w:rPr>
          <w:rStyle w:val="FontStyle15"/>
          <w:sz w:val="28"/>
          <w:szCs w:val="28"/>
          <w:lang w:eastAsia="uk-UA"/>
        </w:rPr>
        <w:t>ОХ</w:t>
      </w:r>
      <w:r w:rsidRPr="00777BC1">
        <w:rPr>
          <w:rStyle w:val="FontStyle15"/>
          <w:sz w:val="28"/>
          <w:szCs w:val="28"/>
          <w:lang w:eastAsia="uk-UA"/>
        </w:rPr>
        <w:t>, усі зазначені гіпоксичні синдроми є присутніми. У подальшому явище гіпоксії трансформується у стан гіпоергозу [</w:t>
      </w:r>
      <w:r w:rsidR="009E1D85" w:rsidRPr="00777BC1">
        <w:rPr>
          <w:rStyle w:val="FontStyle15"/>
          <w:sz w:val="28"/>
          <w:szCs w:val="28"/>
          <w:lang w:eastAsia="uk-UA"/>
        </w:rPr>
        <w:t>120,</w:t>
      </w:r>
      <w:r w:rsidR="001F52D0" w:rsidRPr="00777BC1">
        <w:rPr>
          <w:rStyle w:val="FontStyle15"/>
          <w:sz w:val="28"/>
          <w:szCs w:val="28"/>
          <w:lang w:eastAsia="uk-UA"/>
        </w:rPr>
        <w:t xml:space="preserve"> </w:t>
      </w:r>
      <w:r w:rsidR="009E1D85" w:rsidRPr="00777BC1">
        <w:rPr>
          <w:rStyle w:val="FontStyle15"/>
          <w:sz w:val="28"/>
          <w:szCs w:val="28"/>
          <w:lang w:eastAsia="uk-UA"/>
        </w:rPr>
        <w:t>121</w:t>
      </w:r>
      <w:r w:rsidRPr="00777BC1">
        <w:rPr>
          <w:rStyle w:val="FontStyle15"/>
          <w:sz w:val="28"/>
          <w:szCs w:val="28"/>
          <w:lang w:eastAsia="uk-UA"/>
        </w:rPr>
        <w:t xml:space="preserve">]. Гіпоергоз - це </w:t>
      </w:r>
      <w:r w:rsidRPr="00777BC1">
        <w:rPr>
          <w:rStyle w:val="FontStyle15"/>
          <w:sz w:val="28"/>
          <w:szCs w:val="28"/>
          <w:lang w:eastAsia="uk-UA"/>
        </w:rPr>
        <w:lastRenderedPageBreak/>
        <w:t>невідповідність між потребами організму (органу-мішені) в енергії і тією обмеженою кількістю АТФ, як</w:t>
      </w:r>
      <w:r w:rsidR="004A0481" w:rsidRPr="00777BC1">
        <w:rPr>
          <w:rStyle w:val="FontStyle15"/>
          <w:sz w:val="28"/>
          <w:szCs w:val="28"/>
          <w:lang w:eastAsia="uk-UA"/>
        </w:rPr>
        <w:t>а</w:t>
      </w:r>
      <w:r w:rsidRPr="00777BC1">
        <w:rPr>
          <w:rStyle w:val="FontStyle15"/>
          <w:sz w:val="28"/>
          <w:szCs w:val="28"/>
          <w:lang w:eastAsia="uk-UA"/>
        </w:rPr>
        <w:t xml:space="preserve"> може в даний момент використатись для підтримки структурної цілісності та функціональної активності організму чи органу [</w:t>
      </w:r>
      <w:r w:rsidR="009E1D85" w:rsidRPr="00777BC1">
        <w:rPr>
          <w:rStyle w:val="FontStyle15"/>
          <w:sz w:val="28"/>
          <w:szCs w:val="28"/>
          <w:lang w:eastAsia="uk-UA"/>
        </w:rPr>
        <w:t>84</w:t>
      </w:r>
      <w:r w:rsidRPr="00777BC1">
        <w:rPr>
          <w:rStyle w:val="FontStyle15"/>
          <w:sz w:val="28"/>
          <w:szCs w:val="28"/>
          <w:lang w:eastAsia="uk-UA"/>
        </w:rPr>
        <w:t xml:space="preserve">]. </w:t>
      </w:r>
      <w:r w:rsidR="004A0481" w:rsidRPr="00777BC1">
        <w:rPr>
          <w:rStyle w:val="FontStyle15"/>
          <w:sz w:val="28"/>
          <w:szCs w:val="28"/>
          <w:lang w:eastAsia="uk-UA"/>
        </w:rPr>
        <w:t>С</w:t>
      </w:r>
      <w:r w:rsidRPr="00777BC1">
        <w:rPr>
          <w:rStyle w:val="FontStyle15"/>
          <w:sz w:val="28"/>
          <w:szCs w:val="28"/>
          <w:lang w:eastAsia="uk-UA"/>
        </w:rPr>
        <w:t>лід підкреслити, що вплив гіпоергозу на організм не є вибірковим - вражаються не лише нирки, а й всі системи організму [</w:t>
      </w:r>
      <w:r w:rsidR="009E1D85" w:rsidRPr="00777BC1">
        <w:rPr>
          <w:rStyle w:val="FontStyle15"/>
          <w:sz w:val="28"/>
          <w:szCs w:val="28"/>
          <w:lang w:eastAsia="uk-UA"/>
        </w:rPr>
        <w:t>66, 122,</w:t>
      </w:r>
      <w:r w:rsidR="001F52D0" w:rsidRPr="00777BC1">
        <w:rPr>
          <w:rStyle w:val="FontStyle15"/>
          <w:sz w:val="28"/>
          <w:szCs w:val="28"/>
          <w:lang w:eastAsia="uk-UA"/>
        </w:rPr>
        <w:t xml:space="preserve"> </w:t>
      </w:r>
      <w:r w:rsidR="009E1D85" w:rsidRPr="00777BC1">
        <w:rPr>
          <w:rStyle w:val="FontStyle15"/>
          <w:sz w:val="28"/>
          <w:szCs w:val="28"/>
          <w:lang w:eastAsia="uk-UA"/>
        </w:rPr>
        <w:t>123</w:t>
      </w:r>
      <w:r w:rsidRPr="00777BC1">
        <w:rPr>
          <w:rStyle w:val="FontStyle15"/>
          <w:sz w:val="28"/>
          <w:szCs w:val="28"/>
          <w:lang w:eastAsia="uk-UA"/>
        </w:rPr>
        <w:t>]. Саме тому, гіпоксія має як прямий, так і опосередкований (екстраренальний) ушкоджуючий вплив на нирки [</w:t>
      </w:r>
      <w:r w:rsidR="009E1D85" w:rsidRPr="00777BC1">
        <w:rPr>
          <w:rStyle w:val="FontStyle15"/>
          <w:sz w:val="28"/>
          <w:szCs w:val="28"/>
          <w:lang w:eastAsia="uk-UA"/>
        </w:rPr>
        <w:t>124</w:t>
      </w:r>
      <w:r w:rsidRPr="00777BC1">
        <w:rPr>
          <w:rStyle w:val="FontStyle15"/>
          <w:sz w:val="28"/>
          <w:szCs w:val="28"/>
          <w:lang w:eastAsia="uk-UA"/>
        </w:rPr>
        <w:t xml:space="preserve">]. Цей вплив реалізується через зміни в </w:t>
      </w:r>
      <w:r w:rsidR="00F31B53" w:rsidRPr="00777BC1">
        <w:rPr>
          <w:rStyle w:val="FontStyle15"/>
          <w:sz w:val="28"/>
          <w:szCs w:val="28"/>
          <w:lang w:eastAsia="uk-UA"/>
        </w:rPr>
        <w:t>функціях</w:t>
      </w:r>
      <w:r w:rsidRPr="00777BC1">
        <w:rPr>
          <w:rStyle w:val="FontStyle15"/>
          <w:sz w:val="28"/>
          <w:szCs w:val="28"/>
          <w:lang w:eastAsia="uk-UA"/>
        </w:rPr>
        <w:t xml:space="preserve"> інших органів, які стають джерелом недоокис</w:t>
      </w:r>
      <w:r w:rsidR="00F31B53" w:rsidRPr="00777BC1">
        <w:rPr>
          <w:rStyle w:val="FontStyle15"/>
          <w:sz w:val="28"/>
          <w:szCs w:val="28"/>
          <w:lang w:eastAsia="uk-UA"/>
        </w:rPr>
        <w:t>н</w:t>
      </w:r>
      <w:r w:rsidRPr="00777BC1">
        <w:rPr>
          <w:rStyle w:val="FontStyle15"/>
          <w:sz w:val="28"/>
          <w:szCs w:val="28"/>
          <w:lang w:eastAsia="uk-UA"/>
        </w:rPr>
        <w:t>ених продуктів метаболізму та оксидативного стресу. Токсичний і руйнівний вплив цих речовин порушує структурно-функціональну цілісність нефрону [</w:t>
      </w:r>
      <w:r w:rsidR="009E1D85" w:rsidRPr="00777BC1">
        <w:rPr>
          <w:rStyle w:val="FontStyle15"/>
          <w:sz w:val="28"/>
          <w:szCs w:val="28"/>
          <w:lang w:eastAsia="uk-UA"/>
        </w:rPr>
        <w:t>125</w:t>
      </w:r>
      <w:r w:rsidR="002410EF">
        <w:rPr>
          <w:rStyle w:val="FontStyle15"/>
          <w:sz w:val="28"/>
          <w:szCs w:val="28"/>
          <w:lang w:eastAsia="uk-UA"/>
        </w:rPr>
        <w:t xml:space="preserve"> </w:t>
      </w:r>
      <w:r w:rsidR="009E1D85" w:rsidRPr="00777BC1">
        <w:rPr>
          <w:rStyle w:val="FontStyle15"/>
          <w:sz w:val="28"/>
          <w:szCs w:val="28"/>
          <w:lang w:eastAsia="uk-UA"/>
        </w:rPr>
        <w:t>-</w:t>
      </w:r>
      <w:r w:rsidR="002410EF">
        <w:rPr>
          <w:rStyle w:val="FontStyle15"/>
          <w:sz w:val="28"/>
          <w:szCs w:val="28"/>
          <w:lang w:eastAsia="uk-UA"/>
        </w:rPr>
        <w:t xml:space="preserve"> </w:t>
      </w:r>
      <w:r w:rsidR="009E1D85" w:rsidRPr="00777BC1">
        <w:rPr>
          <w:rStyle w:val="FontStyle15"/>
          <w:sz w:val="28"/>
          <w:szCs w:val="28"/>
          <w:lang w:eastAsia="uk-UA"/>
        </w:rPr>
        <w:t>127</w:t>
      </w:r>
      <w:r w:rsidRPr="00777BC1">
        <w:rPr>
          <w:rStyle w:val="FontStyle15"/>
          <w:sz w:val="28"/>
          <w:szCs w:val="28"/>
          <w:lang w:eastAsia="uk-UA"/>
        </w:rPr>
        <w:t>]. Першим</w:t>
      </w:r>
      <w:r w:rsidR="009E1D85" w:rsidRPr="00777BC1">
        <w:rPr>
          <w:rStyle w:val="FontStyle15"/>
          <w:sz w:val="28"/>
          <w:szCs w:val="28"/>
          <w:lang w:eastAsia="uk-UA"/>
        </w:rPr>
        <w:t>и</w:t>
      </w:r>
      <w:r w:rsidRPr="00777BC1">
        <w:rPr>
          <w:rStyle w:val="FontStyle15"/>
          <w:sz w:val="28"/>
          <w:szCs w:val="28"/>
          <w:lang w:eastAsia="uk-UA"/>
        </w:rPr>
        <w:t xml:space="preserve"> змінами у діяльності нефронів в умовах гіпоксії є недостатність головної клітинної енергоутворюючої системи мітохондріального окисного фосфорилювання [</w:t>
      </w:r>
      <w:r w:rsidR="009E1D85" w:rsidRPr="00777BC1">
        <w:rPr>
          <w:rStyle w:val="FontStyle15"/>
          <w:sz w:val="28"/>
          <w:szCs w:val="28"/>
          <w:lang w:eastAsia="uk-UA"/>
        </w:rPr>
        <w:t>112</w:t>
      </w:r>
      <w:r w:rsidRPr="00777BC1">
        <w:rPr>
          <w:rStyle w:val="FontStyle15"/>
          <w:sz w:val="28"/>
          <w:szCs w:val="28"/>
          <w:lang w:eastAsia="uk-UA"/>
        </w:rPr>
        <w:t>]. Це призводить до дефіциту енергії, а точніше АТФ, результатом чого є інгібування ключового ферменту гліколізу -фосфофруктокіназ</w:t>
      </w:r>
      <w:r w:rsidR="000368C7" w:rsidRPr="00777BC1">
        <w:rPr>
          <w:rStyle w:val="FontStyle15"/>
          <w:sz w:val="28"/>
          <w:szCs w:val="28"/>
          <w:lang w:eastAsia="uk-UA"/>
        </w:rPr>
        <w:t>и</w:t>
      </w:r>
      <w:r w:rsidRPr="00777BC1">
        <w:rPr>
          <w:rStyle w:val="FontStyle15"/>
          <w:sz w:val="28"/>
          <w:szCs w:val="28"/>
          <w:lang w:eastAsia="uk-UA"/>
        </w:rPr>
        <w:t xml:space="preserve"> [</w:t>
      </w:r>
      <w:r w:rsidR="009E1D85" w:rsidRPr="00777BC1">
        <w:rPr>
          <w:rStyle w:val="FontStyle15"/>
          <w:sz w:val="28"/>
          <w:szCs w:val="28"/>
          <w:lang w:eastAsia="uk-UA"/>
        </w:rPr>
        <w:t>36,</w:t>
      </w:r>
      <w:r w:rsidR="001F52D0" w:rsidRPr="00777BC1">
        <w:rPr>
          <w:rStyle w:val="FontStyle15"/>
          <w:sz w:val="28"/>
          <w:szCs w:val="28"/>
          <w:lang w:eastAsia="uk-UA"/>
        </w:rPr>
        <w:t xml:space="preserve"> </w:t>
      </w:r>
      <w:r w:rsidR="009E1D85" w:rsidRPr="00777BC1">
        <w:rPr>
          <w:rStyle w:val="FontStyle15"/>
          <w:sz w:val="28"/>
          <w:szCs w:val="28"/>
          <w:lang w:eastAsia="uk-UA"/>
        </w:rPr>
        <w:t>71,</w:t>
      </w:r>
      <w:r w:rsidR="001F52D0" w:rsidRPr="00777BC1">
        <w:rPr>
          <w:rStyle w:val="FontStyle15"/>
          <w:sz w:val="28"/>
          <w:szCs w:val="28"/>
          <w:lang w:eastAsia="uk-UA"/>
        </w:rPr>
        <w:t xml:space="preserve"> </w:t>
      </w:r>
      <w:r w:rsidR="00555161" w:rsidRPr="00777BC1">
        <w:rPr>
          <w:rStyle w:val="FontStyle15"/>
          <w:sz w:val="28"/>
          <w:szCs w:val="28"/>
          <w:lang w:eastAsia="uk-UA"/>
        </w:rPr>
        <w:t>128</w:t>
      </w:r>
      <w:r w:rsidRPr="00777BC1">
        <w:rPr>
          <w:rStyle w:val="FontStyle15"/>
          <w:sz w:val="28"/>
          <w:szCs w:val="28"/>
          <w:lang w:eastAsia="uk-UA"/>
        </w:rPr>
        <w:t>]. Анаеробний гліколіз, виконує роль компенсаторного механізму в ліквідації дефіциту АТФ. Проте, цей механізм доволі швидко вичерпується, а результатом є надмірне накопичення лактату, що знаменує собою розвиток метаболічного ацидозу та порушення кислотно-</w:t>
      </w:r>
      <w:r w:rsidR="004C7A03" w:rsidRPr="00777BC1">
        <w:rPr>
          <w:rStyle w:val="FontStyle15"/>
          <w:sz w:val="28"/>
          <w:szCs w:val="28"/>
          <w:lang w:eastAsia="uk-UA"/>
        </w:rPr>
        <w:t>лужного стану</w:t>
      </w:r>
      <w:r w:rsidRPr="00777BC1">
        <w:rPr>
          <w:rStyle w:val="FontStyle15"/>
          <w:sz w:val="28"/>
          <w:szCs w:val="28"/>
          <w:lang w:eastAsia="uk-UA"/>
        </w:rPr>
        <w:t xml:space="preserve"> (К</w:t>
      </w:r>
      <w:r w:rsidR="004C7A03" w:rsidRPr="00777BC1">
        <w:rPr>
          <w:rStyle w:val="FontStyle15"/>
          <w:sz w:val="28"/>
          <w:szCs w:val="28"/>
          <w:lang w:eastAsia="uk-UA"/>
        </w:rPr>
        <w:t>ЛС</w:t>
      </w:r>
      <w:r w:rsidRPr="00777BC1">
        <w:rPr>
          <w:rStyle w:val="FontStyle15"/>
          <w:sz w:val="28"/>
          <w:szCs w:val="28"/>
          <w:lang w:eastAsia="uk-UA"/>
        </w:rPr>
        <w:t>) [</w:t>
      </w:r>
      <w:r w:rsidR="00555161" w:rsidRPr="00777BC1">
        <w:rPr>
          <w:rStyle w:val="FontStyle15"/>
          <w:sz w:val="28"/>
          <w:szCs w:val="28"/>
          <w:lang w:eastAsia="uk-UA"/>
        </w:rPr>
        <w:t>129</w:t>
      </w:r>
      <w:r w:rsidR="002410EF">
        <w:rPr>
          <w:rStyle w:val="FontStyle15"/>
          <w:sz w:val="28"/>
          <w:szCs w:val="28"/>
          <w:lang w:eastAsia="uk-UA"/>
        </w:rPr>
        <w:t xml:space="preserve"> </w:t>
      </w:r>
      <w:r w:rsidR="00555161" w:rsidRPr="00777BC1">
        <w:rPr>
          <w:rStyle w:val="FontStyle15"/>
          <w:sz w:val="28"/>
          <w:szCs w:val="28"/>
          <w:lang w:eastAsia="uk-UA"/>
        </w:rPr>
        <w:t>-</w:t>
      </w:r>
      <w:r w:rsidR="002410EF">
        <w:rPr>
          <w:rStyle w:val="FontStyle15"/>
          <w:sz w:val="28"/>
          <w:szCs w:val="28"/>
          <w:lang w:eastAsia="uk-UA"/>
        </w:rPr>
        <w:t xml:space="preserve"> </w:t>
      </w:r>
      <w:r w:rsidR="00555161" w:rsidRPr="00777BC1">
        <w:rPr>
          <w:rStyle w:val="FontStyle15"/>
          <w:sz w:val="28"/>
          <w:szCs w:val="28"/>
          <w:lang w:eastAsia="uk-UA"/>
        </w:rPr>
        <w:t>131</w:t>
      </w:r>
      <w:r w:rsidR="00F31B53" w:rsidRPr="00777BC1">
        <w:rPr>
          <w:rStyle w:val="FontStyle15"/>
          <w:sz w:val="28"/>
          <w:szCs w:val="28"/>
          <w:lang w:eastAsia="uk-UA"/>
        </w:rPr>
        <w:t>,</w:t>
      </w:r>
      <w:r w:rsidR="001F52D0" w:rsidRPr="00777BC1">
        <w:rPr>
          <w:rStyle w:val="FontStyle15"/>
          <w:sz w:val="28"/>
          <w:szCs w:val="28"/>
          <w:lang w:eastAsia="uk-UA"/>
        </w:rPr>
        <w:t xml:space="preserve"> </w:t>
      </w:r>
      <w:r w:rsidR="00F31B53" w:rsidRPr="00777BC1">
        <w:rPr>
          <w:rStyle w:val="FontStyle15"/>
          <w:sz w:val="28"/>
          <w:szCs w:val="28"/>
          <w:lang w:eastAsia="uk-UA"/>
        </w:rPr>
        <w:t>132]</w:t>
      </w:r>
      <w:r w:rsidRPr="00777BC1">
        <w:rPr>
          <w:rStyle w:val="FontStyle15"/>
          <w:sz w:val="28"/>
          <w:szCs w:val="28"/>
          <w:lang w:eastAsia="uk-UA"/>
        </w:rPr>
        <w:t>. Ведуча роль у сталому функціонуванні системи К</w:t>
      </w:r>
      <w:r w:rsidR="004C7A03" w:rsidRPr="00777BC1">
        <w:rPr>
          <w:rStyle w:val="FontStyle15"/>
          <w:sz w:val="28"/>
          <w:szCs w:val="28"/>
          <w:lang w:eastAsia="uk-UA"/>
        </w:rPr>
        <w:t>ЛС</w:t>
      </w:r>
      <w:r w:rsidRPr="00777BC1">
        <w:rPr>
          <w:rStyle w:val="FontStyle15"/>
          <w:sz w:val="28"/>
          <w:szCs w:val="28"/>
          <w:lang w:eastAsia="uk-UA"/>
        </w:rPr>
        <w:t xml:space="preserve"> належить роботі нирок [</w:t>
      </w:r>
      <w:r w:rsidR="00B3380E" w:rsidRPr="00777BC1">
        <w:rPr>
          <w:rStyle w:val="FontStyle15"/>
          <w:sz w:val="28"/>
          <w:szCs w:val="28"/>
          <w:lang w:eastAsia="uk-UA"/>
        </w:rPr>
        <w:t>101, 104,</w:t>
      </w:r>
      <w:r w:rsidR="001F52D0" w:rsidRPr="00777BC1">
        <w:rPr>
          <w:rStyle w:val="FontStyle15"/>
          <w:sz w:val="28"/>
          <w:szCs w:val="28"/>
          <w:lang w:eastAsia="uk-UA"/>
        </w:rPr>
        <w:t xml:space="preserve"> </w:t>
      </w:r>
      <w:r w:rsidR="00B3380E" w:rsidRPr="00777BC1">
        <w:rPr>
          <w:rStyle w:val="FontStyle15"/>
          <w:sz w:val="28"/>
          <w:szCs w:val="28"/>
          <w:lang w:eastAsia="uk-UA"/>
        </w:rPr>
        <w:t>105</w:t>
      </w:r>
      <w:r w:rsidRPr="00777BC1">
        <w:rPr>
          <w:rStyle w:val="FontStyle15"/>
          <w:sz w:val="28"/>
          <w:szCs w:val="28"/>
          <w:lang w:eastAsia="uk-UA"/>
        </w:rPr>
        <w:t>]. В перші години ОШ у більшості постраждалих відмічається дихальний алкалоз за рахунок рефлекторної гіпервентиляції. У подальшому, за рахунок порушень мікроциркуляції та розвитку гіпоксії швидко наростають явища метаболічного ацидозу [</w:t>
      </w:r>
      <w:r w:rsidR="004A0481" w:rsidRPr="00777BC1">
        <w:rPr>
          <w:rStyle w:val="FontStyle15"/>
          <w:sz w:val="28"/>
          <w:szCs w:val="28"/>
          <w:lang w:eastAsia="uk-UA"/>
        </w:rPr>
        <w:t xml:space="preserve">95, 133, </w:t>
      </w:r>
      <w:r w:rsidR="00B3380E" w:rsidRPr="00777BC1">
        <w:rPr>
          <w:rStyle w:val="FontStyle15"/>
          <w:sz w:val="28"/>
          <w:szCs w:val="28"/>
          <w:lang w:eastAsia="uk-UA"/>
        </w:rPr>
        <w:t>134,</w:t>
      </w:r>
      <w:r w:rsidR="001F52D0" w:rsidRPr="00777BC1">
        <w:rPr>
          <w:rStyle w:val="FontStyle15"/>
          <w:sz w:val="28"/>
          <w:szCs w:val="28"/>
          <w:lang w:eastAsia="uk-UA"/>
        </w:rPr>
        <w:t xml:space="preserve"> </w:t>
      </w:r>
      <w:r w:rsidR="00B3380E" w:rsidRPr="00777BC1">
        <w:rPr>
          <w:rStyle w:val="FontStyle15"/>
          <w:sz w:val="28"/>
          <w:szCs w:val="28"/>
          <w:lang w:eastAsia="uk-UA"/>
        </w:rPr>
        <w:t>135</w:t>
      </w:r>
      <w:r w:rsidRPr="00777BC1">
        <w:rPr>
          <w:rStyle w:val="FontStyle15"/>
          <w:sz w:val="28"/>
          <w:szCs w:val="28"/>
          <w:lang w:eastAsia="uk-UA"/>
        </w:rPr>
        <w:t>]. В умовах важкого термічного опіку виникає скл</w:t>
      </w:r>
      <w:r w:rsidR="00FE4ECA" w:rsidRPr="00777BC1">
        <w:rPr>
          <w:rStyle w:val="FontStyle15"/>
          <w:sz w:val="28"/>
          <w:szCs w:val="28"/>
          <w:lang w:eastAsia="uk-UA"/>
        </w:rPr>
        <w:t>адне порушення КЛС</w:t>
      </w:r>
      <w:r w:rsidRPr="00777BC1">
        <w:rPr>
          <w:rStyle w:val="FontStyle15"/>
          <w:sz w:val="28"/>
          <w:szCs w:val="28"/>
          <w:lang w:eastAsia="uk-UA"/>
        </w:rPr>
        <w:t>, яке характеризується або ацидозом, або комбінацією внутрішньосудинного алкалозу та важкого внутрішньоклітинного ацидозу, за рахунок переміщення значної кількості Н</w:t>
      </w:r>
      <w:r w:rsidRPr="00777BC1">
        <w:rPr>
          <w:rStyle w:val="FontStyle15"/>
          <w:sz w:val="28"/>
          <w:szCs w:val="28"/>
          <w:vertAlign w:val="superscript"/>
          <w:lang w:eastAsia="uk-UA"/>
        </w:rPr>
        <w:t>+</w:t>
      </w:r>
      <w:r w:rsidRPr="00777BC1">
        <w:rPr>
          <w:rStyle w:val="FontStyle15"/>
          <w:sz w:val="28"/>
          <w:szCs w:val="28"/>
          <w:lang w:eastAsia="uk-UA"/>
        </w:rPr>
        <w:t xml:space="preserve"> в клітини в обмін на К</w:t>
      </w:r>
      <w:r w:rsidRPr="00777BC1">
        <w:rPr>
          <w:rStyle w:val="FontStyle15"/>
          <w:sz w:val="28"/>
          <w:szCs w:val="28"/>
          <w:vertAlign w:val="superscript"/>
          <w:lang w:eastAsia="uk-UA"/>
        </w:rPr>
        <w:t>+</w:t>
      </w:r>
      <w:r w:rsidRPr="00777BC1">
        <w:rPr>
          <w:rStyle w:val="FontStyle15"/>
          <w:sz w:val="28"/>
          <w:szCs w:val="28"/>
          <w:lang w:eastAsia="uk-UA"/>
        </w:rPr>
        <w:t>, артеріальною гіпоксією [</w:t>
      </w:r>
      <w:r w:rsidR="00B3380E" w:rsidRPr="00777BC1">
        <w:rPr>
          <w:rStyle w:val="FontStyle15"/>
          <w:sz w:val="28"/>
          <w:szCs w:val="28"/>
          <w:lang w:eastAsia="uk-UA"/>
        </w:rPr>
        <w:t>136</w:t>
      </w:r>
      <w:r w:rsidR="001E3123">
        <w:rPr>
          <w:rStyle w:val="FontStyle15"/>
          <w:sz w:val="28"/>
          <w:szCs w:val="28"/>
          <w:lang w:eastAsia="uk-UA"/>
        </w:rPr>
        <w:t xml:space="preserve"> </w:t>
      </w:r>
      <w:r w:rsidR="00B3380E" w:rsidRPr="00777BC1">
        <w:rPr>
          <w:rStyle w:val="FontStyle15"/>
          <w:sz w:val="28"/>
          <w:szCs w:val="28"/>
          <w:lang w:eastAsia="uk-UA"/>
        </w:rPr>
        <w:t>-</w:t>
      </w:r>
      <w:r w:rsidR="001E3123">
        <w:rPr>
          <w:rStyle w:val="FontStyle15"/>
          <w:sz w:val="28"/>
          <w:szCs w:val="28"/>
          <w:lang w:eastAsia="uk-UA"/>
        </w:rPr>
        <w:t xml:space="preserve"> </w:t>
      </w:r>
      <w:r w:rsidR="00B3380E" w:rsidRPr="00777BC1">
        <w:rPr>
          <w:rStyle w:val="FontStyle15"/>
          <w:sz w:val="28"/>
          <w:szCs w:val="28"/>
          <w:lang w:eastAsia="uk-UA"/>
        </w:rPr>
        <w:t>138</w:t>
      </w:r>
      <w:r w:rsidRPr="00777BC1">
        <w:rPr>
          <w:rStyle w:val="FontStyle15"/>
          <w:sz w:val="28"/>
          <w:szCs w:val="28"/>
          <w:lang w:eastAsia="uk-UA"/>
        </w:rPr>
        <w:t>]. Функція нирок у збереженні К</w:t>
      </w:r>
      <w:r w:rsidR="004C7A03" w:rsidRPr="00777BC1">
        <w:rPr>
          <w:rStyle w:val="FontStyle15"/>
          <w:sz w:val="28"/>
          <w:szCs w:val="28"/>
          <w:lang w:eastAsia="uk-UA"/>
        </w:rPr>
        <w:t>ЛС</w:t>
      </w:r>
      <w:r w:rsidRPr="00777BC1">
        <w:rPr>
          <w:rStyle w:val="FontStyle15"/>
          <w:sz w:val="28"/>
          <w:szCs w:val="28"/>
          <w:lang w:eastAsia="uk-UA"/>
        </w:rPr>
        <w:t xml:space="preserve"> реалізується за рахунок виведення Н</w:t>
      </w:r>
      <w:r w:rsidRPr="00777BC1">
        <w:rPr>
          <w:rStyle w:val="FontStyle15"/>
          <w:sz w:val="28"/>
          <w:szCs w:val="28"/>
          <w:vertAlign w:val="superscript"/>
          <w:lang w:eastAsia="uk-UA"/>
        </w:rPr>
        <w:t>+</w:t>
      </w:r>
      <w:r w:rsidRPr="00777BC1">
        <w:rPr>
          <w:rStyle w:val="FontStyle15"/>
          <w:sz w:val="28"/>
          <w:szCs w:val="28"/>
          <w:lang w:eastAsia="uk-UA"/>
        </w:rPr>
        <w:t xml:space="preserve"> із закисленої </w:t>
      </w:r>
      <w:r w:rsidR="00B3380E" w:rsidRPr="00777BC1">
        <w:rPr>
          <w:rStyle w:val="FontStyle15"/>
          <w:sz w:val="28"/>
          <w:szCs w:val="28"/>
          <w:lang w:eastAsia="uk-UA"/>
        </w:rPr>
        <w:t>крові та іонів бікарбонату НСОз</w:t>
      </w:r>
      <w:r w:rsidRPr="00777BC1">
        <w:rPr>
          <w:rStyle w:val="FontStyle15"/>
          <w:sz w:val="28"/>
          <w:szCs w:val="28"/>
          <w:lang w:eastAsia="uk-UA"/>
        </w:rPr>
        <w:t xml:space="preserve"> із лужної [</w:t>
      </w:r>
      <w:r w:rsidR="00B3380E" w:rsidRPr="00777BC1">
        <w:rPr>
          <w:rStyle w:val="FontStyle15"/>
          <w:sz w:val="28"/>
          <w:szCs w:val="28"/>
          <w:lang w:eastAsia="uk-UA"/>
        </w:rPr>
        <w:t>139</w:t>
      </w:r>
      <w:r w:rsidRPr="00777BC1">
        <w:rPr>
          <w:rStyle w:val="FontStyle15"/>
          <w:sz w:val="28"/>
          <w:szCs w:val="28"/>
          <w:lang w:eastAsia="uk-UA"/>
        </w:rPr>
        <w:t xml:space="preserve">]. При метаболічному ацидозі виснажується фосфатний </w:t>
      </w:r>
      <w:r w:rsidRPr="00777BC1">
        <w:rPr>
          <w:rStyle w:val="FontStyle15"/>
          <w:sz w:val="28"/>
          <w:szCs w:val="28"/>
          <w:lang w:eastAsia="uk-UA"/>
        </w:rPr>
        <w:lastRenderedPageBreak/>
        <w:t>буфер, виділення Н</w:t>
      </w:r>
      <w:r w:rsidRPr="00777BC1">
        <w:rPr>
          <w:rStyle w:val="FontStyle15"/>
          <w:sz w:val="28"/>
          <w:szCs w:val="28"/>
          <w:vertAlign w:val="superscript"/>
          <w:lang w:eastAsia="uk-UA"/>
        </w:rPr>
        <w:t>+</w:t>
      </w:r>
      <w:r w:rsidRPr="00777BC1">
        <w:rPr>
          <w:rStyle w:val="FontStyle15"/>
          <w:sz w:val="28"/>
          <w:szCs w:val="28"/>
          <w:lang w:eastAsia="uk-UA"/>
        </w:rPr>
        <w:t xml:space="preserve"> реабсорбція Na</w:t>
      </w:r>
      <w:r w:rsidRPr="00777BC1">
        <w:rPr>
          <w:rStyle w:val="FontStyle15"/>
          <w:sz w:val="28"/>
          <w:szCs w:val="28"/>
          <w:vertAlign w:val="superscript"/>
          <w:lang w:eastAsia="uk-UA"/>
        </w:rPr>
        <w:t>+</w:t>
      </w:r>
      <w:r w:rsidR="009B7DE5" w:rsidRPr="00777BC1">
        <w:rPr>
          <w:rStyle w:val="FontStyle15"/>
          <w:sz w:val="28"/>
          <w:szCs w:val="28"/>
          <w:lang w:eastAsia="uk-UA"/>
        </w:rPr>
        <w:t xml:space="preserve"> та НСОз</w:t>
      </w:r>
      <w:r w:rsidR="00F31B53" w:rsidRPr="00777BC1">
        <w:rPr>
          <w:rStyle w:val="FontStyle15"/>
          <w:sz w:val="28"/>
          <w:szCs w:val="28"/>
          <w:lang w:eastAsia="uk-UA"/>
        </w:rPr>
        <w:t xml:space="preserve"> </w:t>
      </w:r>
      <w:r w:rsidR="00695B87" w:rsidRPr="00777BC1">
        <w:rPr>
          <w:rStyle w:val="FontStyle15"/>
          <w:sz w:val="28"/>
          <w:szCs w:val="28"/>
          <w:lang w:eastAsia="uk-UA"/>
        </w:rPr>
        <w:t>здійснюється лише за рахунок ам</w:t>
      </w:r>
      <w:r w:rsidRPr="00777BC1">
        <w:rPr>
          <w:rStyle w:val="FontStyle15"/>
          <w:sz w:val="28"/>
          <w:szCs w:val="28"/>
          <w:lang w:eastAsia="uk-UA"/>
        </w:rPr>
        <w:t>оніогенезу [</w:t>
      </w:r>
      <w:r w:rsidR="00B3380E" w:rsidRPr="00777BC1">
        <w:rPr>
          <w:rStyle w:val="FontStyle15"/>
          <w:sz w:val="28"/>
          <w:szCs w:val="28"/>
          <w:lang w:eastAsia="uk-UA"/>
        </w:rPr>
        <w:t>140, 141</w:t>
      </w:r>
      <w:r w:rsidRPr="00777BC1">
        <w:rPr>
          <w:rStyle w:val="FontStyle15"/>
          <w:sz w:val="28"/>
          <w:szCs w:val="28"/>
          <w:lang w:eastAsia="uk-UA"/>
        </w:rPr>
        <w:t>]. При зниженні рН в клітинах нирков</w:t>
      </w:r>
      <w:r w:rsidR="00F31B53" w:rsidRPr="00777BC1">
        <w:rPr>
          <w:rStyle w:val="FontStyle15"/>
          <w:sz w:val="28"/>
          <w:szCs w:val="28"/>
          <w:lang w:eastAsia="uk-UA"/>
        </w:rPr>
        <w:t>их канальців починається процес</w:t>
      </w:r>
      <w:r w:rsidRPr="00777BC1">
        <w:rPr>
          <w:rStyle w:val="FontStyle15"/>
          <w:sz w:val="28"/>
          <w:szCs w:val="28"/>
          <w:lang w:eastAsia="uk-UA"/>
        </w:rPr>
        <w:t xml:space="preserve"> утворення аміаку внаслідок дезамінування амінокислот. При метаболічному та дихальному ацидозі та накопиченні в крові СО</w:t>
      </w:r>
      <w:r w:rsidR="00695B87" w:rsidRPr="00777BC1">
        <w:rPr>
          <w:rStyle w:val="FontStyle15"/>
          <w:sz w:val="28"/>
          <w:szCs w:val="28"/>
          <w:vertAlign w:val="subscript"/>
          <w:lang w:eastAsia="uk-UA"/>
        </w:rPr>
        <w:t>2</w:t>
      </w:r>
      <w:r w:rsidRPr="00777BC1">
        <w:rPr>
          <w:rStyle w:val="FontStyle15"/>
          <w:sz w:val="28"/>
          <w:szCs w:val="28"/>
          <w:lang w:eastAsia="uk-UA"/>
        </w:rPr>
        <w:t xml:space="preserve"> нирки можуть компенсувати дані порушення, виділяючи чи абсорбуючи бікарбонат. За умов алкалозу, який пов'язаний з підвищеним виділенням СО</w:t>
      </w:r>
      <w:r w:rsidR="00695B87" w:rsidRPr="00777BC1">
        <w:rPr>
          <w:rStyle w:val="FontStyle15"/>
          <w:sz w:val="28"/>
          <w:szCs w:val="28"/>
          <w:vertAlign w:val="subscript"/>
          <w:lang w:eastAsia="uk-UA"/>
        </w:rPr>
        <w:t>2</w:t>
      </w:r>
      <w:r w:rsidRPr="00777BC1">
        <w:rPr>
          <w:rStyle w:val="FontStyle15"/>
          <w:sz w:val="28"/>
          <w:szCs w:val="28"/>
          <w:lang w:eastAsia="uk-UA"/>
        </w:rPr>
        <w:t xml:space="preserve"> через легені, також можлива компенсація нирковим шляхом [</w:t>
      </w:r>
      <w:r w:rsidR="00B3380E" w:rsidRPr="00777BC1">
        <w:rPr>
          <w:rStyle w:val="FontStyle15"/>
          <w:sz w:val="28"/>
          <w:szCs w:val="28"/>
          <w:lang w:eastAsia="uk-UA"/>
        </w:rPr>
        <w:t>70, 142</w:t>
      </w:r>
      <w:r w:rsidRPr="00777BC1">
        <w:rPr>
          <w:rStyle w:val="FontStyle15"/>
          <w:sz w:val="28"/>
          <w:szCs w:val="28"/>
          <w:lang w:eastAsia="uk-UA"/>
        </w:rPr>
        <w:t xml:space="preserve">]. Порушення КОР, які відбуваються в організмі постраждалих внаслідок </w:t>
      </w:r>
      <w:r w:rsidR="00F31B53" w:rsidRPr="00777BC1">
        <w:rPr>
          <w:rStyle w:val="FontStyle15"/>
          <w:sz w:val="28"/>
          <w:szCs w:val="28"/>
          <w:lang w:eastAsia="uk-UA"/>
        </w:rPr>
        <w:t>ОХ</w:t>
      </w:r>
      <w:r w:rsidRPr="00777BC1">
        <w:rPr>
          <w:rStyle w:val="FontStyle15"/>
          <w:sz w:val="28"/>
          <w:szCs w:val="28"/>
          <w:lang w:eastAsia="uk-UA"/>
        </w:rPr>
        <w:t xml:space="preserve"> здебільшого компенсуються роботою нирок. Однак, в умовах опікової хвороби, розлади центральної, регіонарної (у тому числі і ниркової) гемодинаміки, порушення водно-електролітного балансу, гормональний дисбаланс, масивний гемоліз, активація оксидативного стресу та накопичення недоокис</w:t>
      </w:r>
      <w:r w:rsidR="00F31B53" w:rsidRPr="00777BC1">
        <w:rPr>
          <w:rStyle w:val="FontStyle15"/>
          <w:sz w:val="28"/>
          <w:szCs w:val="28"/>
          <w:lang w:eastAsia="uk-UA"/>
        </w:rPr>
        <w:t>н</w:t>
      </w:r>
      <w:r w:rsidRPr="00777BC1">
        <w:rPr>
          <w:rStyle w:val="FontStyle15"/>
          <w:sz w:val="28"/>
          <w:szCs w:val="28"/>
          <w:lang w:eastAsia="uk-UA"/>
        </w:rPr>
        <w:t>ених продуктів в нирковій паренхімі веде до розвитку шокової нирки з частковою або повною втратою нею її основних гомеостатичних функцій</w:t>
      </w:r>
      <w:r w:rsidR="000127B9">
        <w:rPr>
          <w:rStyle w:val="FontStyle15"/>
          <w:sz w:val="28"/>
          <w:szCs w:val="28"/>
          <w:lang w:eastAsia="uk-UA"/>
        </w:rPr>
        <w:t xml:space="preserve"> </w:t>
      </w:r>
      <w:r w:rsidRPr="00777BC1">
        <w:rPr>
          <w:rStyle w:val="FontStyle15"/>
          <w:sz w:val="28"/>
          <w:szCs w:val="28"/>
          <w:lang w:eastAsia="uk-UA"/>
        </w:rPr>
        <w:t xml:space="preserve"> [</w:t>
      </w:r>
      <w:r w:rsidR="00577E19" w:rsidRPr="00777BC1">
        <w:rPr>
          <w:rStyle w:val="FontStyle15"/>
          <w:sz w:val="28"/>
          <w:szCs w:val="28"/>
          <w:lang w:eastAsia="uk-UA"/>
        </w:rPr>
        <w:t>34,</w:t>
      </w:r>
      <w:r w:rsidR="00EE4547">
        <w:rPr>
          <w:rStyle w:val="FontStyle15"/>
          <w:sz w:val="28"/>
          <w:szCs w:val="28"/>
          <w:lang w:eastAsia="uk-UA"/>
        </w:rPr>
        <w:t xml:space="preserve"> </w:t>
      </w:r>
      <w:r w:rsidR="00577E19" w:rsidRPr="00777BC1">
        <w:rPr>
          <w:rStyle w:val="FontStyle15"/>
          <w:sz w:val="28"/>
          <w:szCs w:val="28"/>
          <w:lang w:eastAsia="uk-UA"/>
        </w:rPr>
        <w:t>44, 95</w:t>
      </w:r>
      <w:r w:rsidRPr="00777BC1">
        <w:rPr>
          <w:rStyle w:val="FontStyle15"/>
          <w:sz w:val="28"/>
          <w:szCs w:val="28"/>
          <w:lang w:eastAsia="uk-UA"/>
        </w:rPr>
        <w:t>]. За умов розвитку кортикального некрозу, нирки більше не можуть розглядатись як головна ланка у компенсації метаболічного ацидозу [</w:t>
      </w:r>
      <w:r w:rsidR="00577E19" w:rsidRPr="00777BC1">
        <w:rPr>
          <w:rStyle w:val="FontStyle15"/>
          <w:sz w:val="28"/>
          <w:szCs w:val="28"/>
          <w:lang w:eastAsia="uk-UA"/>
        </w:rPr>
        <w:t>143,</w:t>
      </w:r>
      <w:r w:rsidR="001F52D0" w:rsidRPr="00777BC1">
        <w:rPr>
          <w:rStyle w:val="FontStyle15"/>
          <w:sz w:val="28"/>
          <w:szCs w:val="28"/>
          <w:lang w:eastAsia="uk-UA"/>
        </w:rPr>
        <w:t xml:space="preserve"> </w:t>
      </w:r>
      <w:r w:rsidR="00577E19" w:rsidRPr="00777BC1">
        <w:rPr>
          <w:rStyle w:val="FontStyle15"/>
          <w:sz w:val="28"/>
          <w:szCs w:val="28"/>
          <w:lang w:eastAsia="uk-UA"/>
        </w:rPr>
        <w:t>144</w:t>
      </w:r>
      <w:r w:rsidRPr="00777BC1">
        <w:rPr>
          <w:rStyle w:val="FontStyle15"/>
          <w:sz w:val="28"/>
          <w:szCs w:val="28"/>
          <w:lang w:eastAsia="uk-UA"/>
        </w:rPr>
        <w:t xml:space="preserve">]. </w:t>
      </w:r>
      <w:r w:rsidR="004A0481" w:rsidRPr="00777BC1">
        <w:rPr>
          <w:rStyle w:val="FontStyle15"/>
          <w:sz w:val="28"/>
          <w:szCs w:val="28"/>
          <w:lang w:eastAsia="uk-UA"/>
        </w:rPr>
        <w:t>Н</w:t>
      </w:r>
      <w:r w:rsidRPr="00777BC1">
        <w:rPr>
          <w:rStyle w:val="FontStyle15"/>
          <w:sz w:val="28"/>
          <w:szCs w:val="28"/>
          <w:lang w:eastAsia="uk-UA"/>
        </w:rPr>
        <w:t>екомпенсований метаболічний ацидоз значно активує утворення в ішемізованих органах вільних радикалів, кількість яких поповнюється і за рахунок протеолізу в ушкоджених термічним агентом тканинах [</w:t>
      </w:r>
      <w:r w:rsidR="00577E19" w:rsidRPr="00777BC1">
        <w:rPr>
          <w:rStyle w:val="FontStyle15"/>
          <w:sz w:val="28"/>
          <w:szCs w:val="28"/>
          <w:lang w:eastAsia="uk-UA"/>
        </w:rPr>
        <w:t>145, 146</w:t>
      </w:r>
      <w:r w:rsidRPr="00777BC1">
        <w:rPr>
          <w:rStyle w:val="FontStyle15"/>
          <w:sz w:val="28"/>
          <w:szCs w:val="28"/>
          <w:lang w:eastAsia="uk-UA"/>
        </w:rPr>
        <w:t>]. Надлишок вільних радикалів є тригером до розвитку процесів перекисного окис</w:t>
      </w:r>
      <w:r w:rsidR="00F31B53" w:rsidRPr="00777BC1">
        <w:rPr>
          <w:rStyle w:val="FontStyle15"/>
          <w:sz w:val="28"/>
          <w:szCs w:val="28"/>
          <w:lang w:eastAsia="uk-UA"/>
        </w:rPr>
        <w:t>н</w:t>
      </w:r>
      <w:r w:rsidRPr="00777BC1">
        <w:rPr>
          <w:rStyle w:val="FontStyle15"/>
          <w:sz w:val="28"/>
          <w:szCs w:val="28"/>
          <w:lang w:eastAsia="uk-UA"/>
        </w:rPr>
        <w:t xml:space="preserve">ення ліпідів (ПОЛ) та окисної модифікації білків (ОМБ) в різних органах і системах, у тому числі і </w:t>
      </w:r>
      <w:r w:rsidR="00F31B53" w:rsidRPr="00777BC1">
        <w:rPr>
          <w:rStyle w:val="FontStyle15"/>
          <w:sz w:val="28"/>
          <w:szCs w:val="28"/>
          <w:lang w:eastAsia="uk-UA"/>
        </w:rPr>
        <w:t xml:space="preserve">в </w:t>
      </w:r>
      <w:r w:rsidRPr="00777BC1">
        <w:rPr>
          <w:rStyle w:val="FontStyle15"/>
          <w:sz w:val="28"/>
          <w:szCs w:val="28"/>
          <w:lang w:eastAsia="uk-UA"/>
        </w:rPr>
        <w:t>нирках [</w:t>
      </w:r>
      <w:r w:rsidR="00042E2B" w:rsidRPr="00777BC1">
        <w:rPr>
          <w:rStyle w:val="FontStyle15"/>
          <w:sz w:val="28"/>
          <w:szCs w:val="28"/>
          <w:lang w:eastAsia="uk-UA"/>
        </w:rPr>
        <w:t>36, 112, 147, 148</w:t>
      </w:r>
      <w:r w:rsidR="00EA403E">
        <w:rPr>
          <w:rStyle w:val="FontStyle15"/>
          <w:sz w:val="28"/>
          <w:szCs w:val="28"/>
          <w:lang w:eastAsia="uk-UA"/>
        </w:rPr>
        <w:t xml:space="preserve"> </w:t>
      </w:r>
      <w:r w:rsidR="004A0481" w:rsidRPr="00777BC1">
        <w:rPr>
          <w:rStyle w:val="FontStyle15"/>
          <w:sz w:val="28"/>
          <w:szCs w:val="28"/>
          <w:lang w:eastAsia="uk-UA"/>
        </w:rPr>
        <w:t>-</w:t>
      </w:r>
      <w:r w:rsidR="00EA403E">
        <w:rPr>
          <w:rStyle w:val="FontStyle15"/>
          <w:sz w:val="28"/>
          <w:szCs w:val="28"/>
          <w:lang w:eastAsia="uk-UA"/>
        </w:rPr>
        <w:t xml:space="preserve"> </w:t>
      </w:r>
      <w:r w:rsidR="004A0481" w:rsidRPr="00777BC1">
        <w:rPr>
          <w:rStyle w:val="FontStyle15"/>
          <w:sz w:val="28"/>
          <w:szCs w:val="28"/>
          <w:lang w:eastAsia="uk-UA"/>
        </w:rPr>
        <w:t>150].</w:t>
      </w:r>
    </w:p>
    <w:p w:rsidR="009B5BCC" w:rsidRPr="00777BC1" w:rsidRDefault="009B5BCC" w:rsidP="00777BC1">
      <w:pPr>
        <w:pStyle w:val="Style5"/>
        <w:widowControl/>
        <w:spacing w:line="360" w:lineRule="auto"/>
        <w:ind w:firstLine="709"/>
        <w:rPr>
          <w:rStyle w:val="FontStyle15"/>
          <w:sz w:val="28"/>
          <w:szCs w:val="28"/>
          <w:lang w:eastAsia="uk-UA"/>
        </w:rPr>
      </w:pPr>
      <w:r w:rsidRPr="00777BC1">
        <w:rPr>
          <w:rStyle w:val="FontStyle15"/>
          <w:sz w:val="28"/>
          <w:szCs w:val="28"/>
          <w:lang w:eastAsia="uk-UA"/>
        </w:rPr>
        <w:t>Паралельно до цього, зрушення рН у кислий бік знижує спорідненість гемоглобіну до кисню, викликає активацію біологічно активних речовин (гістаміну, ацетилхоліну, брадикініну, серотоніну), які беруть участь у розвитку больового синдрому, збільшенні проникності капілярів, порушенні клубочкового крово</w:t>
      </w:r>
      <w:r w:rsidR="006B3503" w:rsidRPr="00777BC1">
        <w:rPr>
          <w:rStyle w:val="FontStyle15"/>
          <w:sz w:val="28"/>
          <w:szCs w:val="28"/>
          <w:lang w:eastAsia="uk-UA"/>
        </w:rPr>
        <w:t>бігу</w:t>
      </w:r>
      <w:r w:rsidRPr="00777BC1">
        <w:rPr>
          <w:rStyle w:val="FontStyle15"/>
          <w:sz w:val="28"/>
          <w:szCs w:val="28"/>
          <w:lang w:eastAsia="uk-UA"/>
        </w:rPr>
        <w:t xml:space="preserve"> [</w:t>
      </w:r>
      <w:r w:rsidR="0046469C" w:rsidRPr="00777BC1">
        <w:rPr>
          <w:rStyle w:val="FontStyle15"/>
          <w:sz w:val="28"/>
          <w:szCs w:val="28"/>
          <w:lang w:eastAsia="uk-UA"/>
        </w:rPr>
        <w:t>103,</w:t>
      </w:r>
      <w:r w:rsidR="001F52D0" w:rsidRPr="00777BC1">
        <w:rPr>
          <w:rStyle w:val="FontStyle15"/>
          <w:sz w:val="28"/>
          <w:szCs w:val="28"/>
          <w:lang w:eastAsia="uk-UA"/>
        </w:rPr>
        <w:t xml:space="preserve"> </w:t>
      </w:r>
      <w:r w:rsidR="0046469C" w:rsidRPr="00777BC1">
        <w:rPr>
          <w:rStyle w:val="FontStyle15"/>
          <w:sz w:val="28"/>
          <w:szCs w:val="28"/>
          <w:lang w:eastAsia="uk-UA"/>
        </w:rPr>
        <w:t>151</w:t>
      </w:r>
      <w:r w:rsidRPr="00777BC1">
        <w:rPr>
          <w:rStyle w:val="FontStyle15"/>
          <w:sz w:val="28"/>
          <w:szCs w:val="28"/>
          <w:lang w:eastAsia="uk-UA"/>
        </w:rPr>
        <w:t>]. Джерелом вільних радикалів є не тільки ішемізовані клітини, а й тканини, на які безпосередньо впливав термічний агент, викликаючи масивну їх альтерацію [</w:t>
      </w:r>
      <w:r w:rsidR="0046469C" w:rsidRPr="00777BC1">
        <w:rPr>
          <w:rStyle w:val="FontStyle15"/>
          <w:sz w:val="28"/>
          <w:szCs w:val="28"/>
          <w:lang w:eastAsia="uk-UA"/>
        </w:rPr>
        <w:t>152</w:t>
      </w:r>
      <w:r w:rsidRPr="00777BC1">
        <w:rPr>
          <w:rStyle w:val="FontStyle15"/>
          <w:sz w:val="28"/>
          <w:szCs w:val="28"/>
          <w:lang w:eastAsia="uk-UA"/>
        </w:rPr>
        <w:t>].</w:t>
      </w:r>
    </w:p>
    <w:p w:rsidR="009B5BCC" w:rsidRPr="00777BC1" w:rsidRDefault="009B5BCC" w:rsidP="00777BC1">
      <w:pPr>
        <w:pStyle w:val="Style3"/>
        <w:widowControl/>
        <w:spacing w:line="360" w:lineRule="auto"/>
        <w:ind w:firstLine="725"/>
        <w:rPr>
          <w:rStyle w:val="FontStyle15"/>
          <w:sz w:val="28"/>
          <w:szCs w:val="28"/>
          <w:lang w:eastAsia="uk-UA"/>
        </w:rPr>
      </w:pPr>
      <w:r w:rsidRPr="00777BC1">
        <w:rPr>
          <w:rStyle w:val="FontStyle15"/>
          <w:sz w:val="28"/>
          <w:szCs w:val="28"/>
          <w:lang w:eastAsia="uk-UA"/>
        </w:rPr>
        <w:lastRenderedPageBreak/>
        <w:t xml:space="preserve">Ведуча роль в утворенні </w:t>
      </w:r>
      <w:r w:rsidR="00D535DE" w:rsidRPr="00777BC1">
        <w:rPr>
          <w:rStyle w:val="FontStyle15"/>
          <w:sz w:val="28"/>
          <w:szCs w:val="28"/>
          <w:lang w:eastAsia="uk-UA"/>
        </w:rPr>
        <w:t>активних форм кисню (</w:t>
      </w:r>
      <w:r w:rsidRPr="00777BC1">
        <w:rPr>
          <w:rStyle w:val="FontStyle15"/>
          <w:sz w:val="28"/>
          <w:szCs w:val="28"/>
          <w:lang w:eastAsia="uk-UA"/>
        </w:rPr>
        <w:t>АФК</w:t>
      </w:r>
      <w:r w:rsidR="00D535DE" w:rsidRPr="00777BC1">
        <w:rPr>
          <w:rStyle w:val="FontStyle15"/>
          <w:sz w:val="28"/>
          <w:szCs w:val="28"/>
          <w:lang w:eastAsia="uk-UA"/>
        </w:rPr>
        <w:t>)</w:t>
      </w:r>
      <w:r w:rsidRPr="00777BC1">
        <w:rPr>
          <w:rStyle w:val="FontStyle15"/>
          <w:sz w:val="28"/>
          <w:szCs w:val="28"/>
          <w:lang w:eastAsia="uk-UA"/>
        </w:rPr>
        <w:t xml:space="preserve"> в умовах опікової </w:t>
      </w:r>
      <w:r w:rsidR="006B3503" w:rsidRPr="00777BC1">
        <w:rPr>
          <w:rStyle w:val="FontStyle15"/>
          <w:sz w:val="28"/>
          <w:szCs w:val="28"/>
          <w:lang w:eastAsia="uk-UA"/>
        </w:rPr>
        <w:t>хвороби</w:t>
      </w:r>
      <w:r w:rsidRPr="00777BC1">
        <w:rPr>
          <w:rStyle w:val="FontStyle15"/>
          <w:sz w:val="28"/>
          <w:szCs w:val="28"/>
          <w:lang w:eastAsia="uk-UA"/>
        </w:rPr>
        <w:t xml:space="preserve"> належить активованій симпатоадреналовій системі [</w:t>
      </w:r>
      <w:r w:rsidR="0046469C" w:rsidRPr="00777BC1">
        <w:rPr>
          <w:rStyle w:val="FontStyle15"/>
          <w:sz w:val="28"/>
          <w:szCs w:val="28"/>
          <w:lang w:eastAsia="uk-UA"/>
        </w:rPr>
        <w:t>44, 153,</w:t>
      </w:r>
      <w:r w:rsidR="006452AE" w:rsidRPr="00777BC1">
        <w:rPr>
          <w:rStyle w:val="FontStyle15"/>
          <w:sz w:val="28"/>
          <w:szCs w:val="28"/>
          <w:lang w:eastAsia="uk-UA"/>
        </w:rPr>
        <w:t xml:space="preserve"> </w:t>
      </w:r>
      <w:r w:rsidR="0046469C" w:rsidRPr="00777BC1">
        <w:rPr>
          <w:rStyle w:val="FontStyle15"/>
          <w:sz w:val="28"/>
          <w:szCs w:val="28"/>
          <w:lang w:eastAsia="uk-UA"/>
        </w:rPr>
        <w:t>154</w:t>
      </w:r>
      <w:r w:rsidRPr="00777BC1">
        <w:rPr>
          <w:rStyle w:val="FontStyle15"/>
          <w:sz w:val="28"/>
          <w:szCs w:val="28"/>
          <w:lang w:eastAsia="uk-UA"/>
        </w:rPr>
        <w:t>]. Адреналін через ряд біохімічних реакцій окислюється в адренохром</w:t>
      </w:r>
      <w:r w:rsidR="00D535DE" w:rsidRPr="00777BC1">
        <w:rPr>
          <w:rStyle w:val="FontStyle15"/>
          <w:sz w:val="28"/>
          <w:szCs w:val="28"/>
          <w:lang w:eastAsia="uk-UA"/>
        </w:rPr>
        <w:t>,</w:t>
      </w:r>
      <w:r w:rsidRPr="00777BC1">
        <w:rPr>
          <w:rStyle w:val="FontStyle15"/>
          <w:sz w:val="28"/>
          <w:szCs w:val="28"/>
          <w:lang w:eastAsia="uk-UA"/>
        </w:rPr>
        <w:t xml:space="preserve"> генеруючи при цьому АФК. АФК також утворюються у електронно-транспортному ланцюгу мікросом та ядер [</w:t>
      </w:r>
      <w:r w:rsidR="00586B8F" w:rsidRPr="00777BC1">
        <w:rPr>
          <w:rStyle w:val="FontStyle15"/>
          <w:sz w:val="28"/>
          <w:szCs w:val="28"/>
          <w:lang w:eastAsia="uk-UA"/>
        </w:rPr>
        <w:t>148</w:t>
      </w:r>
      <w:r w:rsidRPr="00777BC1">
        <w:rPr>
          <w:rStyle w:val="FontStyle15"/>
          <w:sz w:val="28"/>
          <w:szCs w:val="28"/>
          <w:lang w:eastAsia="uk-UA"/>
        </w:rPr>
        <w:t xml:space="preserve">]. Утворення </w:t>
      </w:r>
      <w:r w:rsidR="00D535DE" w:rsidRPr="00777BC1">
        <w:rPr>
          <w:rStyle w:val="FontStyle15"/>
          <w:sz w:val="28"/>
          <w:szCs w:val="28"/>
          <w:lang w:eastAsia="uk-UA"/>
        </w:rPr>
        <w:t>АФК</w:t>
      </w:r>
      <w:r w:rsidRPr="00777BC1">
        <w:rPr>
          <w:rStyle w:val="FontStyle15"/>
          <w:sz w:val="28"/>
          <w:szCs w:val="28"/>
          <w:lang w:eastAsia="uk-UA"/>
        </w:rPr>
        <w:t xml:space="preserve"> мікросомальними та ядерними мембранами схоже і залежить від НАДН- та НАДФН- цитохром с-редуктази та системи цитохрома Р-450 [</w:t>
      </w:r>
      <w:r w:rsidR="00586B8F" w:rsidRPr="00777BC1">
        <w:rPr>
          <w:rStyle w:val="FontStyle15"/>
          <w:sz w:val="28"/>
          <w:szCs w:val="28"/>
          <w:lang w:eastAsia="uk-UA"/>
        </w:rPr>
        <w:t>112</w:t>
      </w:r>
      <w:r w:rsidRPr="00777BC1">
        <w:rPr>
          <w:rStyle w:val="FontStyle15"/>
          <w:sz w:val="28"/>
          <w:szCs w:val="28"/>
          <w:lang w:eastAsia="uk-UA"/>
        </w:rPr>
        <w:t>]. При індукції цитохром P-450-залежних моноксигеназних систем утворюються високоактивні метаболіти, які руйнують макромолекули клітини внаслідок ініц</w:t>
      </w:r>
      <w:r w:rsidR="006B3503" w:rsidRPr="00777BC1">
        <w:rPr>
          <w:rStyle w:val="FontStyle15"/>
          <w:sz w:val="28"/>
          <w:szCs w:val="28"/>
          <w:lang w:eastAsia="uk-UA"/>
        </w:rPr>
        <w:t>іювання ПОЛ вільно</w:t>
      </w:r>
      <w:r w:rsidR="0040014E">
        <w:rPr>
          <w:rStyle w:val="FontStyle15"/>
          <w:sz w:val="28"/>
          <w:szCs w:val="28"/>
          <w:lang w:eastAsia="uk-UA"/>
        </w:rPr>
        <w:t>-</w:t>
      </w:r>
      <w:r w:rsidR="006B3503" w:rsidRPr="00777BC1">
        <w:rPr>
          <w:rStyle w:val="FontStyle15"/>
          <w:sz w:val="28"/>
          <w:szCs w:val="28"/>
          <w:lang w:eastAsia="uk-UA"/>
        </w:rPr>
        <w:t xml:space="preserve"> радикальними </w:t>
      </w:r>
      <w:r w:rsidRPr="00777BC1">
        <w:rPr>
          <w:rStyle w:val="FontStyle15"/>
          <w:sz w:val="28"/>
          <w:szCs w:val="28"/>
          <w:lang w:eastAsia="uk-UA"/>
        </w:rPr>
        <w:t>метаболітами цитохрома Р-450 [</w:t>
      </w:r>
      <w:r w:rsidR="00586B8F" w:rsidRPr="00777BC1">
        <w:rPr>
          <w:rStyle w:val="FontStyle15"/>
          <w:sz w:val="28"/>
          <w:szCs w:val="28"/>
          <w:lang w:eastAsia="uk-UA"/>
        </w:rPr>
        <w:t>84,</w:t>
      </w:r>
      <w:r w:rsidR="006452AE" w:rsidRPr="00777BC1">
        <w:rPr>
          <w:rStyle w:val="FontStyle15"/>
          <w:sz w:val="28"/>
          <w:szCs w:val="28"/>
          <w:lang w:eastAsia="uk-UA"/>
        </w:rPr>
        <w:t xml:space="preserve"> </w:t>
      </w:r>
      <w:r w:rsidR="00586B8F" w:rsidRPr="00777BC1">
        <w:rPr>
          <w:rStyle w:val="FontStyle15"/>
          <w:sz w:val="28"/>
          <w:szCs w:val="28"/>
          <w:lang w:eastAsia="uk-UA"/>
        </w:rPr>
        <w:t>155</w:t>
      </w:r>
      <w:r w:rsidRPr="00777BC1">
        <w:rPr>
          <w:rStyle w:val="FontStyle15"/>
          <w:sz w:val="28"/>
          <w:szCs w:val="28"/>
          <w:lang w:eastAsia="uk-UA"/>
        </w:rPr>
        <w:t>]. Однією з найагресивніших молекул вільного</w:t>
      </w:r>
      <w:r w:rsidR="00586B8F" w:rsidRPr="00777BC1">
        <w:rPr>
          <w:rStyle w:val="FontStyle15"/>
          <w:sz w:val="28"/>
          <w:szCs w:val="28"/>
          <w:lang w:eastAsia="uk-UA"/>
        </w:rPr>
        <w:t xml:space="preserve"> кисню є пероксинітрит (ONOO</w:t>
      </w:r>
      <w:r w:rsidRPr="00777BC1">
        <w:rPr>
          <w:rStyle w:val="FontStyle15"/>
          <w:sz w:val="28"/>
          <w:szCs w:val="28"/>
          <w:lang w:eastAsia="uk-UA"/>
        </w:rPr>
        <w:t>), який є результатом взаємодії супероксидрадикалу і N</w:t>
      </w:r>
      <w:r w:rsidR="0058085D" w:rsidRPr="00777BC1">
        <w:rPr>
          <w:rStyle w:val="FontStyle15"/>
          <w:sz w:val="28"/>
          <w:szCs w:val="28"/>
          <w:lang w:eastAsia="uk-UA"/>
        </w:rPr>
        <w:t>О</w:t>
      </w:r>
      <w:r w:rsidRPr="00777BC1">
        <w:rPr>
          <w:rStyle w:val="FontStyle15"/>
          <w:sz w:val="28"/>
          <w:szCs w:val="28"/>
          <w:lang w:eastAsia="uk-UA"/>
        </w:rPr>
        <w:t xml:space="preserve"> [</w:t>
      </w:r>
      <w:r w:rsidR="00586B8F" w:rsidRPr="00777BC1">
        <w:rPr>
          <w:rStyle w:val="FontStyle15"/>
          <w:sz w:val="28"/>
          <w:szCs w:val="28"/>
          <w:lang w:eastAsia="uk-UA"/>
        </w:rPr>
        <w:t>67</w:t>
      </w:r>
      <w:r w:rsidR="00D535DE" w:rsidRPr="00777BC1">
        <w:rPr>
          <w:rStyle w:val="FontStyle15"/>
          <w:sz w:val="28"/>
          <w:szCs w:val="28"/>
          <w:lang w:eastAsia="uk-UA"/>
        </w:rPr>
        <w:t>, 156].</w:t>
      </w:r>
    </w:p>
    <w:p w:rsidR="009B5BCC" w:rsidRPr="00777BC1" w:rsidRDefault="009B5BCC" w:rsidP="00777BC1">
      <w:pPr>
        <w:pStyle w:val="Style3"/>
        <w:widowControl/>
        <w:spacing w:line="360" w:lineRule="auto"/>
        <w:ind w:right="29" w:firstLine="734"/>
        <w:rPr>
          <w:rStyle w:val="FontStyle15"/>
          <w:sz w:val="28"/>
          <w:szCs w:val="28"/>
          <w:lang w:eastAsia="uk-UA"/>
        </w:rPr>
      </w:pPr>
      <w:r w:rsidRPr="00777BC1">
        <w:rPr>
          <w:rStyle w:val="FontStyle15"/>
          <w:sz w:val="28"/>
          <w:szCs w:val="28"/>
          <w:lang w:eastAsia="uk-UA"/>
        </w:rPr>
        <w:t>Значна кількість АФК утворюється при функціонуванні ксантиноксидантної системи [</w:t>
      </w:r>
      <w:r w:rsidR="000B72FD" w:rsidRPr="00777BC1">
        <w:rPr>
          <w:rStyle w:val="FontStyle15"/>
          <w:sz w:val="28"/>
          <w:szCs w:val="28"/>
          <w:lang w:eastAsia="uk-UA"/>
        </w:rPr>
        <w:t>157</w:t>
      </w:r>
      <w:r w:rsidRPr="00777BC1">
        <w:rPr>
          <w:rStyle w:val="FontStyle15"/>
          <w:sz w:val="28"/>
          <w:szCs w:val="28"/>
          <w:lang w:eastAsia="uk-UA"/>
        </w:rPr>
        <w:t xml:space="preserve">]. </w:t>
      </w:r>
      <w:r w:rsidR="00D535DE" w:rsidRPr="00777BC1">
        <w:rPr>
          <w:rStyle w:val="FontStyle15"/>
          <w:sz w:val="28"/>
          <w:szCs w:val="28"/>
          <w:lang w:eastAsia="uk-UA"/>
        </w:rPr>
        <w:t>В</w:t>
      </w:r>
      <w:r w:rsidRPr="00777BC1">
        <w:rPr>
          <w:rStyle w:val="FontStyle15"/>
          <w:sz w:val="28"/>
          <w:szCs w:val="28"/>
          <w:lang w:eastAsia="uk-UA"/>
        </w:rPr>
        <w:t xml:space="preserve"> умовах гіпоксії за рахунок активації внутрішньоклітинних кальційзалежних протеаз ксантиндегідрогеназа протягом декількох хвилин переходить в оксидазну форму. На користь її ролі прооксиданта свідчить надлишок субстратів для ксантиноксидазної реакції.</w:t>
      </w:r>
      <w:r w:rsidR="006B3503" w:rsidRPr="00777BC1">
        <w:rPr>
          <w:rStyle w:val="FontStyle15"/>
          <w:sz w:val="28"/>
          <w:szCs w:val="28"/>
          <w:lang w:eastAsia="uk-UA"/>
        </w:rPr>
        <w:t xml:space="preserve"> </w:t>
      </w:r>
      <w:r w:rsidRPr="00777BC1">
        <w:rPr>
          <w:rStyle w:val="FontStyle15"/>
          <w:sz w:val="28"/>
          <w:szCs w:val="28"/>
          <w:lang w:eastAsia="uk-UA"/>
        </w:rPr>
        <w:t>При ішемії ниркової паренхіми АТФ може через проміжні реакції перетворюватись у гіпоксантин [</w:t>
      </w:r>
      <w:r w:rsidR="000B72FD" w:rsidRPr="00777BC1">
        <w:rPr>
          <w:rStyle w:val="FontStyle15"/>
          <w:sz w:val="28"/>
          <w:szCs w:val="28"/>
          <w:lang w:eastAsia="uk-UA"/>
        </w:rPr>
        <w:t>91</w:t>
      </w:r>
      <w:r w:rsidRPr="00777BC1">
        <w:rPr>
          <w:rStyle w:val="FontStyle15"/>
          <w:sz w:val="28"/>
          <w:szCs w:val="28"/>
          <w:lang w:eastAsia="uk-UA"/>
        </w:rPr>
        <w:t xml:space="preserve">]. Крім того, монофосфати, які накопичуються при ішемії - АМФ та </w:t>
      </w:r>
      <w:r w:rsidR="0058085D" w:rsidRPr="00777BC1">
        <w:rPr>
          <w:rStyle w:val="FontStyle15"/>
          <w:sz w:val="28"/>
          <w:szCs w:val="28"/>
          <w:lang w:eastAsia="uk-UA"/>
        </w:rPr>
        <w:t>гуанозинмонофосфат (</w:t>
      </w:r>
      <w:r w:rsidRPr="00777BC1">
        <w:rPr>
          <w:rStyle w:val="FontStyle15"/>
          <w:sz w:val="28"/>
          <w:szCs w:val="28"/>
          <w:lang w:eastAsia="uk-UA"/>
        </w:rPr>
        <w:t>ГМФ</w:t>
      </w:r>
      <w:r w:rsidR="0058085D" w:rsidRPr="00777BC1">
        <w:rPr>
          <w:rStyle w:val="FontStyle15"/>
          <w:sz w:val="28"/>
          <w:szCs w:val="28"/>
          <w:lang w:eastAsia="uk-UA"/>
        </w:rPr>
        <w:t>)</w:t>
      </w:r>
      <w:r w:rsidR="006B3503" w:rsidRPr="00777BC1">
        <w:rPr>
          <w:rStyle w:val="FontStyle15"/>
          <w:sz w:val="28"/>
          <w:szCs w:val="28"/>
          <w:lang w:eastAsia="uk-UA"/>
        </w:rPr>
        <w:t xml:space="preserve">, </w:t>
      </w:r>
      <w:r w:rsidRPr="00777BC1">
        <w:rPr>
          <w:rStyle w:val="FontStyle15"/>
          <w:sz w:val="28"/>
          <w:szCs w:val="28"/>
          <w:lang w:eastAsia="uk-UA"/>
        </w:rPr>
        <w:t>активують ксантин</w:t>
      </w:r>
      <w:r w:rsidR="0051714C">
        <w:rPr>
          <w:rStyle w:val="FontStyle15"/>
          <w:sz w:val="28"/>
          <w:szCs w:val="28"/>
          <w:lang w:eastAsia="uk-UA"/>
        </w:rPr>
        <w:t>о</w:t>
      </w:r>
      <w:r w:rsidRPr="00777BC1">
        <w:rPr>
          <w:rStyle w:val="FontStyle15"/>
          <w:sz w:val="28"/>
          <w:szCs w:val="28"/>
          <w:lang w:eastAsia="uk-UA"/>
        </w:rPr>
        <w:t>ксидазу, що супроводжується утворенням супероксидного аніон-радикалу [</w:t>
      </w:r>
      <w:r w:rsidR="000B72FD" w:rsidRPr="00777BC1">
        <w:rPr>
          <w:rStyle w:val="FontStyle15"/>
          <w:sz w:val="28"/>
          <w:szCs w:val="28"/>
          <w:lang w:eastAsia="uk-UA"/>
        </w:rPr>
        <w:t>112</w:t>
      </w:r>
      <w:r w:rsidRPr="00777BC1">
        <w:rPr>
          <w:rStyle w:val="FontStyle15"/>
          <w:sz w:val="28"/>
          <w:szCs w:val="28"/>
          <w:lang w:eastAsia="uk-UA"/>
        </w:rPr>
        <w:t>].</w:t>
      </w:r>
      <w:r w:rsidR="00FE7A1D">
        <w:rPr>
          <w:rStyle w:val="FontStyle15"/>
          <w:sz w:val="28"/>
          <w:szCs w:val="28"/>
          <w:lang w:eastAsia="uk-UA"/>
        </w:rPr>
        <w:t xml:space="preserve"> </w:t>
      </w:r>
      <w:r w:rsidR="006B3503" w:rsidRPr="00777BC1">
        <w:rPr>
          <w:rStyle w:val="FontStyle15"/>
          <w:sz w:val="28"/>
          <w:szCs w:val="28"/>
          <w:lang w:eastAsia="uk-UA"/>
        </w:rPr>
        <w:t xml:space="preserve"> </w:t>
      </w:r>
      <w:r w:rsidRPr="00777BC1">
        <w:rPr>
          <w:rStyle w:val="FontStyle15"/>
          <w:sz w:val="28"/>
          <w:szCs w:val="28"/>
          <w:lang w:eastAsia="uk-UA"/>
        </w:rPr>
        <w:t xml:space="preserve">АФК утворюються </w:t>
      </w:r>
      <w:r w:rsidR="00D535DE" w:rsidRPr="00777BC1">
        <w:rPr>
          <w:rStyle w:val="FontStyle15"/>
          <w:sz w:val="28"/>
          <w:szCs w:val="28"/>
          <w:lang w:eastAsia="uk-UA"/>
        </w:rPr>
        <w:t xml:space="preserve">також </w:t>
      </w:r>
      <w:r w:rsidRPr="00777BC1">
        <w:rPr>
          <w:rStyle w:val="FontStyle15"/>
          <w:sz w:val="28"/>
          <w:szCs w:val="28"/>
          <w:lang w:eastAsia="uk-UA"/>
        </w:rPr>
        <w:t>в процесі активації НАДФ-оксидази у фагоцитуючих клітинах крові (нейтрофіли, еозинофіли, макрофаги), які в активному стані продукують в 12 разів більше супероксиду кисню та перекису водню під дією цитокінів (IL-ip, TNF-a, IFN-y) і деяких росткових факторів [</w:t>
      </w:r>
      <w:r w:rsidR="000B72FD" w:rsidRPr="00777BC1">
        <w:rPr>
          <w:rStyle w:val="FontStyle15"/>
          <w:sz w:val="28"/>
          <w:szCs w:val="28"/>
          <w:lang w:eastAsia="uk-UA"/>
        </w:rPr>
        <w:t>158</w:t>
      </w:r>
      <w:r w:rsidRPr="00777BC1">
        <w:rPr>
          <w:rStyle w:val="FontStyle15"/>
          <w:sz w:val="28"/>
          <w:szCs w:val="28"/>
          <w:lang w:eastAsia="uk-UA"/>
        </w:rPr>
        <w:t>].</w:t>
      </w:r>
    </w:p>
    <w:p w:rsidR="009B5BCC" w:rsidRPr="00777BC1" w:rsidRDefault="009B5BCC" w:rsidP="00777BC1">
      <w:pPr>
        <w:pStyle w:val="Style7"/>
        <w:widowControl/>
        <w:spacing w:line="360" w:lineRule="auto"/>
        <w:ind w:firstLine="605"/>
        <w:rPr>
          <w:rStyle w:val="FontStyle15"/>
          <w:sz w:val="28"/>
          <w:szCs w:val="28"/>
          <w:lang w:eastAsia="uk-UA"/>
        </w:rPr>
      </w:pPr>
      <w:r w:rsidRPr="00777BC1">
        <w:rPr>
          <w:rStyle w:val="FontStyle15"/>
          <w:sz w:val="28"/>
          <w:szCs w:val="28"/>
          <w:lang w:eastAsia="uk-UA"/>
        </w:rPr>
        <w:t>До складу мембран нефронів входить значна кількість жирних поліненасичених кислот, які легко окислюються під дією АФК [</w:t>
      </w:r>
      <w:r w:rsidR="000B72FD" w:rsidRPr="00777BC1">
        <w:rPr>
          <w:rStyle w:val="FontStyle15"/>
          <w:sz w:val="28"/>
          <w:szCs w:val="28"/>
          <w:lang w:eastAsia="uk-UA"/>
        </w:rPr>
        <w:t>159</w:t>
      </w:r>
      <w:r w:rsidRPr="00777BC1">
        <w:rPr>
          <w:rStyle w:val="FontStyle15"/>
          <w:sz w:val="28"/>
          <w:szCs w:val="28"/>
          <w:lang w:eastAsia="uk-UA"/>
        </w:rPr>
        <w:t xml:space="preserve">]. Кінцевим результатом цих біохімічних реакцій є утворення стабільних продуктів ПОЛ: n-алканалів, 2-алканалів, 2,4-алкандієнів, алкантрієнів, d-гідроксиналів, </w:t>
      </w:r>
      <w:r w:rsidRPr="00777BC1">
        <w:rPr>
          <w:rStyle w:val="FontStyle15"/>
          <w:sz w:val="28"/>
          <w:szCs w:val="28"/>
          <w:lang w:eastAsia="uk-UA"/>
        </w:rPr>
        <w:lastRenderedPageBreak/>
        <w:t>гідропероксиалкенів, малонового діальдегіду [</w:t>
      </w:r>
      <w:r w:rsidR="000B72FD" w:rsidRPr="00777BC1">
        <w:rPr>
          <w:rStyle w:val="FontStyle15"/>
          <w:sz w:val="28"/>
          <w:szCs w:val="28"/>
          <w:lang w:eastAsia="uk-UA"/>
        </w:rPr>
        <w:t>92</w:t>
      </w:r>
      <w:r w:rsidRPr="00777BC1">
        <w:rPr>
          <w:rStyle w:val="FontStyle15"/>
          <w:sz w:val="28"/>
          <w:szCs w:val="28"/>
          <w:lang w:eastAsia="uk-UA"/>
        </w:rPr>
        <w:t>]. Більшість цих продуктів є цито- та геномотоксичні. Під дією АФК відбувається окис</w:t>
      </w:r>
      <w:r w:rsidR="006B3503" w:rsidRPr="00777BC1">
        <w:rPr>
          <w:rStyle w:val="FontStyle15"/>
          <w:sz w:val="28"/>
          <w:szCs w:val="28"/>
          <w:lang w:eastAsia="uk-UA"/>
        </w:rPr>
        <w:t>н</w:t>
      </w:r>
      <w:r w:rsidRPr="00777BC1">
        <w:rPr>
          <w:rStyle w:val="FontStyle15"/>
          <w:sz w:val="28"/>
          <w:szCs w:val="28"/>
          <w:lang w:eastAsia="uk-UA"/>
        </w:rPr>
        <w:t>ювальна модифікація білкових молекул та нуклеїнових кислот нефрону [</w:t>
      </w:r>
      <w:r w:rsidR="000B72FD" w:rsidRPr="00777BC1">
        <w:rPr>
          <w:rStyle w:val="FontStyle15"/>
          <w:sz w:val="28"/>
          <w:szCs w:val="28"/>
          <w:lang w:eastAsia="uk-UA"/>
        </w:rPr>
        <w:t>147</w:t>
      </w:r>
      <w:r w:rsidRPr="00777BC1">
        <w:rPr>
          <w:rStyle w:val="FontStyle15"/>
          <w:sz w:val="28"/>
          <w:szCs w:val="28"/>
          <w:lang w:eastAsia="uk-UA"/>
        </w:rPr>
        <w:t>].</w:t>
      </w:r>
    </w:p>
    <w:p w:rsidR="009B5BCC" w:rsidRPr="00777BC1" w:rsidRDefault="009B5BCC" w:rsidP="00777BC1">
      <w:pPr>
        <w:pStyle w:val="Style7"/>
        <w:widowControl/>
        <w:spacing w:line="360" w:lineRule="auto"/>
        <w:ind w:right="29" w:firstLine="614"/>
        <w:rPr>
          <w:rStyle w:val="FontStyle15"/>
          <w:sz w:val="28"/>
          <w:szCs w:val="28"/>
          <w:lang w:eastAsia="uk-UA"/>
        </w:rPr>
      </w:pPr>
      <w:r w:rsidRPr="00777BC1">
        <w:rPr>
          <w:rStyle w:val="FontStyle15"/>
          <w:sz w:val="28"/>
          <w:szCs w:val="28"/>
          <w:lang w:eastAsia="uk-UA"/>
        </w:rPr>
        <w:t>За фізіологічних умов процеси ПОЛ та ОМБ протікають злагоджено завдяки багатокомпонентні</w:t>
      </w:r>
      <w:r w:rsidR="00D535DE" w:rsidRPr="00777BC1">
        <w:rPr>
          <w:rStyle w:val="FontStyle15"/>
          <w:sz w:val="28"/>
          <w:szCs w:val="28"/>
          <w:lang w:eastAsia="uk-UA"/>
        </w:rPr>
        <w:t xml:space="preserve">й антиоксидантній системі (АС) </w:t>
      </w:r>
      <w:r w:rsidRPr="00777BC1">
        <w:rPr>
          <w:rStyle w:val="FontStyle15"/>
          <w:sz w:val="28"/>
          <w:szCs w:val="28"/>
          <w:lang w:eastAsia="uk-UA"/>
        </w:rPr>
        <w:t>[</w:t>
      </w:r>
      <w:r w:rsidR="000B72FD" w:rsidRPr="00777BC1">
        <w:rPr>
          <w:rStyle w:val="FontStyle15"/>
          <w:sz w:val="28"/>
          <w:szCs w:val="28"/>
          <w:lang w:eastAsia="uk-UA"/>
        </w:rPr>
        <w:t>28, 84, 112,</w:t>
      </w:r>
      <w:r w:rsidR="006452AE" w:rsidRPr="00777BC1">
        <w:rPr>
          <w:rStyle w:val="FontStyle15"/>
          <w:sz w:val="28"/>
          <w:szCs w:val="28"/>
          <w:lang w:eastAsia="uk-UA"/>
        </w:rPr>
        <w:t xml:space="preserve"> </w:t>
      </w:r>
      <w:r w:rsidR="000B72FD" w:rsidRPr="00777BC1">
        <w:rPr>
          <w:rStyle w:val="FontStyle15"/>
          <w:sz w:val="28"/>
          <w:szCs w:val="28"/>
          <w:lang w:eastAsia="uk-UA"/>
        </w:rPr>
        <w:t>160</w:t>
      </w:r>
      <w:r w:rsidRPr="00777BC1">
        <w:rPr>
          <w:rStyle w:val="FontStyle15"/>
          <w:sz w:val="28"/>
          <w:szCs w:val="28"/>
          <w:lang w:eastAsia="uk-UA"/>
        </w:rPr>
        <w:t>]. Для підтримки гомеостазу важливим є збереження балансу активності процесів ПОЛ та стану АС [</w:t>
      </w:r>
      <w:r w:rsidR="000B72FD" w:rsidRPr="00777BC1">
        <w:rPr>
          <w:rStyle w:val="FontStyle15"/>
          <w:sz w:val="28"/>
          <w:szCs w:val="28"/>
          <w:lang w:eastAsia="uk-UA"/>
        </w:rPr>
        <w:t>39,</w:t>
      </w:r>
      <w:r w:rsidR="007754FE" w:rsidRPr="00777BC1">
        <w:rPr>
          <w:rStyle w:val="FontStyle15"/>
          <w:sz w:val="28"/>
          <w:szCs w:val="28"/>
          <w:lang w:eastAsia="uk-UA"/>
        </w:rPr>
        <w:t xml:space="preserve"> </w:t>
      </w:r>
      <w:r w:rsidR="006452AE" w:rsidRPr="00777BC1">
        <w:rPr>
          <w:rStyle w:val="FontStyle15"/>
          <w:sz w:val="28"/>
          <w:szCs w:val="28"/>
          <w:lang w:eastAsia="uk-UA"/>
        </w:rPr>
        <w:t xml:space="preserve"> </w:t>
      </w:r>
      <w:r w:rsidR="000B72FD" w:rsidRPr="00777BC1">
        <w:rPr>
          <w:rStyle w:val="FontStyle15"/>
          <w:sz w:val="28"/>
          <w:szCs w:val="28"/>
          <w:lang w:eastAsia="uk-UA"/>
        </w:rPr>
        <w:t>161</w:t>
      </w:r>
      <w:r w:rsidRPr="00777BC1">
        <w:rPr>
          <w:rStyle w:val="FontStyle15"/>
          <w:sz w:val="28"/>
          <w:szCs w:val="28"/>
          <w:lang w:eastAsia="uk-UA"/>
        </w:rPr>
        <w:t>]. АС складається з неферментативної ланки, водо- та жир</w:t>
      </w:r>
      <w:r w:rsidR="00D535DE" w:rsidRPr="00777BC1">
        <w:rPr>
          <w:rStyle w:val="FontStyle15"/>
          <w:sz w:val="28"/>
          <w:szCs w:val="28"/>
          <w:lang w:eastAsia="uk-UA"/>
        </w:rPr>
        <w:t>орозчинних антиоксидантів (AO): система</w:t>
      </w:r>
      <w:r w:rsidRPr="00777BC1">
        <w:rPr>
          <w:rStyle w:val="FontStyle15"/>
          <w:sz w:val="28"/>
          <w:szCs w:val="28"/>
          <w:lang w:eastAsia="uk-UA"/>
        </w:rPr>
        <w:t xml:space="preserve"> на </w:t>
      </w:r>
      <w:r w:rsidR="00D535DE" w:rsidRPr="00777BC1">
        <w:rPr>
          <w:rStyle w:val="FontStyle15"/>
          <w:sz w:val="28"/>
          <w:szCs w:val="28"/>
          <w:lang w:eastAsia="uk-UA"/>
        </w:rPr>
        <w:t>основі глутатіону та аскорбатну,</w:t>
      </w:r>
      <w:r w:rsidRPr="00777BC1">
        <w:rPr>
          <w:rStyle w:val="FontStyle15"/>
          <w:sz w:val="28"/>
          <w:szCs w:val="28"/>
          <w:lang w:eastAsia="uk-UA"/>
        </w:rPr>
        <w:t xml:space="preserve"> жиророзчинн</w:t>
      </w:r>
      <w:r w:rsidR="00D535DE" w:rsidRPr="00777BC1">
        <w:rPr>
          <w:rStyle w:val="FontStyle15"/>
          <w:sz w:val="28"/>
          <w:szCs w:val="28"/>
          <w:lang w:eastAsia="uk-UA"/>
        </w:rPr>
        <w:t>і</w:t>
      </w:r>
      <w:r w:rsidRPr="00777BC1">
        <w:rPr>
          <w:rStyle w:val="FontStyle15"/>
          <w:sz w:val="28"/>
          <w:szCs w:val="28"/>
          <w:lang w:eastAsia="uk-UA"/>
        </w:rPr>
        <w:t xml:space="preserve"> AO, а саме стероїдними гормонами, убіхіноном, вітамінами А, К, Р (флавоноїди), токофероли. Ферментативна AO ланка складається з антирадикальних, антиперекисних та оксидоредуктазних ферментів (каталаза, супероксиддисмутаза (СОД), глутатіонпероксидаза) [</w:t>
      </w:r>
      <w:r w:rsidR="000B72FD" w:rsidRPr="00777BC1">
        <w:rPr>
          <w:rStyle w:val="FontStyle15"/>
          <w:sz w:val="28"/>
          <w:szCs w:val="28"/>
          <w:lang w:eastAsia="uk-UA"/>
        </w:rPr>
        <w:t>61, 72</w:t>
      </w:r>
      <w:r w:rsidRPr="00777BC1">
        <w:rPr>
          <w:rStyle w:val="FontStyle15"/>
          <w:sz w:val="28"/>
          <w:szCs w:val="28"/>
          <w:lang w:eastAsia="uk-UA"/>
        </w:rPr>
        <w:t>]. В умовах ОШ [</w:t>
      </w:r>
      <w:r w:rsidR="008D70AB" w:rsidRPr="00777BC1">
        <w:rPr>
          <w:rStyle w:val="FontStyle15"/>
          <w:sz w:val="28"/>
          <w:szCs w:val="28"/>
          <w:lang w:eastAsia="uk-UA"/>
        </w:rPr>
        <w:t>20,</w:t>
      </w:r>
      <w:r w:rsidR="0033659F">
        <w:rPr>
          <w:rStyle w:val="FontStyle15"/>
          <w:sz w:val="28"/>
          <w:szCs w:val="28"/>
          <w:lang w:eastAsia="uk-UA"/>
        </w:rPr>
        <w:t xml:space="preserve"> </w:t>
      </w:r>
      <w:r w:rsidR="007754FE" w:rsidRPr="00777BC1">
        <w:rPr>
          <w:rStyle w:val="FontStyle15"/>
          <w:sz w:val="28"/>
          <w:szCs w:val="28"/>
          <w:lang w:eastAsia="uk-UA"/>
        </w:rPr>
        <w:t xml:space="preserve"> </w:t>
      </w:r>
      <w:r w:rsidR="008D70AB" w:rsidRPr="00777BC1">
        <w:rPr>
          <w:rStyle w:val="FontStyle15"/>
          <w:sz w:val="28"/>
          <w:szCs w:val="28"/>
          <w:lang w:eastAsia="uk-UA"/>
        </w:rPr>
        <w:t>33,</w:t>
      </w:r>
      <w:r w:rsidR="007754FE" w:rsidRPr="00777BC1">
        <w:rPr>
          <w:rStyle w:val="FontStyle15"/>
          <w:sz w:val="28"/>
          <w:szCs w:val="28"/>
          <w:lang w:eastAsia="uk-UA"/>
        </w:rPr>
        <w:t xml:space="preserve"> </w:t>
      </w:r>
      <w:r w:rsidR="00A334EC">
        <w:rPr>
          <w:rStyle w:val="FontStyle15"/>
          <w:sz w:val="28"/>
          <w:szCs w:val="28"/>
          <w:lang w:eastAsia="uk-UA"/>
        </w:rPr>
        <w:t xml:space="preserve"> </w:t>
      </w:r>
      <w:r w:rsidR="008D70AB" w:rsidRPr="00777BC1">
        <w:rPr>
          <w:rStyle w:val="FontStyle15"/>
          <w:sz w:val="28"/>
          <w:szCs w:val="28"/>
          <w:lang w:eastAsia="uk-UA"/>
        </w:rPr>
        <w:t>65</w:t>
      </w:r>
      <w:r w:rsidRPr="00777BC1">
        <w:rPr>
          <w:rStyle w:val="FontStyle15"/>
          <w:sz w:val="28"/>
          <w:szCs w:val="28"/>
          <w:lang w:eastAsia="uk-UA"/>
        </w:rPr>
        <w:t>] в органах-мішенях швидко активуються процеси ПОЛ та ОМБ поряд із зниженням активності АС нирок. Зазначені розлади призводять до порушення мембранної цілісності клітин нефронів та їх загибелі, як ст</w:t>
      </w:r>
      <w:r w:rsidR="008D70AB" w:rsidRPr="00777BC1">
        <w:rPr>
          <w:rStyle w:val="FontStyle15"/>
          <w:sz w:val="28"/>
          <w:szCs w:val="28"/>
          <w:lang w:eastAsia="uk-UA"/>
        </w:rPr>
        <w:t>руктурно-функціональної одиниці</w:t>
      </w:r>
      <w:r w:rsidRPr="00777BC1">
        <w:rPr>
          <w:rStyle w:val="FontStyle15"/>
          <w:sz w:val="28"/>
          <w:szCs w:val="28"/>
          <w:lang w:eastAsia="uk-UA"/>
        </w:rPr>
        <w:t xml:space="preserve"> [</w:t>
      </w:r>
      <w:r w:rsidR="008D70AB" w:rsidRPr="00777BC1">
        <w:rPr>
          <w:rStyle w:val="FontStyle15"/>
          <w:sz w:val="28"/>
          <w:szCs w:val="28"/>
          <w:lang w:eastAsia="uk-UA"/>
        </w:rPr>
        <w:t>121, 143, 150</w:t>
      </w:r>
      <w:r w:rsidRPr="00777BC1">
        <w:rPr>
          <w:rStyle w:val="FontStyle15"/>
          <w:sz w:val="28"/>
          <w:szCs w:val="28"/>
          <w:lang w:eastAsia="uk-UA"/>
        </w:rPr>
        <w:t>]. Виникаюча внаслідок ГНН, може призвести до ще більших ускладнень, або, сама по собі с</w:t>
      </w:r>
      <w:r w:rsidR="008D70AB" w:rsidRPr="00777BC1">
        <w:rPr>
          <w:rStyle w:val="FontStyle15"/>
          <w:sz w:val="28"/>
          <w:szCs w:val="28"/>
          <w:lang w:eastAsia="uk-UA"/>
        </w:rPr>
        <w:t>тати основною причиною смерті [37,</w:t>
      </w:r>
      <w:r w:rsidR="006452AE" w:rsidRPr="00777BC1">
        <w:rPr>
          <w:rStyle w:val="FontStyle15"/>
          <w:sz w:val="28"/>
          <w:szCs w:val="28"/>
          <w:lang w:eastAsia="uk-UA"/>
        </w:rPr>
        <w:t xml:space="preserve"> </w:t>
      </w:r>
      <w:r w:rsidR="008D70AB" w:rsidRPr="00777BC1">
        <w:rPr>
          <w:rStyle w:val="FontStyle15"/>
          <w:sz w:val="28"/>
          <w:szCs w:val="28"/>
          <w:lang w:eastAsia="uk-UA"/>
        </w:rPr>
        <w:t>103,</w:t>
      </w:r>
      <w:r w:rsidR="006452AE" w:rsidRPr="00777BC1">
        <w:rPr>
          <w:rStyle w:val="FontStyle15"/>
          <w:sz w:val="28"/>
          <w:szCs w:val="28"/>
          <w:lang w:eastAsia="uk-UA"/>
        </w:rPr>
        <w:t xml:space="preserve"> </w:t>
      </w:r>
      <w:r w:rsidR="008D70AB" w:rsidRPr="00777BC1">
        <w:rPr>
          <w:rStyle w:val="FontStyle15"/>
          <w:sz w:val="28"/>
          <w:szCs w:val="28"/>
          <w:lang w:eastAsia="uk-UA"/>
        </w:rPr>
        <w:t>151,</w:t>
      </w:r>
      <w:r w:rsidRPr="00777BC1">
        <w:rPr>
          <w:rStyle w:val="FontStyle15"/>
          <w:sz w:val="28"/>
          <w:szCs w:val="28"/>
          <w:lang w:eastAsia="uk-UA"/>
        </w:rPr>
        <w:t xml:space="preserve"> 270].</w:t>
      </w:r>
    </w:p>
    <w:p w:rsidR="009B5BCC" w:rsidRPr="00777BC1" w:rsidRDefault="009B5BCC" w:rsidP="00777BC1">
      <w:pPr>
        <w:pStyle w:val="Style3"/>
        <w:widowControl/>
        <w:spacing w:line="360" w:lineRule="auto"/>
        <w:ind w:firstLine="720"/>
        <w:rPr>
          <w:rStyle w:val="FontStyle15"/>
          <w:sz w:val="28"/>
          <w:szCs w:val="28"/>
          <w:lang w:eastAsia="uk-UA"/>
        </w:rPr>
      </w:pPr>
      <w:r w:rsidRPr="00777BC1">
        <w:rPr>
          <w:rStyle w:val="FontStyle15"/>
          <w:sz w:val="28"/>
          <w:szCs w:val="28"/>
          <w:lang w:eastAsia="uk-UA"/>
        </w:rPr>
        <w:t>Ослаблення захисних механізмів при значних опіках у післяшоковий період призводить до розвитку нового, якісно відмінного стану організму -гострої опікової токсемії [</w:t>
      </w:r>
      <w:r w:rsidR="008D70AB" w:rsidRPr="00777BC1">
        <w:rPr>
          <w:rStyle w:val="FontStyle15"/>
          <w:sz w:val="28"/>
          <w:szCs w:val="28"/>
          <w:lang w:eastAsia="uk-UA"/>
        </w:rPr>
        <w:t>34,</w:t>
      </w:r>
      <w:r w:rsidR="006452AE" w:rsidRPr="00777BC1">
        <w:rPr>
          <w:rStyle w:val="FontStyle15"/>
          <w:sz w:val="28"/>
          <w:szCs w:val="28"/>
          <w:lang w:eastAsia="uk-UA"/>
        </w:rPr>
        <w:t xml:space="preserve"> </w:t>
      </w:r>
      <w:r w:rsidR="008D70AB" w:rsidRPr="00777BC1">
        <w:rPr>
          <w:rStyle w:val="FontStyle15"/>
          <w:sz w:val="28"/>
          <w:szCs w:val="28"/>
          <w:lang w:eastAsia="uk-UA"/>
        </w:rPr>
        <w:t>15</w:t>
      </w:r>
      <w:r w:rsidR="002B555E">
        <w:rPr>
          <w:rStyle w:val="FontStyle15"/>
          <w:sz w:val="28"/>
          <w:szCs w:val="28"/>
          <w:lang w:eastAsia="uk-UA"/>
        </w:rPr>
        <w:t>4</w:t>
      </w:r>
      <w:r w:rsidR="008D70AB" w:rsidRPr="00777BC1">
        <w:rPr>
          <w:rStyle w:val="FontStyle15"/>
          <w:sz w:val="28"/>
          <w:szCs w:val="28"/>
          <w:lang w:eastAsia="uk-UA"/>
        </w:rPr>
        <w:t>,</w:t>
      </w:r>
      <w:r w:rsidR="006452AE" w:rsidRPr="00777BC1">
        <w:rPr>
          <w:rStyle w:val="FontStyle15"/>
          <w:sz w:val="28"/>
          <w:szCs w:val="28"/>
          <w:lang w:eastAsia="uk-UA"/>
        </w:rPr>
        <w:t xml:space="preserve"> </w:t>
      </w:r>
      <w:r w:rsidR="008D70AB" w:rsidRPr="00777BC1">
        <w:rPr>
          <w:rStyle w:val="FontStyle15"/>
          <w:sz w:val="28"/>
          <w:szCs w:val="28"/>
          <w:lang w:eastAsia="uk-UA"/>
        </w:rPr>
        <w:t>162,</w:t>
      </w:r>
      <w:r w:rsidR="006452AE" w:rsidRPr="00777BC1">
        <w:rPr>
          <w:rStyle w:val="FontStyle15"/>
          <w:sz w:val="28"/>
          <w:szCs w:val="28"/>
          <w:lang w:eastAsia="uk-UA"/>
        </w:rPr>
        <w:t xml:space="preserve"> </w:t>
      </w:r>
      <w:r w:rsidR="008D70AB" w:rsidRPr="00777BC1">
        <w:rPr>
          <w:rStyle w:val="FontStyle15"/>
          <w:sz w:val="28"/>
          <w:szCs w:val="28"/>
          <w:lang w:eastAsia="uk-UA"/>
        </w:rPr>
        <w:t>163,</w:t>
      </w:r>
      <w:r w:rsidR="006452AE" w:rsidRPr="00777BC1">
        <w:rPr>
          <w:rStyle w:val="FontStyle15"/>
          <w:sz w:val="28"/>
          <w:szCs w:val="28"/>
          <w:lang w:eastAsia="uk-UA"/>
        </w:rPr>
        <w:t xml:space="preserve"> </w:t>
      </w:r>
      <w:r w:rsidR="008D70AB" w:rsidRPr="00777BC1">
        <w:rPr>
          <w:rStyle w:val="FontStyle15"/>
          <w:sz w:val="28"/>
          <w:szCs w:val="28"/>
          <w:lang w:eastAsia="uk-UA"/>
        </w:rPr>
        <w:t>16</w:t>
      </w:r>
      <w:r w:rsidRPr="00777BC1">
        <w:rPr>
          <w:rStyle w:val="FontStyle15"/>
          <w:sz w:val="28"/>
          <w:szCs w:val="28"/>
          <w:lang w:eastAsia="uk-UA"/>
        </w:rPr>
        <w:t>4</w:t>
      </w:r>
      <w:r w:rsidR="00D535DE" w:rsidRPr="00777BC1">
        <w:rPr>
          <w:rStyle w:val="FontStyle15"/>
          <w:sz w:val="28"/>
          <w:szCs w:val="28"/>
          <w:lang w:eastAsia="uk-UA"/>
        </w:rPr>
        <w:t>, 165</w:t>
      </w:r>
      <w:r w:rsidRPr="00777BC1">
        <w:rPr>
          <w:rStyle w:val="FontStyle15"/>
          <w:sz w:val="28"/>
          <w:szCs w:val="28"/>
          <w:lang w:eastAsia="uk-UA"/>
        </w:rPr>
        <w:t xml:space="preserve">]. Порушення функціонування нирок може </w:t>
      </w:r>
      <w:r w:rsidR="006B3503" w:rsidRPr="00777BC1">
        <w:rPr>
          <w:rStyle w:val="FontStyle15"/>
          <w:sz w:val="28"/>
          <w:szCs w:val="28"/>
          <w:lang w:eastAsia="uk-UA"/>
        </w:rPr>
        <w:t>реалізуватися</w:t>
      </w:r>
      <w:r w:rsidRPr="00777BC1">
        <w:rPr>
          <w:rStyle w:val="FontStyle15"/>
          <w:sz w:val="28"/>
          <w:szCs w:val="28"/>
          <w:lang w:eastAsia="uk-UA"/>
        </w:rPr>
        <w:t xml:space="preserve"> і у стадії опікової септикотоксемії, особливо, якщо вона ускладнюється опіковим сепсисом та септичним шоком. Токсичні продукти, що утворюються у ці два періоди ОХ</w:t>
      </w:r>
      <w:r w:rsidR="00D535DE" w:rsidRPr="00777BC1">
        <w:rPr>
          <w:rStyle w:val="FontStyle15"/>
          <w:sz w:val="28"/>
          <w:szCs w:val="28"/>
          <w:lang w:eastAsia="uk-UA"/>
        </w:rPr>
        <w:t>,</w:t>
      </w:r>
      <w:r w:rsidRPr="00777BC1">
        <w:rPr>
          <w:rStyle w:val="FontStyle15"/>
          <w:sz w:val="28"/>
          <w:szCs w:val="28"/>
          <w:lang w:eastAsia="uk-UA"/>
        </w:rPr>
        <w:t xml:space="preserve"> володіють прямою пошкоджуючою дією на ниркову паренхіму і є нефротоксичними.</w:t>
      </w:r>
    </w:p>
    <w:p w:rsidR="009B5BCC" w:rsidRPr="00777BC1" w:rsidRDefault="009B5BCC" w:rsidP="00777BC1">
      <w:pPr>
        <w:pStyle w:val="Style3"/>
        <w:widowControl/>
        <w:spacing w:line="360" w:lineRule="auto"/>
        <w:ind w:right="48" w:firstLine="792"/>
        <w:rPr>
          <w:rStyle w:val="FontStyle15"/>
          <w:sz w:val="28"/>
          <w:szCs w:val="28"/>
          <w:lang w:eastAsia="uk-UA"/>
        </w:rPr>
      </w:pPr>
      <w:r w:rsidRPr="00777BC1">
        <w:rPr>
          <w:rStyle w:val="FontStyle15"/>
          <w:sz w:val="28"/>
          <w:szCs w:val="28"/>
          <w:lang w:eastAsia="uk-UA"/>
        </w:rPr>
        <w:t>Багато науковців переконані, що в умовах значного протеолізу та метаболічного ацидозу порушується діяльність системи, що відповідає за регуляцію агрега</w:t>
      </w:r>
      <w:r w:rsidR="00EB3E48" w:rsidRPr="00777BC1">
        <w:rPr>
          <w:rStyle w:val="FontStyle15"/>
          <w:sz w:val="28"/>
          <w:szCs w:val="28"/>
          <w:lang w:eastAsia="uk-UA"/>
        </w:rPr>
        <w:t>н</w:t>
      </w:r>
      <w:r w:rsidRPr="00777BC1">
        <w:rPr>
          <w:rStyle w:val="FontStyle15"/>
          <w:sz w:val="28"/>
          <w:szCs w:val="28"/>
          <w:lang w:eastAsia="uk-UA"/>
        </w:rPr>
        <w:t>тного стану крові. Результатом цього є розвиток синдрому дисемінованого внутрішньосудинного згортання крові (ДВЗ-синдром), який є досить частим ускладненням ОШ [</w:t>
      </w:r>
      <w:r w:rsidR="00337398" w:rsidRPr="00777BC1">
        <w:rPr>
          <w:rStyle w:val="FontStyle15"/>
          <w:sz w:val="28"/>
          <w:szCs w:val="28"/>
          <w:lang w:eastAsia="uk-UA"/>
        </w:rPr>
        <w:t>166</w:t>
      </w:r>
      <w:r w:rsidR="00C74DAA">
        <w:rPr>
          <w:rStyle w:val="FontStyle15"/>
          <w:sz w:val="28"/>
          <w:szCs w:val="28"/>
          <w:lang w:eastAsia="uk-UA"/>
        </w:rPr>
        <w:t xml:space="preserve"> </w:t>
      </w:r>
      <w:r w:rsidR="00337398" w:rsidRPr="00777BC1">
        <w:rPr>
          <w:rStyle w:val="FontStyle15"/>
          <w:sz w:val="28"/>
          <w:szCs w:val="28"/>
          <w:lang w:eastAsia="uk-UA"/>
        </w:rPr>
        <w:t>-</w:t>
      </w:r>
      <w:r w:rsidR="00C74DAA">
        <w:rPr>
          <w:rStyle w:val="FontStyle15"/>
          <w:sz w:val="28"/>
          <w:szCs w:val="28"/>
          <w:lang w:eastAsia="uk-UA"/>
        </w:rPr>
        <w:t xml:space="preserve"> </w:t>
      </w:r>
      <w:r w:rsidR="00337398" w:rsidRPr="00777BC1">
        <w:rPr>
          <w:rStyle w:val="FontStyle15"/>
          <w:sz w:val="28"/>
          <w:szCs w:val="28"/>
          <w:lang w:eastAsia="uk-UA"/>
        </w:rPr>
        <w:t>168</w:t>
      </w:r>
      <w:r w:rsidRPr="00777BC1">
        <w:rPr>
          <w:rStyle w:val="FontStyle15"/>
          <w:sz w:val="28"/>
          <w:szCs w:val="28"/>
          <w:lang w:eastAsia="uk-UA"/>
        </w:rPr>
        <w:t xml:space="preserve">]. ДВЗ-синдром частіше </w:t>
      </w:r>
      <w:r w:rsidRPr="00777BC1">
        <w:rPr>
          <w:rStyle w:val="FontStyle15"/>
          <w:sz w:val="28"/>
          <w:szCs w:val="28"/>
          <w:lang w:eastAsia="uk-UA"/>
        </w:rPr>
        <w:lastRenderedPageBreak/>
        <w:t xml:space="preserve">розвивається та важче протікає на фоні нирково-печінкової недостатності, і в більшості </w:t>
      </w:r>
      <w:r w:rsidR="002103E7" w:rsidRPr="00777BC1">
        <w:rPr>
          <w:rStyle w:val="FontStyle15"/>
          <w:sz w:val="28"/>
          <w:szCs w:val="28"/>
          <w:lang w:eastAsia="uk-UA"/>
        </w:rPr>
        <w:t>випадків</w:t>
      </w:r>
      <w:r w:rsidRPr="00777BC1">
        <w:rPr>
          <w:rStyle w:val="FontStyle15"/>
          <w:sz w:val="28"/>
          <w:szCs w:val="28"/>
          <w:lang w:eastAsia="uk-UA"/>
        </w:rPr>
        <w:t xml:space="preserve"> призводить до летальних наслідків [</w:t>
      </w:r>
      <w:r w:rsidR="00337398" w:rsidRPr="00777BC1">
        <w:rPr>
          <w:rStyle w:val="FontStyle15"/>
          <w:sz w:val="28"/>
          <w:szCs w:val="28"/>
          <w:lang w:eastAsia="uk-UA"/>
        </w:rPr>
        <w:t>36</w:t>
      </w:r>
      <w:r w:rsidRPr="00777BC1">
        <w:rPr>
          <w:rStyle w:val="FontStyle15"/>
          <w:sz w:val="28"/>
          <w:szCs w:val="28"/>
          <w:lang w:eastAsia="uk-UA"/>
        </w:rPr>
        <w:t>].</w:t>
      </w:r>
    </w:p>
    <w:p w:rsidR="009B5BCC" w:rsidRDefault="009B5BCC" w:rsidP="00777BC1">
      <w:pPr>
        <w:pStyle w:val="Style10"/>
        <w:widowControl/>
        <w:tabs>
          <w:tab w:val="left" w:pos="0"/>
        </w:tabs>
        <w:spacing w:line="360" w:lineRule="auto"/>
        <w:ind w:firstLine="851"/>
        <w:rPr>
          <w:rStyle w:val="FontStyle15"/>
          <w:sz w:val="28"/>
          <w:szCs w:val="28"/>
          <w:lang w:eastAsia="uk-UA"/>
        </w:rPr>
      </w:pPr>
      <w:r w:rsidRPr="00777BC1">
        <w:rPr>
          <w:rStyle w:val="FontStyle15"/>
          <w:sz w:val="28"/>
          <w:szCs w:val="28"/>
          <w:lang w:eastAsia="uk-UA"/>
        </w:rPr>
        <w:t>Таким чин</w:t>
      </w:r>
      <w:r w:rsidR="00C8109E" w:rsidRPr="00777BC1">
        <w:rPr>
          <w:rStyle w:val="FontStyle15"/>
          <w:sz w:val="28"/>
          <w:szCs w:val="28"/>
          <w:lang w:eastAsia="uk-UA"/>
        </w:rPr>
        <w:t xml:space="preserve">ом, при </w:t>
      </w:r>
      <w:r w:rsidR="00EB3E48" w:rsidRPr="00777BC1">
        <w:rPr>
          <w:rStyle w:val="FontStyle15"/>
          <w:sz w:val="28"/>
          <w:szCs w:val="28"/>
          <w:lang w:eastAsia="uk-UA"/>
        </w:rPr>
        <w:t>ОХ</w:t>
      </w:r>
      <w:r w:rsidR="00C8109E" w:rsidRPr="00777BC1">
        <w:rPr>
          <w:rStyle w:val="FontStyle15"/>
          <w:sz w:val="28"/>
          <w:szCs w:val="28"/>
          <w:lang w:eastAsia="uk-UA"/>
        </w:rPr>
        <w:t xml:space="preserve"> </w:t>
      </w:r>
      <w:r w:rsidRPr="00777BC1">
        <w:rPr>
          <w:rStyle w:val="FontStyle15"/>
          <w:sz w:val="28"/>
          <w:szCs w:val="28"/>
          <w:lang w:eastAsia="uk-UA"/>
        </w:rPr>
        <w:t xml:space="preserve">утворюється патологічне коло, в якому нирки є </w:t>
      </w:r>
      <w:r w:rsidR="00C8109E" w:rsidRPr="00777BC1">
        <w:rPr>
          <w:rStyle w:val="FontStyle15"/>
          <w:sz w:val="28"/>
          <w:szCs w:val="28"/>
          <w:lang w:eastAsia="uk-UA"/>
        </w:rPr>
        <w:t>одним з основних</w:t>
      </w:r>
      <w:r w:rsidRPr="00777BC1">
        <w:rPr>
          <w:rStyle w:val="FontStyle15"/>
          <w:sz w:val="28"/>
          <w:szCs w:val="28"/>
          <w:lang w:eastAsia="uk-UA"/>
        </w:rPr>
        <w:t xml:space="preserve"> орга</w:t>
      </w:r>
      <w:r w:rsidR="00C8109E" w:rsidRPr="00777BC1">
        <w:rPr>
          <w:rStyle w:val="FontStyle15"/>
          <w:sz w:val="28"/>
          <w:szCs w:val="28"/>
          <w:lang w:eastAsia="uk-UA"/>
        </w:rPr>
        <w:t>нів-мішеней</w:t>
      </w:r>
      <w:r w:rsidR="00D535DE" w:rsidRPr="00777BC1">
        <w:rPr>
          <w:rStyle w:val="FontStyle15"/>
          <w:sz w:val="28"/>
          <w:szCs w:val="28"/>
          <w:lang w:eastAsia="uk-UA"/>
        </w:rPr>
        <w:t>,</w:t>
      </w:r>
      <w:r w:rsidR="00C8109E" w:rsidRPr="00777BC1">
        <w:rPr>
          <w:rStyle w:val="FontStyle15"/>
          <w:sz w:val="28"/>
          <w:szCs w:val="28"/>
          <w:lang w:eastAsia="uk-UA"/>
        </w:rPr>
        <w:t xml:space="preserve"> від</w:t>
      </w:r>
      <w:r w:rsidR="00E41974" w:rsidRPr="00777BC1">
        <w:rPr>
          <w:rStyle w:val="FontStyle15"/>
          <w:sz w:val="28"/>
          <w:szCs w:val="28"/>
          <w:lang w:eastAsia="uk-UA"/>
        </w:rPr>
        <w:t xml:space="preserve"> </w:t>
      </w:r>
      <w:r w:rsidR="00337398" w:rsidRPr="00777BC1">
        <w:rPr>
          <w:rStyle w:val="FontStyle15"/>
          <w:sz w:val="28"/>
          <w:szCs w:val="28"/>
          <w:lang w:eastAsia="uk-UA"/>
        </w:rPr>
        <w:t xml:space="preserve">функціонування </w:t>
      </w:r>
      <w:r w:rsidR="00C8109E" w:rsidRPr="00777BC1">
        <w:rPr>
          <w:rStyle w:val="FontStyle15"/>
          <w:sz w:val="28"/>
          <w:szCs w:val="28"/>
          <w:lang w:eastAsia="uk-UA"/>
        </w:rPr>
        <w:t xml:space="preserve">яких </w:t>
      </w:r>
      <w:r w:rsidRPr="00777BC1">
        <w:rPr>
          <w:rStyle w:val="FontStyle15"/>
          <w:sz w:val="28"/>
          <w:szCs w:val="28"/>
          <w:lang w:eastAsia="uk-UA"/>
        </w:rPr>
        <w:t>залежить стан інших систем. Порушення ниркового крово</w:t>
      </w:r>
      <w:r w:rsidR="00D535DE" w:rsidRPr="00777BC1">
        <w:rPr>
          <w:rStyle w:val="FontStyle15"/>
          <w:sz w:val="28"/>
          <w:szCs w:val="28"/>
          <w:lang w:eastAsia="uk-UA"/>
        </w:rPr>
        <w:t>обігу</w:t>
      </w:r>
      <w:r w:rsidRPr="00777BC1">
        <w:rPr>
          <w:rStyle w:val="FontStyle15"/>
          <w:sz w:val="28"/>
          <w:szCs w:val="28"/>
          <w:lang w:eastAsia="uk-UA"/>
        </w:rPr>
        <w:t>, гіпоксія, метаболічний ацидоз, декомпенсація КОР і водно</w:t>
      </w:r>
      <w:r w:rsidR="00FA244D">
        <w:rPr>
          <w:rStyle w:val="FontStyle15"/>
          <w:sz w:val="28"/>
          <w:szCs w:val="28"/>
          <w:lang w:eastAsia="uk-UA"/>
        </w:rPr>
        <w:t>-</w:t>
      </w:r>
      <w:r w:rsidRPr="00777BC1">
        <w:rPr>
          <w:rStyle w:val="FontStyle15"/>
          <w:sz w:val="28"/>
          <w:szCs w:val="28"/>
          <w:lang w:eastAsia="uk-UA"/>
        </w:rPr>
        <w:t>електролітного балансу, екзо</w:t>
      </w:r>
      <w:r w:rsidR="00EB3E48" w:rsidRPr="00777BC1">
        <w:rPr>
          <w:rStyle w:val="FontStyle15"/>
          <w:sz w:val="28"/>
          <w:szCs w:val="28"/>
          <w:lang w:eastAsia="uk-UA"/>
        </w:rPr>
        <w:t>-</w:t>
      </w:r>
      <w:r w:rsidRPr="00777BC1">
        <w:rPr>
          <w:rStyle w:val="FontStyle15"/>
          <w:sz w:val="28"/>
          <w:szCs w:val="28"/>
          <w:lang w:eastAsia="uk-UA"/>
        </w:rPr>
        <w:t xml:space="preserve"> та ендотоксикоз</w:t>
      </w:r>
      <w:r w:rsidR="00D535DE" w:rsidRPr="00777BC1">
        <w:rPr>
          <w:rStyle w:val="FontStyle15"/>
          <w:sz w:val="28"/>
          <w:szCs w:val="28"/>
          <w:lang w:eastAsia="uk-UA"/>
        </w:rPr>
        <w:t>,</w:t>
      </w:r>
      <w:r w:rsidRPr="00777BC1">
        <w:rPr>
          <w:rStyle w:val="FontStyle15"/>
          <w:sz w:val="28"/>
          <w:szCs w:val="28"/>
          <w:lang w:eastAsia="uk-UA"/>
        </w:rPr>
        <w:t xml:space="preserve"> розвиток процесів ПОЛ і ОМБ є передумовою до розвитку шокової нирки. Шокова нирка є головною складовою частиною у формуванні синдр</w:t>
      </w:r>
      <w:r w:rsidR="008C2A17">
        <w:rPr>
          <w:rStyle w:val="FontStyle15"/>
          <w:sz w:val="28"/>
          <w:szCs w:val="28"/>
          <w:lang w:eastAsia="uk-UA"/>
        </w:rPr>
        <w:t>ому поліорганної недостатності (</w:t>
      </w:r>
      <w:r w:rsidR="00827DFF">
        <w:rPr>
          <w:rStyle w:val="FontStyle15"/>
          <w:sz w:val="28"/>
          <w:szCs w:val="28"/>
          <w:lang w:eastAsia="uk-UA"/>
        </w:rPr>
        <w:t>СПОН</w:t>
      </w:r>
      <w:r w:rsidRPr="00777BC1">
        <w:rPr>
          <w:rStyle w:val="FontStyle15"/>
          <w:sz w:val="28"/>
          <w:szCs w:val="28"/>
          <w:lang w:eastAsia="uk-UA"/>
        </w:rPr>
        <w:t>) [</w:t>
      </w:r>
      <w:r w:rsidR="00337398" w:rsidRPr="00777BC1">
        <w:rPr>
          <w:rStyle w:val="FontStyle15"/>
          <w:sz w:val="28"/>
          <w:szCs w:val="28"/>
          <w:lang w:eastAsia="uk-UA"/>
        </w:rPr>
        <w:t>33,</w:t>
      </w:r>
      <w:r w:rsidR="006452AE" w:rsidRPr="00777BC1">
        <w:rPr>
          <w:rStyle w:val="FontStyle15"/>
          <w:sz w:val="28"/>
          <w:szCs w:val="28"/>
          <w:lang w:eastAsia="uk-UA"/>
        </w:rPr>
        <w:t xml:space="preserve"> </w:t>
      </w:r>
      <w:r w:rsidR="00337398" w:rsidRPr="00777BC1">
        <w:rPr>
          <w:rStyle w:val="FontStyle15"/>
          <w:sz w:val="28"/>
          <w:szCs w:val="28"/>
          <w:lang w:eastAsia="uk-UA"/>
        </w:rPr>
        <w:t>53,</w:t>
      </w:r>
      <w:r w:rsidR="006452AE" w:rsidRPr="00777BC1">
        <w:rPr>
          <w:rStyle w:val="FontStyle15"/>
          <w:sz w:val="28"/>
          <w:szCs w:val="28"/>
          <w:lang w:eastAsia="uk-UA"/>
        </w:rPr>
        <w:t xml:space="preserve"> </w:t>
      </w:r>
      <w:r w:rsidR="00337398" w:rsidRPr="00777BC1">
        <w:rPr>
          <w:rStyle w:val="FontStyle15"/>
          <w:sz w:val="28"/>
          <w:szCs w:val="28"/>
          <w:lang w:eastAsia="uk-UA"/>
        </w:rPr>
        <w:t>78,</w:t>
      </w:r>
      <w:r w:rsidR="006452AE" w:rsidRPr="00777BC1">
        <w:rPr>
          <w:rStyle w:val="FontStyle15"/>
          <w:sz w:val="28"/>
          <w:szCs w:val="28"/>
          <w:lang w:eastAsia="uk-UA"/>
        </w:rPr>
        <w:t xml:space="preserve"> </w:t>
      </w:r>
      <w:r w:rsidR="00337398" w:rsidRPr="00777BC1">
        <w:rPr>
          <w:rStyle w:val="FontStyle15"/>
          <w:sz w:val="28"/>
          <w:szCs w:val="28"/>
          <w:lang w:eastAsia="uk-UA"/>
        </w:rPr>
        <w:t>150</w:t>
      </w:r>
      <w:r w:rsidRPr="00777BC1">
        <w:rPr>
          <w:rStyle w:val="FontStyle15"/>
          <w:sz w:val="28"/>
          <w:szCs w:val="28"/>
          <w:lang w:eastAsia="uk-UA"/>
        </w:rPr>
        <w:t xml:space="preserve">]. Клінічними проявами </w:t>
      </w:r>
      <w:r w:rsidR="00827DFF">
        <w:rPr>
          <w:rStyle w:val="FontStyle15"/>
          <w:sz w:val="28"/>
          <w:szCs w:val="28"/>
          <w:lang w:eastAsia="uk-UA"/>
        </w:rPr>
        <w:t>СПОН</w:t>
      </w:r>
      <w:r w:rsidRPr="00777BC1">
        <w:rPr>
          <w:rStyle w:val="FontStyle15"/>
          <w:sz w:val="28"/>
          <w:szCs w:val="28"/>
          <w:lang w:eastAsia="uk-UA"/>
        </w:rPr>
        <w:t xml:space="preserve"> є гостра недостатність функцій міокарду, гостра ниркова, печінкова, дихальна недостатність, розвиток енцефалопатії та, як фінал, смерть хворого [</w:t>
      </w:r>
      <w:r w:rsidR="00337398" w:rsidRPr="00777BC1">
        <w:rPr>
          <w:rStyle w:val="FontStyle15"/>
          <w:sz w:val="28"/>
          <w:szCs w:val="28"/>
          <w:lang w:eastAsia="uk-UA"/>
        </w:rPr>
        <w:t>169</w:t>
      </w:r>
      <w:r w:rsidR="002410EF">
        <w:rPr>
          <w:rStyle w:val="FontStyle15"/>
          <w:sz w:val="28"/>
          <w:szCs w:val="28"/>
          <w:lang w:eastAsia="uk-UA"/>
        </w:rPr>
        <w:t xml:space="preserve"> </w:t>
      </w:r>
      <w:r w:rsidR="007A7B97" w:rsidRPr="00777BC1">
        <w:rPr>
          <w:rStyle w:val="FontStyle15"/>
          <w:sz w:val="28"/>
          <w:szCs w:val="28"/>
          <w:lang w:eastAsia="uk-UA"/>
        </w:rPr>
        <w:t>-</w:t>
      </w:r>
      <w:r w:rsidR="002410EF">
        <w:rPr>
          <w:rStyle w:val="FontStyle15"/>
          <w:sz w:val="28"/>
          <w:szCs w:val="28"/>
          <w:lang w:eastAsia="uk-UA"/>
        </w:rPr>
        <w:t xml:space="preserve"> </w:t>
      </w:r>
      <w:r w:rsidR="007A7B97" w:rsidRPr="00777BC1">
        <w:rPr>
          <w:rStyle w:val="FontStyle15"/>
          <w:sz w:val="28"/>
          <w:szCs w:val="28"/>
          <w:lang w:eastAsia="uk-UA"/>
        </w:rPr>
        <w:t>179</w:t>
      </w:r>
      <w:r w:rsidRPr="00777BC1">
        <w:rPr>
          <w:rStyle w:val="FontStyle15"/>
          <w:sz w:val="28"/>
          <w:szCs w:val="28"/>
          <w:lang w:eastAsia="uk-UA"/>
        </w:rPr>
        <w:t>].</w:t>
      </w:r>
    </w:p>
    <w:p w:rsidR="00370C7F" w:rsidRPr="00777BC1" w:rsidRDefault="00370C7F" w:rsidP="00777BC1">
      <w:pPr>
        <w:pStyle w:val="Style10"/>
        <w:widowControl/>
        <w:tabs>
          <w:tab w:val="left" w:pos="0"/>
        </w:tabs>
        <w:spacing w:line="360" w:lineRule="auto"/>
        <w:ind w:firstLine="851"/>
        <w:rPr>
          <w:rStyle w:val="FontStyle15"/>
          <w:sz w:val="28"/>
          <w:szCs w:val="28"/>
          <w:lang w:val="ru-RU" w:eastAsia="uk-UA"/>
        </w:rPr>
      </w:pPr>
    </w:p>
    <w:p w:rsidR="006203C5" w:rsidRPr="00A334EC" w:rsidRDefault="009B5BCC" w:rsidP="00A334EC">
      <w:pPr>
        <w:pStyle w:val="Style2"/>
        <w:widowControl/>
        <w:spacing w:line="360" w:lineRule="auto"/>
        <w:ind w:firstLine="708"/>
        <w:jc w:val="both"/>
        <w:rPr>
          <w:rStyle w:val="FontStyle15"/>
          <w:b/>
          <w:bCs/>
          <w:sz w:val="28"/>
          <w:szCs w:val="28"/>
          <w:lang w:eastAsia="uk-UA"/>
        </w:rPr>
      </w:pPr>
      <w:r w:rsidRPr="00A124E3">
        <w:rPr>
          <w:rStyle w:val="FontStyle14"/>
          <w:sz w:val="28"/>
          <w:szCs w:val="28"/>
          <w:lang w:eastAsia="uk-UA"/>
        </w:rPr>
        <w:t>1.2</w:t>
      </w:r>
      <w:r w:rsidR="00EB3E48" w:rsidRPr="00A124E3">
        <w:rPr>
          <w:rStyle w:val="FontStyle14"/>
          <w:sz w:val="28"/>
          <w:szCs w:val="28"/>
          <w:lang w:eastAsia="uk-UA"/>
        </w:rPr>
        <w:t>.</w:t>
      </w:r>
      <w:r w:rsidRPr="00A124E3">
        <w:rPr>
          <w:rStyle w:val="FontStyle14"/>
          <w:sz w:val="28"/>
          <w:szCs w:val="28"/>
          <w:lang w:eastAsia="uk-UA"/>
        </w:rPr>
        <w:t xml:space="preserve"> Невирішені проблеми сучасної інфузійної терапії опіково</w:t>
      </w:r>
      <w:r w:rsidR="00EB3E48" w:rsidRPr="00A124E3">
        <w:rPr>
          <w:rStyle w:val="FontStyle14"/>
          <w:sz w:val="28"/>
          <w:szCs w:val="28"/>
          <w:lang w:eastAsia="uk-UA"/>
        </w:rPr>
        <w:t>ї</w:t>
      </w:r>
      <w:r w:rsidRPr="00A124E3">
        <w:rPr>
          <w:rStyle w:val="FontStyle14"/>
          <w:sz w:val="28"/>
          <w:szCs w:val="28"/>
          <w:lang w:eastAsia="uk-UA"/>
        </w:rPr>
        <w:t xml:space="preserve"> </w:t>
      </w:r>
      <w:r w:rsidR="00EB3E48" w:rsidRPr="00A124E3">
        <w:rPr>
          <w:rStyle w:val="FontStyle14"/>
          <w:sz w:val="28"/>
          <w:szCs w:val="28"/>
          <w:lang w:eastAsia="uk-UA"/>
        </w:rPr>
        <w:t>хвороби</w:t>
      </w:r>
      <w:r w:rsidRPr="00A124E3">
        <w:rPr>
          <w:rStyle w:val="FontStyle14"/>
          <w:sz w:val="28"/>
          <w:szCs w:val="28"/>
          <w:lang w:eastAsia="uk-UA"/>
        </w:rPr>
        <w:t xml:space="preserve"> та ураження нирок</w:t>
      </w:r>
      <w:r w:rsidR="00EB3E48" w:rsidRPr="00A124E3">
        <w:rPr>
          <w:rStyle w:val="FontStyle14"/>
          <w:sz w:val="28"/>
          <w:szCs w:val="28"/>
          <w:lang w:eastAsia="uk-UA"/>
        </w:rPr>
        <w:t>:</w:t>
      </w:r>
      <w:r w:rsidRPr="00A124E3">
        <w:rPr>
          <w:rStyle w:val="FontStyle14"/>
          <w:sz w:val="28"/>
          <w:szCs w:val="28"/>
          <w:lang w:eastAsia="uk-UA"/>
        </w:rPr>
        <w:t xml:space="preserve"> досягнення, недоліки та шляхи оптимізації</w:t>
      </w:r>
    </w:p>
    <w:p w:rsidR="009B5BCC" w:rsidRPr="00777BC1" w:rsidRDefault="009B5BCC" w:rsidP="00777BC1">
      <w:pPr>
        <w:pStyle w:val="Style3"/>
        <w:widowControl/>
        <w:spacing w:line="360" w:lineRule="auto"/>
        <w:ind w:right="29" w:firstLine="709"/>
        <w:rPr>
          <w:rStyle w:val="FontStyle15"/>
          <w:sz w:val="28"/>
          <w:szCs w:val="28"/>
          <w:lang w:eastAsia="uk-UA"/>
        </w:rPr>
      </w:pPr>
      <w:r w:rsidRPr="00777BC1">
        <w:rPr>
          <w:rStyle w:val="FontStyle15"/>
          <w:sz w:val="28"/>
          <w:szCs w:val="28"/>
          <w:lang w:eastAsia="uk-UA"/>
        </w:rPr>
        <w:t>Загальні засади попередження розвитку шокової нирки у хворих у стані ОШ базуються на компенсації об'єму втраченої рідини, підтримці ОЦК на сталому рівні, відновленні електролітів, білків та рН крові, збільшенні ниркової перфузії [</w:t>
      </w:r>
      <w:r w:rsidR="00D36612" w:rsidRPr="00777BC1">
        <w:rPr>
          <w:rStyle w:val="FontStyle15"/>
          <w:sz w:val="28"/>
          <w:szCs w:val="28"/>
          <w:lang w:eastAsia="uk-UA"/>
        </w:rPr>
        <w:t>180</w:t>
      </w:r>
      <w:r w:rsidR="002410EF">
        <w:rPr>
          <w:rStyle w:val="FontStyle15"/>
          <w:sz w:val="28"/>
          <w:szCs w:val="28"/>
          <w:lang w:eastAsia="uk-UA"/>
        </w:rPr>
        <w:t xml:space="preserve"> </w:t>
      </w:r>
      <w:r w:rsidR="00E442C1" w:rsidRPr="00777BC1">
        <w:rPr>
          <w:rStyle w:val="FontStyle15"/>
          <w:sz w:val="28"/>
          <w:szCs w:val="28"/>
          <w:lang w:eastAsia="uk-UA"/>
        </w:rPr>
        <w:t>-</w:t>
      </w:r>
      <w:r w:rsidR="002410EF">
        <w:rPr>
          <w:rStyle w:val="FontStyle15"/>
          <w:sz w:val="28"/>
          <w:szCs w:val="28"/>
          <w:lang w:eastAsia="uk-UA"/>
        </w:rPr>
        <w:t xml:space="preserve"> </w:t>
      </w:r>
      <w:r w:rsidR="001C6C4B" w:rsidRPr="00777BC1">
        <w:rPr>
          <w:rStyle w:val="FontStyle15"/>
          <w:sz w:val="28"/>
          <w:szCs w:val="28"/>
          <w:lang w:eastAsia="uk-UA"/>
        </w:rPr>
        <w:t>185</w:t>
      </w:r>
      <w:r w:rsidRPr="00777BC1">
        <w:rPr>
          <w:rStyle w:val="FontStyle15"/>
          <w:sz w:val="28"/>
          <w:szCs w:val="28"/>
          <w:lang w:eastAsia="uk-UA"/>
        </w:rPr>
        <w:t>]. Вчасно розпочаті патогенетично спрямовані заходи інтенсивної терапії знижують ризик розвитку ГНН, однак можливість ушкодження нирок залишається висок</w:t>
      </w:r>
      <w:r w:rsidR="00E442C1" w:rsidRPr="00777BC1">
        <w:rPr>
          <w:rStyle w:val="FontStyle15"/>
          <w:sz w:val="28"/>
          <w:szCs w:val="28"/>
          <w:lang w:eastAsia="uk-UA"/>
        </w:rPr>
        <w:t>ою</w:t>
      </w:r>
      <w:r w:rsidRPr="00777BC1">
        <w:rPr>
          <w:rStyle w:val="FontStyle15"/>
          <w:sz w:val="28"/>
          <w:szCs w:val="28"/>
          <w:lang w:eastAsia="uk-UA"/>
        </w:rPr>
        <w:t xml:space="preserve"> протягом усього терміну ОХ [</w:t>
      </w:r>
      <w:r w:rsidR="00EB4969" w:rsidRPr="00777BC1">
        <w:rPr>
          <w:rStyle w:val="FontStyle15"/>
          <w:sz w:val="28"/>
          <w:szCs w:val="28"/>
          <w:lang w:eastAsia="uk-UA"/>
        </w:rPr>
        <w:t>101, 186, 187</w:t>
      </w:r>
      <w:r w:rsidRPr="00777BC1">
        <w:rPr>
          <w:rStyle w:val="FontStyle15"/>
          <w:sz w:val="28"/>
          <w:szCs w:val="28"/>
          <w:lang w:eastAsia="uk-UA"/>
        </w:rPr>
        <w:t>]. Розвит</w:t>
      </w:r>
      <w:r w:rsidR="00EB3E48" w:rsidRPr="00777BC1">
        <w:rPr>
          <w:rStyle w:val="FontStyle15"/>
          <w:sz w:val="28"/>
          <w:szCs w:val="28"/>
          <w:lang w:eastAsia="uk-UA"/>
        </w:rPr>
        <w:t>ок</w:t>
      </w:r>
      <w:r w:rsidRPr="00777BC1">
        <w:rPr>
          <w:rStyle w:val="FontStyle15"/>
          <w:sz w:val="28"/>
          <w:szCs w:val="28"/>
          <w:lang w:eastAsia="uk-UA"/>
        </w:rPr>
        <w:t xml:space="preserve"> цього явища, здебільшого, залежить саме від адекватності лікування ОШ та проведеної терапії, яка має бути спрямовано</w:t>
      </w:r>
      <w:r w:rsidR="00EB3E48" w:rsidRPr="00777BC1">
        <w:rPr>
          <w:rStyle w:val="FontStyle15"/>
          <w:sz w:val="28"/>
          <w:szCs w:val="28"/>
          <w:lang w:eastAsia="uk-UA"/>
        </w:rPr>
        <w:t>ю</w:t>
      </w:r>
      <w:r w:rsidRPr="00777BC1">
        <w:rPr>
          <w:rStyle w:val="FontStyle15"/>
          <w:sz w:val="28"/>
          <w:szCs w:val="28"/>
          <w:lang w:eastAsia="uk-UA"/>
        </w:rPr>
        <w:t xml:space="preserve"> на протекцію основних функцій нирок протягом перших 7-ми діб опікової травми [</w:t>
      </w:r>
      <w:r w:rsidR="000919C6" w:rsidRPr="00777BC1">
        <w:rPr>
          <w:rStyle w:val="FontStyle15"/>
          <w:sz w:val="28"/>
          <w:szCs w:val="28"/>
          <w:lang w:eastAsia="uk-UA"/>
        </w:rPr>
        <w:t>33,</w:t>
      </w:r>
      <w:r w:rsidR="000633E8" w:rsidRPr="00777BC1">
        <w:rPr>
          <w:rStyle w:val="FontStyle15"/>
          <w:sz w:val="28"/>
          <w:szCs w:val="28"/>
          <w:lang w:eastAsia="uk-UA"/>
        </w:rPr>
        <w:t xml:space="preserve"> </w:t>
      </w:r>
      <w:r w:rsidR="000919C6" w:rsidRPr="00777BC1">
        <w:rPr>
          <w:rStyle w:val="FontStyle15"/>
          <w:sz w:val="28"/>
          <w:szCs w:val="28"/>
          <w:lang w:eastAsia="uk-UA"/>
        </w:rPr>
        <w:t>95,</w:t>
      </w:r>
      <w:r w:rsidR="000633E8" w:rsidRPr="00777BC1">
        <w:rPr>
          <w:rStyle w:val="FontStyle15"/>
          <w:sz w:val="28"/>
          <w:szCs w:val="28"/>
          <w:lang w:eastAsia="uk-UA"/>
        </w:rPr>
        <w:t xml:space="preserve"> </w:t>
      </w:r>
      <w:r w:rsidR="000919C6" w:rsidRPr="00777BC1">
        <w:rPr>
          <w:rStyle w:val="FontStyle15"/>
          <w:sz w:val="28"/>
          <w:szCs w:val="28"/>
          <w:lang w:eastAsia="uk-UA"/>
        </w:rPr>
        <w:t>188</w:t>
      </w:r>
      <w:r w:rsidRPr="00777BC1">
        <w:rPr>
          <w:rStyle w:val="FontStyle15"/>
          <w:sz w:val="28"/>
          <w:szCs w:val="28"/>
          <w:lang w:eastAsia="uk-UA"/>
        </w:rPr>
        <w:t xml:space="preserve">]. При реалізації цих завдань чільне місце відводиться інфузійній терапії, що направлена на відновлення дефіциту ОЦК, </w:t>
      </w:r>
      <w:r w:rsidR="00446CC9" w:rsidRPr="00777BC1">
        <w:rPr>
          <w:rStyle w:val="FontStyle15"/>
          <w:sz w:val="28"/>
          <w:szCs w:val="28"/>
          <w:lang w:eastAsia="uk-UA"/>
        </w:rPr>
        <w:t>мікроциркуляцію</w:t>
      </w:r>
      <w:r w:rsidRPr="00777BC1">
        <w:rPr>
          <w:rStyle w:val="FontStyle15"/>
          <w:sz w:val="28"/>
          <w:szCs w:val="28"/>
          <w:lang w:eastAsia="uk-UA"/>
        </w:rPr>
        <w:t xml:space="preserve">, </w:t>
      </w:r>
      <w:r w:rsidR="00EB4969" w:rsidRPr="00777BC1">
        <w:rPr>
          <w:rStyle w:val="FontStyle15"/>
          <w:sz w:val="28"/>
          <w:szCs w:val="28"/>
          <w:lang w:eastAsia="uk-UA"/>
        </w:rPr>
        <w:t>клубочков</w:t>
      </w:r>
      <w:r w:rsidR="00446CC9" w:rsidRPr="00777BC1">
        <w:rPr>
          <w:rStyle w:val="FontStyle15"/>
          <w:sz w:val="28"/>
          <w:szCs w:val="28"/>
          <w:lang w:eastAsia="uk-UA"/>
        </w:rPr>
        <w:t>ий</w:t>
      </w:r>
      <w:r w:rsidR="00EB4969" w:rsidRPr="00777BC1">
        <w:rPr>
          <w:rStyle w:val="FontStyle15"/>
          <w:sz w:val="28"/>
          <w:szCs w:val="28"/>
          <w:lang w:eastAsia="uk-UA"/>
        </w:rPr>
        <w:t xml:space="preserve"> крово</w:t>
      </w:r>
      <w:r w:rsidR="00446CC9" w:rsidRPr="00777BC1">
        <w:rPr>
          <w:rStyle w:val="FontStyle15"/>
          <w:sz w:val="28"/>
          <w:szCs w:val="28"/>
          <w:lang w:eastAsia="uk-UA"/>
        </w:rPr>
        <w:t>обіг</w:t>
      </w:r>
      <w:r w:rsidR="00EB4969" w:rsidRPr="00777BC1">
        <w:rPr>
          <w:rStyle w:val="FontStyle15"/>
          <w:sz w:val="28"/>
          <w:szCs w:val="28"/>
          <w:lang w:eastAsia="uk-UA"/>
        </w:rPr>
        <w:t xml:space="preserve"> та </w:t>
      </w:r>
      <w:r w:rsidRPr="00777BC1">
        <w:rPr>
          <w:rStyle w:val="FontStyle15"/>
          <w:sz w:val="28"/>
          <w:szCs w:val="28"/>
          <w:lang w:eastAsia="uk-UA"/>
        </w:rPr>
        <w:t>зменшення наслідків гіпоксії нирок [</w:t>
      </w:r>
      <w:r w:rsidR="00446CC9" w:rsidRPr="00777BC1">
        <w:rPr>
          <w:rStyle w:val="FontStyle15"/>
          <w:sz w:val="28"/>
          <w:szCs w:val="28"/>
          <w:lang w:eastAsia="uk-UA"/>
        </w:rPr>
        <w:t xml:space="preserve">184, </w:t>
      </w:r>
      <w:r w:rsidR="004E7052" w:rsidRPr="00777BC1">
        <w:rPr>
          <w:rStyle w:val="FontStyle15"/>
          <w:sz w:val="28"/>
          <w:szCs w:val="28"/>
          <w:lang w:eastAsia="uk-UA"/>
        </w:rPr>
        <w:t>189</w:t>
      </w:r>
      <w:r w:rsidR="002410EF">
        <w:rPr>
          <w:rStyle w:val="FontStyle15"/>
          <w:sz w:val="28"/>
          <w:szCs w:val="28"/>
          <w:lang w:eastAsia="uk-UA"/>
        </w:rPr>
        <w:t xml:space="preserve"> </w:t>
      </w:r>
      <w:r w:rsidR="004E7052" w:rsidRPr="00777BC1">
        <w:rPr>
          <w:rStyle w:val="FontStyle15"/>
          <w:sz w:val="28"/>
          <w:szCs w:val="28"/>
          <w:lang w:eastAsia="uk-UA"/>
        </w:rPr>
        <w:t>-</w:t>
      </w:r>
      <w:r w:rsidR="002410EF">
        <w:rPr>
          <w:rStyle w:val="FontStyle15"/>
          <w:sz w:val="28"/>
          <w:szCs w:val="28"/>
          <w:lang w:eastAsia="uk-UA"/>
        </w:rPr>
        <w:t xml:space="preserve"> </w:t>
      </w:r>
      <w:r w:rsidR="004E7052" w:rsidRPr="00777BC1">
        <w:rPr>
          <w:rStyle w:val="FontStyle15"/>
          <w:sz w:val="28"/>
          <w:szCs w:val="28"/>
          <w:lang w:eastAsia="uk-UA"/>
        </w:rPr>
        <w:t>192</w:t>
      </w:r>
      <w:r w:rsidRPr="00777BC1">
        <w:rPr>
          <w:rStyle w:val="FontStyle15"/>
          <w:sz w:val="28"/>
          <w:szCs w:val="28"/>
          <w:lang w:eastAsia="uk-UA"/>
        </w:rPr>
        <w:t xml:space="preserve">]. </w:t>
      </w:r>
      <w:r w:rsidR="00446CC9" w:rsidRPr="00777BC1">
        <w:rPr>
          <w:rStyle w:val="FontStyle15"/>
          <w:sz w:val="28"/>
          <w:szCs w:val="28"/>
          <w:lang w:eastAsia="uk-UA"/>
        </w:rPr>
        <w:t>І</w:t>
      </w:r>
      <w:r w:rsidRPr="00777BC1">
        <w:rPr>
          <w:rStyle w:val="FontStyle15"/>
          <w:sz w:val="28"/>
          <w:szCs w:val="28"/>
          <w:lang w:eastAsia="uk-UA"/>
        </w:rPr>
        <w:t xml:space="preserve">нфузійна терапія мінімізує ураження нефронів нирок у цей період та дає змогу зменшити їх ушкодження і в більш пізній період (період токсемії), за рахунок попередження надлишкового утворення продуктів протеолізу та оксидативного </w:t>
      </w:r>
      <w:r w:rsidRPr="00777BC1">
        <w:rPr>
          <w:rStyle w:val="FontStyle15"/>
          <w:sz w:val="28"/>
          <w:szCs w:val="28"/>
          <w:lang w:eastAsia="uk-UA"/>
        </w:rPr>
        <w:lastRenderedPageBreak/>
        <w:t>стресу [</w:t>
      </w:r>
      <w:r w:rsidR="004E7052" w:rsidRPr="00777BC1">
        <w:rPr>
          <w:rStyle w:val="FontStyle15"/>
          <w:sz w:val="28"/>
          <w:szCs w:val="28"/>
          <w:lang w:eastAsia="uk-UA"/>
        </w:rPr>
        <w:t>34,</w:t>
      </w:r>
      <w:r w:rsidR="000633E8" w:rsidRPr="00777BC1">
        <w:rPr>
          <w:rStyle w:val="FontStyle15"/>
          <w:sz w:val="28"/>
          <w:szCs w:val="28"/>
          <w:lang w:eastAsia="uk-UA"/>
        </w:rPr>
        <w:t xml:space="preserve"> </w:t>
      </w:r>
      <w:r w:rsidR="004E7052" w:rsidRPr="00777BC1">
        <w:rPr>
          <w:rStyle w:val="FontStyle15"/>
          <w:sz w:val="28"/>
          <w:szCs w:val="28"/>
          <w:lang w:eastAsia="uk-UA"/>
        </w:rPr>
        <w:t>193,</w:t>
      </w:r>
      <w:r w:rsidR="000633E8" w:rsidRPr="00777BC1">
        <w:rPr>
          <w:rStyle w:val="FontStyle15"/>
          <w:sz w:val="28"/>
          <w:szCs w:val="28"/>
          <w:lang w:eastAsia="uk-UA"/>
        </w:rPr>
        <w:t xml:space="preserve"> </w:t>
      </w:r>
      <w:r w:rsidR="004E7052" w:rsidRPr="00777BC1">
        <w:rPr>
          <w:rStyle w:val="FontStyle15"/>
          <w:sz w:val="28"/>
          <w:szCs w:val="28"/>
          <w:lang w:eastAsia="uk-UA"/>
        </w:rPr>
        <w:t>194</w:t>
      </w:r>
      <w:r w:rsidRPr="00777BC1">
        <w:rPr>
          <w:rStyle w:val="FontStyle15"/>
          <w:sz w:val="28"/>
          <w:szCs w:val="28"/>
          <w:lang w:eastAsia="uk-UA"/>
        </w:rPr>
        <w:t>]. Важливе значення має швидкість інфузії і компонентність розчинів, вибір яких обумовлюється часом з моменту пошкодження [</w:t>
      </w:r>
      <w:r w:rsidR="004E7052" w:rsidRPr="00777BC1">
        <w:rPr>
          <w:rStyle w:val="FontStyle15"/>
          <w:sz w:val="28"/>
          <w:szCs w:val="28"/>
          <w:lang w:eastAsia="uk-UA"/>
        </w:rPr>
        <w:t>195</w:t>
      </w:r>
      <w:r w:rsidR="001E3123">
        <w:rPr>
          <w:rStyle w:val="FontStyle15"/>
          <w:sz w:val="28"/>
          <w:szCs w:val="28"/>
          <w:lang w:eastAsia="uk-UA"/>
        </w:rPr>
        <w:t xml:space="preserve"> </w:t>
      </w:r>
      <w:r w:rsidR="00217860" w:rsidRPr="00777BC1">
        <w:rPr>
          <w:rStyle w:val="FontStyle15"/>
          <w:sz w:val="28"/>
          <w:szCs w:val="28"/>
          <w:lang w:eastAsia="uk-UA"/>
        </w:rPr>
        <w:t>-</w:t>
      </w:r>
      <w:r w:rsidR="001E3123">
        <w:rPr>
          <w:rStyle w:val="FontStyle15"/>
          <w:sz w:val="28"/>
          <w:szCs w:val="28"/>
          <w:lang w:eastAsia="uk-UA"/>
        </w:rPr>
        <w:t xml:space="preserve"> </w:t>
      </w:r>
      <w:r w:rsidR="00217860" w:rsidRPr="00777BC1">
        <w:rPr>
          <w:rStyle w:val="FontStyle15"/>
          <w:sz w:val="28"/>
          <w:szCs w:val="28"/>
          <w:lang w:eastAsia="uk-UA"/>
        </w:rPr>
        <w:t>197</w:t>
      </w:r>
      <w:r w:rsidRPr="00777BC1">
        <w:rPr>
          <w:rStyle w:val="FontStyle15"/>
          <w:sz w:val="28"/>
          <w:szCs w:val="28"/>
          <w:lang w:eastAsia="uk-UA"/>
        </w:rPr>
        <w:t>]. На сьогоднішній день відома велика кількість формул для розрахунку об</w:t>
      </w:r>
      <w:r w:rsidR="00F940C1" w:rsidRPr="00777BC1">
        <w:rPr>
          <w:rStyle w:val="FontStyle15"/>
          <w:sz w:val="28"/>
          <w:szCs w:val="28"/>
          <w:lang w:eastAsia="uk-UA"/>
        </w:rPr>
        <w:t>’</w:t>
      </w:r>
      <w:r w:rsidRPr="00777BC1">
        <w:rPr>
          <w:rStyle w:val="FontStyle15"/>
          <w:sz w:val="28"/>
          <w:szCs w:val="28"/>
          <w:lang w:eastAsia="uk-UA"/>
        </w:rPr>
        <w:t>ємів та швидкості внутрішньовенних введень розчинів [</w:t>
      </w:r>
      <w:r w:rsidR="00B00B8A" w:rsidRPr="00777BC1">
        <w:rPr>
          <w:rStyle w:val="FontStyle15"/>
          <w:sz w:val="28"/>
          <w:szCs w:val="28"/>
          <w:lang w:eastAsia="uk-UA"/>
        </w:rPr>
        <w:t>198, 199</w:t>
      </w:r>
      <w:r w:rsidRPr="00777BC1">
        <w:rPr>
          <w:rStyle w:val="FontStyle15"/>
          <w:sz w:val="28"/>
          <w:szCs w:val="28"/>
          <w:lang w:eastAsia="uk-UA"/>
        </w:rPr>
        <w:t xml:space="preserve">]. Однак, майже всі вони </w:t>
      </w:r>
      <w:r w:rsidR="00BC04A2" w:rsidRPr="00777BC1">
        <w:rPr>
          <w:rStyle w:val="FontStyle15"/>
          <w:sz w:val="28"/>
          <w:szCs w:val="28"/>
          <w:lang w:eastAsia="uk-UA"/>
        </w:rPr>
        <w:t xml:space="preserve">є </w:t>
      </w:r>
      <w:r w:rsidRPr="00777BC1">
        <w:rPr>
          <w:rStyle w:val="FontStyle15"/>
          <w:sz w:val="28"/>
          <w:szCs w:val="28"/>
          <w:lang w:eastAsia="uk-UA"/>
        </w:rPr>
        <w:t xml:space="preserve">не точними, і план лікування може змінюватись в залежності від загального стану хворого, </w:t>
      </w:r>
      <w:r w:rsidR="00217860" w:rsidRPr="00777BC1">
        <w:rPr>
          <w:rStyle w:val="FontStyle15"/>
          <w:sz w:val="28"/>
          <w:szCs w:val="28"/>
          <w:lang w:eastAsia="uk-UA"/>
        </w:rPr>
        <w:t>волемічних показників</w:t>
      </w:r>
      <w:r w:rsidRPr="00777BC1">
        <w:rPr>
          <w:rStyle w:val="FontStyle15"/>
          <w:sz w:val="28"/>
          <w:szCs w:val="28"/>
          <w:lang w:eastAsia="uk-UA"/>
        </w:rPr>
        <w:t>, клінічних та біохімічних показників крові, ступеня гіпоксичних проявів [</w:t>
      </w:r>
      <w:r w:rsidR="00B00B8A" w:rsidRPr="00777BC1">
        <w:rPr>
          <w:rStyle w:val="FontStyle15"/>
          <w:sz w:val="28"/>
          <w:szCs w:val="28"/>
          <w:lang w:eastAsia="uk-UA"/>
        </w:rPr>
        <w:t>200</w:t>
      </w:r>
      <w:r w:rsidR="001E3123">
        <w:rPr>
          <w:rStyle w:val="FontStyle15"/>
          <w:sz w:val="28"/>
          <w:szCs w:val="28"/>
          <w:lang w:eastAsia="uk-UA"/>
        </w:rPr>
        <w:t xml:space="preserve"> </w:t>
      </w:r>
      <w:r w:rsidR="00D13C45" w:rsidRPr="00777BC1">
        <w:rPr>
          <w:rStyle w:val="FontStyle15"/>
          <w:sz w:val="28"/>
          <w:szCs w:val="28"/>
          <w:lang w:eastAsia="uk-UA"/>
        </w:rPr>
        <w:t>-</w:t>
      </w:r>
      <w:r w:rsidR="001E3123">
        <w:rPr>
          <w:rStyle w:val="FontStyle15"/>
          <w:sz w:val="28"/>
          <w:szCs w:val="28"/>
          <w:lang w:eastAsia="uk-UA"/>
        </w:rPr>
        <w:t xml:space="preserve"> </w:t>
      </w:r>
      <w:r w:rsidR="00D13C45" w:rsidRPr="00777BC1">
        <w:rPr>
          <w:rStyle w:val="FontStyle15"/>
          <w:sz w:val="28"/>
          <w:szCs w:val="28"/>
          <w:lang w:eastAsia="uk-UA"/>
        </w:rPr>
        <w:t>202</w:t>
      </w:r>
      <w:r w:rsidRPr="00777BC1">
        <w:rPr>
          <w:rStyle w:val="FontStyle15"/>
          <w:sz w:val="28"/>
          <w:szCs w:val="28"/>
          <w:lang w:eastAsia="uk-UA"/>
        </w:rPr>
        <w:t>]. Першопричиною стійких порушень мікроциркуляції та розвитку шокової нирки є неадекватність та недостатній об</w:t>
      </w:r>
      <w:r w:rsidR="00F940C1" w:rsidRPr="00777BC1">
        <w:rPr>
          <w:rStyle w:val="FontStyle15"/>
          <w:sz w:val="28"/>
          <w:szCs w:val="28"/>
          <w:lang w:eastAsia="uk-UA"/>
        </w:rPr>
        <w:t>’</w:t>
      </w:r>
      <w:r w:rsidRPr="00777BC1">
        <w:rPr>
          <w:rStyle w:val="FontStyle15"/>
          <w:sz w:val="28"/>
          <w:szCs w:val="28"/>
          <w:lang w:eastAsia="uk-UA"/>
        </w:rPr>
        <w:t>єм інфузійної терапії [</w:t>
      </w:r>
      <w:r w:rsidR="00D13C45" w:rsidRPr="00777BC1">
        <w:rPr>
          <w:rStyle w:val="FontStyle15"/>
          <w:sz w:val="28"/>
          <w:szCs w:val="28"/>
          <w:lang w:eastAsia="uk-UA"/>
        </w:rPr>
        <w:t>203</w:t>
      </w:r>
      <w:r w:rsidR="001E3123">
        <w:rPr>
          <w:rStyle w:val="FontStyle15"/>
          <w:sz w:val="28"/>
          <w:szCs w:val="28"/>
          <w:lang w:eastAsia="uk-UA"/>
        </w:rPr>
        <w:t xml:space="preserve"> </w:t>
      </w:r>
      <w:r w:rsidR="00D13C45" w:rsidRPr="00777BC1">
        <w:rPr>
          <w:rStyle w:val="FontStyle15"/>
          <w:sz w:val="28"/>
          <w:szCs w:val="28"/>
          <w:lang w:eastAsia="uk-UA"/>
        </w:rPr>
        <w:t>-</w:t>
      </w:r>
      <w:r w:rsidR="001E3123">
        <w:rPr>
          <w:rStyle w:val="FontStyle15"/>
          <w:sz w:val="28"/>
          <w:szCs w:val="28"/>
          <w:lang w:eastAsia="uk-UA"/>
        </w:rPr>
        <w:t xml:space="preserve"> </w:t>
      </w:r>
      <w:r w:rsidR="00D13C45" w:rsidRPr="00777BC1">
        <w:rPr>
          <w:rStyle w:val="FontStyle15"/>
          <w:sz w:val="28"/>
          <w:szCs w:val="28"/>
          <w:lang w:eastAsia="uk-UA"/>
        </w:rPr>
        <w:t>206</w:t>
      </w:r>
      <w:r w:rsidRPr="00777BC1">
        <w:rPr>
          <w:rStyle w:val="FontStyle15"/>
          <w:sz w:val="28"/>
          <w:szCs w:val="28"/>
          <w:lang w:eastAsia="uk-UA"/>
        </w:rPr>
        <w:t>]</w:t>
      </w:r>
      <w:r w:rsidR="00446CC9" w:rsidRPr="00777BC1">
        <w:rPr>
          <w:rStyle w:val="FontStyle15"/>
          <w:sz w:val="28"/>
          <w:szCs w:val="28"/>
          <w:lang w:eastAsia="uk-UA"/>
        </w:rPr>
        <w:t>.</w:t>
      </w:r>
    </w:p>
    <w:p w:rsidR="009B5BCC" w:rsidRPr="00777BC1" w:rsidRDefault="00A127BA" w:rsidP="00777BC1">
      <w:pPr>
        <w:pStyle w:val="Style3"/>
        <w:widowControl/>
        <w:spacing w:line="360" w:lineRule="auto"/>
        <w:ind w:right="38" w:firstLine="725"/>
        <w:rPr>
          <w:rStyle w:val="FontStyle15"/>
          <w:sz w:val="28"/>
          <w:szCs w:val="28"/>
          <w:lang w:eastAsia="uk-UA"/>
        </w:rPr>
      </w:pPr>
      <w:r>
        <w:rPr>
          <w:rStyle w:val="FontStyle15"/>
          <w:sz w:val="28"/>
          <w:szCs w:val="28"/>
          <w:lang w:eastAsia="uk-UA"/>
        </w:rPr>
        <w:t>Д</w:t>
      </w:r>
      <w:r w:rsidR="009B5BCC" w:rsidRPr="00777BC1">
        <w:rPr>
          <w:rStyle w:val="FontStyle15"/>
          <w:sz w:val="28"/>
          <w:szCs w:val="28"/>
          <w:lang w:eastAsia="uk-UA"/>
        </w:rPr>
        <w:t>ля корекції гіповолемії застосовують інфузійні розчини та трансфузійні середовища, які можна об</w:t>
      </w:r>
      <w:r w:rsidR="00F940C1" w:rsidRPr="00777BC1">
        <w:rPr>
          <w:rStyle w:val="FontStyle15"/>
          <w:sz w:val="28"/>
          <w:szCs w:val="28"/>
          <w:lang w:eastAsia="uk-UA"/>
        </w:rPr>
        <w:t>’</w:t>
      </w:r>
      <w:r w:rsidR="009B5BCC" w:rsidRPr="00777BC1">
        <w:rPr>
          <w:rStyle w:val="FontStyle15"/>
          <w:sz w:val="28"/>
          <w:szCs w:val="28"/>
          <w:lang w:eastAsia="uk-UA"/>
        </w:rPr>
        <w:t xml:space="preserve">єднати одним терміном </w:t>
      </w:r>
      <w:r w:rsidR="00F940C1" w:rsidRPr="00777BC1">
        <w:rPr>
          <w:rStyle w:val="FontStyle15"/>
          <w:sz w:val="28"/>
          <w:szCs w:val="28"/>
          <w:lang w:eastAsia="uk-UA"/>
        </w:rPr>
        <w:t>–</w:t>
      </w:r>
      <w:r w:rsidR="002410EF">
        <w:rPr>
          <w:rStyle w:val="FontStyle15"/>
          <w:sz w:val="28"/>
          <w:szCs w:val="28"/>
          <w:lang w:eastAsia="uk-UA"/>
        </w:rPr>
        <w:t xml:space="preserve"> </w:t>
      </w:r>
      <w:r w:rsidR="009B5BCC" w:rsidRPr="00777BC1">
        <w:rPr>
          <w:rStyle w:val="FontStyle15"/>
          <w:sz w:val="28"/>
          <w:szCs w:val="28"/>
          <w:lang w:eastAsia="uk-UA"/>
        </w:rPr>
        <w:t>об</w:t>
      </w:r>
      <w:r w:rsidR="00F940C1" w:rsidRPr="00777BC1">
        <w:rPr>
          <w:rStyle w:val="FontStyle15"/>
          <w:sz w:val="28"/>
          <w:szCs w:val="28"/>
          <w:lang w:eastAsia="uk-UA"/>
        </w:rPr>
        <w:t>’</w:t>
      </w:r>
      <w:r w:rsidR="009B5BCC" w:rsidRPr="00777BC1">
        <w:rPr>
          <w:rStyle w:val="FontStyle15"/>
          <w:sz w:val="28"/>
          <w:szCs w:val="28"/>
          <w:lang w:eastAsia="uk-UA"/>
        </w:rPr>
        <w:t>ємзамісні розчини. Вчені, які займаються проблемою інфузійної терапії в умовах ОШ</w:t>
      </w:r>
      <w:r w:rsidR="00446CC9" w:rsidRPr="00777BC1">
        <w:rPr>
          <w:rStyle w:val="FontStyle15"/>
          <w:sz w:val="28"/>
          <w:szCs w:val="28"/>
          <w:lang w:eastAsia="uk-UA"/>
        </w:rPr>
        <w:t>,</w:t>
      </w:r>
      <w:r w:rsidR="009B5BCC" w:rsidRPr="00777BC1">
        <w:rPr>
          <w:rStyle w:val="FontStyle15"/>
          <w:sz w:val="28"/>
          <w:szCs w:val="28"/>
          <w:lang w:eastAsia="uk-UA"/>
        </w:rPr>
        <w:t xml:space="preserve"> уже близько півсторіччя ведуть дискусію </w:t>
      </w:r>
      <w:r w:rsidR="00EB3E48" w:rsidRPr="00777BC1">
        <w:rPr>
          <w:rStyle w:val="FontStyle15"/>
          <w:sz w:val="28"/>
          <w:szCs w:val="28"/>
          <w:lang w:eastAsia="uk-UA"/>
        </w:rPr>
        <w:t>щодо переваг</w:t>
      </w:r>
      <w:r w:rsidR="009B5BCC" w:rsidRPr="00777BC1">
        <w:rPr>
          <w:rStyle w:val="FontStyle15"/>
          <w:sz w:val="28"/>
          <w:szCs w:val="28"/>
          <w:lang w:eastAsia="uk-UA"/>
        </w:rPr>
        <w:t xml:space="preserve"> того чи іншого класу об</w:t>
      </w:r>
      <w:r w:rsidR="00F940C1" w:rsidRPr="00777BC1">
        <w:rPr>
          <w:rStyle w:val="FontStyle15"/>
          <w:sz w:val="28"/>
          <w:szCs w:val="28"/>
          <w:lang w:eastAsia="uk-UA"/>
        </w:rPr>
        <w:t>’</w:t>
      </w:r>
      <w:r w:rsidR="009B5BCC" w:rsidRPr="00777BC1">
        <w:rPr>
          <w:rStyle w:val="FontStyle15"/>
          <w:sz w:val="28"/>
          <w:szCs w:val="28"/>
          <w:lang w:eastAsia="uk-UA"/>
        </w:rPr>
        <w:t>ємзамісних розчинів (колоїдно-кристалоїдна дилема) та раціональному співвідношенні сольових розчинів та колоїдів в терапії ОХ [</w:t>
      </w:r>
      <w:r w:rsidR="005D42EE" w:rsidRPr="00777BC1">
        <w:rPr>
          <w:rStyle w:val="FontStyle15"/>
          <w:sz w:val="28"/>
          <w:szCs w:val="28"/>
          <w:lang w:eastAsia="uk-UA"/>
        </w:rPr>
        <w:t>198, 207</w:t>
      </w:r>
      <w:r w:rsidR="001E3123">
        <w:rPr>
          <w:rStyle w:val="FontStyle15"/>
          <w:sz w:val="28"/>
          <w:szCs w:val="28"/>
          <w:lang w:eastAsia="uk-UA"/>
        </w:rPr>
        <w:t xml:space="preserve"> </w:t>
      </w:r>
      <w:r w:rsidR="00E305F8" w:rsidRPr="00777BC1">
        <w:rPr>
          <w:rStyle w:val="FontStyle15"/>
          <w:sz w:val="28"/>
          <w:szCs w:val="28"/>
          <w:lang w:eastAsia="uk-UA"/>
        </w:rPr>
        <w:t>-</w:t>
      </w:r>
      <w:r w:rsidR="001E3123">
        <w:rPr>
          <w:rStyle w:val="FontStyle15"/>
          <w:sz w:val="28"/>
          <w:szCs w:val="28"/>
          <w:lang w:eastAsia="uk-UA"/>
        </w:rPr>
        <w:t xml:space="preserve"> </w:t>
      </w:r>
      <w:r w:rsidR="00E305F8" w:rsidRPr="00777BC1">
        <w:rPr>
          <w:rStyle w:val="FontStyle15"/>
          <w:sz w:val="28"/>
          <w:szCs w:val="28"/>
          <w:lang w:eastAsia="uk-UA"/>
        </w:rPr>
        <w:t>210</w:t>
      </w:r>
      <w:r w:rsidR="009B5BCC" w:rsidRPr="00777BC1">
        <w:rPr>
          <w:rStyle w:val="FontStyle15"/>
          <w:sz w:val="28"/>
          <w:szCs w:val="28"/>
          <w:lang w:eastAsia="uk-UA"/>
        </w:rPr>
        <w:t>]. Так, наприклад, мета-аналіз рандомізованих досліджень виявив у пацієнтів у стані важкого ОШ збільшення летальності на 4 % при застосуванні колоїдів в порівнянні з кристалоїдами [</w:t>
      </w:r>
      <w:r w:rsidR="00D8429C" w:rsidRPr="00777BC1">
        <w:rPr>
          <w:rStyle w:val="FontStyle15"/>
          <w:sz w:val="28"/>
          <w:szCs w:val="28"/>
          <w:lang w:eastAsia="uk-UA"/>
        </w:rPr>
        <w:t>211</w:t>
      </w:r>
      <w:r w:rsidR="009B5BCC" w:rsidRPr="00777BC1">
        <w:rPr>
          <w:rStyle w:val="FontStyle15"/>
          <w:sz w:val="28"/>
          <w:szCs w:val="28"/>
          <w:lang w:eastAsia="uk-UA"/>
        </w:rPr>
        <w:t>]. У той же час, ряд дослідників продемонстрував пряму залежність між іфузією значних об</w:t>
      </w:r>
      <w:r w:rsidR="00F940C1" w:rsidRPr="00777BC1">
        <w:rPr>
          <w:rStyle w:val="FontStyle15"/>
          <w:sz w:val="28"/>
          <w:szCs w:val="28"/>
          <w:lang w:eastAsia="uk-UA"/>
        </w:rPr>
        <w:t>’</w:t>
      </w:r>
      <w:r w:rsidR="009B5BCC" w:rsidRPr="00777BC1">
        <w:rPr>
          <w:rStyle w:val="FontStyle15"/>
          <w:sz w:val="28"/>
          <w:szCs w:val="28"/>
          <w:lang w:eastAsia="uk-UA"/>
        </w:rPr>
        <w:t>ємів лише одних</w:t>
      </w:r>
      <w:r w:rsidR="00EB3E48" w:rsidRPr="00777BC1">
        <w:rPr>
          <w:rStyle w:val="FontStyle15"/>
          <w:sz w:val="28"/>
          <w:szCs w:val="28"/>
          <w:lang w:eastAsia="uk-UA"/>
        </w:rPr>
        <w:t xml:space="preserve"> </w:t>
      </w:r>
      <w:r w:rsidR="009B5BCC" w:rsidRPr="00777BC1">
        <w:rPr>
          <w:rStyle w:val="FontStyle15"/>
          <w:sz w:val="28"/>
          <w:szCs w:val="28"/>
          <w:lang w:eastAsia="uk-UA"/>
        </w:rPr>
        <w:t>кристалоїдів у перші 24 години у хворих з ОХ [</w:t>
      </w:r>
      <w:r w:rsidR="00D8429C" w:rsidRPr="00777BC1">
        <w:rPr>
          <w:rStyle w:val="FontStyle15"/>
          <w:sz w:val="28"/>
          <w:szCs w:val="28"/>
          <w:lang w:eastAsia="uk-UA"/>
        </w:rPr>
        <w:t>212</w:t>
      </w:r>
      <w:r w:rsidR="009B5BCC" w:rsidRPr="00777BC1">
        <w:rPr>
          <w:rStyle w:val="FontStyle15"/>
          <w:sz w:val="28"/>
          <w:szCs w:val="28"/>
          <w:lang w:eastAsia="uk-UA"/>
        </w:rPr>
        <w:t>]. Очевидно, що і колоїдні</w:t>
      </w:r>
      <w:r w:rsidR="00446CC9" w:rsidRPr="00777BC1">
        <w:rPr>
          <w:rStyle w:val="FontStyle15"/>
          <w:sz w:val="28"/>
          <w:szCs w:val="28"/>
          <w:lang w:eastAsia="uk-UA"/>
        </w:rPr>
        <w:t>,</w:t>
      </w:r>
      <w:r w:rsidR="009B5BCC" w:rsidRPr="00777BC1">
        <w:rPr>
          <w:rStyle w:val="FontStyle15"/>
          <w:sz w:val="28"/>
          <w:szCs w:val="28"/>
          <w:lang w:eastAsia="uk-UA"/>
        </w:rPr>
        <w:t xml:space="preserve"> і кристалоїдні розчини мають свої, як позитивні, так і негативні </w:t>
      </w:r>
      <w:r w:rsidR="00EB3E48" w:rsidRPr="00777BC1">
        <w:rPr>
          <w:rStyle w:val="FontStyle15"/>
          <w:sz w:val="28"/>
          <w:szCs w:val="28"/>
          <w:lang w:eastAsia="uk-UA"/>
        </w:rPr>
        <w:t>впливи</w:t>
      </w:r>
      <w:r w:rsidR="009B5BCC" w:rsidRPr="00777BC1">
        <w:rPr>
          <w:rStyle w:val="FontStyle15"/>
          <w:sz w:val="28"/>
          <w:szCs w:val="28"/>
          <w:lang w:eastAsia="uk-UA"/>
        </w:rPr>
        <w:t>.</w:t>
      </w:r>
    </w:p>
    <w:p w:rsidR="009B5BCC" w:rsidRPr="00777BC1" w:rsidRDefault="00A127BA" w:rsidP="00777BC1">
      <w:pPr>
        <w:pStyle w:val="Style3"/>
        <w:widowControl/>
        <w:spacing w:line="360" w:lineRule="auto"/>
        <w:ind w:firstLine="720"/>
        <w:rPr>
          <w:rStyle w:val="FontStyle15"/>
          <w:sz w:val="28"/>
          <w:szCs w:val="28"/>
          <w:lang w:eastAsia="uk-UA"/>
        </w:rPr>
      </w:pPr>
      <w:r>
        <w:rPr>
          <w:rStyle w:val="FontStyle15"/>
          <w:sz w:val="28"/>
          <w:szCs w:val="28"/>
          <w:lang w:eastAsia="uk-UA"/>
        </w:rPr>
        <w:t>Використовують</w:t>
      </w:r>
      <w:r w:rsidR="009B5BCC" w:rsidRPr="00777BC1">
        <w:rPr>
          <w:rStyle w:val="FontStyle15"/>
          <w:sz w:val="28"/>
          <w:szCs w:val="28"/>
          <w:lang w:eastAsia="uk-UA"/>
        </w:rPr>
        <w:t xml:space="preserve"> 3 типи </w:t>
      </w:r>
      <w:r w:rsidR="00D8429C" w:rsidRPr="00777BC1">
        <w:rPr>
          <w:rStyle w:val="FontStyle15"/>
          <w:sz w:val="28"/>
          <w:szCs w:val="28"/>
          <w:lang w:eastAsia="uk-UA"/>
        </w:rPr>
        <w:t xml:space="preserve">кристалоїдних </w:t>
      </w:r>
      <w:r w:rsidR="009B5BCC" w:rsidRPr="00777BC1">
        <w:rPr>
          <w:rStyle w:val="FontStyle15"/>
          <w:sz w:val="28"/>
          <w:szCs w:val="28"/>
          <w:lang w:eastAsia="uk-UA"/>
        </w:rPr>
        <w:t>розчинів, що різняться за своєю осмолярністю: гіпотонічні (5 % розчин глюкози), ізотонічні (0,9 % розчин натрію хлориду та розчин Рінгеру-лактату) та гіпертонічні (7,5 % розчин натрію хлориду). Основним недоліком кристалоїдів є їх швидкий перерозподіл із судинного русла в міжклітинний простір: 75-80 % розчинів кристалоїдів через 1-2 год після інфузії надходять у інтерстицій [</w:t>
      </w:r>
      <w:r w:rsidR="00510862" w:rsidRPr="00777BC1">
        <w:rPr>
          <w:rStyle w:val="FontStyle15"/>
          <w:sz w:val="28"/>
          <w:szCs w:val="28"/>
          <w:lang w:eastAsia="uk-UA"/>
        </w:rPr>
        <w:t>213,</w:t>
      </w:r>
      <w:r w:rsidR="000633E8" w:rsidRPr="00777BC1">
        <w:rPr>
          <w:rStyle w:val="FontStyle15"/>
          <w:sz w:val="28"/>
          <w:szCs w:val="28"/>
          <w:lang w:eastAsia="uk-UA"/>
        </w:rPr>
        <w:t xml:space="preserve"> </w:t>
      </w:r>
      <w:r w:rsidR="00510862" w:rsidRPr="00777BC1">
        <w:rPr>
          <w:rStyle w:val="FontStyle15"/>
          <w:sz w:val="28"/>
          <w:szCs w:val="28"/>
          <w:lang w:eastAsia="uk-UA"/>
        </w:rPr>
        <w:t>214</w:t>
      </w:r>
      <w:r w:rsidR="009B5BCC" w:rsidRPr="00777BC1">
        <w:rPr>
          <w:rStyle w:val="FontStyle15"/>
          <w:sz w:val="28"/>
          <w:szCs w:val="28"/>
          <w:lang w:eastAsia="uk-UA"/>
        </w:rPr>
        <w:t>]. У зв</w:t>
      </w:r>
      <w:r w:rsidR="00F940C1" w:rsidRPr="00777BC1">
        <w:rPr>
          <w:rStyle w:val="FontStyle15"/>
          <w:sz w:val="28"/>
          <w:szCs w:val="28"/>
          <w:lang w:eastAsia="uk-UA"/>
        </w:rPr>
        <w:t>’</w:t>
      </w:r>
      <w:r w:rsidR="009B5BCC" w:rsidRPr="00777BC1">
        <w:rPr>
          <w:rStyle w:val="FontStyle15"/>
          <w:sz w:val="28"/>
          <w:szCs w:val="28"/>
          <w:lang w:eastAsia="uk-UA"/>
        </w:rPr>
        <w:t xml:space="preserve">язку з таким нетривалим </w:t>
      </w:r>
      <w:r w:rsidR="00510862" w:rsidRPr="00777BC1">
        <w:rPr>
          <w:rStyle w:val="FontStyle15"/>
          <w:sz w:val="28"/>
          <w:szCs w:val="28"/>
          <w:lang w:eastAsia="uk-UA"/>
        </w:rPr>
        <w:t xml:space="preserve">волемічним </w:t>
      </w:r>
      <w:r w:rsidR="009B5BCC" w:rsidRPr="00777BC1">
        <w:rPr>
          <w:rStyle w:val="FontStyle15"/>
          <w:sz w:val="28"/>
          <w:szCs w:val="28"/>
          <w:lang w:eastAsia="uk-UA"/>
        </w:rPr>
        <w:t>ефектом, для підтримки ОЦК при ізольованому застосуванні кристалоїдів необхідно значно збільшувати їх об</w:t>
      </w:r>
      <w:r w:rsidR="00F940C1" w:rsidRPr="00777BC1">
        <w:rPr>
          <w:rStyle w:val="FontStyle15"/>
          <w:sz w:val="28"/>
          <w:szCs w:val="28"/>
          <w:lang w:eastAsia="uk-UA"/>
        </w:rPr>
        <w:t>’</w:t>
      </w:r>
      <w:r w:rsidR="009B5BCC" w:rsidRPr="00777BC1">
        <w:rPr>
          <w:rStyle w:val="FontStyle15"/>
          <w:sz w:val="28"/>
          <w:szCs w:val="28"/>
          <w:lang w:eastAsia="uk-UA"/>
        </w:rPr>
        <w:t>єми. Наслідком цього можуть бути розвиток систолічної недостатності правого шлуночка</w:t>
      </w:r>
      <w:r w:rsidR="00EB3E48" w:rsidRPr="00777BC1">
        <w:rPr>
          <w:rStyle w:val="FontStyle15"/>
          <w:sz w:val="28"/>
          <w:szCs w:val="28"/>
          <w:lang w:eastAsia="uk-UA"/>
        </w:rPr>
        <w:t xml:space="preserve"> </w:t>
      </w:r>
      <w:r w:rsidR="00EB3E48" w:rsidRPr="00777BC1">
        <w:rPr>
          <w:rStyle w:val="FontStyle15"/>
          <w:sz w:val="28"/>
          <w:szCs w:val="28"/>
          <w:lang w:eastAsia="uk-UA"/>
        </w:rPr>
        <w:lastRenderedPageBreak/>
        <w:t>серця</w:t>
      </w:r>
      <w:r w:rsidR="009B5BCC" w:rsidRPr="00777BC1">
        <w:rPr>
          <w:rStyle w:val="FontStyle15"/>
          <w:sz w:val="28"/>
          <w:szCs w:val="28"/>
          <w:lang w:eastAsia="uk-UA"/>
        </w:rPr>
        <w:t>, збільшення набряків в зоні опіку, що погіршує трофіку оточуючих тканин та посилення гіпопротеїнемії [</w:t>
      </w:r>
      <w:r w:rsidR="00510862" w:rsidRPr="00777BC1">
        <w:rPr>
          <w:rStyle w:val="FontStyle15"/>
          <w:sz w:val="28"/>
          <w:szCs w:val="28"/>
          <w:lang w:eastAsia="uk-UA"/>
        </w:rPr>
        <w:t>215,</w:t>
      </w:r>
      <w:r w:rsidR="00A013E9" w:rsidRPr="00777BC1">
        <w:rPr>
          <w:rStyle w:val="FontStyle15"/>
          <w:sz w:val="28"/>
          <w:szCs w:val="28"/>
          <w:lang w:eastAsia="uk-UA"/>
        </w:rPr>
        <w:t xml:space="preserve"> </w:t>
      </w:r>
      <w:r w:rsidR="000633E8" w:rsidRPr="00777BC1">
        <w:rPr>
          <w:rStyle w:val="FontStyle15"/>
          <w:sz w:val="28"/>
          <w:szCs w:val="28"/>
          <w:lang w:eastAsia="uk-UA"/>
        </w:rPr>
        <w:t xml:space="preserve"> </w:t>
      </w:r>
      <w:r w:rsidR="00510862" w:rsidRPr="00777BC1">
        <w:rPr>
          <w:rStyle w:val="FontStyle15"/>
          <w:sz w:val="28"/>
          <w:szCs w:val="28"/>
          <w:lang w:eastAsia="uk-UA"/>
        </w:rPr>
        <w:t>216</w:t>
      </w:r>
      <w:r w:rsidR="009B5BCC" w:rsidRPr="00777BC1">
        <w:rPr>
          <w:rStyle w:val="FontStyle15"/>
          <w:sz w:val="28"/>
          <w:szCs w:val="28"/>
          <w:lang w:eastAsia="uk-UA"/>
        </w:rPr>
        <w:t>].</w:t>
      </w:r>
    </w:p>
    <w:p w:rsidR="009B5BCC" w:rsidRPr="00777BC1" w:rsidRDefault="009B5BCC" w:rsidP="00777BC1">
      <w:pPr>
        <w:pStyle w:val="Style3"/>
        <w:widowControl/>
        <w:spacing w:line="360" w:lineRule="auto"/>
        <w:rPr>
          <w:rStyle w:val="FontStyle15"/>
          <w:sz w:val="28"/>
          <w:szCs w:val="28"/>
          <w:lang w:eastAsia="uk-UA"/>
        </w:rPr>
      </w:pPr>
      <w:r w:rsidRPr="00777BC1">
        <w:rPr>
          <w:rStyle w:val="FontStyle15"/>
          <w:sz w:val="28"/>
          <w:szCs w:val="28"/>
          <w:lang w:eastAsia="uk-UA"/>
        </w:rPr>
        <w:t>Деякі клініцисти альтернативу збільшенню об</w:t>
      </w:r>
      <w:r w:rsidR="00F940C1" w:rsidRPr="00777BC1">
        <w:rPr>
          <w:rStyle w:val="FontStyle15"/>
          <w:sz w:val="28"/>
          <w:szCs w:val="28"/>
          <w:lang w:eastAsia="uk-UA"/>
        </w:rPr>
        <w:t>’</w:t>
      </w:r>
      <w:r w:rsidRPr="00777BC1">
        <w:rPr>
          <w:rStyle w:val="FontStyle15"/>
          <w:sz w:val="28"/>
          <w:szCs w:val="28"/>
          <w:lang w:eastAsia="uk-UA"/>
        </w:rPr>
        <w:t>ємів кристалоїдів вбачають у застосуванні їх гіпертонічних концентрацій, мотивуючи це тим, що така тактика дає більш позитивний приріст ОЦК. Однак, враховуючи нетривалість такої дії та ризик виникнення гіпернатріємії, гіперосмолярності та збільшення набряків у зоні опіків, на думку багатьох дослідників, їх застосування в умовах ОШ не є безпечним [</w:t>
      </w:r>
      <w:r w:rsidR="00DD463B" w:rsidRPr="00777BC1">
        <w:rPr>
          <w:rStyle w:val="FontStyle15"/>
          <w:sz w:val="28"/>
          <w:szCs w:val="28"/>
          <w:lang w:eastAsia="uk-UA"/>
        </w:rPr>
        <w:t>217</w:t>
      </w:r>
      <w:r w:rsidR="001E3123">
        <w:rPr>
          <w:rStyle w:val="FontStyle15"/>
          <w:sz w:val="28"/>
          <w:szCs w:val="28"/>
          <w:lang w:eastAsia="uk-UA"/>
        </w:rPr>
        <w:t xml:space="preserve"> </w:t>
      </w:r>
      <w:r w:rsidR="00DD463B" w:rsidRPr="00777BC1">
        <w:rPr>
          <w:rStyle w:val="FontStyle15"/>
          <w:sz w:val="28"/>
          <w:szCs w:val="28"/>
          <w:lang w:eastAsia="uk-UA"/>
        </w:rPr>
        <w:t>-</w:t>
      </w:r>
      <w:r w:rsidR="001E3123">
        <w:rPr>
          <w:rStyle w:val="FontStyle15"/>
          <w:sz w:val="28"/>
          <w:szCs w:val="28"/>
          <w:lang w:eastAsia="uk-UA"/>
        </w:rPr>
        <w:t xml:space="preserve"> </w:t>
      </w:r>
      <w:r w:rsidR="00DD463B" w:rsidRPr="00777BC1">
        <w:rPr>
          <w:rStyle w:val="FontStyle15"/>
          <w:sz w:val="28"/>
          <w:szCs w:val="28"/>
          <w:lang w:eastAsia="uk-UA"/>
        </w:rPr>
        <w:t>219</w:t>
      </w:r>
      <w:r w:rsidRPr="00777BC1">
        <w:rPr>
          <w:rStyle w:val="FontStyle15"/>
          <w:sz w:val="28"/>
          <w:szCs w:val="28"/>
          <w:lang w:eastAsia="uk-UA"/>
        </w:rPr>
        <w:t>]. Таким чином, об</w:t>
      </w:r>
      <w:r w:rsidR="00F940C1" w:rsidRPr="00777BC1">
        <w:rPr>
          <w:rStyle w:val="FontStyle15"/>
          <w:sz w:val="28"/>
          <w:szCs w:val="28"/>
          <w:lang w:eastAsia="uk-UA"/>
        </w:rPr>
        <w:t>’</w:t>
      </w:r>
      <w:r w:rsidRPr="00777BC1">
        <w:rPr>
          <w:rStyle w:val="FontStyle15"/>
          <w:sz w:val="28"/>
          <w:szCs w:val="28"/>
          <w:lang w:eastAsia="uk-UA"/>
        </w:rPr>
        <w:t>єми, строки, склад, концентрація та тривалість застосування в умовах важкого ОШ є дискусійним питанням, проте чітко визнано, що інфузія лише одних сольових розчинів не здатна ліквідувати дефіцит ОЦК.</w:t>
      </w:r>
    </w:p>
    <w:p w:rsidR="009B5BCC" w:rsidRPr="00777BC1" w:rsidRDefault="009B5BCC" w:rsidP="00777BC1">
      <w:pPr>
        <w:pStyle w:val="Style3"/>
        <w:widowControl/>
        <w:spacing w:line="360" w:lineRule="auto"/>
        <w:ind w:right="24" w:firstLine="725"/>
        <w:rPr>
          <w:rStyle w:val="FontStyle15"/>
          <w:sz w:val="28"/>
          <w:szCs w:val="28"/>
          <w:lang w:eastAsia="uk-UA"/>
        </w:rPr>
      </w:pPr>
      <w:r w:rsidRPr="00777BC1">
        <w:rPr>
          <w:rStyle w:val="FontStyle15"/>
          <w:sz w:val="28"/>
          <w:szCs w:val="28"/>
          <w:lang w:eastAsia="uk-UA"/>
        </w:rPr>
        <w:t>Окреме місце у ліквідації гіповолемії в умовах ОШ займає застосування розчинів глюкози [</w:t>
      </w:r>
      <w:r w:rsidR="00DD463B" w:rsidRPr="00777BC1">
        <w:rPr>
          <w:rStyle w:val="FontStyle15"/>
          <w:sz w:val="28"/>
          <w:szCs w:val="28"/>
          <w:lang w:eastAsia="uk-UA"/>
        </w:rPr>
        <w:t>220,</w:t>
      </w:r>
      <w:r w:rsidR="00A013E9" w:rsidRPr="00777BC1">
        <w:rPr>
          <w:rStyle w:val="FontStyle15"/>
          <w:sz w:val="28"/>
          <w:szCs w:val="28"/>
          <w:lang w:eastAsia="uk-UA"/>
        </w:rPr>
        <w:t xml:space="preserve"> </w:t>
      </w:r>
      <w:r w:rsidRPr="00777BC1">
        <w:rPr>
          <w:rStyle w:val="FontStyle15"/>
          <w:sz w:val="28"/>
          <w:szCs w:val="28"/>
          <w:lang w:eastAsia="uk-UA"/>
        </w:rPr>
        <w:t xml:space="preserve"> 2</w:t>
      </w:r>
      <w:r w:rsidR="00DD463B" w:rsidRPr="00777BC1">
        <w:rPr>
          <w:rStyle w:val="FontStyle15"/>
          <w:sz w:val="28"/>
          <w:szCs w:val="28"/>
          <w:lang w:eastAsia="uk-UA"/>
        </w:rPr>
        <w:t>2</w:t>
      </w:r>
      <w:r w:rsidRPr="00777BC1">
        <w:rPr>
          <w:rStyle w:val="FontStyle15"/>
          <w:sz w:val="28"/>
          <w:szCs w:val="28"/>
          <w:lang w:eastAsia="uk-UA"/>
        </w:rPr>
        <w:t xml:space="preserve">1]. Розчини глюкози є водними та застосовуються, в основному, для відновлення внутрішньоклітинного сектора та енергозабезпечення. Після метаболізму глюкози, вода розчину розподіляється між усіма водними секторами рівномірно. Однак, враховуючи, що внутрішньоклітинний сектор складає 2/3 загальної води організму, в плазмі крові залишається мізерна кількість розчину. </w:t>
      </w:r>
      <w:r w:rsidR="00EB3E48" w:rsidRPr="00777BC1">
        <w:rPr>
          <w:rStyle w:val="FontStyle15"/>
          <w:sz w:val="28"/>
          <w:szCs w:val="28"/>
          <w:lang w:eastAsia="uk-UA"/>
        </w:rPr>
        <w:t>Тому</w:t>
      </w:r>
      <w:r w:rsidRPr="00777BC1">
        <w:rPr>
          <w:rStyle w:val="FontStyle15"/>
          <w:sz w:val="28"/>
          <w:szCs w:val="28"/>
          <w:lang w:eastAsia="uk-UA"/>
        </w:rPr>
        <w:t xml:space="preserve"> все більше </w:t>
      </w:r>
      <w:r w:rsidR="00EB3E48" w:rsidRPr="00777BC1">
        <w:rPr>
          <w:rStyle w:val="FontStyle15"/>
          <w:sz w:val="28"/>
          <w:szCs w:val="28"/>
          <w:lang w:eastAsia="uk-UA"/>
        </w:rPr>
        <w:t xml:space="preserve">наукових </w:t>
      </w:r>
      <w:r w:rsidRPr="00777BC1">
        <w:rPr>
          <w:rStyle w:val="FontStyle15"/>
          <w:sz w:val="28"/>
          <w:szCs w:val="28"/>
          <w:lang w:eastAsia="uk-UA"/>
        </w:rPr>
        <w:t>даних, вказують на те, що застосування розчинів глюкози в умовах ОШ погіршують явища метаболічного ацидозу в нирках, головному мозку, серці та печін</w:t>
      </w:r>
      <w:r w:rsidR="00EB3E48" w:rsidRPr="00777BC1">
        <w:rPr>
          <w:rStyle w:val="FontStyle15"/>
          <w:sz w:val="28"/>
          <w:szCs w:val="28"/>
          <w:lang w:eastAsia="uk-UA"/>
        </w:rPr>
        <w:t>ці</w:t>
      </w:r>
      <w:r w:rsidRPr="00777BC1">
        <w:rPr>
          <w:rStyle w:val="FontStyle15"/>
          <w:sz w:val="28"/>
          <w:szCs w:val="28"/>
          <w:lang w:eastAsia="uk-UA"/>
        </w:rPr>
        <w:t xml:space="preserve"> [</w:t>
      </w:r>
      <w:r w:rsidR="00DD463B" w:rsidRPr="00777BC1">
        <w:rPr>
          <w:rStyle w:val="FontStyle15"/>
          <w:sz w:val="28"/>
          <w:szCs w:val="28"/>
          <w:lang w:eastAsia="uk-UA"/>
        </w:rPr>
        <w:t>37,</w:t>
      </w:r>
      <w:r w:rsidR="000633E8" w:rsidRPr="00777BC1">
        <w:rPr>
          <w:rStyle w:val="FontStyle15"/>
          <w:sz w:val="28"/>
          <w:szCs w:val="28"/>
          <w:lang w:eastAsia="uk-UA"/>
        </w:rPr>
        <w:t xml:space="preserve"> </w:t>
      </w:r>
      <w:r w:rsidR="00DD463B" w:rsidRPr="00777BC1">
        <w:rPr>
          <w:rStyle w:val="FontStyle15"/>
          <w:sz w:val="28"/>
          <w:szCs w:val="28"/>
          <w:lang w:eastAsia="uk-UA"/>
        </w:rPr>
        <w:t>222,</w:t>
      </w:r>
      <w:r w:rsidR="00A013E9" w:rsidRPr="00777BC1">
        <w:rPr>
          <w:rStyle w:val="FontStyle15"/>
          <w:sz w:val="28"/>
          <w:szCs w:val="28"/>
          <w:lang w:eastAsia="uk-UA"/>
        </w:rPr>
        <w:t xml:space="preserve"> </w:t>
      </w:r>
      <w:r w:rsidR="000633E8" w:rsidRPr="00777BC1">
        <w:rPr>
          <w:rStyle w:val="FontStyle15"/>
          <w:sz w:val="28"/>
          <w:szCs w:val="28"/>
          <w:lang w:eastAsia="uk-UA"/>
        </w:rPr>
        <w:t xml:space="preserve"> </w:t>
      </w:r>
      <w:r w:rsidR="00FD6CD3" w:rsidRPr="00777BC1">
        <w:rPr>
          <w:rStyle w:val="FontStyle15"/>
          <w:sz w:val="28"/>
          <w:szCs w:val="28"/>
          <w:lang w:eastAsia="uk-UA"/>
        </w:rPr>
        <w:t>223</w:t>
      </w:r>
      <w:r w:rsidRPr="00777BC1">
        <w:rPr>
          <w:rStyle w:val="FontStyle15"/>
          <w:sz w:val="28"/>
          <w:szCs w:val="28"/>
          <w:lang w:eastAsia="uk-UA"/>
        </w:rPr>
        <w:t>].</w:t>
      </w:r>
    </w:p>
    <w:p w:rsidR="009B5BCC" w:rsidRPr="00777BC1" w:rsidRDefault="009B5BCC" w:rsidP="00777BC1">
      <w:pPr>
        <w:pStyle w:val="Style3"/>
        <w:widowControl/>
        <w:spacing w:line="360" w:lineRule="auto"/>
        <w:ind w:firstLine="725"/>
        <w:rPr>
          <w:rStyle w:val="FontStyle15"/>
          <w:sz w:val="28"/>
          <w:szCs w:val="28"/>
          <w:lang w:eastAsia="uk-UA"/>
        </w:rPr>
      </w:pPr>
      <w:r w:rsidRPr="00777BC1">
        <w:rPr>
          <w:rStyle w:val="FontStyle15"/>
          <w:sz w:val="28"/>
          <w:szCs w:val="28"/>
          <w:lang w:eastAsia="uk-UA"/>
        </w:rPr>
        <w:t xml:space="preserve">Оскільки </w:t>
      </w:r>
      <w:r w:rsidR="00446CC9" w:rsidRPr="00777BC1">
        <w:rPr>
          <w:rStyle w:val="FontStyle15"/>
          <w:sz w:val="28"/>
          <w:szCs w:val="28"/>
          <w:lang w:eastAsia="uk-UA"/>
        </w:rPr>
        <w:t xml:space="preserve">головною </w:t>
      </w:r>
      <w:r w:rsidR="00EE5CAA">
        <w:rPr>
          <w:rStyle w:val="FontStyle15"/>
          <w:sz w:val="28"/>
          <w:szCs w:val="28"/>
          <w:lang w:eastAsia="uk-UA"/>
        </w:rPr>
        <w:t>метою лікування</w:t>
      </w:r>
      <w:r w:rsidR="00446CC9" w:rsidRPr="00777BC1">
        <w:rPr>
          <w:rStyle w:val="FontStyle15"/>
          <w:sz w:val="28"/>
          <w:szCs w:val="28"/>
          <w:lang w:eastAsia="uk-UA"/>
        </w:rPr>
        <w:t xml:space="preserve"> </w:t>
      </w:r>
      <w:r w:rsidRPr="00777BC1">
        <w:rPr>
          <w:rStyle w:val="FontStyle15"/>
          <w:sz w:val="28"/>
          <w:szCs w:val="28"/>
          <w:lang w:eastAsia="uk-UA"/>
        </w:rPr>
        <w:t>є відновлення мікроциркуляції та колоїдно-онкотичного тиску, необхідність введення колоїдних розчинів у схему інфузійної терапії стає очевидним [</w:t>
      </w:r>
      <w:r w:rsidR="00FD6CD3" w:rsidRPr="00777BC1">
        <w:rPr>
          <w:rStyle w:val="FontStyle15"/>
          <w:sz w:val="28"/>
          <w:szCs w:val="28"/>
          <w:lang w:eastAsia="uk-UA"/>
        </w:rPr>
        <w:t>27,</w:t>
      </w:r>
      <w:r w:rsidR="000633E8" w:rsidRPr="00777BC1">
        <w:rPr>
          <w:rStyle w:val="FontStyle15"/>
          <w:sz w:val="28"/>
          <w:szCs w:val="28"/>
          <w:lang w:eastAsia="uk-UA"/>
        </w:rPr>
        <w:t xml:space="preserve"> </w:t>
      </w:r>
      <w:r w:rsidR="00FD6CD3" w:rsidRPr="00777BC1">
        <w:rPr>
          <w:rStyle w:val="FontStyle15"/>
          <w:sz w:val="28"/>
          <w:szCs w:val="28"/>
          <w:lang w:eastAsia="uk-UA"/>
        </w:rPr>
        <w:t>36, 151</w:t>
      </w:r>
      <w:r w:rsidRPr="00777BC1">
        <w:rPr>
          <w:rStyle w:val="FontStyle15"/>
          <w:sz w:val="28"/>
          <w:szCs w:val="28"/>
          <w:lang w:eastAsia="uk-UA"/>
        </w:rPr>
        <w:t>]. Проте</w:t>
      </w:r>
      <w:r w:rsidR="00FD6CD3" w:rsidRPr="00777BC1">
        <w:rPr>
          <w:rStyle w:val="FontStyle15"/>
          <w:sz w:val="28"/>
          <w:szCs w:val="28"/>
          <w:lang w:eastAsia="uk-UA"/>
        </w:rPr>
        <w:t>,</w:t>
      </w:r>
      <w:r w:rsidRPr="00777BC1">
        <w:rPr>
          <w:rStyle w:val="FontStyle15"/>
          <w:sz w:val="28"/>
          <w:szCs w:val="28"/>
          <w:lang w:eastAsia="uk-UA"/>
        </w:rPr>
        <w:t xml:space="preserve"> питання стосовно терміну введення у схему інтенсивної терапії й на досі залишається відкритим. Жодна з існуючих схем щодо якісно-кількісних характеристик та строків поєднання </w:t>
      </w:r>
      <w:r w:rsidR="00FD6CD3" w:rsidRPr="00777BC1">
        <w:rPr>
          <w:rStyle w:val="FontStyle15"/>
          <w:sz w:val="28"/>
          <w:szCs w:val="28"/>
          <w:lang w:eastAsia="uk-UA"/>
        </w:rPr>
        <w:t xml:space="preserve">кристалоїдних </w:t>
      </w:r>
      <w:r w:rsidRPr="00777BC1">
        <w:rPr>
          <w:rStyle w:val="FontStyle15"/>
          <w:sz w:val="28"/>
          <w:szCs w:val="28"/>
          <w:lang w:eastAsia="uk-UA"/>
        </w:rPr>
        <w:t>розчинів з колоїдами, не може рахуватись оптимальною [</w:t>
      </w:r>
      <w:r w:rsidR="00FD6CD3" w:rsidRPr="00777BC1">
        <w:rPr>
          <w:rStyle w:val="FontStyle15"/>
          <w:sz w:val="28"/>
          <w:szCs w:val="28"/>
          <w:lang w:eastAsia="uk-UA"/>
        </w:rPr>
        <w:t>224,</w:t>
      </w:r>
      <w:r w:rsidR="00D71A8E" w:rsidRPr="00777BC1">
        <w:rPr>
          <w:rStyle w:val="FontStyle15"/>
          <w:sz w:val="28"/>
          <w:szCs w:val="28"/>
          <w:lang w:eastAsia="uk-UA"/>
        </w:rPr>
        <w:t xml:space="preserve"> </w:t>
      </w:r>
      <w:r w:rsidR="00FD6CD3" w:rsidRPr="00777BC1">
        <w:rPr>
          <w:rStyle w:val="FontStyle15"/>
          <w:sz w:val="28"/>
          <w:szCs w:val="28"/>
          <w:lang w:eastAsia="uk-UA"/>
        </w:rPr>
        <w:t>225</w:t>
      </w:r>
      <w:r w:rsidRPr="00777BC1">
        <w:rPr>
          <w:rStyle w:val="FontStyle15"/>
          <w:sz w:val="28"/>
          <w:szCs w:val="28"/>
          <w:lang w:eastAsia="uk-UA"/>
        </w:rPr>
        <w:t>]. Колоїдні об</w:t>
      </w:r>
      <w:r w:rsidR="002103E7" w:rsidRPr="00777BC1">
        <w:rPr>
          <w:rStyle w:val="FontStyle15"/>
          <w:sz w:val="28"/>
          <w:szCs w:val="28"/>
          <w:lang w:eastAsia="uk-UA"/>
        </w:rPr>
        <w:t>’</w:t>
      </w:r>
      <w:r w:rsidRPr="00777BC1">
        <w:rPr>
          <w:rStyle w:val="FontStyle15"/>
          <w:sz w:val="28"/>
          <w:szCs w:val="28"/>
          <w:lang w:eastAsia="uk-UA"/>
        </w:rPr>
        <w:t xml:space="preserve">ємозаміщуючі розчини поділяють на природні (компоненти та продукти </w:t>
      </w:r>
      <w:r w:rsidR="002103E7" w:rsidRPr="00777BC1">
        <w:rPr>
          <w:rStyle w:val="FontStyle15"/>
          <w:sz w:val="28"/>
          <w:szCs w:val="28"/>
          <w:lang w:eastAsia="uk-UA"/>
        </w:rPr>
        <w:t>переробки</w:t>
      </w:r>
      <w:r w:rsidRPr="00777BC1">
        <w:rPr>
          <w:rStyle w:val="FontStyle15"/>
          <w:sz w:val="28"/>
          <w:szCs w:val="28"/>
          <w:lang w:eastAsia="uk-UA"/>
        </w:rPr>
        <w:t xml:space="preserve"> крові), до яких відноситься </w:t>
      </w:r>
      <w:r w:rsidR="002103E7" w:rsidRPr="00777BC1">
        <w:rPr>
          <w:rStyle w:val="FontStyle15"/>
          <w:sz w:val="28"/>
          <w:szCs w:val="28"/>
          <w:lang w:eastAsia="uk-UA"/>
        </w:rPr>
        <w:t>свіжозаморожена</w:t>
      </w:r>
      <w:r w:rsidRPr="00777BC1">
        <w:rPr>
          <w:rStyle w:val="FontStyle15"/>
          <w:sz w:val="28"/>
          <w:szCs w:val="28"/>
          <w:lang w:eastAsia="uk-UA"/>
        </w:rPr>
        <w:t xml:space="preserve"> плазма та альбумін</w:t>
      </w:r>
      <w:r w:rsidR="00446CC9" w:rsidRPr="00777BC1">
        <w:rPr>
          <w:rStyle w:val="FontStyle15"/>
          <w:sz w:val="28"/>
          <w:szCs w:val="28"/>
          <w:lang w:eastAsia="uk-UA"/>
        </w:rPr>
        <w:t>,</w:t>
      </w:r>
      <w:r w:rsidRPr="00777BC1">
        <w:rPr>
          <w:rStyle w:val="FontStyle15"/>
          <w:sz w:val="28"/>
          <w:szCs w:val="28"/>
          <w:lang w:eastAsia="uk-UA"/>
        </w:rPr>
        <w:t xml:space="preserve"> та синтетичні</w:t>
      </w:r>
      <w:r w:rsidR="009F2BA8" w:rsidRPr="00777BC1">
        <w:rPr>
          <w:rStyle w:val="FontStyle15"/>
          <w:sz w:val="28"/>
          <w:szCs w:val="28"/>
          <w:lang w:eastAsia="uk-UA"/>
        </w:rPr>
        <w:t xml:space="preserve"> [198]</w:t>
      </w:r>
      <w:r w:rsidRPr="00777BC1">
        <w:rPr>
          <w:rStyle w:val="FontStyle15"/>
          <w:sz w:val="28"/>
          <w:szCs w:val="28"/>
          <w:lang w:eastAsia="uk-UA"/>
        </w:rPr>
        <w:t>.</w:t>
      </w:r>
    </w:p>
    <w:p w:rsidR="009B5BCC" w:rsidRPr="00777BC1" w:rsidRDefault="009B5BCC" w:rsidP="00777BC1">
      <w:pPr>
        <w:pStyle w:val="Style3"/>
        <w:widowControl/>
        <w:spacing w:line="360" w:lineRule="auto"/>
        <w:ind w:right="29"/>
        <w:rPr>
          <w:rStyle w:val="FontStyle15"/>
          <w:sz w:val="28"/>
          <w:szCs w:val="28"/>
          <w:lang w:eastAsia="uk-UA"/>
        </w:rPr>
      </w:pPr>
      <w:r w:rsidRPr="00777BC1">
        <w:rPr>
          <w:rStyle w:val="FontStyle15"/>
          <w:sz w:val="28"/>
          <w:szCs w:val="28"/>
          <w:lang w:eastAsia="uk-UA"/>
        </w:rPr>
        <w:lastRenderedPageBreak/>
        <w:t xml:space="preserve">На думку більшості комбустіологів та анестезіологів, </w:t>
      </w:r>
      <w:r w:rsidR="002103E7" w:rsidRPr="00777BC1">
        <w:rPr>
          <w:rStyle w:val="FontStyle15"/>
          <w:sz w:val="28"/>
          <w:szCs w:val="28"/>
          <w:lang w:eastAsia="uk-UA"/>
        </w:rPr>
        <w:t>свіжозаморожена</w:t>
      </w:r>
      <w:r w:rsidRPr="00777BC1">
        <w:rPr>
          <w:rStyle w:val="FontStyle15"/>
          <w:sz w:val="28"/>
          <w:szCs w:val="28"/>
          <w:lang w:eastAsia="uk-UA"/>
        </w:rPr>
        <w:t xml:space="preserve"> плазма та розчини альбуміну не є препаратами вибору для відновлення ОЦК [</w:t>
      </w:r>
      <w:r w:rsidR="009F2BA8" w:rsidRPr="00777BC1">
        <w:rPr>
          <w:rStyle w:val="FontStyle15"/>
          <w:sz w:val="28"/>
          <w:szCs w:val="28"/>
          <w:lang w:eastAsia="uk-UA"/>
        </w:rPr>
        <w:t>226</w:t>
      </w:r>
      <w:r w:rsidR="001E3123">
        <w:rPr>
          <w:rStyle w:val="FontStyle15"/>
          <w:sz w:val="28"/>
          <w:szCs w:val="28"/>
          <w:lang w:eastAsia="uk-UA"/>
        </w:rPr>
        <w:t xml:space="preserve"> </w:t>
      </w:r>
      <w:r w:rsidR="009F2BA8" w:rsidRPr="00777BC1">
        <w:rPr>
          <w:rStyle w:val="FontStyle15"/>
          <w:sz w:val="28"/>
          <w:szCs w:val="28"/>
          <w:lang w:eastAsia="uk-UA"/>
        </w:rPr>
        <w:t>-</w:t>
      </w:r>
      <w:r w:rsidR="001E3123">
        <w:rPr>
          <w:rStyle w:val="FontStyle15"/>
          <w:sz w:val="28"/>
          <w:szCs w:val="28"/>
          <w:lang w:eastAsia="uk-UA"/>
        </w:rPr>
        <w:t xml:space="preserve"> </w:t>
      </w:r>
      <w:r w:rsidR="009F2BA8" w:rsidRPr="00777BC1">
        <w:rPr>
          <w:rStyle w:val="FontStyle15"/>
          <w:sz w:val="28"/>
          <w:szCs w:val="28"/>
          <w:lang w:eastAsia="uk-UA"/>
        </w:rPr>
        <w:t>228</w:t>
      </w:r>
      <w:r w:rsidRPr="00777BC1">
        <w:rPr>
          <w:rStyle w:val="FontStyle15"/>
          <w:sz w:val="28"/>
          <w:szCs w:val="28"/>
          <w:lang w:eastAsia="uk-UA"/>
        </w:rPr>
        <w:t>]. Це пов</w:t>
      </w:r>
      <w:r w:rsidR="00F940C1" w:rsidRPr="00777BC1">
        <w:rPr>
          <w:rStyle w:val="FontStyle15"/>
          <w:sz w:val="28"/>
          <w:szCs w:val="28"/>
          <w:lang w:eastAsia="uk-UA"/>
        </w:rPr>
        <w:t>’</w:t>
      </w:r>
      <w:r w:rsidRPr="00777BC1">
        <w:rPr>
          <w:rStyle w:val="FontStyle15"/>
          <w:sz w:val="28"/>
          <w:szCs w:val="28"/>
          <w:lang w:eastAsia="uk-UA"/>
        </w:rPr>
        <w:t>язано з їх високою вартістю</w:t>
      </w:r>
      <w:r w:rsidR="00446CC9" w:rsidRPr="00777BC1">
        <w:rPr>
          <w:rStyle w:val="FontStyle15"/>
          <w:sz w:val="28"/>
          <w:szCs w:val="28"/>
          <w:lang w:eastAsia="uk-UA"/>
        </w:rPr>
        <w:t>,</w:t>
      </w:r>
      <w:r w:rsidRPr="00777BC1">
        <w:rPr>
          <w:rStyle w:val="FontStyle15"/>
          <w:sz w:val="28"/>
          <w:szCs w:val="28"/>
          <w:lang w:eastAsia="uk-UA"/>
        </w:rPr>
        <w:t xml:space="preserve"> та головним чином, з серйозними ускладненнями, що характерні для </w:t>
      </w:r>
      <w:r w:rsidR="002103E7" w:rsidRPr="00777BC1">
        <w:rPr>
          <w:rStyle w:val="FontStyle15"/>
          <w:sz w:val="28"/>
          <w:szCs w:val="28"/>
          <w:lang w:eastAsia="uk-UA"/>
        </w:rPr>
        <w:t>природних</w:t>
      </w:r>
      <w:r w:rsidRPr="00777BC1">
        <w:rPr>
          <w:rStyle w:val="FontStyle15"/>
          <w:sz w:val="28"/>
          <w:szCs w:val="28"/>
          <w:lang w:eastAsia="uk-UA"/>
        </w:rPr>
        <w:t xml:space="preserve"> колоїдів. Для </w:t>
      </w:r>
      <w:r w:rsidR="002103E7" w:rsidRPr="00777BC1">
        <w:rPr>
          <w:rStyle w:val="FontStyle15"/>
          <w:sz w:val="28"/>
          <w:szCs w:val="28"/>
          <w:lang w:eastAsia="uk-UA"/>
        </w:rPr>
        <w:t>свіжозамороженої</w:t>
      </w:r>
      <w:r w:rsidRPr="00777BC1">
        <w:rPr>
          <w:rStyle w:val="FontStyle15"/>
          <w:sz w:val="28"/>
          <w:szCs w:val="28"/>
          <w:lang w:eastAsia="uk-UA"/>
        </w:rPr>
        <w:t xml:space="preserve"> плазми </w:t>
      </w:r>
      <w:r w:rsidR="00F940C1" w:rsidRPr="00777BC1">
        <w:rPr>
          <w:rStyle w:val="FontStyle15"/>
          <w:sz w:val="28"/>
          <w:szCs w:val="28"/>
          <w:lang w:eastAsia="uk-UA"/>
        </w:rPr>
        <w:t>–</w:t>
      </w:r>
      <w:r w:rsidRPr="00777BC1">
        <w:rPr>
          <w:rStyle w:val="FontStyle15"/>
          <w:sz w:val="28"/>
          <w:szCs w:val="28"/>
          <w:lang w:eastAsia="uk-UA"/>
        </w:rPr>
        <w:t xml:space="preserve"> це</w:t>
      </w:r>
      <w:r w:rsidR="00EB3E48" w:rsidRPr="00777BC1">
        <w:rPr>
          <w:rStyle w:val="FontStyle15"/>
          <w:sz w:val="28"/>
          <w:szCs w:val="28"/>
          <w:lang w:eastAsia="uk-UA"/>
        </w:rPr>
        <w:t>,</w:t>
      </w:r>
      <w:r w:rsidRPr="00777BC1">
        <w:rPr>
          <w:rStyle w:val="FontStyle15"/>
          <w:sz w:val="28"/>
          <w:szCs w:val="28"/>
          <w:lang w:eastAsia="uk-UA"/>
        </w:rPr>
        <w:t xml:space="preserve"> в першу чергу</w:t>
      </w:r>
      <w:r w:rsidR="00EB3E48" w:rsidRPr="00777BC1">
        <w:rPr>
          <w:rStyle w:val="FontStyle15"/>
          <w:sz w:val="28"/>
          <w:szCs w:val="28"/>
          <w:lang w:eastAsia="uk-UA"/>
        </w:rPr>
        <w:t>,</w:t>
      </w:r>
      <w:r w:rsidRPr="00777BC1">
        <w:rPr>
          <w:rStyle w:val="FontStyle15"/>
          <w:sz w:val="28"/>
          <w:szCs w:val="28"/>
          <w:lang w:eastAsia="uk-UA"/>
        </w:rPr>
        <w:t xml:space="preserve"> високий ризик переносу гематогенних вірусних інфекцій [</w:t>
      </w:r>
      <w:r w:rsidR="009F2BA8" w:rsidRPr="00777BC1">
        <w:rPr>
          <w:rStyle w:val="FontStyle15"/>
          <w:sz w:val="28"/>
          <w:szCs w:val="28"/>
          <w:lang w:eastAsia="uk-UA"/>
        </w:rPr>
        <w:t>229</w:t>
      </w:r>
      <w:r w:rsidR="001E3123">
        <w:rPr>
          <w:rStyle w:val="FontStyle15"/>
          <w:sz w:val="28"/>
          <w:szCs w:val="28"/>
          <w:lang w:eastAsia="uk-UA"/>
        </w:rPr>
        <w:t xml:space="preserve"> </w:t>
      </w:r>
      <w:r w:rsidR="009F2BA8" w:rsidRPr="00777BC1">
        <w:rPr>
          <w:rStyle w:val="FontStyle15"/>
          <w:sz w:val="28"/>
          <w:szCs w:val="28"/>
          <w:lang w:eastAsia="uk-UA"/>
        </w:rPr>
        <w:t>-</w:t>
      </w:r>
      <w:r w:rsidR="001E3123">
        <w:rPr>
          <w:rStyle w:val="FontStyle15"/>
          <w:sz w:val="28"/>
          <w:szCs w:val="28"/>
          <w:lang w:eastAsia="uk-UA"/>
        </w:rPr>
        <w:t xml:space="preserve"> </w:t>
      </w:r>
      <w:r w:rsidRPr="00777BC1">
        <w:rPr>
          <w:rStyle w:val="FontStyle15"/>
          <w:sz w:val="28"/>
          <w:szCs w:val="28"/>
          <w:lang w:eastAsia="uk-UA"/>
        </w:rPr>
        <w:t>23</w:t>
      </w:r>
      <w:r w:rsidR="009F2BA8" w:rsidRPr="00777BC1">
        <w:rPr>
          <w:rStyle w:val="FontStyle15"/>
          <w:sz w:val="28"/>
          <w:szCs w:val="28"/>
          <w:lang w:eastAsia="uk-UA"/>
        </w:rPr>
        <w:t>5</w:t>
      </w:r>
      <w:r w:rsidRPr="00777BC1">
        <w:rPr>
          <w:rStyle w:val="FontStyle15"/>
          <w:sz w:val="28"/>
          <w:szCs w:val="28"/>
          <w:lang w:eastAsia="uk-UA"/>
        </w:rPr>
        <w:t xml:space="preserve">]. Наприклад, ризик інфікування гепатитом С при трансфузійній терапії досягає 1:5000 трансфузій. Із побічних </w:t>
      </w:r>
      <w:r w:rsidR="00EB3E48" w:rsidRPr="00777BC1">
        <w:rPr>
          <w:rStyle w:val="FontStyle15"/>
          <w:sz w:val="28"/>
          <w:szCs w:val="28"/>
          <w:lang w:eastAsia="uk-UA"/>
        </w:rPr>
        <w:t>реакцій</w:t>
      </w:r>
      <w:r w:rsidRPr="00777BC1">
        <w:rPr>
          <w:rStyle w:val="FontStyle15"/>
          <w:sz w:val="28"/>
          <w:szCs w:val="28"/>
          <w:lang w:eastAsia="uk-UA"/>
        </w:rPr>
        <w:t xml:space="preserve"> альбуміну у хворих з важкими опіками найбільш актуальними є </w:t>
      </w:r>
      <w:r w:rsidR="00BC04A2" w:rsidRPr="00777BC1">
        <w:rPr>
          <w:rStyle w:val="FontStyle15"/>
          <w:sz w:val="28"/>
          <w:szCs w:val="28"/>
          <w:lang w:eastAsia="uk-UA"/>
        </w:rPr>
        <w:t>наступні</w:t>
      </w:r>
      <w:r w:rsidRPr="00777BC1">
        <w:rPr>
          <w:rStyle w:val="FontStyle15"/>
          <w:sz w:val="28"/>
          <w:szCs w:val="28"/>
          <w:lang w:eastAsia="uk-UA"/>
        </w:rPr>
        <w:t>. По-перше, за рахунок підвищенної проникності капілярів, альбумін значно швидше залишає судинне русло, збільшуючи онкотичний тиск</w:t>
      </w:r>
      <w:r w:rsidR="00EB3E48" w:rsidRPr="00777BC1">
        <w:rPr>
          <w:rStyle w:val="FontStyle15"/>
          <w:sz w:val="28"/>
          <w:szCs w:val="28"/>
          <w:lang w:eastAsia="uk-UA"/>
        </w:rPr>
        <w:t xml:space="preserve"> </w:t>
      </w:r>
      <w:r w:rsidRPr="00777BC1">
        <w:rPr>
          <w:rStyle w:val="FontStyle15"/>
          <w:sz w:val="28"/>
          <w:szCs w:val="28"/>
          <w:lang w:eastAsia="uk-UA"/>
        </w:rPr>
        <w:t xml:space="preserve">у </w:t>
      </w:r>
      <w:r w:rsidR="009F2BA8" w:rsidRPr="00777BC1">
        <w:rPr>
          <w:rStyle w:val="FontStyle15"/>
          <w:sz w:val="28"/>
          <w:szCs w:val="28"/>
          <w:lang w:eastAsia="uk-UA"/>
        </w:rPr>
        <w:t>позасудинному секторі</w:t>
      </w:r>
      <w:r w:rsidRPr="00777BC1">
        <w:rPr>
          <w:rStyle w:val="FontStyle15"/>
          <w:sz w:val="28"/>
          <w:szCs w:val="28"/>
          <w:lang w:eastAsia="uk-UA"/>
        </w:rPr>
        <w:t>, що призводить до розвитку набрякового синдрому. За деякими даними, 30 % альбуміну після його внутрішньовенного введення розповсюджується в межах судинного русла та 70 % - в міжклітинному просторі. По-друге, для нього характерним є пр</w:t>
      </w:r>
      <w:r w:rsidR="009F2BA8" w:rsidRPr="00777BC1">
        <w:rPr>
          <w:rStyle w:val="FontStyle15"/>
          <w:sz w:val="28"/>
          <w:szCs w:val="28"/>
          <w:lang w:eastAsia="uk-UA"/>
        </w:rPr>
        <w:t>я</w:t>
      </w:r>
      <w:r w:rsidRPr="00777BC1">
        <w:rPr>
          <w:rStyle w:val="FontStyle15"/>
          <w:sz w:val="28"/>
          <w:szCs w:val="28"/>
          <w:lang w:eastAsia="uk-UA"/>
        </w:rPr>
        <w:t xml:space="preserve">мий негативний </w:t>
      </w:r>
      <w:r w:rsidR="009F2BA8" w:rsidRPr="00777BC1">
        <w:rPr>
          <w:rStyle w:val="FontStyle15"/>
          <w:sz w:val="28"/>
          <w:szCs w:val="28"/>
          <w:lang w:eastAsia="uk-UA"/>
        </w:rPr>
        <w:t xml:space="preserve">інотропний </w:t>
      </w:r>
      <w:r w:rsidRPr="00777BC1">
        <w:rPr>
          <w:rStyle w:val="FontStyle15"/>
          <w:sz w:val="28"/>
          <w:szCs w:val="28"/>
          <w:lang w:eastAsia="uk-UA"/>
        </w:rPr>
        <w:t>ефект, що може, за цих умов, посилити і так наявну серцеву недостатність [</w:t>
      </w:r>
      <w:r w:rsidR="009F2BA8" w:rsidRPr="00777BC1">
        <w:rPr>
          <w:rStyle w:val="FontStyle15"/>
          <w:sz w:val="28"/>
          <w:szCs w:val="28"/>
          <w:lang w:eastAsia="uk-UA"/>
        </w:rPr>
        <w:t>188,</w:t>
      </w:r>
      <w:r w:rsidR="000633E8" w:rsidRPr="00777BC1">
        <w:rPr>
          <w:rStyle w:val="FontStyle15"/>
          <w:sz w:val="28"/>
          <w:szCs w:val="28"/>
          <w:lang w:eastAsia="uk-UA"/>
        </w:rPr>
        <w:t xml:space="preserve"> </w:t>
      </w:r>
      <w:r w:rsidR="009F2BA8" w:rsidRPr="00777BC1">
        <w:rPr>
          <w:rStyle w:val="FontStyle15"/>
          <w:sz w:val="28"/>
          <w:szCs w:val="28"/>
          <w:lang w:eastAsia="uk-UA"/>
        </w:rPr>
        <w:t>236,</w:t>
      </w:r>
      <w:r w:rsidR="000633E8" w:rsidRPr="00777BC1">
        <w:rPr>
          <w:rStyle w:val="FontStyle15"/>
          <w:sz w:val="28"/>
          <w:szCs w:val="28"/>
          <w:lang w:eastAsia="uk-UA"/>
        </w:rPr>
        <w:t xml:space="preserve"> </w:t>
      </w:r>
      <w:r w:rsidR="009F2BA8" w:rsidRPr="00777BC1">
        <w:rPr>
          <w:rStyle w:val="FontStyle15"/>
          <w:sz w:val="28"/>
          <w:szCs w:val="28"/>
          <w:lang w:eastAsia="uk-UA"/>
        </w:rPr>
        <w:t>237</w:t>
      </w:r>
      <w:r w:rsidRPr="00777BC1">
        <w:rPr>
          <w:rStyle w:val="FontStyle15"/>
          <w:sz w:val="28"/>
          <w:szCs w:val="28"/>
          <w:lang w:eastAsia="uk-UA"/>
        </w:rPr>
        <w:t>].</w:t>
      </w:r>
    </w:p>
    <w:p w:rsidR="009B5BCC" w:rsidRPr="00777BC1" w:rsidRDefault="009B5BCC" w:rsidP="00777BC1">
      <w:pPr>
        <w:pStyle w:val="Style3"/>
        <w:widowControl/>
        <w:spacing w:line="360" w:lineRule="auto"/>
        <w:ind w:firstLine="720"/>
        <w:rPr>
          <w:rStyle w:val="FontStyle15"/>
          <w:sz w:val="28"/>
          <w:szCs w:val="28"/>
          <w:lang w:eastAsia="uk-UA"/>
        </w:rPr>
      </w:pPr>
      <w:r w:rsidRPr="00777BC1">
        <w:rPr>
          <w:rStyle w:val="FontStyle15"/>
          <w:sz w:val="28"/>
          <w:szCs w:val="28"/>
          <w:lang w:eastAsia="uk-UA"/>
        </w:rPr>
        <w:t xml:space="preserve">Тому в інфузійній терапії ОХ </w:t>
      </w:r>
      <w:r w:rsidR="009F2BA8" w:rsidRPr="00777BC1">
        <w:rPr>
          <w:rStyle w:val="FontStyle15"/>
          <w:sz w:val="28"/>
          <w:szCs w:val="28"/>
          <w:lang w:eastAsia="uk-UA"/>
        </w:rPr>
        <w:t>на даний момент в основному застосовують синтетичні колоїдні розчини. Виділяють три основних типа цих розчинів: похідні декстрану, гі</w:t>
      </w:r>
      <w:r w:rsidR="0033659F">
        <w:rPr>
          <w:rStyle w:val="FontStyle15"/>
          <w:sz w:val="28"/>
          <w:szCs w:val="28"/>
          <w:lang w:eastAsia="uk-UA"/>
        </w:rPr>
        <w:t>дроксильованого крохма</w:t>
      </w:r>
      <w:r w:rsidR="009F2BA8" w:rsidRPr="00777BC1">
        <w:rPr>
          <w:rStyle w:val="FontStyle15"/>
          <w:sz w:val="28"/>
          <w:szCs w:val="28"/>
          <w:lang w:eastAsia="uk-UA"/>
        </w:rPr>
        <w:t xml:space="preserve">лю та желатини. Декстрани та гідроксильований </w:t>
      </w:r>
      <w:r w:rsidR="002103E7" w:rsidRPr="00777BC1">
        <w:rPr>
          <w:rStyle w:val="FontStyle15"/>
          <w:sz w:val="28"/>
          <w:szCs w:val="28"/>
          <w:lang w:eastAsia="uk-UA"/>
        </w:rPr>
        <w:t>крохмаль</w:t>
      </w:r>
      <w:r w:rsidR="009F2BA8" w:rsidRPr="00777BC1">
        <w:rPr>
          <w:rStyle w:val="FontStyle15"/>
          <w:sz w:val="28"/>
          <w:szCs w:val="28"/>
          <w:lang w:eastAsia="uk-UA"/>
        </w:rPr>
        <w:t xml:space="preserve"> за своєю структурою є полісахаридами </w:t>
      </w:r>
      <w:r w:rsidRPr="00777BC1">
        <w:rPr>
          <w:rStyle w:val="FontStyle15"/>
          <w:sz w:val="28"/>
          <w:szCs w:val="28"/>
          <w:lang w:eastAsia="uk-UA"/>
        </w:rPr>
        <w:t>[</w:t>
      </w:r>
      <w:r w:rsidR="009F2BA8" w:rsidRPr="00777BC1">
        <w:rPr>
          <w:rStyle w:val="FontStyle15"/>
          <w:sz w:val="28"/>
          <w:szCs w:val="28"/>
          <w:lang w:eastAsia="uk-UA"/>
        </w:rPr>
        <w:t>238</w:t>
      </w:r>
      <w:r w:rsidR="005D6782">
        <w:rPr>
          <w:rStyle w:val="FontStyle15"/>
          <w:sz w:val="28"/>
          <w:szCs w:val="28"/>
          <w:lang w:eastAsia="uk-UA"/>
        </w:rPr>
        <w:t xml:space="preserve"> </w:t>
      </w:r>
      <w:r w:rsidR="009F2BA8" w:rsidRPr="00777BC1">
        <w:rPr>
          <w:rStyle w:val="FontStyle15"/>
          <w:sz w:val="28"/>
          <w:szCs w:val="28"/>
          <w:lang w:eastAsia="uk-UA"/>
        </w:rPr>
        <w:t>-</w:t>
      </w:r>
      <w:r w:rsidR="005D6782">
        <w:rPr>
          <w:rStyle w:val="FontStyle15"/>
          <w:sz w:val="28"/>
          <w:szCs w:val="28"/>
          <w:lang w:eastAsia="uk-UA"/>
        </w:rPr>
        <w:t xml:space="preserve"> </w:t>
      </w:r>
      <w:r w:rsidR="009F2BA8" w:rsidRPr="00777BC1">
        <w:rPr>
          <w:rStyle w:val="FontStyle15"/>
          <w:sz w:val="28"/>
          <w:szCs w:val="28"/>
          <w:lang w:eastAsia="uk-UA"/>
        </w:rPr>
        <w:t>240</w:t>
      </w:r>
      <w:r w:rsidRPr="00777BC1">
        <w:rPr>
          <w:rStyle w:val="FontStyle15"/>
          <w:sz w:val="28"/>
          <w:szCs w:val="28"/>
          <w:lang w:eastAsia="uk-UA"/>
        </w:rPr>
        <w:t>]</w:t>
      </w:r>
    </w:p>
    <w:p w:rsidR="009B5BCC" w:rsidRPr="00777BC1" w:rsidRDefault="009B5BCC" w:rsidP="00777BC1">
      <w:pPr>
        <w:pStyle w:val="Style6"/>
        <w:widowControl/>
        <w:spacing w:line="360" w:lineRule="auto"/>
        <w:jc w:val="both"/>
        <w:rPr>
          <w:rStyle w:val="FontStyle14"/>
          <w:b w:val="0"/>
          <w:sz w:val="28"/>
          <w:szCs w:val="28"/>
          <w:u w:val="single"/>
          <w:lang w:eastAsia="uk-UA"/>
        </w:rPr>
      </w:pPr>
      <w:r w:rsidRPr="00777BC1">
        <w:rPr>
          <w:rStyle w:val="FontStyle14"/>
          <w:b w:val="0"/>
          <w:sz w:val="28"/>
          <w:szCs w:val="28"/>
          <w:u w:val="single"/>
          <w:lang w:eastAsia="uk-UA"/>
        </w:rPr>
        <w:t>Класифікація синтетичних колоїдних об</w:t>
      </w:r>
      <w:r w:rsidR="009F2BA8" w:rsidRPr="00777BC1">
        <w:rPr>
          <w:rStyle w:val="FontStyle14"/>
          <w:b w:val="0"/>
          <w:sz w:val="28"/>
          <w:szCs w:val="28"/>
          <w:u w:val="single"/>
          <w:lang w:eastAsia="uk-UA"/>
        </w:rPr>
        <w:t>‘</w:t>
      </w:r>
      <w:r w:rsidRPr="00777BC1">
        <w:rPr>
          <w:rStyle w:val="FontStyle14"/>
          <w:b w:val="0"/>
          <w:sz w:val="28"/>
          <w:szCs w:val="28"/>
          <w:u w:val="single"/>
          <w:lang w:eastAsia="uk-UA"/>
        </w:rPr>
        <w:t>ємзамісних розчинів</w:t>
      </w:r>
      <w:r w:rsidR="00AA50E0" w:rsidRPr="00777BC1">
        <w:rPr>
          <w:rStyle w:val="FontStyle14"/>
          <w:b w:val="0"/>
          <w:sz w:val="28"/>
          <w:szCs w:val="28"/>
          <w:u w:val="single"/>
          <w:lang w:eastAsia="uk-UA"/>
        </w:rPr>
        <w:t>:</w:t>
      </w:r>
    </w:p>
    <w:p w:rsidR="009B5BCC" w:rsidRPr="00777BC1" w:rsidRDefault="000A3F41" w:rsidP="000A3F41">
      <w:pPr>
        <w:pStyle w:val="Style12"/>
        <w:widowControl/>
        <w:tabs>
          <w:tab w:val="left" w:pos="274"/>
        </w:tabs>
        <w:spacing w:line="360" w:lineRule="auto"/>
        <w:rPr>
          <w:rStyle w:val="FontStyle15"/>
          <w:sz w:val="28"/>
          <w:szCs w:val="28"/>
          <w:lang w:eastAsia="uk-UA"/>
        </w:rPr>
      </w:pPr>
      <w:r>
        <w:rPr>
          <w:rStyle w:val="FontStyle15"/>
          <w:sz w:val="28"/>
          <w:szCs w:val="28"/>
          <w:lang w:eastAsia="uk-UA"/>
        </w:rPr>
        <w:t>1.По</w:t>
      </w:r>
      <w:r w:rsidR="00BF3B6F">
        <w:rPr>
          <w:rStyle w:val="FontStyle15"/>
          <w:sz w:val="28"/>
          <w:szCs w:val="28"/>
          <w:lang w:eastAsia="uk-UA"/>
        </w:rPr>
        <w:t>хідні желатину</w:t>
      </w:r>
    </w:p>
    <w:p w:rsidR="009B5BCC" w:rsidRPr="00C624A2" w:rsidRDefault="009B5BCC" w:rsidP="00B40620">
      <w:pPr>
        <w:pStyle w:val="Style12"/>
        <w:widowControl/>
        <w:numPr>
          <w:ilvl w:val="0"/>
          <w:numId w:val="3"/>
        </w:numPr>
        <w:tabs>
          <w:tab w:val="left" w:pos="422"/>
        </w:tabs>
        <w:spacing w:line="360" w:lineRule="auto"/>
        <w:rPr>
          <w:rStyle w:val="FontStyle15"/>
          <w:i/>
          <w:sz w:val="28"/>
          <w:szCs w:val="28"/>
          <w:lang w:eastAsia="uk-UA"/>
        </w:rPr>
      </w:pPr>
      <w:r w:rsidRPr="00C624A2">
        <w:rPr>
          <w:rStyle w:val="FontStyle15"/>
          <w:sz w:val="28"/>
          <w:szCs w:val="28"/>
          <w:lang w:eastAsia="uk-UA"/>
        </w:rPr>
        <w:t xml:space="preserve">Розчини оксижелатину (cross-linked gelatine) </w:t>
      </w:r>
      <w:r w:rsidRPr="00C624A2">
        <w:rPr>
          <w:rStyle w:val="FontStyle17"/>
          <w:i w:val="0"/>
          <w:lang w:eastAsia="uk-UA"/>
        </w:rPr>
        <w:t>Ge</w:t>
      </w:r>
      <w:r w:rsidR="00645801" w:rsidRPr="00C624A2">
        <w:rPr>
          <w:rStyle w:val="FontStyle17"/>
          <w:i w:val="0"/>
          <w:lang w:val="en-US" w:eastAsia="uk-UA"/>
        </w:rPr>
        <w:t>lofusal</w:t>
      </w:r>
      <w:r w:rsidRPr="00C624A2">
        <w:rPr>
          <w:rStyle w:val="FontStyle17"/>
          <w:i w:val="0"/>
          <w:lang w:eastAsia="uk-UA"/>
        </w:rPr>
        <w:t>, Heli</w:t>
      </w:r>
      <w:r w:rsidR="00645801" w:rsidRPr="00C624A2">
        <w:rPr>
          <w:rStyle w:val="FontStyle17"/>
          <w:i w:val="0"/>
          <w:lang w:val="en-US" w:eastAsia="uk-UA"/>
        </w:rPr>
        <w:t>fundol</w:t>
      </w:r>
    </w:p>
    <w:p w:rsidR="009B5BCC" w:rsidRPr="00C624A2" w:rsidRDefault="009B5BCC" w:rsidP="00B40620">
      <w:pPr>
        <w:pStyle w:val="Style12"/>
        <w:widowControl/>
        <w:numPr>
          <w:ilvl w:val="0"/>
          <w:numId w:val="3"/>
        </w:numPr>
        <w:tabs>
          <w:tab w:val="left" w:pos="422"/>
        </w:tabs>
        <w:spacing w:line="360" w:lineRule="auto"/>
        <w:rPr>
          <w:rStyle w:val="FontStyle15"/>
          <w:i/>
          <w:sz w:val="28"/>
          <w:szCs w:val="28"/>
          <w:lang w:eastAsia="uk-UA"/>
        </w:rPr>
      </w:pPr>
      <w:r w:rsidRPr="00C624A2">
        <w:rPr>
          <w:rStyle w:val="FontStyle15"/>
          <w:sz w:val="28"/>
          <w:szCs w:val="28"/>
          <w:lang w:eastAsia="uk-UA"/>
        </w:rPr>
        <w:t>Розчини сечовинозв</w:t>
      </w:r>
      <w:r w:rsidR="002103E7" w:rsidRPr="00C624A2">
        <w:rPr>
          <w:rStyle w:val="FontStyle15"/>
          <w:sz w:val="28"/>
          <w:szCs w:val="28"/>
          <w:lang w:eastAsia="uk-UA"/>
        </w:rPr>
        <w:t>’</w:t>
      </w:r>
      <w:r w:rsidRPr="00C624A2">
        <w:rPr>
          <w:rStyle w:val="FontStyle15"/>
          <w:sz w:val="28"/>
          <w:szCs w:val="28"/>
          <w:lang w:eastAsia="uk-UA"/>
        </w:rPr>
        <w:t xml:space="preserve">язаного желатину (urea-, linked gelatine) </w:t>
      </w:r>
      <w:r w:rsidRPr="00C624A2">
        <w:rPr>
          <w:rStyle w:val="FontStyle17"/>
          <w:i w:val="0"/>
          <w:lang w:eastAsia="uk-UA"/>
        </w:rPr>
        <w:t>Haemacce</w:t>
      </w:r>
      <w:r w:rsidR="00645801" w:rsidRPr="00C624A2">
        <w:rPr>
          <w:rStyle w:val="FontStyle17"/>
          <w:i w:val="0"/>
          <w:lang w:val="en-US" w:eastAsia="uk-UA"/>
        </w:rPr>
        <w:t>l</w:t>
      </w:r>
    </w:p>
    <w:p w:rsidR="009B5BCC" w:rsidRPr="00C624A2" w:rsidRDefault="009B5BCC" w:rsidP="00B40620">
      <w:pPr>
        <w:pStyle w:val="Style12"/>
        <w:widowControl/>
        <w:numPr>
          <w:ilvl w:val="0"/>
          <w:numId w:val="3"/>
        </w:numPr>
        <w:tabs>
          <w:tab w:val="left" w:pos="422"/>
        </w:tabs>
        <w:spacing w:line="360" w:lineRule="auto"/>
        <w:ind w:right="1555"/>
        <w:rPr>
          <w:rStyle w:val="FontStyle15"/>
          <w:i/>
          <w:sz w:val="28"/>
          <w:szCs w:val="28"/>
          <w:lang w:eastAsia="uk-UA"/>
        </w:rPr>
      </w:pPr>
      <w:r w:rsidRPr="00C624A2">
        <w:rPr>
          <w:rStyle w:val="FontStyle15"/>
          <w:sz w:val="28"/>
          <w:szCs w:val="28"/>
          <w:lang w:eastAsia="uk-UA"/>
        </w:rPr>
        <w:t>Розчини рідкого модифі</w:t>
      </w:r>
      <w:r w:rsidR="001820DE" w:rsidRPr="00C624A2">
        <w:rPr>
          <w:rStyle w:val="FontStyle15"/>
          <w:sz w:val="28"/>
          <w:szCs w:val="28"/>
          <w:lang w:eastAsia="uk-UA"/>
        </w:rPr>
        <w:t xml:space="preserve">кованого желатину (succinylated </w:t>
      </w:r>
      <w:r w:rsidRPr="00C624A2">
        <w:rPr>
          <w:rStyle w:val="FontStyle15"/>
          <w:sz w:val="28"/>
          <w:szCs w:val="28"/>
          <w:lang w:eastAsia="uk-UA"/>
        </w:rPr>
        <w:t xml:space="preserve">gelatine) </w:t>
      </w:r>
      <w:r w:rsidRPr="00C624A2">
        <w:rPr>
          <w:rStyle w:val="FontStyle17"/>
          <w:i w:val="0"/>
          <w:lang w:eastAsia="uk-UA"/>
        </w:rPr>
        <w:t>Gel</w:t>
      </w:r>
      <w:r w:rsidR="00F21753" w:rsidRPr="00C624A2">
        <w:rPr>
          <w:rStyle w:val="FontStyle17"/>
          <w:i w:val="0"/>
          <w:lang w:val="en-US" w:eastAsia="uk-UA"/>
        </w:rPr>
        <w:t>o</w:t>
      </w:r>
      <w:r w:rsidRPr="00C624A2">
        <w:rPr>
          <w:rStyle w:val="FontStyle17"/>
          <w:i w:val="0"/>
          <w:lang w:eastAsia="uk-UA"/>
        </w:rPr>
        <w:t>fusin, Physiogel, Plasmion, Geloplasma</w:t>
      </w:r>
    </w:p>
    <w:p w:rsidR="000A3F41" w:rsidRDefault="000A3F41" w:rsidP="00777BC1">
      <w:pPr>
        <w:pStyle w:val="Style12"/>
        <w:widowControl/>
        <w:tabs>
          <w:tab w:val="left" w:pos="274"/>
        </w:tabs>
        <w:spacing w:line="360" w:lineRule="auto"/>
        <w:rPr>
          <w:rStyle w:val="FontStyle15"/>
          <w:sz w:val="28"/>
          <w:szCs w:val="28"/>
          <w:lang w:eastAsia="uk-UA"/>
        </w:rPr>
      </w:pPr>
    </w:p>
    <w:p w:rsidR="000A3F41" w:rsidRDefault="000A3F41" w:rsidP="00777BC1">
      <w:pPr>
        <w:pStyle w:val="Style12"/>
        <w:widowControl/>
        <w:tabs>
          <w:tab w:val="left" w:pos="274"/>
        </w:tabs>
        <w:spacing w:line="360" w:lineRule="auto"/>
        <w:rPr>
          <w:rStyle w:val="FontStyle15"/>
          <w:sz w:val="28"/>
          <w:szCs w:val="28"/>
          <w:lang w:eastAsia="uk-UA"/>
        </w:rPr>
      </w:pPr>
    </w:p>
    <w:p w:rsidR="004241A9" w:rsidRDefault="004241A9" w:rsidP="00777BC1">
      <w:pPr>
        <w:pStyle w:val="Style12"/>
        <w:widowControl/>
        <w:tabs>
          <w:tab w:val="left" w:pos="274"/>
        </w:tabs>
        <w:spacing w:line="360" w:lineRule="auto"/>
        <w:rPr>
          <w:rStyle w:val="FontStyle15"/>
          <w:sz w:val="28"/>
          <w:szCs w:val="28"/>
          <w:lang w:eastAsia="uk-UA"/>
        </w:rPr>
      </w:pPr>
    </w:p>
    <w:p w:rsidR="004241A9" w:rsidRDefault="004241A9" w:rsidP="00777BC1">
      <w:pPr>
        <w:pStyle w:val="Style12"/>
        <w:widowControl/>
        <w:tabs>
          <w:tab w:val="left" w:pos="274"/>
        </w:tabs>
        <w:spacing w:line="360" w:lineRule="auto"/>
        <w:rPr>
          <w:rStyle w:val="FontStyle15"/>
          <w:sz w:val="28"/>
          <w:szCs w:val="28"/>
          <w:lang w:eastAsia="uk-UA"/>
        </w:rPr>
      </w:pPr>
    </w:p>
    <w:p w:rsidR="009B5BCC" w:rsidRPr="0033659F" w:rsidRDefault="000A3F41" w:rsidP="00777BC1">
      <w:pPr>
        <w:pStyle w:val="Style12"/>
        <w:widowControl/>
        <w:tabs>
          <w:tab w:val="left" w:pos="274"/>
        </w:tabs>
        <w:spacing w:line="360" w:lineRule="auto"/>
        <w:rPr>
          <w:rStyle w:val="FontStyle15"/>
          <w:sz w:val="28"/>
          <w:szCs w:val="28"/>
          <w:lang w:eastAsia="uk-UA"/>
        </w:rPr>
      </w:pPr>
      <w:r>
        <w:rPr>
          <w:rStyle w:val="FontStyle15"/>
          <w:sz w:val="28"/>
          <w:szCs w:val="28"/>
          <w:lang w:eastAsia="uk-UA"/>
        </w:rPr>
        <w:lastRenderedPageBreak/>
        <w:t>2.</w:t>
      </w:r>
      <w:r w:rsidR="009B5BCC" w:rsidRPr="0033659F">
        <w:rPr>
          <w:rStyle w:val="FontStyle15"/>
          <w:sz w:val="28"/>
          <w:szCs w:val="28"/>
          <w:lang w:eastAsia="uk-UA"/>
        </w:rPr>
        <w:tab/>
        <w:t>Декстрани</w:t>
      </w:r>
    </w:p>
    <w:p w:rsidR="009B5BCC" w:rsidRPr="00C624A2" w:rsidRDefault="009B5BCC" w:rsidP="00777BC1">
      <w:pPr>
        <w:pStyle w:val="Style11"/>
        <w:widowControl/>
        <w:tabs>
          <w:tab w:val="left" w:pos="672"/>
          <w:tab w:val="left" w:pos="7339"/>
        </w:tabs>
        <w:spacing w:line="360" w:lineRule="auto"/>
        <w:jc w:val="both"/>
        <w:rPr>
          <w:rStyle w:val="FontStyle17"/>
          <w:i w:val="0"/>
          <w:lang w:eastAsia="uk-UA"/>
        </w:rPr>
      </w:pPr>
      <w:r w:rsidRPr="00C624A2">
        <w:rPr>
          <w:rStyle w:val="FontStyle15"/>
          <w:sz w:val="28"/>
          <w:szCs w:val="28"/>
          <w:lang w:eastAsia="uk-UA"/>
        </w:rPr>
        <w:t>2.1.</w:t>
      </w:r>
      <w:r w:rsidRPr="00C624A2">
        <w:rPr>
          <w:rStyle w:val="FontStyle15"/>
          <w:sz w:val="28"/>
          <w:szCs w:val="28"/>
          <w:lang w:eastAsia="uk-UA"/>
        </w:rPr>
        <w:tab/>
        <w:t xml:space="preserve">Середньомолекулярні  (M 60-70 кДа) </w:t>
      </w:r>
      <w:r w:rsidRPr="00C624A2">
        <w:rPr>
          <w:rStyle w:val="FontStyle17"/>
          <w:i w:val="0"/>
          <w:lang w:eastAsia="uk-UA"/>
        </w:rPr>
        <w:t>Поліглюкін,</w:t>
      </w:r>
      <w:r w:rsidRPr="00C624A2">
        <w:rPr>
          <w:rStyle w:val="FontStyle17"/>
          <w:i w:val="0"/>
          <w:lang w:eastAsia="uk-UA"/>
        </w:rPr>
        <w:tab/>
        <w:t>Longasteril-70,</w:t>
      </w:r>
      <w:r w:rsidRPr="00C624A2">
        <w:rPr>
          <w:rStyle w:val="FontStyle17"/>
          <w:i w:val="0"/>
          <w:lang w:eastAsia="uk-UA"/>
        </w:rPr>
        <w:br/>
        <w:t>Macrodex, Hemodex</w:t>
      </w:r>
    </w:p>
    <w:p w:rsidR="009B5BCC" w:rsidRPr="00C624A2" w:rsidRDefault="009B5BCC" w:rsidP="00777BC1">
      <w:pPr>
        <w:pStyle w:val="Style11"/>
        <w:widowControl/>
        <w:tabs>
          <w:tab w:val="left" w:pos="437"/>
          <w:tab w:val="left" w:pos="7349"/>
        </w:tabs>
        <w:spacing w:line="360" w:lineRule="auto"/>
        <w:jc w:val="both"/>
        <w:rPr>
          <w:rStyle w:val="FontStyle17"/>
          <w:i w:val="0"/>
          <w:lang w:eastAsia="uk-UA"/>
        </w:rPr>
      </w:pPr>
      <w:r w:rsidRPr="00C624A2">
        <w:rPr>
          <w:rStyle w:val="FontStyle15"/>
          <w:sz w:val="28"/>
          <w:szCs w:val="28"/>
          <w:lang w:eastAsia="uk-UA"/>
        </w:rPr>
        <w:t>2.2.</w:t>
      </w:r>
      <w:r w:rsidRPr="00C624A2">
        <w:rPr>
          <w:rStyle w:val="FontStyle15"/>
          <w:sz w:val="28"/>
          <w:szCs w:val="28"/>
          <w:lang w:eastAsia="uk-UA"/>
        </w:rPr>
        <w:tab/>
        <w:t xml:space="preserve">Низькомолекулярні   (M 40 кДа)   </w:t>
      </w:r>
      <w:r w:rsidRPr="00C624A2">
        <w:rPr>
          <w:rStyle w:val="FontStyle17"/>
          <w:i w:val="0"/>
          <w:lang w:eastAsia="uk-UA"/>
        </w:rPr>
        <w:t>Реополіглюкін,</w:t>
      </w:r>
      <w:r w:rsidRPr="00C624A2">
        <w:rPr>
          <w:rStyle w:val="FontStyle17"/>
          <w:i w:val="0"/>
          <w:lang w:eastAsia="uk-UA"/>
        </w:rPr>
        <w:tab/>
        <w:t>Longast</w:t>
      </w:r>
      <w:r w:rsidR="007D02AA">
        <w:rPr>
          <w:rStyle w:val="FontStyle17"/>
          <w:i w:val="0"/>
          <w:lang w:eastAsia="uk-UA"/>
        </w:rPr>
        <w:t>eri</w:t>
      </w:r>
      <w:r w:rsidR="007D02AA">
        <w:rPr>
          <w:rStyle w:val="FontStyle17"/>
          <w:i w:val="0"/>
          <w:lang w:val="en-US" w:eastAsia="uk-UA"/>
        </w:rPr>
        <w:t>l</w:t>
      </w:r>
      <w:r w:rsidR="00EF0EA3" w:rsidRPr="00C624A2">
        <w:rPr>
          <w:rStyle w:val="FontStyle17"/>
          <w:i w:val="0"/>
          <w:lang w:eastAsia="uk-UA"/>
        </w:rPr>
        <w:t>-40,</w:t>
      </w:r>
      <w:r w:rsidR="00EF0EA3" w:rsidRPr="00C624A2">
        <w:rPr>
          <w:rStyle w:val="FontStyle17"/>
          <w:i w:val="0"/>
          <w:lang w:eastAsia="uk-UA"/>
        </w:rPr>
        <w:br/>
        <w:t>Rheomacro</w:t>
      </w:r>
      <w:r w:rsidR="00797F2A">
        <w:rPr>
          <w:rStyle w:val="FontStyle17"/>
          <w:i w:val="0"/>
          <w:lang w:val="en-US" w:eastAsia="uk-UA"/>
        </w:rPr>
        <w:t>d</w:t>
      </w:r>
      <w:r w:rsidR="00EF0EA3" w:rsidRPr="00C624A2">
        <w:rPr>
          <w:rStyle w:val="FontStyle17"/>
          <w:i w:val="0"/>
          <w:lang w:eastAsia="uk-UA"/>
        </w:rPr>
        <w:t>ex</w:t>
      </w:r>
    </w:p>
    <w:p w:rsidR="009B5BCC" w:rsidRPr="00C624A2" w:rsidRDefault="009B5BCC" w:rsidP="00777BC1">
      <w:pPr>
        <w:pStyle w:val="Style12"/>
        <w:widowControl/>
        <w:tabs>
          <w:tab w:val="left" w:pos="274"/>
        </w:tabs>
        <w:spacing w:line="360" w:lineRule="auto"/>
        <w:rPr>
          <w:rStyle w:val="FontStyle15"/>
          <w:sz w:val="28"/>
          <w:szCs w:val="28"/>
          <w:lang w:eastAsia="uk-UA"/>
        </w:rPr>
      </w:pPr>
      <w:r w:rsidRPr="00C624A2">
        <w:rPr>
          <w:rStyle w:val="FontStyle15"/>
          <w:sz w:val="28"/>
          <w:szCs w:val="28"/>
          <w:lang w:eastAsia="uk-UA"/>
        </w:rPr>
        <w:t>3.</w:t>
      </w:r>
      <w:r w:rsidRPr="00C624A2">
        <w:rPr>
          <w:rStyle w:val="FontStyle15"/>
          <w:sz w:val="28"/>
          <w:szCs w:val="28"/>
          <w:lang w:eastAsia="uk-UA"/>
        </w:rPr>
        <w:tab/>
        <w:t xml:space="preserve">Похідні </w:t>
      </w:r>
      <w:r w:rsidR="00637547">
        <w:rPr>
          <w:sz w:val="28"/>
          <w:szCs w:val="28"/>
        </w:rPr>
        <w:t>гідрокси</w:t>
      </w:r>
      <w:r w:rsidR="00AA50E0" w:rsidRPr="00C624A2">
        <w:rPr>
          <w:sz w:val="28"/>
          <w:szCs w:val="28"/>
        </w:rPr>
        <w:t>етилкрохмалю</w:t>
      </w:r>
      <w:r w:rsidR="00AA50E0" w:rsidRPr="00C624A2">
        <w:rPr>
          <w:rStyle w:val="FontStyle15"/>
          <w:sz w:val="28"/>
          <w:szCs w:val="28"/>
          <w:lang w:eastAsia="uk-UA"/>
        </w:rPr>
        <w:t xml:space="preserve"> (</w:t>
      </w:r>
      <w:r w:rsidRPr="00C624A2">
        <w:rPr>
          <w:rStyle w:val="FontStyle15"/>
          <w:sz w:val="28"/>
          <w:szCs w:val="28"/>
          <w:lang w:eastAsia="uk-UA"/>
        </w:rPr>
        <w:t>ГЕК</w:t>
      </w:r>
      <w:r w:rsidR="00AA50E0" w:rsidRPr="00C624A2">
        <w:rPr>
          <w:rStyle w:val="FontStyle15"/>
          <w:sz w:val="28"/>
          <w:szCs w:val="28"/>
          <w:lang w:eastAsia="uk-UA"/>
        </w:rPr>
        <w:t>)</w:t>
      </w:r>
    </w:p>
    <w:p w:rsidR="009B5BCC" w:rsidRPr="000252CA" w:rsidRDefault="006E7374" w:rsidP="00777BC1">
      <w:pPr>
        <w:pStyle w:val="Style12"/>
        <w:widowControl/>
        <w:tabs>
          <w:tab w:val="left" w:pos="667"/>
        </w:tabs>
        <w:spacing w:line="360" w:lineRule="auto"/>
        <w:rPr>
          <w:rStyle w:val="FontStyle17"/>
          <w:i w:val="0"/>
          <w:lang w:eastAsia="uk-UA"/>
        </w:rPr>
      </w:pPr>
      <w:r>
        <w:rPr>
          <w:rStyle w:val="FontStyle15"/>
          <w:sz w:val="28"/>
          <w:szCs w:val="28"/>
          <w:lang w:eastAsia="uk-UA"/>
        </w:rPr>
        <w:t>3.1.</w:t>
      </w:r>
      <w:r w:rsidR="009B5BCC" w:rsidRPr="00C624A2">
        <w:rPr>
          <w:rStyle w:val="FontStyle15"/>
          <w:sz w:val="28"/>
          <w:szCs w:val="28"/>
          <w:lang w:eastAsia="uk-UA"/>
        </w:rPr>
        <w:t xml:space="preserve">Високомолекулярні — hexastarch (М 450 кДа) </w:t>
      </w:r>
      <w:r w:rsidR="00512EF2" w:rsidRPr="00C624A2">
        <w:rPr>
          <w:rStyle w:val="FontStyle17"/>
          <w:i w:val="0"/>
          <w:lang w:eastAsia="uk-UA"/>
        </w:rPr>
        <w:t>Hespen, Stabisol,</w:t>
      </w:r>
      <w:r w:rsidR="00512EF2" w:rsidRPr="00C624A2">
        <w:rPr>
          <w:rStyle w:val="FontStyle17"/>
          <w:i w:val="0"/>
          <w:lang w:eastAsia="uk-UA"/>
        </w:rPr>
        <w:br/>
        <w:t>Plasmasteri</w:t>
      </w:r>
      <w:r w:rsidR="000252CA">
        <w:rPr>
          <w:rStyle w:val="FontStyle17"/>
          <w:i w:val="0"/>
          <w:lang w:val="en-US" w:eastAsia="uk-UA"/>
        </w:rPr>
        <w:t>l</w:t>
      </w:r>
    </w:p>
    <w:p w:rsidR="009B5BCC" w:rsidRPr="00C624A2" w:rsidRDefault="009B5BCC" w:rsidP="00B40620">
      <w:pPr>
        <w:pStyle w:val="Style11"/>
        <w:widowControl/>
        <w:numPr>
          <w:ilvl w:val="0"/>
          <w:numId w:val="4"/>
        </w:numPr>
        <w:tabs>
          <w:tab w:val="left" w:pos="466"/>
        </w:tabs>
        <w:spacing w:line="360" w:lineRule="auto"/>
        <w:jc w:val="both"/>
        <w:rPr>
          <w:rStyle w:val="FontStyle15"/>
          <w:sz w:val="28"/>
          <w:szCs w:val="28"/>
          <w:lang w:eastAsia="uk-UA"/>
        </w:rPr>
      </w:pPr>
      <w:r w:rsidRPr="00C624A2">
        <w:rPr>
          <w:rStyle w:val="FontStyle15"/>
          <w:sz w:val="28"/>
          <w:szCs w:val="28"/>
          <w:lang w:eastAsia="uk-UA"/>
        </w:rPr>
        <w:t>Средньомолекулярні</w:t>
      </w:r>
      <w:r w:rsidR="009E78CF" w:rsidRPr="009E78CF">
        <w:rPr>
          <w:rStyle w:val="FontStyle15"/>
          <w:sz w:val="28"/>
          <w:szCs w:val="28"/>
          <w:lang w:eastAsia="uk-UA"/>
        </w:rPr>
        <w:t xml:space="preserve"> </w:t>
      </w:r>
      <w:r w:rsidR="009E78CF" w:rsidRPr="00C624A2">
        <w:rPr>
          <w:rStyle w:val="FontStyle15"/>
          <w:sz w:val="28"/>
          <w:szCs w:val="28"/>
          <w:lang w:eastAsia="uk-UA"/>
        </w:rPr>
        <w:t>—</w:t>
      </w:r>
      <w:r w:rsidR="00893F08">
        <w:rPr>
          <w:rStyle w:val="FontStyle15"/>
          <w:sz w:val="28"/>
          <w:szCs w:val="28"/>
          <w:lang w:eastAsia="uk-UA"/>
        </w:rPr>
        <w:t xml:space="preserve"> pentastarch (М</w:t>
      </w:r>
      <w:r w:rsidRPr="00C624A2">
        <w:rPr>
          <w:rStyle w:val="FontStyle15"/>
          <w:sz w:val="28"/>
          <w:szCs w:val="28"/>
          <w:lang w:eastAsia="uk-UA"/>
        </w:rPr>
        <w:t xml:space="preserve"> 200 кДа) </w:t>
      </w:r>
      <w:r w:rsidR="000252CA" w:rsidRPr="00A2770E">
        <w:rPr>
          <w:rStyle w:val="FontStyle17"/>
          <w:i w:val="0"/>
          <w:lang w:eastAsia="uk-UA"/>
        </w:rPr>
        <w:t>Волекам</w:t>
      </w:r>
      <w:r w:rsidR="000252CA">
        <w:rPr>
          <w:rStyle w:val="FontStyle17"/>
          <w:lang w:eastAsia="uk-UA"/>
        </w:rPr>
        <w:t>,</w:t>
      </w:r>
      <w:r w:rsidRPr="00C624A2">
        <w:rPr>
          <w:rStyle w:val="FontStyle17"/>
          <w:lang w:eastAsia="uk-UA"/>
        </w:rPr>
        <w:t xml:space="preserve"> </w:t>
      </w:r>
      <w:r w:rsidRPr="00C624A2">
        <w:rPr>
          <w:rStyle w:val="FontStyle17"/>
          <w:i w:val="0"/>
          <w:lang w:eastAsia="uk-UA"/>
        </w:rPr>
        <w:t xml:space="preserve">Infukol, </w:t>
      </w:r>
      <w:r w:rsidR="00B87327" w:rsidRPr="00C624A2">
        <w:rPr>
          <w:rStyle w:val="FontStyle17"/>
          <w:i w:val="0"/>
          <w:lang w:val="en-US" w:eastAsia="uk-UA"/>
        </w:rPr>
        <w:t>H</w:t>
      </w:r>
      <w:r w:rsidR="000C3B20">
        <w:rPr>
          <w:rStyle w:val="FontStyle17"/>
          <w:i w:val="0"/>
          <w:lang w:eastAsia="uk-UA"/>
        </w:rPr>
        <w:t>aes-steril,</w:t>
      </w:r>
      <w:r w:rsidR="002603CA">
        <w:rPr>
          <w:rStyle w:val="FontStyle17"/>
          <w:i w:val="0"/>
          <w:lang w:eastAsia="uk-UA"/>
        </w:rPr>
        <w:t xml:space="preserve"> Reforta</w:t>
      </w:r>
      <w:r w:rsidR="002603CA">
        <w:rPr>
          <w:rStyle w:val="FontStyle17"/>
          <w:i w:val="0"/>
          <w:lang w:val="en-US" w:eastAsia="uk-UA"/>
        </w:rPr>
        <w:t>n</w:t>
      </w:r>
      <w:r w:rsidRPr="00C624A2">
        <w:rPr>
          <w:rStyle w:val="FontStyle17"/>
          <w:i w:val="0"/>
          <w:lang w:eastAsia="uk-UA"/>
        </w:rPr>
        <w:t>, Pentaspan,</w:t>
      </w:r>
      <w:r w:rsidR="000C3B20">
        <w:rPr>
          <w:rStyle w:val="FontStyle17"/>
          <w:i w:val="0"/>
          <w:lang w:eastAsia="uk-UA"/>
        </w:rPr>
        <w:t xml:space="preserve"> </w:t>
      </w:r>
      <w:r w:rsidRPr="00C624A2">
        <w:rPr>
          <w:rStyle w:val="FontStyle17"/>
          <w:i w:val="0"/>
          <w:lang w:eastAsia="uk-UA"/>
        </w:rPr>
        <w:t>Lomol, Elohes, Voluven</w:t>
      </w:r>
      <w:r w:rsidRPr="00C624A2">
        <w:rPr>
          <w:rStyle w:val="FontStyle17"/>
          <w:lang w:eastAsia="uk-UA"/>
        </w:rPr>
        <w:t xml:space="preserve">* </w:t>
      </w:r>
      <w:r w:rsidRPr="00C624A2">
        <w:rPr>
          <w:rStyle w:val="FontStyle15"/>
          <w:sz w:val="28"/>
          <w:szCs w:val="28"/>
          <w:lang w:eastAsia="uk-UA"/>
        </w:rPr>
        <w:t>(M 130 кДа)</w:t>
      </w:r>
    </w:p>
    <w:p w:rsidR="009B5BCC" w:rsidRPr="00A2770E" w:rsidRDefault="009B5BCC" w:rsidP="00B40620">
      <w:pPr>
        <w:pStyle w:val="Style12"/>
        <w:widowControl/>
        <w:numPr>
          <w:ilvl w:val="0"/>
          <w:numId w:val="4"/>
        </w:numPr>
        <w:tabs>
          <w:tab w:val="left" w:pos="466"/>
        </w:tabs>
        <w:spacing w:line="360" w:lineRule="auto"/>
        <w:ind w:right="-1"/>
        <w:rPr>
          <w:rStyle w:val="FontStyle15"/>
          <w:i/>
          <w:sz w:val="28"/>
          <w:szCs w:val="28"/>
          <w:lang w:eastAsia="uk-UA"/>
        </w:rPr>
      </w:pPr>
      <w:r w:rsidRPr="00C624A2">
        <w:rPr>
          <w:rStyle w:val="FontStyle15"/>
          <w:sz w:val="28"/>
          <w:szCs w:val="28"/>
          <w:lang w:eastAsia="uk-UA"/>
        </w:rPr>
        <w:t>Низькомолекулярні</w:t>
      </w:r>
      <w:r w:rsidR="009E78CF" w:rsidRPr="009E78CF">
        <w:rPr>
          <w:rStyle w:val="FontStyle15"/>
          <w:sz w:val="28"/>
          <w:szCs w:val="28"/>
          <w:lang w:eastAsia="uk-UA"/>
        </w:rPr>
        <w:t xml:space="preserve"> </w:t>
      </w:r>
      <w:r w:rsidR="009E78CF" w:rsidRPr="00C624A2">
        <w:rPr>
          <w:rStyle w:val="FontStyle15"/>
          <w:sz w:val="28"/>
          <w:szCs w:val="28"/>
          <w:lang w:eastAsia="uk-UA"/>
        </w:rPr>
        <w:t>—</w:t>
      </w:r>
      <w:r w:rsidR="009E78CF" w:rsidRPr="009E78CF">
        <w:rPr>
          <w:rStyle w:val="FontStyle15"/>
          <w:sz w:val="28"/>
          <w:szCs w:val="28"/>
          <w:lang w:eastAsia="uk-UA"/>
        </w:rPr>
        <w:t xml:space="preserve"> </w:t>
      </w:r>
      <w:r w:rsidR="009E78CF">
        <w:rPr>
          <w:rStyle w:val="FontStyle15"/>
          <w:sz w:val="28"/>
          <w:szCs w:val="28"/>
          <w:lang w:val="en-US" w:eastAsia="uk-UA"/>
        </w:rPr>
        <w:t>tetrastarch</w:t>
      </w:r>
      <w:r w:rsidR="009E78CF" w:rsidRPr="002603CA">
        <w:rPr>
          <w:rStyle w:val="FontStyle15"/>
          <w:sz w:val="28"/>
          <w:szCs w:val="28"/>
          <w:lang w:eastAsia="uk-UA"/>
        </w:rPr>
        <w:t xml:space="preserve"> </w:t>
      </w:r>
      <w:r w:rsidRPr="00C624A2">
        <w:rPr>
          <w:rStyle w:val="FontStyle15"/>
          <w:sz w:val="28"/>
          <w:szCs w:val="28"/>
          <w:lang w:eastAsia="uk-UA"/>
        </w:rPr>
        <w:t>(</w:t>
      </w:r>
      <w:r w:rsidR="00893F08">
        <w:rPr>
          <w:rStyle w:val="FontStyle15"/>
          <w:sz w:val="28"/>
          <w:szCs w:val="28"/>
          <w:lang w:eastAsia="uk-UA"/>
        </w:rPr>
        <w:t xml:space="preserve">М  </w:t>
      </w:r>
      <w:r w:rsidRPr="00C624A2">
        <w:rPr>
          <w:rStyle w:val="FontStyle15"/>
          <w:sz w:val="28"/>
          <w:szCs w:val="28"/>
          <w:lang w:eastAsia="uk-UA"/>
        </w:rPr>
        <w:t>40-70 кДа</w:t>
      </w:r>
      <w:r w:rsidRPr="00A2770E">
        <w:rPr>
          <w:rStyle w:val="FontStyle15"/>
          <w:i/>
          <w:sz w:val="28"/>
          <w:szCs w:val="28"/>
          <w:lang w:eastAsia="uk-UA"/>
        </w:rPr>
        <w:t xml:space="preserve">) </w:t>
      </w:r>
      <w:r w:rsidR="003567A1" w:rsidRPr="00A2770E">
        <w:rPr>
          <w:rStyle w:val="FontStyle17"/>
          <w:i w:val="0"/>
          <w:lang w:eastAsia="uk-UA"/>
        </w:rPr>
        <w:t>ГЗМ</w:t>
      </w:r>
      <w:r w:rsidR="003567A1" w:rsidRPr="009E78CF">
        <w:rPr>
          <w:rStyle w:val="FontStyle17"/>
          <w:i w:val="0"/>
          <w:lang w:eastAsia="uk-UA"/>
        </w:rPr>
        <w:t xml:space="preserve"> </w:t>
      </w:r>
      <w:r w:rsidRPr="00A2770E">
        <w:rPr>
          <w:rStyle w:val="FontStyle17"/>
          <w:i w:val="0"/>
          <w:lang w:eastAsia="uk-UA"/>
        </w:rPr>
        <w:t xml:space="preserve">70/0,5; </w:t>
      </w:r>
      <w:r w:rsidRPr="00A2770E">
        <w:rPr>
          <w:rStyle w:val="FontStyle17"/>
          <w:i w:val="0"/>
          <w:spacing w:val="30"/>
          <w:lang w:eastAsia="uk-UA"/>
        </w:rPr>
        <w:t>ГЖ</w:t>
      </w:r>
      <w:r w:rsidRPr="00A2770E">
        <w:rPr>
          <w:rStyle w:val="FontStyle17"/>
          <w:i w:val="0"/>
          <w:lang w:eastAsia="uk-UA"/>
        </w:rPr>
        <w:t xml:space="preserve"> 40/0,5</w:t>
      </w:r>
    </w:p>
    <w:p w:rsidR="009B5BCC" w:rsidRPr="00C624A2" w:rsidRDefault="006B07A4" w:rsidP="00777BC1">
      <w:pPr>
        <w:pStyle w:val="Style5"/>
        <w:widowControl/>
        <w:spacing w:line="360" w:lineRule="auto"/>
        <w:rPr>
          <w:rStyle w:val="FontStyle15"/>
          <w:sz w:val="28"/>
          <w:szCs w:val="28"/>
          <w:lang w:eastAsia="uk-UA"/>
        </w:rPr>
      </w:pPr>
      <w:r w:rsidRPr="00C624A2">
        <w:rPr>
          <w:rStyle w:val="FontStyle15"/>
          <w:sz w:val="28"/>
          <w:szCs w:val="28"/>
          <w:lang w:eastAsia="uk-UA"/>
        </w:rPr>
        <w:t>Примітка.</w:t>
      </w:r>
      <w:r w:rsidR="009B5BCC" w:rsidRPr="00C624A2">
        <w:rPr>
          <w:rStyle w:val="FontStyle15"/>
          <w:sz w:val="28"/>
          <w:szCs w:val="28"/>
          <w:lang w:eastAsia="uk-UA"/>
        </w:rPr>
        <w:t>* Препарат Voluven, формально відноситься до середньомолекулярних ГЕК, проте суттєво відрізняється від них м</w:t>
      </w:r>
      <w:r w:rsidR="00891063">
        <w:rPr>
          <w:rStyle w:val="FontStyle15"/>
          <w:sz w:val="28"/>
          <w:szCs w:val="28"/>
          <w:lang w:eastAsia="uk-UA"/>
        </w:rPr>
        <w:t>еншою кількістю та частотою вини</w:t>
      </w:r>
      <w:r w:rsidR="009B5BCC" w:rsidRPr="00C624A2">
        <w:rPr>
          <w:rStyle w:val="FontStyle15"/>
          <w:sz w:val="28"/>
          <w:szCs w:val="28"/>
          <w:lang w:eastAsia="uk-UA"/>
        </w:rPr>
        <w:t xml:space="preserve">кнення побічних </w:t>
      </w:r>
      <w:r w:rsidR="00446CC9" w:rsidRPr="00C624A2">
        <w:rPr>
          <w:rStyle w:val="FontStyle15"/>
          <w:sz w:val="28"/>
          <w:szCs w:val="28"/>
          <w:lang w:eastAsia="uk-UA"/>
        </w:rPr>
        <w:t>реакцій</w:t>
      </w:r>
      <w:r w:rsidR="009B5BCC" w:rsidRPr="00C624A2">
        <w:rPr>
          <w:rStyle w:val="FontStyle15"/>
          <w:sz w:val="28"/>
          <w:szCs w:val="28"/>
          <w:lang w:eastAsia="uk-UA"/>
        </w:rPr>
        <w:t>.</w:t>
      </w:r>
    </w:p>
    <w:p w:rsidR="009B5BCC" w:rsidRPr="00777BC1" w:rsidRDefault="009B5BCC" w:rsidP="00777BC1">
      <w:pPr>
        <w:pStyle w:val="Style3"/>
        <w:widowControl/>
        <w:spacing w:line="360" w:lineRule="auto"/>
        <w:rPr>
          <w:rStyle w:val="FontStyle11"/>
          <w:sz w:val="28"/>
          <w:szCs w:val="28"/>
          <w:lang w:eastAsia="uk-UA"/>
        </w:rPr>
      </w:pPr>
      <w:r w:rsidRPr="00777BC1">
        <w:rPr>
          <w:rStyle w:val="FontStyle15"/>
          <w:sz w:val="28"/>
          <w:szCs w:val="28"/>
          <w:lang w:eastAsia="uk-UA"/>
        </w:rPr>
        <w:t>Вирішуючи кристалоїдно-колоїдну дилему</w:t>
      </w:r>
      <w:r w:rsidR="00446CC9" w:rsidRPr="00777BC1">
        <w:rPr>
          <w:rStyle w:val="FontStyle15"/>
          <w:sz w:val="28"/>
          <w:szCs w:val="28"/>
          <w:lang w:eastAsia="uk-UA"/>
        </w:rPr>
        <w:t>,</w:t>
      </w:r>
      <w:r w:rsidRPr="00777BC1">
        <w:rPr>
          <w:rStyle w:val="FontStyle15"/>
          <w:sz w:val="28"/>
          <w:szCs w:val="28"/>
          <w:lang w:eastAsia="uk-UA"/>
        </w:rPr>
        <w:t xml:space="preserve"> слід звернути увагу на ті переваги, які отримує лікар при ранньому введені у схему інфузійної терапії</w:t>
      </w:r>
      <w:r w:rsidR="00EB3E48" w:rsidRPr="00777BC1">
        <w:rPr>
          <w:rStyle w:val="FontStyle15"/>
          <w:sz w:val="28"/>
          <w:szCs w:val="28"/>
          <w:lang w:eastAsia="uk-UA"/>
        </w:rPr>
        <w:t xml:space="preserve"> </w:t>
      </w:r>
      <w:r w:rsidRPr="00777BC1">
        <w:rPr>
          <w:rStyle w:val="FontStyle11"/>
          <w:sz w:val="28"/>
          <w:szCs w:val="28"/>
          <w:lang w:eastAsia="uk-UA"/>
        </w:rPr>
        <w:t>колоїдних розчинів [</w:t>
      </w:r>
      <w:r w:rsidR="008039F5" w:rsidRPr="00777BC1">
        <w:rPr>
          <w:rStyle w:val="FontStyle11"/>
          <w:sz w:val="28"/>
          <w:szCs w:val="28"/>
          <w:lang w:eastAsia="uk-UA"/>
        </w:rPr>
        <w:t>241</w:t>
      </w:r>
      <w:r w:rsidR="005D6782">
        <w:rPr>
          <w:rStyle w:val="FontStyle11"/>
          <w:sz w:val="28"/>
          <w:szCs w:val="28"/>
          <w:lang w:eastAsia="uk-UA"/>
        </w:rPr>
        <w:t xml:space="preserve"> </w:t>
      </w:r>
      <w:r w:rsidR="008039F5" w:rsidRPr="00777BC1">
        <w:rPr>
          <w:rStyle w:val="FontStyle11"/>
          <w:sz w:val="28"/>
          <w:szCs w:val="28"/>
          <w:lang w:eastAsia="uk-UA"/>
        </w:rPr>
        <w:t>-</w:t>
      </w:r>
      <w:r w:rsidR="005D6782">
        <w:rPr>
          <w:rStyle w:val="FontStyle11"/>
          <w:sz w:val="28"/>
          <w:szCs w:val="28"/>
          <w:lang w:eastAsia="uk-UA"/>
        </w:rPr>
        <w:t xml:space="preserve"> </w:t>
      </w:r>
      <w:r w:rsidR="008039F5" w:rsidRPr="00777BC1">
        <w:rPr>
          <w:rStyle w:val="FontStyle11"/>
          <w:sz w:val="28"/>
          <w:szCs w:val="28"/>
          <w:lang w:eastAsia="uk-UA"/>
        </w:rPr>
        <w:t>243</w:t>
      </w:r>
      <w:r w:rsidRPr="00777BC1">
        <w:rPr>
          <w:rStyle w:val="FontStyle11"/>
          <w:sz w:val="28"/>
          <w:szCs w:val="28"/>
          <w:lang w:eastAsia="uk-UA"/>
        </w:rPr>
        <w:t xml:space="preserve">]. Насамперед, застосування колоїдів, на відміну від кристалоїдів, зменшує явища тканинної гіпоксії </w:t>
      </w:r>
      <w:r w:rsidR="00446CC9" w:rsidRPr="00777BC1">
        <w:rPr>
          <w:rStyle w:val="FontStyle11"/>
          <w:sz w:val="28"/>
          <w:szCs w:val="28"/>
          <w:lang w:eastAsia="uk-UA"/>
        </w:rPr>
        <w:t>шляхом</w:t>
      </w:r>
      <w:r w:rsidRPr="00777BC1">
        <w:rPr>
          <w:rStyle w:val="FontStyle11"/>
          <w:sz w:val="28"/>
          <w:szCs w:val="28"/>
          <w:lang w:eastAsia="uk-UA"/>
        </w:rPr>
        <w:t xml:space="preserve"> збільшення доставки кисню до клітин, що досягається за рахунок покращення реологічних властивостей крові, збільшенні ОЦК та серцевого викиду. Для досягнення однакового приросту ОЦК за умов використання сольових препаратів їх об'єм має перевищувати аналогічний у колоїдів в 4 рази, при зростанні терміну інфузії. </w:t>
      </w:r>
      <w:r w:rsidR="00446CC9" w:rsidRPr="00777BC1">
        <w:rPr>
          <w:rStyle w:val="FontStyle11"/>
          <w:sz w:val="28"/>
          <w:szCs w:val="28"/>
          <w:lang w:eastAsia="uk-UA"/>
        </w:rPr>
        <w:t>С</w:t>
      </w:r>
      <w:r w:rsidRPr="00777BC1">
        <w:rPr>
          <w:rStyle w:val="FontStyle11"/>
          <w:sz w:val="28"/>
          <w:szCs w:val="28"/>
          <w:lang w:eastAsia="uk-UA"/>
        </w:rPr>
        <w:t>тупінь надлишку рідини в інтерстиційному просторі при введенні кристалоїдів буде значно більшим. Однак, неконтрольоване застосування великих об'ємів колоїдних розчинів може спричиняти ускладнення з боку системи згортання крові, нирок (декстринова нирка), супроводжуватись їх екстравазацією в інтерст</w:t>
      </w:r>
      <w:r w:rsidR="00EB3E48" w:rsidRPr="00777BC1">
        <w:rPr>
          <w:rStyle w:val="FontStyle11"/>
          <w:sz w:val="28"/>
          <w:szCs w:val="28"/>
          <w:lang w:eastAsia="uk-UA"/>
        </w:rPr>
        <w:t>и</w:t>
      </w:r>
      <w:r w:rsidRPr="00777BC1">
        <w:rPr>
          <w:rStyle w:val="FontStyle11"/>
          <w:sz w:val="28"/>
          <w:szCs w:val="28"/>
          <w:lang w:eastAsia="uk-UA"/>
        </w:rPr>
        <w:t xml:space="preserve">ційний сектор, а це більш небезпечніше, ніж секвестрація сольових препаратів, так як </w:t>
      </w:r>
      <w:r w:rsidR="00446CC9" w:rsidRPr="00777BC1">
        <w:rPr>
          <w:rStyle w:val="FontStyle11"/>
          <w:sz w:val="28"/>
          <w:szCs w:val="28"/>
          <w:lang w:eastAsia="uk-UA"/>
        </w:rPr>
        <w:t>реалізується</w:t>
      </w:r>
      <w:r w:rsidRPr="00777BC1">
        <w:rPr>
          <w:rStyle w:val="FontStyle11"/>
          <w:sz w:val="28"/>
          <w:szCs w:val="28"/>
          <w:lang w:eastAsia="uk-UA"/>
        </w:rPr>
        <w:t xml:space="preserve"> не зменшенням (як при застосуванні кристалоїдів), а збільшенням онкотичного тиску інтерстицію та більшим накопиченням рідини [</w:t>
      </w:r>
      <w:r w:rsidR="008039F5" w:rsidRPr="00777BC1">
        <w:rPr>
          <w:rStyle w:val="FontStyle11"/>
          <w:sz w:val="28"/>
          <w:szCs w:val="28"/>
          <w:lang w:eastAsia="uk-UA"/>
        </w:rPr>
        <w:t>214,</w:t>
      </w:r>
      <w:r w:rsidR="00D71A8E" w:rsidRPr="00777BC1">
        <w:rPr>
          <w:rStyle w:val="FontStyle11"/>
          <w:sz w:val="28"/>
          <w:szCs w:val="28"/>
          <w:lang w:eastAsia="uk-UA"/>
        </w:rPr>
        <w:t xml:space="preserve"> </w:t>
      </w:r>
      <w:r w:rsidR="004172AC" w:rsidRPr="00777BC1">
        <w:rPr>
          <w:rStyle w:val="FontStyle11"/>
          <w:sz w:val="28"/>
          <w:szCs w:val="28"/>
          <w:lang w:eastAsia="uk-UA"/>
        </w:rPr>
        <w:t xml:space="preserve"> </w:t>
      </w:r>
      <w:r w:rsidR="008039F5" w:rsidRPr="00777BC1">
        <w:rPr>
          <w:rStyle w:val="FontStyle11"/>
          <w:sz w:val="28"/>
          <w:szCs w:val="28"/>
          <w:lang w:eastAsia="uk-UA"/>
        </w:rPr>
        <w:t>244,</w:t>
      </w:r>
      <w:r w:rsidR="00D71A8E" w:rsidRPr="00777BC1">
        <w:rPr>
          <w:rStyle w:val="FontStyle11"/>
          <w:sz w:val="28"/>
          <w:szCs w:val="28"/>
          <w:lang w:eastAsia="uk-UA"/>
        </w:rPr>
        <w:t xml:space="preserve"> </w:t>
      </w:r>
      <w:r w:rsidR="004172AC" w:rsidRPr="00777BC1">
        <w:rPr>
          <w:rStyle w:val="FontStyle11"/>
          <w:sz w:val="28"/>
          <w:szCs w:val="28"/>
          <w:lang w:eastAsia="uk-UA"/>
        </w:rPr>
        <w:t xml:space="preserve"> </w:t>
      </w:r>
      <w:r w:rsidR="008039F5" w:rsidRPr="00777BC1">
        <w:rPr>
          <w:rStyle w:val="FontStyle11"/>
          <w:sz w:val="28"/>
          <w:szCs w:val="28"/>
          <w:lang w:eastAsia="uk-UA"/>
        </w:rPr>
        <w:t>245</w:t>
      </w:r>
      <w:r w:rsidRPr="00777BC1">
        <w:rPr>
          <w:rStyle w:val="FontStyle11"/>
          <w:sz w:val="28"/>
          <w:szCs w:val="28"/>
          <w:lang w:eastAsia="uk-UA"/>
        </w:rPr>
        <w:t>].</w:t>
      </w:r>
    </w:p>
    <w:p w:rsidR="009B5BCC" w:rsidRPr="00777BC1" w:rsidRDefault="009B5BCC" w:rsidP="00777BC1">
      <w:pPr>
        <w:pStyle w:val="Style2"/>
        <w:widowControl/>
        <w:spacing w:line="360" w:lineRule="auto"/>
        <w:ind w:firstLine="709"/>
        <w:jc w:val="both"/>
        <w:rPr>
          <w:rStyle w:val="FontStyle11"/>
          <w:sz w:val="28"/>
          <w:szCs w:val="28"/>
          <w:lang w:eastAsia="uk-UA"/>
        </w:rPr>
      </w:pPr>
      <w:r w:rsidRPr="00777BC1">
        <w:rPr>
          <w:rStyle w:val="FontStyle11"/>
          <w:sz w:val="28"/>
          <w:szCs w:val="28"/>
          <w:lang w:eastAsia="uk-UA"/>
        </w:rPr>
        <w:lastRenderedPageBreak/>
        <w:t>Препарати ГЕК виробляються із кукуруд</w:t>
      </w:r>
      <w:r w:rsidR="004A7459">
        <w:rPr>
          <w:rStyle w:val="FontStyle11"/>
          <w:sz w:val="28"/>
          <w:szCs w:val="28"/>
          <w:lang w:eastAsia="uk-UA"/>
        </w:rPr>
        <w:t>зи молочно-во</w:t>
      </w:r>
      <w:r w:rsidRPr="00777BC1">
        <w:rPr>
          <w:rStyle w:val="FontStyle11"/>
          <w:sz w:val="28"/>
          <w:szCs w:val="28"/>
          <w:lang w:eastAsia="uk-UA"/>
        </w:rPr>
        <w:t>скової спілості та бульб картоплі [</w:t>
      </w:r>
      <w:r w:rsidR="008039F5" w:rsidRPr="00777BC1">
        <w:rPr>
          <w:rStyle w:val="FontStyle11"/>
          <w:sz w:val="28"/>
          <w:szCs w:val="28"/>
          <w:lang w:eastAsia="uk-UA"/>
        </w:rPr>
        <w:t>246</w:t>
      </w:r>
      <w:r w:rsidRPr="00777BC1">
        <w:rPr>
          <w:rStyle w:val="FontStyle11"/>
          <w:sz w:val="28"/>
          <w:szCs w:val="28"/>
          <w:lang w:eastAsia="uk-UA"/>
        </w:rPr>
        <w:t>]. Декстран - полісаха</w:t>
      </w:r>
      <w:r w:rsidR="00AA50E0" w:rsidRPr="00777BC1">
        <w:rPr>
          <w:rStyle w:val="FontStyle11"/>
          <w:sz w:val="28"/>
          <w:szCs w:val="28"/>
          <w:lang w:eastAsia="uk-UA"/>
        </w:rPr>
        <w:t>р</w:t>
      </w:r>
      <w:r w:rsidRPr="00777BC1">
        <w:rPr>
          <w:rStyle w:val="FontStyle11"/>
          <w:sz w:val="28"/>
          <w:szCs w:val="28"/>
          <w:lang w:eastAsia="uk-UA"/>
        </w:rPr>
        <w:t>ид, який отримують із культур бактерій-продуцентів. Желатин - поліпептид із колагену великої рогатої худоби [</w:t>
      </w:r>
      <w:r w:rsidR="008039F5" w:rsidRPr="00777BC1">
        <w:rPr>
          <w:rStyle w:val="FontStyle11"/>
          <w:sz w:val="28"/>
          <w:szCs w:val="28"/>
          <w:lang w:eastAsia="uk-UA"/>
        </w:rPr>
        <w:t>247</w:t>
      </w:r>
      <w:r w:rsidR="005D6782">
        <w:rPr>
          <w:rStyle w:val="FontStyle11"/>
          <w:sz w:val="28"/>
          <w:szCs w:val="28"/>
          <w:lang w:eastAsia="uk-UA"/>
        </w:rPr>
        <w:t xml:space="preserve"> </w:t>
      </w:r>
      <w:r w:rsidR="008039F5" w:rsidRPr="00777BC1">
        <w:rPr>
          <w:rStyle w:val="FontStyle11"/>
          <w:sz w:val="28"/>
          <w:szCs w:val="28"/>
          <w:lang w:eastAsia="uk-UA"/>
        </w:rPr>
        <w:t>-</w:t>
      </w:r>
      <w:r w:rsidR="005D6782">
        <w:rPr>
          <w:rStyle w:val="FontStyle11"/>
          <w:sz w:val="28"/>
          <w:szCs w:val="28"/>
          <w:lang w:eastAsia="uk-UA"/>
        </w:rPr>
        <w:t xml:space="preserve"> </w:t>
      </w:r>
      <w:r w:rsidR="008039F5" w:rsidRPr="00777BC1">
        <w:rPr>
          <w:rStyle w:val="FontStyle11"/>
          <w:sz w:val="28"/>
          <w:szCs w:val="28"/>
          <w:lang w:eastAsia="uk-UA"/>
        </w:rPr>
        <w:t>249</w:t>
      </w:r>
      <w:r w:rsidRPr="00777BC1">
        <w:rPr>
          <w:rStyle w:val="FontStyle11"/>
          <w:sz w:val="28"/>
          <w:szCs w:val="28"/>
          <w:lang w:eastAsia="uk-UA"/>
        </w:rPr>
        <w:t>].</w:t>
      </w:r>
    </w:p>
    <w:p w:rsidR="009B5BCC" w:rsidRPr="00F93EB4" w:rsidRDefault="009B5BCC" w:rsidP="00777BC1">
      <w:pPr>
        <w:pStyle w:val="Style2"/>
        <w:widowControl/>
        <w:spacing w:line="360" w:lineRule="auto"/>
        <w:ind w:right="43" w:firstLine="710"/>
        <w:jc w:val="both"/>
        <w:rPr>
          <w:rStyle w:val="FontStyle11"/>
          <w:sz w:val="28"/>
          <w:szCs w:val="28"/>
          <w:lang w:eastAsia="uk-UA"/>
        </w:rPr>
      </w:pPr>
      <w:r w:rsidRPr="00777BC1">
        <w:rPr>
          <w:rStyle w:val="FontStyle11"/>
          <w:sz w:val="28"/>
          <w:szCs w:val="28"/>
          <w:lang w:eastAsia="uk-UA"/>
        </w:rPr>
        <w:t>Класифікація похідних желатин</w:t>
      </w:r>
      <w:r w:rsidR="00446CC9" w:rsidRPr="00777BC1">
        <w:rPr>
          <w:rStyle w:val="FontStyle11"/>
          <w:sz w:val="28"/>
          <w:szCs w:val="28"/>
          <w:lang w:eastAsia="uk-UA"/>
        </w:rPr>
        <w:t>у</w:t>
      </w:r>
      <w:r w:rsidRPr="00777BC1">
        <w:rPr>
          <w:rStyle w:val="FontStyle11"/>
          <w:sz w:val="28"/>
          <w:szCs w:val="28"/>
          <w:lang w:eastAsia="uk-UA"/>
        </w:rPr>
        <w:t xml:space="preserve"> основана на особливостях технології виробництва (подальшої обробки отриманої сировини). За основною </w:t>
      </w:r>
      <w:r w:rsidR="002103E7" w:rsidRPr="00777BC1">
        <w:rPr>
          <w:rStyle w:val="FontStyle11"/>
          <w:sz w:val="28"/>
          <w:szCs w:val="28"/>
          <w:lang w:eastAsia="uk-UA"/>
        </w:rPr>
        <w:t>характеристикою</w:t>
      </w:r>
      <w:r w:rsidRPr="00777BC1">
        <w:rPr>
          <w:rStyle w:val="FontStyle11"/>
          <w:sz w:val="28"/>
          <w:szCs w:val="28"/>
          <w:lang w:eastAsia="uk-UA"/>
        </w:rPr>
        <w:t xml:space="preserve"> об'ємзамісних препаратів - молекулярній масі - похідні желатин</w:t>
      </w:r>
      <w:r w:rsidR="00446CC9" w:rsidRPr="00777BC1">
        <w:rPr>
          <w:rStyle w:val="FontStyle11"/>
          <w:sz w:val="28"/>
          <w:szCs w:val="28"/>
          <w:lang w:eastAsia="uk-UA"/>
        </w:rPr>
        <w:t>у</w:t>
      </w:r>
      <w:r w:rsidRPr="00777BC1">
        <w:rPr>
          <w:rStyle w:val="FontStyle11"/>
          <w:sz w:val="28"/>
          <w:szCs w:val="28"/>
          <w:lang w:eastAsia="uk-UA"/>
        </w:rPr>
        <w:t xml:space="preserve"> практично не відрізняються. Середня молекулярна маса оксиполіжелатину - </w:t>
      </w:r>
      <w:r w:rsidR="00AA50E0" w:rsidRPr="00777BC1">
        <w:rPr>
          <w:rStyle w:val="FontStyle11"/>
          <w:sz w:val="28"/>
          <w:szCs w:val="28"/>
          <w:lang w:eastAsia="uk-UA"/>
        </w:rPr>
        <w:t>30</w:t>
      </w:r>
      <w:r w:rsidRPr="00777BC1">
        <w:rPr>
          <w:rStyle w:val="FontStyle11"/>
          <w:sz w:val="28"/>
          <w:szCs w:val="28"/>
          <w:lang w:eastAsia="uk-UA"/>
        </w:rPr>
        <w:t xml:space="preserve"> кДа, сечовинозв'язаного та сукцинільованого - 35 кДа [</w:t>
      </w:r>
      <w:r w:rsidR="00F73880" w:rsidRPr="00777BC1">
        <w:rPr>
          <w:rStyle w:val="FontStyle11"/>
          <w:sz w:val="28"/>
          <w:szCs w:val="28"/>
          <w:lang w:eastAsia="uk-UA"/>
        </w:rPr>
        <w:t xml:space="preserve">143, </w:t>
      </w:r>
      <w:r w:rsidR="008039F5" w:rsidRPr="00777BC1">
        <w:rPr>
          <w:rStyle w:val="FontStyle11"/>
          <w:sz w:val="28"/>
          <w:szCs w:val="28"/>
          <w:lang w:eastAsia="uk-UA"/>
        </w:rPr>
        <w:t>250</w:t>
      </w:r>
      <w:r w:rsidRPr="00777BC1">
        <w:rPr>
          <w:rStyle w:val="FontStyle11"/>
          <w:sz w:val="28"/>
          <w:szCs w:val="28"/>
          <w:lang w:eastAsia="uk-UA"/>
        </w:rPr>
        <w:t xml:space="preserve">]. Класифікація похідних декстрану та ГЕК базується </w:t>
      </w:r>
      <w:r w:rsidR="00AA50E0" w:rsidRPr="00777BC1">
        <w:rPr>
          <w:rStyle w:val="FontStyle11"/>
          <w:sz w:val="28"/>
          <w:szCs w:val="28"/>
          <w:lang w:eastAsia="uk-UA"/>
        </w:rPr>
        <w:t xml:space="preserve">на </w:t>
      </w:r>
      <w:r w:rsidRPr="00777BC1">
        <w:rPr>
          <w:rStyle w:val="FontStyle11"/>
          <w:sz w:val="28"/>
          <w:szCs w:val="28"/>
          <w:lang w:eastAsia="uk-UA"/>
        </w:rPr>
        <w:t>молекулярних характеристиках [</w:t>
      </w:r>
      <w:r w:rsidR="00F73880" w:rsidRPr="00777BC1">
        <w:rPr>
          <w:rStyle w:val="FontStyle11"/>
          <w:sz w:val="28"/>
          <w:szCs w:val="28"/>
          <w:lang w:eastAsia="uk-UA"/>
        </w:rPr>
        <w:t>186, 249, 251</w:t>
      </w:r>
      <w:r w:rsidRPr="00777BC1">
        <w:rPr>
          <w:rStyle w:val="FontStyle11"/>
          <w:sz w:val="28"/>
          <w:szCs w:val="28"/>
          <w:lang w:eastAsia="uk-UA"/>
        </w:rPr>
        <w:t xml:space="preserve">]. В основі їх розподілу лежить різна молекулярна маса. Молекула останннього, на відміну від декстрану та похідних желатину, має декілька основних характеристик. Окрім молекулярної маси, </w:t>
      </w:r>
      <w:r w:rsidR="009D6A88" w:rsidRPr="00777BC1">
        <w:rPr>
          <w:rStyle w:val="FontStyle11"/>
          <w:sz w:val="28"/>
          <w:szCs w:val="28"/>
          <w:lang w:eastAsia="uk-UA"/>
        </w:rPr>
        <w:t>важлива</w:t>
      </w:r>
      <w:r w:rsidRPr="00777BC1">
        <w:rPr>
          <w:rStyle w:val="FontStyle11"/>
          <w:sz w:val="28"/>
          <w:szCs w:val="28"/>
          <w:lang w:eastAsia="uk-UA"/>
        </w:rPr>
        <w:t xml:space="preserve"> ступінь та характер мол</w:t>
      </w:r>
      <w:r w:rsidR="00446CC9" w:rsidRPr="00777BC1">
        <w:rPr>
          <w:rStyle w:val="FontStyle11"/>
          <w:sz w:val="28"/>
          <w:szCs w:val="28"/>
          <w:lang w:eastAsia="uk-UA"/>
        </w:rPr>
        <w:t xml:space="preserve">екулярного заміщення. Ступінь заміщення - це </w:t>
      </w:r>
      <w:r w:rsidRPr="00777BC1">
        <w:rPr>
          <w:rStyle w:val="FontStyle11"/>
          <w:sz w:val="28"/>
          <w:szCs w:val="28"/>
          <w:lang w:eastAsia="uk-UA"/>
        </w:rPr>
        <w:t>доля</w:t>
      </w:r>
      <w:r w:rsidR="00EB3E48" w:rsidRPr="00777BC1">
        <w:rPr>
          <w:rStyle w:val="FontStyle11"/>
          <w:sz w:val="28"/>
          <w:szCs w:val="28"/>
          <w:lang w:eastAsia="uk-UA"/>
        </w:rPr>
        <w:t xml:space="preserve"> </w:t>
      </w:r>
      <w:r w:rsidRPr="00777BC1">
        <w:rPr>
          <w:rStyle w:val="FontStyle11"/>
          <w:sz w:val="28"/>
          <w:szCs w:val="28"/>
          <w:lang w:eastAsia="uk-UA"/>
        </w:rPr>
        <w:t>залишків</w:t>
      </w:r>
      <w:r w:rsidR="00446CC9" w:rsidRPr="00777BC1">
        <w:rPr>
          <w:rStyle w:val="FontStyle11"/>
          <w:sz w:val="28"/>
          <w:szCs w:val="28"/>
          <w:lang w:eastAsia="uk-UA"/>
        </w:rPr>
        <w:t xml:space="preserve"> глюкози, </w:t>
      </w:r>
      <w:r w:rsidRPr="00777BC1">
        <w:rPr>
          <w:rStyle w:val="FontStyle11"/>
          <w:sz w:val="28"/>
          <w:szCs w:val="28"/>
          <w:lang w:eastAsia="uk-UA"/>
        </w:rPr>
        <w:t>що заміщуються гідроксильною групою. Важливою характеристикою молекули ГЕК є спі</w:t>
      </w:r>
      <w:r w:rsidR="00EB3E48" w:rsidRPr="00777BC1">
        <w:rPr>
          <w:rStyle w:val="FontStyle11"/>
          <w:sz w:val="28"/>
          <w:szCs w:val="28"/>
          <w:lang w:eastAsia="uk-UA"/>
        </w:rPr>
        <w:t xml:space="preserve">ввідношення заміщень в С2 та С6 </w:t>
      </w:r>
      <w:r w:rsidRPr="00777BC1">
        <w:rPr>
          <w:rStyle w:val="FontStyle11"/>
          <w:sz w:val="28"/>
          <w:szCs w:val="28"/>
          <w:lang w:eastAsia="uk-UA"/>
        </w:rPr>
        <w:t>-</w:t>
      </w:r>
      <w:r w:rsidR="00EB3E48" w:rsidRPr="00777BC1">
        <w:rPr>
          <w:rStyle w:val="FontStyle11"/>
          <w:sz w:val="28"/>
          <w:szCs w:val="28"/>
          <w:lang w:eastAsia="uk-UA"/>
        </w:rPr>
        <w:t xml:space="preserve"> </w:t>
      </w:r>
      <w:r w:rsidRPr="00777BC1">
        <w:rPr>
          <w:rStyle w:val="FontStyle11"/>
          <w:sz w:val="28"/>
          <w:szCs w:val="28"/>
          <w:lang w:eastAsia="uk-UA"/>
        </w:rPr>
        <w:t>положеннях глюкозного залишку. У звязку з цим препарати ГЕК класифікуються: на високозаміщені (ступінь заміщення 0,6</w:t>
      </w:r>
      <w:r w:rsidR="005D6782">
        <w:rPr>
          <w:rStyle w:val="FontStyle11"/>
          <w:sz w:val="28"/>
          <w:szCs w:val="28"/>
          <w:lang w:eastAsia="uk-UA"/>
        </w:rPr>
        <w:t xml:space="preserve"> - </w:t>
      </w:r>
      <w:r w:rsidRPr="00777BC1">
        <w:rPr>
          <w:rStyle w:val="FontStyle11"/>
          <w:sz w:val="28"/>
          <w:szCs w:val="28"/>
          <w:lang w:eastAsia="uk-UA"/>
        </w:rPr>
        <w:t>0,8), та низькозаміщені (0,4</w:t>
      </w:r>
      <w:r w:rsidR="005D6782">
        <w:rPr>
          <w:rStyle w:val="FontStyle11"/>
          <w:sz w:val="28"/>
          <w:szCs w:val="28"/>
          <w:lang w:eastAsia="uk-UA"/>
        </w:rPr>
        <w:t xml:space="preserve"> </w:t>
      </w:r>
      <w:r w:rsidRPr="00777BC1">
        <w:rPr>
          <w:rStyle w:val="FontStyle11"/>
          <w:sz w:val="28"/>
          <w:szCs w:val="28"/>
          <w:lang w:eastAsia="uk-UA"/>
        </w:rPr>
        <w:t>-</w:t>
      </w:r>
      <w:r w:rsidR="005D6782">
        <w:rPr>
          <w:rStyle w:val="FontStyle11"/>
          <w:sz w:val="28"/>
          <w:szCs w:val="28"/>
          <w:lang w:eastAsia="uk-UA"/>
        </w:rPr>
        <w:t xml:space="preserve"> </w:t>
      </w:r>
      <w:r w:rsidRPr="00777BC1">
        <w:rPr>
          <w:rStyle w:val="FontStyle11"/>
          <w:sz w:val="28"/>
          <w:szCs w:val="28"/>
          <w:lang w:eastAsia="uk-UA"/>
        </w:rPr>
        <w:t>0,5); на препарати з високим співвідношенням С2/С6 (більше 8) та з низьким (менше 8). Група високомолекулярних високозаміщених кр</w:t>
      </w:r>
      <w:r w:rsidR="00EB3E48" w:rsidRPr="00777BC1">
        <w:rPr>
          <w:rStyle w:val="FontStyle11"/>
          <w:sz w:val="28"/>
          <w:szCs w:val="28"/>
          <w:lang w:eastAsia="uk-UA"/>
        </w:rPr>
        <w:t>о</w:t>
      </w:r>
      <w:r w:rsidRPr="00777BC1">
        <w:rPr>
          <w:rStyle w:val="FontStyle11"/>
          <w:sz w:val="28"/>
          <w:szCs w:val="28"/>
          <w:lang w:eastAsia="uk-UA"/>
        </w:rPr>
        <w:t>хмалів була синтезована першою та отр</w:t>
      </w:r>
      <w:r w:rsidR="009D6A88" w:rsidRPr="00777BC1">
        <w:rPr>
          <w:rStyle w:val="FontStyle11"/>
          <w:sz w:val="28"/>
          <w:szCs w:val="28"/>
          <w:lang w:eastAsia="uk-UA"/>
        </w:rPr>
        <w:t>имала назву гексакрохмалів, або</w:t>
      </w:r>
      <w:r w:rsidRPr="00777BC1">
        <w:rPr>
          <w:rStyle w:val="FontStyle11"/>
          <w:sz w:val="28"/>
          <w:szCs w:val="28"/>
          <w:lang w:eastAsia="uk-UA"/>
        </w:rPr>
        <w:t xml:space="preserve"> hex</w:t>
      </w:r>
      <w:r w:rsidR="00406412">
        <w:rPr>
          <w:rStyle w:val="FontStyle11"/>
          <w:sz w:val="28"/>
          <w:szCs w:val="28"/>
          <w:lang w:eastAsia="uk-UA"/>
        </w:rPr>
        <w:t>astarch. Група середньомолекулярних</w:t>
      </w:r>
      <w:r w:rsidRPr="00777BC1">
        <w:rPr>
          <w:rStyle w:val="FontStyle11"/>
          <w:sz w:val="28"/>
          <w:szCs w:val="28"/>
          <w:lang w:eastAsia="uk-UA"/>
        </w:rPr>
        <w:t xml:space="preserve"> низькозаміщених ГЕК, що була введена в клінічну практику пізніше, отримала назву пентакрохмалів, або pentastarch.</w:t>
      </w:r>
      <w:r w:rsidR="00F93EB4">
        <w:rPr>
          <w:rStyle w:val="FontStyle11"/>
          <w:sz w:val="28"/>
          <w:szCs w:val="28"/>
          <w:lang w:eastAsia="uk-UA"/>
        </w:rPr>
        <w:t xml:space="preserve"> Група низькомолекулярних низькозаміщенних крохмалів отримала назву тетракрохмалів, або </w:t>
      </w:r>
      <w:r w:rsidR="00F93EB4">
        <w:rPr>
          <w:rStyle w:val="FontStyle15"/>
          <w:sz w:val="28"/>
          <w:szCs w:val="28"/>
          <w:lang w:val="en-US" w:eastAsia="uk-UA"/>
        </w:rPr>
        <w:t>tetrastarch</w:t>
      </w:r>
      <w:r w:rsidR="00F93EB4">
        <w:rPr>
          <w:rStyle w:val="FontStyle15"/>
          <w:sz w:val="28"/>
          <w:szCs w:val="28"/>
          <w:lang w:eastAsia="uk-UA"/>
        </w:rPr>
        <w:t>.</w:t>
      </w:r>
    </w:p>
    <w:p w:rsidR="009B5BCC" w:rsidRPr="00777BC1" w:rsidRDefault="009B5BCC" w:rsidP="00777BC1">
      <w:pPr>
        <w:pStyle w:val="Style2"/>
        <w:widowControl/>
        <w:spacing w:line="360" w:lineRule="auto"/>
        <w:ind w:firstLine="709"/>
        <w:jc w:val="both"/>
        <w:rPr>
          <w:rStyle w:val="FontStyle11"/>
          <w:sz w:val="28"/>
          <w:szCs w:val="28"/>
          <w:lang w:eastAsia="uk-UA"/>
        </w:rPr>
      </w:pPr>
      <w:r w:rsidRPr="00777BC1">
        <w:rPr>
          <w:rStyle w:val="FontStyle11"/>
          <w:sz w:val="28"/>
          <w:szCs w:val="28"/>
          <w:lang w:eastAsia="uk-UA"/>
        </w:rPr>
        <w:t>Як вже відмічалось, основною дією колоїдних об'ємозаміщуюючих розчинів є</w:t>
      </w:r>
      <w:r w:rsidR="009F1443">
        <w:rPr>
          <w:rStyle w:val="FontStyle11"/>
          <w:sz w:val="28"/>
          <w:szCs w:val="28"/>
          <w:lang w:eastAsia="uk-UA"/>
        </w:rPr>
        <w:t xml:space="preserve"> відновлення та підтримка ОЦК. Ї</w:t>
      </w:r>
      <w:r w:rsidRPr="00777BC1">
        <w:rPr>
          <w:rStyle w:val="FontStyle11"/>
          <w:sz w:val="28"/>
          <w:szCs w:val="28"/>
          <w:lang w:eastAsia="uk-UA"/>
        </w:rPr>
        <w:t>х волемічний ефект визначається силою зв'язування води та триваліст</w:t>
      </w:r>
      <w:r w:rsidR="009D6A88" w:rsidRPr="00777BC1">
        <w:rPr>
          <w:rStyle w:val="FontStyle11"/>
          <w:sz w:val="28"/>
          <w:szCs w:val="28"/>
          <w:lang w:eastAsia="uk-UA"/>
        </w:rPr>
        <w:t>ю перебування в судинному руслі,</w:t>
      </w:r>
      <w:r w:rsidR="00EB3E48" w:rsidRPr="00777BC1">
        <w:rPr>
          <w:rStyle w:val="FontStyle11"/>
          <w:sz w:val="28"/>
          <w:szCs w:val="28"/>
          <w:lang w:eastAsia="uk-UA"/>
        </w:rPr>
        <w:t xml:space="preserve"> </w:t>
      </w:r>
      <w:r w:rsidR="009D6A88" w:rsidRPr="00777BC1">
        <w:rPr>
          <w:rStyle w:val="FontStyle11"/>
          <w:sz w:val="28"/>
          <w:szCs w:val="28"/>
          <w:lang w:eastAsia="uk-UA"/>
        </w:rPr>
        <w:t>вона</w:t>
      </w:r>
      <w:r w:rsidR="00EB3E48" w:rsidRPr="00777BC1">
        <w:rPr>
          <w:rStyle w:val="FontStyle11"/>
          <w:sz w:val="28"/>
          <w:szCs w:val="28"/>
          <w:lang w:eastAsia="uk-UA"/>
        </w:rPr>
        <w:t xml:space="preserve"> </w:t>
      </w:r>
      <w:r w:rsidR="002103E7" w:rsidRPr="00777BC1">
        <w:rPr>
          <w:rStyle w:val="FontStyle11"/>
          <w:sz w:val="28"/>
          <w:szCs w:val="28"/>
          <w:lang w:eastAsia="uk-UA"/>
        </w:rPr>
        <w:t>прямо пропорційна</w:t>
      </w:r>
      <w:r w:rsidRPr="00777BC1">
        <w:rPr>
          <w:rStyle w:val="FontStyle11"/>
          <w:sz w:val="28"/>
          <w:szCs w:val="28"/>
          <w:lang w:eastAsia="uk-UA"/>
        </w:rPr>
        <w:t xml:space="preserve"> концентрації та </w:t>
      </w:r>
      <w:r w:rsidR="002103E7" w:rsidRPr="00777BC1">
        <w:rPr>
          <w:rStyle w:val="FontStyle11"/>
          <w:sz w:val="28"/>
          <w:szCs w:val="28"/>
          <w:lang w:eastAsia="uk-UA"/>
        </w:rPr>
        <w:t>обернено пропорційна</w:t>
      </w:r>
      <w:r w:rsidRPr="00777BC1">
        <w:rPr>
          <w:rStyle w:val="FontStyle11"/>
          <w:sz w:val="28"/>
          <w:szCs w:val="28"/>
          <w:lang w:eastAsia="uk-UA"/>
        </w:rPr>
        <w:t xml:space="preserve"> молекулярній масі колоїдного розчину [</w:t>
      </w:r>
      <w:r w:rsidR="00F73880" w:rsidRPr="00777BC1">
        <w:rPr>
          <w:rStyle w:val="FontStyle11"/>
          <w:sz w:val="28"/>
          <w:szCs w:val="28"/>
          <w:lang w:eastAsia="uk-UA"/>
        </w:rPr>
        <w:t>252,</w:t>
      </w:r>
      <w:r w:rsidR="004172AC" w:rsidRPr="00777BC1">
        <w:rPr>
          <w:rStyle w:val="FontStyle11"/>
          <w:sz w:val="28"/>
          <w:szCs w:val="28"/>
          <w:lang w:eastAsia="uk-UA"/>
        </w:rPr>
        <w:t xml:space="preserve"> </w:t>
      </w:r>
      <w:r w:rsidR="00F73880" w:rsidRPr="00777BC1">
        <w:rPr>
          <w:rStyle w:val="FontStyle11"/>
          <w:sz w:val="28"/>
          <w:szCs w:val="28"/>
          <w:lang w:eastAsia="uk-UA"/>
        </w:rPr>
        <w:t>253</w:t>
      </w:r>
      <w:r w:rsidRPr="00777BC1">
        <w:rPr>
          <w:rStyle w:val="FontStyle11"/>
          <w:sz w:val="28"/>
          <w:szCs w:val="28"/>
          <w:lang w:eastAsia="uk-UA"/>
        </w:rPr>
        <w:t xml:space="preserve">]. Волемічний ефект колоїдів характеризується </w:t>
      </w:r>
      <w:r w:rsidRPr="00777BC1">
        <w:rPr>
          <w:rStyle w:val="FontStyle11"/>
          <w:sz w:val="28"/>
          <w:szCs w:val="28"/>
          <w:lang w:eastAsia="uk-UA"/>
        </w:rPr>
        <w:lastRenderedPageBreak/>
        <w:t>об</w:t>
      </w:r>
      <w:r w:rsidR="002103E7" w:rsidRPr="00777BC1">
        <w:rPr>
          <w:rStyle w:val="FontStyle11"/>
          <w:sz w:val="28"/>
          <w:szCs w:val="28"/>
          <w:lang w:eastAsia="uk-UA"/>
        </w:rPr>
        <w:t>’</w:t>
      </w:r>
      <w:r w:rsidRPr="00777BC1">
        <w:rPr>
          <w:rStyle w:val="FontStyle11"/>
          <w:sz w:val="28"/>
          <w:szCs w:val="28"/>
          <w:lang w:eastAsia="uk-UA"/>
        </w:rPr>
        <w:t xml:space="preserve">ємним коефіцієнтом (відношення збільшення ОЦК до </w:t>
      </w:r>
      <w:r w:rsidR="002103E7" w:rsidRPr="00777BC1">
        <w:rPr>
          <w:rStyle w:val="FontStyle11"/>
          <w:sz w:val="28"/>
          <w:szCs w:val="28"/>
          <w:lang w:eastAsia="uk-UA"/>
        </w:rPr>
        <w:t>об’єму</w:t>
      </w:r>
      <w:r w:rsidRPr="00777BC1">
        <w:rPr>
          <w:rStyle w:val="FontStyle11"/>
          <w:sz w:val="28"/>
          <w:szCs w:val="28"/>
          <w:lang w:eastAsia="uk-UA"/>
        </w:rPr>
        <w:t xml:space="preserve"> введеного розчину), тривалістю об'ємної дії та періодом напіввиведення [</w:t>
      </w:r>
      <w:r w:rsidR="00F73880" w:rsidRPr="00777BC1">
        <w:rPr>
          <w:rStyle w:val="FontStyle11"/>
          <w:sz w:val="28"/>
          <w:szCs w:val="28"/>
          <w:lang w:eastAsia="uk-UA"/>
        </w:rPr>
        <w:t>153,</w:t>
      </w:r>
      <w:r w:rsidR="00BA1065" w:rsidRPr="00777BC1">
        <w:rPr>
          <w:rStyle w:val="FontStyle11"/>
          <w:sz w:val="28"/>
          <w:szCs w:val="28"/>
          <w:lang w:eastAsia="uk-UA"/>
        </w:rPr>
        <w:t xml:space="preserve"> </w:t>
      </w:r>
      <w:r w:rsidR="004172AC" w:rsidRPr="00777BC1">
        <w:rPr>
          <w:rStyle w:val="FontStyle11"/>
          <w:sz w:val="28"/>
          <w:szCs w:val="28"/>
          <w:lang w:eastAsia="uk-UA"/>
        </w:rPr>
        <w:t xml:space="preserve"> </w:t>
      </w:r>
      <w:r w:rsidR="00F73880" w:rsidRPr="00777BC1">
        <w:rPr>
          <w:rStyle w:val="FontStyle11"/>
          <w:sz w:val="28"/>
          <w:szCs w:val="28"/>
          <w:lang w:eastAsia="uk-UA"/>
        </w:rPr>
        <w:t>254</w:t>
      </w:r>
      <w:r w:rsidRPr="00777BC1">
        <w:rPr>
          <w:rStyle w:val="FontStyle11"/>
          <w:sz w:val="28"/>
          <w:szCs w:val="28"/>
          <w:lang w:eastAsia="uk-UA"/>
        </w:rPr>
        <w:t>].</w:t>
      </w:r>
    </w:p>
    <w:p w:rsidR="009B5BCC" w:rsidRPr="00777BC1" w:rsidRDefault="009B5BCC" w:rsidP="00777BC1">
      <w:pPr>
        <w:pStyle w:val="Style2"/>
        <w:widowControl/>
        <w:spacing w:line="360" w:lineRule="auto"/>
        <w:ind w:firstLine="709"/>
        <w:jc w:val="both"/>
        <w:rPr>
          <w:rStyle w:val="FontStyle11"/>
          <w:sz w:val="28"/>
          <w:szCs w:val="28"/>
          <w:lang w:eastAsia="uk-UA"/>
        </w:rPr>
      </w:pPr>
      <w:r w:rsidRPr="00777BC1">
        <w:rPr>
          <w:rStyle w:val="FontStyle11"/>
          <w:sz w:val="28"/>
          <w:szCs w:val="28"/>
          <w:lang w:eastAsia="uk-UA"/>
        </w:rPr>
        <w:t xml:space="preserve">Усім лікарським засобам притаманні певні побічні </w:t>
      </w:r>
      <w:r w:rsidR="009D6A88" w:rsidRPr="00777BC1">
        <w:rPr>
          <w:rStyle w:val="FontStyle11"/>
          <w:sz w:val="28"/>
          <w:szCs w:val="28"/>
          <w:lang w:eastAsia="uk-UA"/>
        </w:rPr>
        <w:t>реакції</w:t>
      </w:r>
      <w:r w:rsidRPr="00777BC1">
        <w:rPr>
          <w:rStyle w:val="FontStyle11"/>
          <w:sz w:val="28"/>
          <w:szCs w:val="28"/>
          <w:lang w:eastAsia="uk-UA"/>
        </w:rPr>
        <w:t xml:space="preserve">, в цьому плані синтетичні колоїди не є виключенням. </w:t>
      </w:r>
      <w:r w:rsidR="00F73880" w:rsidRPr="00777BC1">
        <w:rPr>
          <w:rStyle w:val="FontStyle11"/>
          <w:sz w:val="28"/>
          <w:szCs w:val="28"/>
          <w:lang w:eastAsia="uk-UA"/>
        </w:rPr>
        <w:t>Ї</w:t>
      </w:r>
      <w:r w:rsidRPr="00777BC1">
        <w:rPr>
          <w:rStyle w:val="FontStyle11"/>
          <w:sz w:val="28"/>
          <w:szCs w:val="28"/>
          <w:lang w:eastAsia="uk-UA"/>
        </w:rPr>
        <w:t xml:space="preserve">м </w:t>
      </w:r>
      <w:r w:rsidR="00F73880" w:rsidRPr="00777BC1">
        <w:rPr>
          <w:rStyle w:val="FontStyle11"/>
          <w:sz w:val="28"/>
          <w:szCs w:val="28"/>
          <w:lang w:eastAsia="uk-UA"/>
        </w:rPr>
        <w:t>властиві</w:t>
      </w:r>
      <w:r w:rsidRPr="00777BC1">
        <w:rPr>
          <w:rStyle w:val="FontStyle11"/>
          <w:sz w:val="28"/>
          <w:szCs w:val="28"/>
          <w:lang w:eastAsia="uk-UA"/>
        </w:rPr>
        <w:t xml:space="preserve"> такі побічні </w:t>
      </w:r>
      <w:r w:rsidR="009D6A88" w:rsidRPr="00777BC1">
        <w:rPr>
          <w:rStyle w:val="FontStyle11"/>
          <w:sz w:val="28"/>
          <w:szCs w:val="28"/>
          <w:lang w:eastAsia="uk-UA"/>
        </w:rPr>
        <w:t>реакції</w:t>
      </w:r>
      <w:r w:rsidRPr="00777BC1">
        <w:rPr>
          <w:rStyle w:val="FontStyle11"/>
          <w:sz w:val="28"/>
          <w:szCs w:val="28"/>
          <w:lang w:eastAsia="uk-UA"/>
        </w:rPr>
        <w:t>, як:</w:t>
      </w:r>
    </w:p>
    <w:p w:rsidR="009B5BCC" w:rsidRPr="00777BC1" w:rsidRDefault="009B5BCC" w:rsidP="00B40620">
      <w:pPr>
        <w:pStyle w:val="Style4"/>
        <w:widowControl/>
        <w:numPr>
          <w:ilvl w:val="0"/>
          <w:numId w:val="5"/>
        </w:numPr>
        <w:tabs>
          <w:tab w:val="left" w:pos="1291"/>
        </w:tabs>
        <w:spacing w:line="360" w:lineRule="auto"/>
        <w:ind w:left="931"/>
        <w:jc w:val="both"/>
        <w:rPr>
          <w:rStyle w:val="FontStyle11"/>
          <w:sz w:val="28"/>
          <w:szCs w:val="28"/>
          <w:lang w:eastAsia="uk-UA"/>
        </w:rPr>
      </w:pPr>
      <w:r w:rsidRPr="00777BC1">
        <w:rPr>
          <w:rStyle w:val="FontStyle11"/>
          <w:sz w:val="28"/>
          <w:szCs w:val="28"/>
          <w:lang w:eastAsia="uk-UA"/>
        </w:rPr>
        <w:t>Модифікуюча дія на систему гемостазу.</w:t>
      </w:r>
    </w:p>
    <w:p w:rsidR="009B5BCC" w:rsidRPr="00777BC1" w:rsidRDefault="009B5BCC" w:rsidP="00B40620">
      <w:pPr>
        <w:pStyle w:val="Style4"/>
        <w:widowControl/>
        <w:numPr>
          <w:ilvl w:val="0"/>
          <w:numId w:val="5"/>
        </w:numPr>
        <w:tabs>
          <w:tab w:val="left" w:pos="1291"/>
        </w:tabs>
        <w:spacing w:line="360" w:lineRule="auto"/>
        <w:ind w:left="931"/>
        <w:jc w:val="both"/>
        <w:rPr>
          <w:rStyle w:val="FontStyle11"/>
          <w:sz w:val="28"/>
          <w:szCs w:val="28"/>
          <w:lang w:eastAsia="uk-UA"/>
        </w:rPr>
      </w:pPr>
      <w:r w:rsidRPr="00777BC1">
        <w:rPr>
          <w:rStyle w:val="FontStyle11"/>
          <w:sz w:val="28"/>
          <w:szCs w:val="28"/>
          <w:lang w:eastAsia="uk-UA"/>
        </w:rPr>
        <w:t>Модифікуюча дія на реологічні властивості крові.</w:t>
      </w:r>
    </w:p>
    <w:p w:rsidR="009B5BCC" w:rsidRPr="00777BC1" w:rsidRDefault="009B5BCC" w:rsidP="00B40620">
      <w:pPr>
        <w:pStyle w:val="Style4"/>
        <w:widowControl/>
        <w:numPr>
          <w:ilvl w:val="0"/>
          <w:numId w:val="5"/>
        </w:numPr>
        <w:tabs>
          <w:tab w:val="left" w:pos="1291"/>
        </w:tabs>
        <w:spacing w:line="360" w:lineRule="auto"/>
        <w:ind w:left="931"/>
        <w:jc w:val="both"/>
        <w:rPr>
          <w:rStyle w:val="FontStyle11"/>
          <w:sz w:val="28"/>
          <w:szCs w:val="28"/>
          <w:lang w:eastAsia="uk-UA"/>
        </w:rPr>
      </w:pPr>
      <w:r w:rsidRPr="00777BC1">
        <w:rPr>
          <w:rStyle w:val="FontStyle11"/>
          <w:sz w:val="28"/>
          <w:szCs w:val="28"/>
          <w:lang w:eastAsia="uk-UA"/>
        </w:rPr>
        <w:t>Негативний вплив на функції нирок.</w:t>
      </w:r>
    </w:p>
    <w:p w:rsidR="009B5BCC" w:rsidRPr="00777BC1" w:rsidRDefault="009B5BCC" w:rsidP="00B40620">
      <w:pPr>
        <w:pStyle w:val="Style4"/>
        <w:widowControl/>
        <w:numPr>
          <w:ilvl w:val="0"/>
          <w:numId w:val="5"/>
        </w:numPr>
        <w:tabs>
          <w:tab w:val="left" w:pos="1291"/>
        </w:tabs>
        <w:spacing w:line="360" w:lineRule="auto"/>
        <w:ind w:left="931"/>
        <w:jc w:val="both"/>
        <w:rPr>
          <w:rStyle w:val="FontStyle11"/>
          <w:sz w:val="28"/>
          <w:szCs w:val="28"/>
          <w:lang w:eastAsia="uk-UA"/>
        </w:rPr>
      </w:pPr>
      <w:r w:rsidRPr="00777BC1">
        <w:rPr>
          <w:rStyle w:val="FontStyle11"/>
          <w:sz w:val="28"/>
          <w:szCs w:val="28"/>
          <w:lang w:eastAsia="uk-UA"/>
        </w:rPr>
        <w:t>Алергічні реакції.</w:t>
      </w:r>
    </w:p>
    <w:p w:rsidR="009B5BCC" w:rsidRPr="00777BC1" w:rsidRDefault="009B5BCC" w:rsidP="00777BC1">
      <w:pPr>
        <w:pStyle w:val="Style1"/>
        <w:widowControl/>
        <w:spacing w:line="360" w:lineRule="auto"/>
        <w:jc w:val="both"/>
        <w:rPr>
          <w:rStyle w:val="FontStyle11"/>
          <w:sz w:val="28"/>
          <w:szCs w:val="28"/>
          <w:lang w:eastAsia="uk-UA"/>
        </w:rPr>
      </w:pPr>
      <w:r w:rsidRPr="00777BC1">
        <w:rPr>
          <w:rStyle w:val="FontStyle11"/>
          <w:sz w:val="28"/>
          <w:szCs w:val="28"/>
          <w:lang w:eastAsia="uk-UA"/>
        </w:rPr>
        <w:t xml:space="preserve">При включенні колоїдів в інтенсивну терапію важкого ОШ, вищевказані побічні </w:t>
      </w:r>
      <w:r w:rsidR="009D6A88" w:rsidRPr="00777BC1">
        <w:rPr>
          <w:rStyle w:val="FontStyle11"/>
          <w:sz w:val="28"/>
          <w:szCs w:val="28"/>
          <w:lang w:eastAsia="uk-UA"/>
        </w:rPr>
        <w:t>реакції</w:t>
      </w:r>
      <w:r w:rsidRPr="00777BC1">
        <w:rPr>
          <w:rStyle w:val="FontStyle11"/>
          <w:sz w:val="28"/>
          <w:szCs w:val="28"/>
          <w:lang w:eastAsia="uk-UA"/>
        </w:rPr>
        <w:t xml:space="preserve"> можуть мати місце [</w:t>
      </w:r>
      <w:r w:rsidR="00F73880" w:rsidRPr="00777BC1">
        <w:rPr>
          <w:rStyle w:val="FontStyle11"/>
          <w:sz w:val="28"/>
          <w:szCs w:val="28"/>
          <w:lang w:eastAsia="uk-UA"/>
        </w:rPr>
        <w:t>255</w:t>
      </w:r>
      <w:r w:rsidR="005D6782">
        <w:rPr>
          <w:rStyle w:val="FontStyle11"/>
          <w:sz w:val="28"/>
          <w:szCs w:val="28"/>
          <w:lang w:eastAsia="uk-UA"/>
        </w:rPr>
        <w:t xml:space="preserve"> </w:t>
      </w:r>
      <w:r w:rsidR="007A6061" w:rsidRPr="00777BC1">
        <w:rPr>
          <w:rStyle w:val="FontStyle11"/>
          <w:sz w:val="28"/>
          <w:szCs w:val="28"/>
          <w:lang w:eastAsia="uk-UA"/>
        </w:rPr>
        <w:t>-</w:t>
      </w:r>
      <w:r w:rsidR="005D6782">
        <w:rPr>
          <w:rStyle w:val="FontStyle11"/>
          <w:sz w:val="28"/>
          <w:szCs w:val="28"/>
          <w:lang w:eastAsia="uk-UA"/>
        </w:rPr>
        <w:t xml:space="preserve"> </w:t>
      </w:r>
      <w:r w:rsidR="007A6061" w:rsidRPr="00777BC1">
        <w:rPr>
          <w:rStyle w:val="FontStyle11"/>
          <w:sz w:val="28"/>
          <w:szCs w:val="28"/>
          <w:lang w:eastAsia="uk-UA"/>
        </w:rPr>
        <w:t>258</w:t>
      </w:r>
      <w:r w:rsidRPr="00777BC1">
        <w:rPr>
          <w:rStyle w:val="FontStyle11"/>
          <w:sz w:val="28"/>
          <w:szCs w:val="28"/>
          <w:lang w:eastAsia="uk-UA"/>
        </w:rPr>
        <w:t>].</w:t>
      </w:r>
    </w:p>
    <w:p w:rsidR="009B5BCC" w:rsidRPr="00777BC1" w:rsidRDefault="009B5BCC" w:rsidP="00777BC1">
      <w:pPr>
        <w:pStyle w:val="Style2"/>
        <w:widowControl/>
        <w:spacing w:line="360" w:lineRule="auto"/>
        <w:ind w:right="130" w:firstLine="710"/>
        <w:jc w:val="both"/>
        <w:rPr>
          <w:rStyle w:val="FontStyle11"/>
          <w:sz w:val="28"/>
          <w:szCs w:val="28"/>
          <w:lang w:eastAsia="uk-UA"/>
        </w:rPr>
      </w:pPr>
      <w:r w:rsidRPr="00CC65AA">
        <w:rPr>
          <w:rStyle w:val="FontStyle13"/>
          <w:i w:val="0"/>
          <w:sz w:val="28"/>
          <w:szCs w:val="28"/>
          <w:lang w:eastAsia="uk-UA"/>
        </w:rPr>
        <w:t xml:space="preserve">Модифікуючий </w:t>
      </w:r>
      <w:r w:rsidR="00AA50E0" w:rsidRPr="00CC65AA">
        <w:rPr>
          <w:rStyle w:val="FontStyle14"/>
          <w:b w:val="0"/>
          <w:sz w:val="28"/>
          <w:szCs w:val="28"/>
          <w:lang w:eastAsia="uk-UA"/>
        </w:rPr>
        <w:t>вплив</w:t>
      </w:r>
      <w:r w:rsidR="00EB3E48" w:rsidRPr="00CC65AA">
        <w:rPr>
          <w:rStyle w:val="FontStyle14"/>
          <w:b w:val="0"/>
          <w:i/>
          <w:sz w:val="28"/>
          <w:szCs w:val="28"/>
          <w:lang w:eastAsia="uk-UA"/>
        </w:rPr>
        <w:t xml:space="preserve"> </w:t>
      </w:r>
      <w:r w:rsidRPr="00CC65AA">
        <w:rPr>
          <w:rStyle w:val="FontStyle13"/>
          <w:i w:val="0"/>
          <w:sz w:val="28"/>
          <w:szCs w:val="28"/>
          <w:lang w:eastAsia="uk-UA"/>
        </w:rPr>
        <w:t>на систему гемостазу.</w:t>
      </w:r>
      <w:r w:rsidRPr="00777BC1">
        <w:rPr>
          <w:rStyle w:val="FontStyle13"/>
          <w:sz w:val="28"/>
          <w:szCs w:val="28"/>
          <w:lang w:eastAsia="uk-UA"/>
        </w:rPr>
        <w:t xml:space="preserve"> </w:t>
      </w:r>
      <w:r w:rsidRPr="00777BC1">
        <w:rPr>
          <w:rStyle w:val="FontStyle11"/>
          <w:sz w:val="28"/>
          <w:szCs w:val="28"/>
          <w:lang w:eastAsia="uk-UA"/>
        </w:rPr>
        <w:t>Властивість змінювати гемостатичний потенціал крові</w:t>
      </w:r>
      <w:r w:rsidR="009D6A88" w:rsidRPr="00777BC1">
        <w:rPr>
          <w:rStyle w:val="FontStyle11"/>
          <w:sz w:val="28"/>
          <w:szCs w:val="28"/>
          <w:lang w:eastAsia="uk-UA"/>
        </w:rPr>
        <w:t>,</w:t>
      </w:r>
      <w:r w:rsidRPr="00777BC1">
        <w:rPr>
          <w:rStyle w:val="FontStyle11"/>
          <w:sz w:val="28"/>
          <w:szCs w:val="28"/>
          <w:lang w:eastAsia="uk-UA"/>
        </w:rPr>
        <w:t xml:space="preserve"> в тій чи іншій мірі, притаманн</w:t>
      </w:r>
      <w:r w:rsidR="009D6A88" w:rsidRPr="00777BC1">
        <w:rPr>
          <w:rStyle w:val="FontStyle11"/>
          <w:sz w:val="28"/>
          <w:szCs w:val="28"/>
          <w:lang w:eastAsia="uk-UA"/>
        </w:rPr>
        <w:t>а</w:t>
      </w:r>
      <w:r w:rsidRPr="00777BC1">
        <w:rPr>
          <w:rStyle w:val="FontStyle11"/>
          <w:sz w:val="28"/>
          <w:szCs w:val="28"/>
          <w:lang w:eastAsia="uk-UA"/>
        </w:rPr>
        <w:t xml:space="preserve"> всім</w:t>
      </w:r>
      <w:r w:rsidR="00F47BC2" w:rsidRPr="00777BC1">
        <w:rPr>
          <w:rStyle w:val="FontStyle11"/>
          <w:sz w:val="28"/>
          <w:szCs w:val="28"/>
          <w:lang w:eastAsia="uk-UA"/>
        </w:rPr>
        <w:t xml:space="preserve"> </w:t>
      </w:r>
      <w:r w:rsidRPr="00777BC1">
        <w:rPr>
          <w:rStyle w:val="FontStyle11"/>
          <w:sz w:val="28"/>
          <w:szCs w:val="28"/>
          <w:lang w:eastAsia="uk-UA"/>
        </w:rPr>
        <w:t>колоїдним розчинам та є одним із суттєвих факторів, що обмеж</w:t>
      </w:r>
      <w:r w:rsidR="00F47BC2" w:rsidRPr="00777BC1">
        <w:rPr>
          <w:rStyle w:val="FontStyle11"/>
          <w:sz w:val="28"/>
          <w:szCs w:val="28"/>
          <w:lang w:eastAsia="uk-UA"/>
        </w:rPr>
        <w:t xml:space="preserve">ує їх застосування в умовах ОХ </w:t>
      </w:r>
      <w:r w:rsidRPr="00777BC1">
        <w:rPr>
          <w:rStyle w:val="FontStyle11"/>
          <w:sz w:val="28"/>
          <w:szCs w:val="28"/>
          <w:lang w:eastAsia="uk-UA"/>
        </w:rPr>
        <w:t>[</w:t>
      </w:r>
      <w:r w:rsidR="007A6061" w:rsidRPr="00777BC1">
        <w:rPr>
          <w:rStyle w:val="FontStyle11"/>
          <w:sz w:val="28"/>
          <w:szCs w:val="28"/>
          <w:lang w:eastAsia="uk-UA"/>
        </w:rPr>
        <w:t>40,</w:t>
      </w:r>
      <w:r w:rsidR="002F7596" w:rsidRPr="00777BC1">
        <w:rPr>
          <w:rStyle w:val="FontStyle11"/>
          <w:sz w:val="28"/>
          <w:szCs w:val="28"/>
          <w:lang w:eastAsia="uk-UA"/>
        </w:rPr>
        <w:t xml:space="preserve"> </w:t>
      </w:r>
      <w:r w:rsidR="004172AC" w:rsidRPr="00777BC1">
        <w:rPr>
          <w:rStyle w:val="FontStyle11"/>
          <w:sz w:val="28"/>
          <w:szCs w:val="28"/>
          <w:lang w:eastAsia="uk-UA"/>
        </w:rPr>
        <w:t xml:space="preserve"> </w:t>
      </w:r>
      <w:r w:rsidR="007A6061" w:rsidRPr="00777BC1">
        <w:rPr>
          <w:rStyle w:val="FontStyle11"/>
          <w:sz w:val="28"/>
          <w:szCs w:val="28"/>
          <w:lang w:eastAsia="uk-UA"/>
        </w:rPr>
        <w:t>239</w:t>
      </w:r>
      <w:r w:rsidRPr="00777BC1">
        <w:rPr>
          <w:rStyle w:val="FontStyle11"/>
          <w:sz w:val="28"/>
          <w:szCs w:val="28"/>
          <w:lang w:eastAsia="uk-UA"/>
        </w:rPr>
        <w:t>].</w:t>
      </w:r>
    </w:p>
    <w:p w:rsidR="009B5BCC" w:rsidRPr="00777BC1" w:rsidRDefault="009B5BCC" w:rsidP="00777BC1">
      <w:pPr>
        <w:pStyle w:val="Style2"/>
        <w:widowControl/>
        <w:spacing w:line="360" w:lineRule="auto"/>
        <w:ind w:firstLine="709"/>
        <w:jc w:val="both"/>
        <w:rPr>
          <w:rStyle w:val="FontStyle11"/>
          <w:sz w:val="28"/>
          <w:szCs w:val="28"/>
          <w:lang w:eastAsia="uk-UA"/>
        </w:rPr>
      </w:pPr>
      <w:r w:rsidRPr="00777BC1">
        <w:rPr>
          <w:rStyle w:val="FontStyle11"/>
          <w:sz w:val="28"/>
          <w:szCs w:val="28"/>
          <w:lang w:eastAsia="uk-UA"/>
        </w:rPr>
        <w:t>Із механізмів дії колоїдів на гемостаз можна виділити найбільш значущі: 1) гемодилюція - зниження числа тромбоцитів, концентрації білків системи гемостазу за рахунок розведення; 2) специфічна взаємодія колоїдів з факторами згортання, компонентами фібринолітичної системи та інгібіторами фібринолізу; 3) безпосередня взаємодія з мембранами тромбоцитів, клітинами ендотелію судин [</w:t>
      </w:r>
      <w:r w:rsidR="007A6061" w:rsidRPr="00777BC1">
        <w:rPr>
          <w:rStyle w:val="FontStyle11"/>
          <w:sz w:val="28"/>
          <w:szCs w:val="28"/>
          <w:lang w:eastAsia="uk-UA"/>
        </w:rPr>
        <w:t>184, 215, 256</w:t>
      </w:r>
      <w:r w:rsidRPr="00777BC1">
        <w:rPr>
          <w:rStyle w:val="FontStyle11"/>
          <w:sz w:val="28"/>
          <w:szCs w:val="28"/>
          <w:lang w:eastAsia="uk-UA"/>
        </w:rPr>
        <w:t>].</w:t>
      </w:r>
      <w:r w:rsidR="00F47BC2" w:rsidRPr="00777BC1">
        <w:rPr>
          <w:rStyle w:val="FontStyle11"/>
          <w:sz w:val="28"/>
          <w:szCs w:val="28"/>
          <w:lang w:eastAsia="uk-UA"/>
        </w:rPr>
        <w:t xml:space="preserve"> </w:t>
      </w:r>
      <w:r w:rsidRPr="00777BC1">
        <w:rPr>
          <w:rStyle w:val="FontStyle11"/>
          <w:sz w:val="28"/>
          <w:szCs w:val="28"/>
          <w:lang w:eastAsia="uk-UA"/>
        </w:rPr>
        <w:t>Гемодилюція впливає на всі компоненти, однак даний механізм значного клінічного значення не має [</w:t>
      </w:r>
      <w:r w:rsidR="007A6061" w:rsidRPr="00777BC1">
        <w:rPr>
          <w:rStyle w:val="FontStyle11"/>
          <w:sz w:val="28"/>
          <w:szCs w:val="28"/>
          <w:lang w:eastAsia="uk-UA"/>
        </w:rPr>
        <w:t>208</w:t>
      </w:r>
      <w:r w:rsidRPr="00777BC1">
        <w:rPr>
          <w:rStyle w:val="FontStyle11"/>
          <w:sz w:val="28"/>
          <w:szCs w:val="28"/>
          <w:lang w:eastAsia="uk-UA"/>
        </w:rPr>
        <w:t>].</w:t>
      </w:r>
    </w:p>
    <w:p w:rsidR="009B5BCC" w:rsidRPr="00777BC1" w:rsidRDefault="009B5BCC" w:rsidP="00777BC1">
      <w:pPr>
        <w:pStyle w:val="Style2"/>
        <w:widowControl/>
        <w:spacing w:line="360" w:lineRule="auto"/>
        <w:ind w:firstLine="709"/>
        <w:jc w:val="both"/>
        <w:rPr>
          <w:rStyle w:val="FontStyle11"/>
          <w:sz w:val="28"/>
          <w:szCs w:val="28"/>
          <w:lang w:eastAsia="uk-UA"/>
        </w:rPr>
      </w:pPr>
      <w:r w:rsidRPr="00777BC1">
        <w:rPr>
          <w:rStyle w:val="FontStyle11"/>
          <w:sz w:val="28"/>
          <w:szCs w:val="28"/>
          <w:lang w:eastAsia="uk-UA"/>
        </w:rPr>
        <w:t>Специфічною взаємодією визначається найбільша негативна дія колоїдів на систему гемостазу. Цей механізм притаманний декільком компонентам системи гемостазу, в першу чергу, к</w:t>
      </w:r>
      <w:r w:rsidR="009D6A88" w:rsidRPr="00777BC1">
        <w:rPr>
          <w:rStyle w:val="FontStyle11"/>
          <w:sz w:val="28"/>
          <w:szCs w:val="28"/>
          <w:lang w:eastAsia="uk-UA"/>
        </w:rPr>
        <w:t>омплексу VIII фактору згортання;</w:t>
      </w:r>
      <w:r w:rsidRPr="00777BC1">
        <w:rPr>
          <w:rStyle w:val="FontStyle11"/>
          <w:sz w:val="28"/>
          <w:szCs w:val="28"/>
          <w:lang w:eastAsia="uk-UA"/>
        </w:rPr>
        <w:t xml:space="preserve"> можлива переважна взаємодія з прокоагулянтом або фактором </w:t>
      </w:r>
      <w:r w:rsidR="000A1B5D">
        <w:rPr>
          <w:rStyle w:val="FontStyle11"/>
          <w:sz w:val="28"/>
          <w:szCs w:val="28"/>
          <w:lang w:eastAsia="uk-UA"/>
        </w:rPr>
        <w:t xml:space="preserve"> </w:t>
      </w:r>
      <w:r w:rsidRPr="00777BC1">
        <w:rPr>
          <w:rStyle w:val="FontStyle11"/>
          <w:sz w:val="28"/>
          <w:szCs w:val="28"/>
          <w:lang w:eastAsia="uk-UA"/>
        </w:rPr>
        <w:t>Вил</w:t>
      </w:r>
      <w:r w:rsidR="000A1B5D">
        <w:rPr>
          <w:rStyle w:val="FontStyle11"/>
          <w:sz w:val="28"/>
          <w:szCs w:val="28"/>
          <w:lang w:eastAsia="uk-UA"/>
        </w:rPr>
        <w:t>лле</w:t>
      </w:r>
      <w:r w:rsidR="009D6A88" w:rsidRPr="00777BC1">
        <w:rPr>
          <w:rStyle w:val="FontStyle11"/>
          <w:sz w:val="28"/>
          <w:szCs w:val="28"/>
          <w:lang w:eastAsia="uk-UA"/>
        </w:rPr>
        <w:t>бранду, або ж</w:t>
      </w:r>
      <w:r w:rsidRPr="00777BC1">
        <w:rPr>
          <w:rStyle w:val="FontStyle11"/>
          <w:sz w:val="28"/>
          <w:szCs w:val="28"/>
          <w:lang w:eastAsia="uk-UA"/>
        </w:rPr>
        <w:t xml:space="preserve"> вона може охоплювати весь комплекс фактор</w:t>
      </w:r>
      <w:r w:rsidR="009D6A88" w:rsidRPr="00777BC1">
        <w:rPr>
          <w:rStyle w:val="FontStyle11"/>
          <w:sz w:val="28"/>
          <w:szCs w:val="28"/>
          <w:lang w:eastAsia="uk-UA"/>
        </w:rPr>
        <w:t>ів</w:t>
      </w:r>
      <w:r w:rsidRPr="00777BC1">
        <w:rPr>
          <w:rStyle w:val="FontStyle11"/>
          <w:sz w:val="28"/>
          <w:szCs w:val="28"/>
          <w:lang w:eastAsia="uk-UA"/>
        </w:rPr>
        <w:t xml:space="preserve"> [</w:t>
      </w:r>
      <w:r w:rsidR="007A6061" w:rsidRPr="00777BC1">
        <w:rPr>
          <w:rStyle w:val="FontStyle11"/>
          <w:sz w:val="28"/>
          <w:szCs w:val="28"/>
          <w:lang w:eastAsia="uk-UA"/>
        </w:rPr>
        <w:t>166,</w:t>
      </w:r>
      <w:r w:rsidRPr="00777BC1">
        <w:rPr>
          <w:rStyle w:val="FontStyle11"/>
          <w:sz w:val="28"/>
          <w:szCs w:val="28"/>
          <w:lang w:eastAsia="uk-UA"/>
        </w:rPr>
        <w:t xml:space="preserve"> 24</w:t>
      </w:r>
      <w:r w:rsidR="007A6061" w:rsidRPr="00777BC1">
        <w:rPr>
          <w:rStyle w:val="FontStyle11"/>
          <w:sz w:val="28"/>
          <w:szCs w:val="28"/>
          <w:lang w:eastAsia="uk-UA"/>
        </w:rPr>
        <w:t>9</w:t>
      </w:r>
      <w:r w:rsidRPr="00777BC1">
        <w:rPr>
          <w:rStyle w:val="FontStyle11"/>
          <w:sz w:val="28"/>
          <w:szCs w:val="28"/>
          <w:lang w:eastAsia="uk-UA"/>
        </w:rPr>
        <w:t>]. Результат такої взаємодії - зниження активності компонентів VIII фактору є значно більшим, ніж це можна було б пояснити гемодилюцією, яка супроводжується зниженням часових показників коагулограми [24</w:t>
      </w:r>
      <w:r w:rsidR="007A6061" w:rsidRPr="00777BC1">
        <w:rPr>
          <w:rStyle w:val="FontStyle11"/>
          <w:sz w:val="28"/>
          <w:szCs w:val="28"/>
          <w:lang w:eastAsia="uk-UA"/>
        </w:rPr>
        <w:t>3,</w:t>
      </w:r>
      <w:r w:rsidR="002F7596" w:rsidRPr="00777BC1">
        <w:rPr>
          <w:rStyle w:val="FontStyle11"/>
          <w:sz w:val="28"/>
          <w:szCs w:val="28"/>
          <w:lang w:eastAsia="uk-UA"/>
        </w:rPr>
        <w:t xml:space="preserve"> </w:t>
      </w:r>
      <w:r w:rsidR="007A6061" w:rsidRPr="00777BC1">
        <w:rPr>
          <w:rStyle w:val="FontStyle11"/>
          <w:sz w:val="28"/>
          <w:szCs w:val="28"/>
          <w:lang w:eastAsia="uk-UA"/>
        </w:rPr>
        <w:t xml:space="preserve"> 259</w:t>
      </w:r>
      <w:r w:rsidRPr="00777BC1">
        <w:rPr>
          <w:rStyle w:val="FontStyle11"/>
          <w:sz w:val="28"/>
          <w:szCs w:val="28"/>
          <w:lang w:eastAsia="uk-UA"/>
        </w:rPr>
        <w:t>].</w:t>
      </w:r>
    </w:p>
    <w:p w:rsidR="009B5BCC" w:rsidRPr="00777BC1" w:rsidRDefault="009B5BCC" w:rsidP="00777BC1">
      <w:pPr>
        <w:pStyle w:val="Style2"/>
        <w:widowControl/>
        <w:spacing w:line="360" w:lineRule="auto"/>
        <w:ind w:firstLine="715"/>
        <w:jc w:val="both"/>
        <w:rPr>
          <w:rStyle w:val="FontStyle11"/>
          <w:sz w:val="28"/>
          <w:szCs w:val="28"/>
          <w:lang w:eastAsia="uk-UA"/>
        </w:rPr>
      </w:pPr>
      <w:r w:rsidRPr="00777BC1">
        <w:rPr>
          <w:rStyle w:val="FontStyle11"/>
          <w:sz w:val="28"/>
          <w:szCs w:val="28"/>
          <w:lang w:eastAsia="uk-UA"/>
        </w:rPr>
        <w:lastRenderedPageBreak/>
        <w:t xml:space="preserve">Інший компонент системи згортання, шо зазнає специфічної дії колоїду, - фібронектин. Молекула колоїдів </w:t>
      </w:r>
      <w:r w:rsidR="0067755A" w:rsidRPr="00777BC1">
        <w:rPr>
          <w:rStyle w:val="FontStyle11"/>
          <w:sz w:val="28"/>
          <w:szCs w:val="28"/>
          <w:lang w:eastAsia="uk-UA"/>
        </w:rPr>
        <w:t>зв’язується</w:t>
      </w:r>
      <w:r w:rsidRPr="00777BC1">
        <w:rPr>
          <w:rStyle w:val="FontStyle11"/>
          <w:sz w:val="28"/>
          <w:szCs w:val="28"/>
          <w:lang w:eastAsia="uk-UA"/>
        </w:rPr>
        <w:t xml:space="preserve"> з фібронектином, комплекс, що утворився</w:t>
      </w:r>
      <w:r w:rsidR="009D6A88" w:rsidRPr="00777BC1">
        <w:rPr>
          <w:rStyle w:val="FontStyle11"/>
          <w:sz w:val="28"/>
          <w:szCs w:val="28"/>
          <w:lang w:eastAsia="uk-UA"/>
        </w:rPr>
        <w:t>,</w:t>
      </w:r>
      <w:r w:rsidRPr="00777BC1">
        <w:rPr>
          <w:rStyle w:val="FontStyle11"/>
          <w:sz w:val="28"/>
          <w:szCs w:val="28"/>
          <w:lang w:eastAsia="uk-UA"/>
        </w:rPr>
        <w:t xml:space="preserve"> вбудовується в структуру тромба. При цьому утворенн</w:t>
      </w:r>
      <w:r w:rsidR="00F47BC2" w:rsidRPr="00777BC1">
        <w:rPr>
          <w:rStyle w:val="FontStyle11"/>
          <w:sz w:val="28"/>
          <w:szCs w:val="28"/>
          <w:lang w:eastAsia="uk-UA"/>
        </w:rPr>
        <w:t>я його прискорюється, але тромб</w:t>
      </w:r>
      <w:r w:rsidRPr="00777BC1">
        <w:rPr>
          <w:rStyle w:val="FontStyle11"/>
          <w:sz w:val="28"/>
          <w:szCs w:val="28"/>
          <w:lang w:eastAsia="uk-UA"/>
        </w:rPr>
        <w:t xml:space="preserve"> стає більш пухким та легше піддається деструкції.</w:t>
      </w:r>
    </w:p>
    <w:p w:rsidR="009B5BCC" w:rsidRPr="00777BC1" w:rsidRDefault="009B5BCC" w:rsidP="00777BC1">
      <w:pPr>
        <w:pStyle w:val="Style2"/>
        <w:widowControl/>
        <w:spacing w:line="360" w:lineRule="auto"/>
        <w:ind w:right="115" w:firstLine="715"/>
        <w:jc w:val="both"/>
        <w:rPr>
          <w:rStyle w:val="FontStyle11"/>
          <w:sz w:val="28"/>
          <w:szCs w:val="28"/>
          <w:lang w:eastAsia="uk-UA"/>
        </w:rPr>
      </w:pPr>
      <w:r w:rsidRPr="00777BC1">
        <w:rPr>
          <w:rStyle w:val="FontStyle11"/>
          <w:sz w:val="28"/>
          <w:szCs w:val="28"/>
          <w:lang w:eastAsia="uk-UA"/>
        </w:rPr>
        <w:t>Тре</w:t>
      </w:r>
      <w:r w:rsidR="009D6A88" w:rsidRPr="00777BC1">
        <w:rPr>
          <w:rStyle w:val="FontStyle11"/>
          <w:sz w:val="28"/>
          <w:szCs w:val="28"/>
          <w:lang w:eastAsia="uk-UA"/>
        </w:rPr>
        <w:t>тій компонент системи гемостаз</w:t>
      </w:r>
      <w:r w:rsidR="00F47BC2" w:rsidRPr="00777BC1">
        <w:rPr>
          <w:rStyle w:val="FontStyle11"/>
          <w:sz w:val="28"/>
          <w:szCs w:val="28"/>
          <w:lang w:eastAsia="uk-UA"/>
        </w:rPr>
        <w:t>у</w:t>
      </w:r>
      <w:r w:rsidR="009D6A88" w:rsidRPr="00777BC1">
        <w:rPr>
          <w:rStyle w:val="FontStyle11"/>
          <w:sz w:val="28"/>
          <w:szCs w:val="28"/>
          <w:lang w:eastAsia="uk-UA"/>
        </w:rPr>
        <w:t xml:space="preserve">, </w:t>
      </w:r>
      <w:r w:rsidRPr="00777BC1">
        <w:rPr>
          <w:rStyle w:val="FontStyle11"/>
          <w:sz w:val="28"/>
          <w:szCs w:val="28"/>
          <w:lang w:eastAsia="uk-UA"/>
        </w:rPr>
        <w:t xml:space="preserve">що піддається впливу даного механізму - плазмін. При застосуванні декстрану рядом авторів відмічено </w:t>
      </w:r>
      <w:r w:rsidR="0067755A" w:rsidRPr="00777BC1">
        <w:rPr>
          <w:rStyle w:val="FontStyle11"/>
          <w:sz w:val="28"/>
          <w:szCs w:val="28"/>
          <w:lang w:eastAsia="uk-UA"/>
        </w:rPr>
        <w:t>вкорочення</w:t>
      </w:r>
      <w:r w:rsidRPr="00777BC1">
        <w:rPr>
          <w:rStyle w:val="FontStyle11"/>
          <w:sz w:val="28"/>
          <w:szCs w:val="28"/>
          <w:lang w:eastAsia="uk-UA"/>
        </w:rPr>
        <w:t xml:space="preserve"> часу урокіназозалежного лізісу</w:t>
      </w:r>
      <w:r w:rsidR="0067755A" w:rsidRPr="00777BC1">
        <w:rPr>
          <w:rStyle w:val="FontStyle11"/>
          <w:sz w:val="28"/>
          <w:szCs w:val="28"/>
          <w:lang w:eastAsia="uk-UA"/>
        </w:rPr>
        <w:t>,</w:t>
      </w:r>
      <w:r w:rsidRPr="00777BC1">
        <w:rPr>
          <w:rStyle w:val="FontStyle11"/>
          <w:sz w:val="28"/>
          <w:szCs w:val="28"/>
          <w:lang w:eastAsia="uk-UA"/>
        </w:rPr>
        <w:t xml:space="preserve"> еуглобулінового лізісу еуглобулінового згустку, що вказує на активацію фібринолізу [</w:t>
      </w:r>
      <w:r w:rsidR="007A6061" w:rsidRPr="00777BC1">
        <w:rPr>
          <w:rStyle w:val="FontStyle11"/>
          <w:sz w:val="28"/>
          <w:szCs w:val="28"/>
          <w:lang w:eastAsia="uk-UA"/>
        </w:rPr>
        <w:t>247, 260</w:t>
      </w:r>
      <w:r w:rsidRPr="00777BC1">
        <w:rPr>
          <w:rStyle w:val="FontStyle11"/>
          <w:sz w:val="28"/>
          <w:szCs w:val="28"/>
          <w:lang w:eastAsia="uk-UA"/>
        </w:rPr>
        <w:t>]. Причина цього явища - взаємодія молекули декстрану з фібрином та плазміном з утворенням між ними комплексу</w:t>
      </w:r>
      <w:r w:rsidR="009D6A88" w:rsidRPr="00777BC1">
        <w:rPr>
          <w:rStyle w:val="FontStyle11"/>
          <w:sz w:val="28"/>
          <w:szCs w:val="28"/>
          <w:lang w:eastAsia="uk-UA"/>
        </w:rPr>
        <w:t>,який</w:t>
      </w:r>
      <w:r w:rsidRPr="00777BC1">
        <w:rPr>
          <w:rStyle w:val="FontStyle11"/>
          <w:sz w:val="28"/>
          <w:szCs w:val="28"/>
          <w:lang w:eastAsia="uk-UA"/>
        </w:rPr>
        <w:t xml:space="preserve"> перешкоджає інгібування плазміну а</w:t>
      </w:r>
      <w:r w:rsidRPr="00777BC1">
        <w:rPr>
          <w:rStyle w:val="FontStyle11"/>
          <w:sz w:val="28"/>
          <w:szCs w:val="28"/>
          <w:vertAlign w:val="subscript"/>
          <w:lang w:eastAsia="uk-UA"/>
        </w:rPr>
        <w:t>2</w:t>
      </w:r>
      <w:r w:rsidRPr="00777BC1">
        <w:rPr>
          <w:rStyle w:val="FontStyle11"/>
          <w:sz w:val="28"/>
          <w:szCs w:val="28"/>
          <w:lang w:eastAsia="uk-UA"/>
        </w:rPr>
        <w:t>-антиплазміном, тобто послаблює дію фізіологічних антифібринолітиків [</w:t>
      </w:r>
      <w:r w:rsidR="000B4FDC" w:rsidRPr="00777BC1">
        <w:rPr>
          <w:rStyle w:val="FontStyle11"/>
          <w:sz w:val="28"/>
          <w:szCs w:val="28"/>
          <w:lang w:eastAsia="uk-UA"/>
        </w:rPr>
        <w:t>239,</w:t>
      </w:r>
      <w:r w:rsidR="00805F4F" w:rsidRPr="00777BC1">
        <w:rPr>
          <w:rStyle w:val="FontStyle11"/>
          <w:sz w:val="28"/>
          <w:szCs w:val="28"/>
          <w:lang w:eastAsia="uk-UA"/>
        </w:rPr>
        <w:t xml:space="preserve"> </w:t>
      </w:r>
      <w:r w:rsidR="000B4FDC" w:rsidRPr="00777BC1">
        <w:rPr>
          <w:rStyle w:val="FontStyle11"/>
          <w:sz w:val="28"/>
          <w:szCs w:val="28"/>
          <w:lang w:eastAsia="uk-UA"/>
        </w:rPr>
        <w:t xml:space="preserve"> 261</w:t>
      </w:r>
      <w:r w:rsidRPr="00777BC1">
        <w:rPr>
          <w:rStyle w:val="FontStyle11"/>
          <w:sz w:val="28"/>
          <w:szCs w:val="28"/>
          <w:lang w:eastAsia="uk-UA"/>
        </w:rPr>
        <w:t>]. Аналогічна дія описана у похідних ГЕК</w:t>
      </w:r>
      <w:r w:rsidR="004172AC" w:rsidRPr="00777BC1">
        <w:rPr>
          <w:rStyle w:val="FontStyle11"/>
          <w:sz w:val="28"/>
          <w:szCs w:val="28"/>
          <w:lang w:eastAsia="uk-UA"/>
        </w:rPr>
        <w:t xml:space="preserve"> </w:t>
      </w:r>
      <w:r w:rsidRPr="00777BC1">
        <w:rPr>
          <w:rStyle w:val="FontStyle11"/>
          <w:sz w:val="28"/>
          <w:szCs w:val="28"/>
          <w:lang w:eastAsia="uk-UA"/>
        </w:rPr>
        <w:t>[</w:t>
      </w:r>
      <w:r w:rsidR="000B4FDC" w:rsidRPr="00777BC1">
        <w:rPr>
          <w:rStyle w:val="FontStyle11"/>
          <w:sz w:val="28"/>
          <w:szCs w:val="28"/>
          <w:lang w:eastAsia="uk-UA"/>
        </w:rPr>
        <w:t>143, 261</w:t>
      </w:r>
      <w:r w:rsidRPr="00777BC1">
        <w:rPr>
          <w:rStyle w:val="FontStyle11"/>
          <w:sz w:val="28"/>
          <w:szCs w:val="28"/>
          <w:lang w:eastAsia="uk-UA"/>
        </w:rPr>
        <w:t>].</w:t>
      </w:r>
    </w:p>
    <w:p w:rsidR="009B5BCC" w:rsidRPr="00777BC1" w:rsidRDefault="009B5BCC" w:rsidP="00777BC1">
      <w:pPr>
        <w:pStyle w:val="Style2"/>
        <w:widowControl/>
        <w:spacing w:line="360" w:lineRule="auto"/>
        <w:ind w:firstLine="715"/>
        <w:jc w:val="both"/>
        <w:rPr>
          <w:rStyle w:val="FontStyle11"/>
          <w:sz w:val="28"/>
          <w:szCs w:val="28"/>
          <w:lang w:eastAsia="uk-UA"/>
        </w:rPr>
      </w:pPr>
      <w:r w:rsidRPr="00777BC1">
        <w:rPr>
          <w:rStyle w:val="FontStyle11"/>
          <w:sz w:val="28"/>
          <w:szCs w:val="28"/>
          <w:lang w:eastAsia="uk-UA"/>
        </w:rPr>
        <w:t>Поряд із попереднім механізмом, безпосередня взаємодія колоїдів з мембранами тромбоцитів відіграє суттєву роль в реалізації гемостазу. В літературі подібний ефект</w:t>
      </w:r>
      <w:r w:rsidR="009D6A88" w:rsidRPr="00777BC1">
        <w:rPr>
          <w:rStyle w:val="FontStyle11"/>
          <w:sz w:val="28"/>
          <w:szCs w:val="28"/>
          <w:lang w:eastAsia="uk-UA"/>
        </w:rPr>
        <w:t>,</w:t>
      </w:r>
      <w:r w:rsidRPr="00777BC1">
        <w:rPr>
          <w:rStyle w:val="FontStyle11"/>
          <w:sz w:val="28"/>
          <w:szCs w:val="28"/>
          <w:lang w:eastAsia="uk-UA"/>
        </w:rPr>
        <w:t xml:space="preserve"> так звана силіконізуюча чи </w:t>
      </w:r>
      <w:r w:rsidR="0067755A" w:rsidRPr="00777BC1">
        <w:rPr>
          <w:rStyle w:val="FontStyle11"/>
          <w:sz w:val="28"/>
          <w:szCs w:val="28"/>
          <w:lang w:eastAsia="uk-UA"/>
        </w:rPr>
        <w:t>обволікаюча</w:t>
      </w:r>
      <w:r w:rsidRPr="00777BC1">
        <w:rPr>
          <w:rStyle w:val="FontStyle11"/>
          <w:sz w:val="28"/>
          <w:szCs w:val="28"/>
          <w:lang w:eastAsia="uk-UA"/>
        </w:rPr>
        <w:t xml:space="preserve"> дія (утворення плівки із молекул колоїдів, що перешкоджає адгезії та агрегації тромбоцитів) описаний </w:t>
      </w:r>
      <w:r w:rsidR="0067755A" w:rsidRPr="00777BC1">
        <w:rPr>
          <w:rStyle w:val="FontStyle11"/>
          <w:sz w:val="28"/>
          <w:szCs w:val="28"/>
          <w:lang w:eastAsia="uk-UA"/>
        </w:rPr>
        <w:t xml:space="preserve">переважно  </w:t>
      </w:r>
      <w:r w:rsidRPr="00777BC1">
        <w:rPr>
          <w:rStyle w:val="FontStyle11"/>
          <w:sz w:val="28"/>
          <w:szCs w:val="28"/>
          <w:lang w:eastAsia="uk-UA"/>
        </w:rPr>
        <w:t>для декстранів. Не виключена наявність такого ефекту і для препаратів ГЕК.</w:t>
      </w:r>
    </w:p>
    <w:p w:rsidR="009B5BCC" w:rsidRPr="00777BC1" w:rsidRDefault="009B5BCC" w:rsidP="00777BC1">
      <w:pPr>
        <w:pStyle w:val="Style2"/>
        <w:widowControl/>
        <w:spacing w:line="360" w:lineRule="auto"/>
        <w:ind w:firstLine="725"/>
        <w:jc w:val="both"/>
        <w:rPr>
          <w:rStyle w:val="FontStyle11"/>
          <w:sz w:val="28"/>
          <w:szCs w:val="28"/>
          <w:lang w:eastAsia="uk-UA"/>
        </w:rPr>
      </w:pPr>
      <w:r w:rsidRPr="00777BC1">
        <w:rPr>
          <w:rStyle w:val="FontStyle11"/>
          <w:sz w:val="28"/>
          <w:szCs w:val="28"/>
          <w:lang w:eastAsia="uk-UA"/>
        </w:rPr>
        <w:t>Таким чином, дія колоїдних розчинів на систему гемостазу є різно</w:t>
      </w:r>
      <w:r w:rsidR="009D6A88" w:rsidRPr="00777BC1">
        <w:rPr>
          <w:rStyle w:val="FontStyle11"/>
          <w:sz w:val="28"/>
          <w:szCs w:val="28"/>
          <w:lang w:eastAsia="uk-UA"/>
        </w:rPr>
        <w:t>спрямованою</w:t>
      </w:r>
      <w:r w:rsidRPr="00777BC1">
        <w:rPr>
          <w:rStyle w:val="FontStyle11"/>
          <w:sz w:val="28"/>
          <w:szCs w:val="28"/>
          <w:lang w:eastAsia="uk-UA"/>
        </w:rPr>
        <w:t>, хоча у більшості випадків колоїди знижують гемостатичний потенціал крові. В умовах ОШ направленість змін визначається, з одного боку, зниженням активності коагуляційного гемостазу, активацією фібринолізу, зниженням функції тромбоцитарно</w:t>
      </w:r>
      <w:r w:rsidR="009D6A88" w:rsidRPr="00777BC1">
        <w:rPr>
          <w:rStyle w:val="FontStyle11"/>
          <w:sz w:val="28"/>
          <w:szCs w:val="28"/>
          <w:lang w:eastAsia="uk-UA"/>
        </w:rPr>
        <w:t>ї</w:t>
      </w:r>
      <w:r w:rsidRPr="00777BC1">
        <w:rPr>
          <w:rStyle w:val="FontStyle11"/>
          <w:sz w:val="28"/>
          <w:szCs w:val="28"/>
          <w:lang w:eastAsia="uk-UA"/>
        </w:rPr>
        <w:t xml:space="preserve"> ланки; з іншого, - прискоренням формування тромбу за рахунок інтеграції в його структуру.</w:t>
      </w:r>
    </w:p>
    <w:p w:rsidR="009B5BCC" w:rsidRPr="00777BC1" w:rsidRDefault="009B5BCC" w:rsidP="00777BC1">
      <w:pPr>
        <w:pStyle w:val="Style2"/>
        <w:widowControl/>
        <w:spacing w:line="360" w:lineRule="auto"/>
        <w:ind w:firstLine="715"/>
        <w:jc w:val="both"/>
        <w:rPr>
          <w:rStyle w:val="FontStyle11"/>
          <w:sz w:val="28"/>
          <w:szCs w:val="28"/>
          <w:lang w:eastAsia="uk-UA"/>
        </w:rPr>
      </w:pPr>
      <w:r w:rsidRPr="00777BC1">
        <w:rPr>
          <w:rStyle w:val="FontStyle11"/>
          <w:sz w:val="28"/>
          <w:szCs w:val="28"/>
          <w:lang w:eastAsia="uk-UA"/>
        </w:rPr>
        <w:t xml:space="preserve">Характер та вираженість змін гемостазу в умовах опікової </w:t>
      </w:r>
      <w:r w:rsidR="00F47BC2" w:rsidRPr="00777BC1">
        <w:rPr>
          <w:rStyle w:val="FontStyle11"/>
          <w:sz w:val="28"/>
          <w:szCs w:val="28"/>
          <w:lang w:eastAsia="uk-UA"/>
        </w:rPr>
        <w:t>хвороби</w:t>
      </w:r>
      <w:r w:rsidRPr="00777BC1">
        <w:rPr>
          <w:rStyle w:val="FontStyle11"/>
          <w:sz w:val="28"/>
          <w:szCs w:val="28"/>
          <w:lang w:eastAsia="uk-UA"/>
        </w:rPr>
        <w:t xml:space="preserve"> при застосуванні колоїдів залежить від багатьох причин, однак ведуча роль належить трьом.</w:t>
      </w:r>
      <w:r w:rsidR="00F47BC2" w:rsidRPr="00777BC1">
        <w:rPr>
          <w:rStyle w:val="FontStyle11"/>
          <w:sz w:val="28"/>
          <w:szCs w:val="28"/>
          <w:lang w:eastAsia="uk-UA"/>
        </w:rPr>
        <w:t xml:space="preserve"> </w:t>
      </w:r>
      <w:r w:rsidRPr="00777BC1">
        <w:rPr>
          <w:rStyle w:val="FontStyle11"/>
          <w:sz w:val="28"/>
          <w:szCs w:val="28"/>
          <w:lang w:eastAsia="uk-UA"/>
        </w:rPr>
        <w:t>По-перше</w:t>
      </w:r>
      <w:r w:rsidR="009D6A88" w:rsidRPr="00777BC1">
        <w:rPr>
          <w:rStyle w:val="FontStyle11"/>
          <w:sz w:val="28"/>
          <w:szCs w:val="28"/>
          <w:lang w:eastAsia="uk-UA"/>
        </w:rPr>
        <w:t>,</w:t>
      </w:r>
      <w:r w:rsidRPr="00777BC1">
        <w:rPr>
          <w:rStyle w:val="FontStyle11"/>
          <w:sz w:val="28"/>
          <w:szCs w:val="28"/>
          <w:lang w:eastAsia="uk-UA"/>
        </w:rPr>
        <w:t xml:space="preserve"> це характер колоїдів. На першому місцю по впливу на гемостаз безумовно стоять препарати декстрану, далі </w:t>
      </w:r>
      <w:r w:rsidR="00F47BC2" w:rsidRPr="00777BC1">
        <w:rPr>
          <w:rStyle w:val="FontStyle11"/>
          <w:sz w:val="28"/>
          <w:szCs w:val="28"/>
          <w:lang w:eastAsia="uk-UA"/>
        </w:rPr>
        <w:t>-</w:t>
      </w:r>
      <w:r w:rsidRPr="00777BC1">
        <w:rPr>
          <w:rStyle w:val="FontStyle11"/>
          <w:sz w:val="28"/>
          <w:szCs w:val="28"/>
          <w:lang w:eastAsia="uk-UA"/>
        </w:rPr>
        <w:t xml:space="preserve"> препарати желатини та ГЕК, найменший вплив на гемокоагуляцію має альбумін [</w:t>
      </w:r>
      <w:r w:rsidR="00055638" w:rsidRPr="00777BC1">
        <w:rPr>
          <w:rStyle w:val="FontStyle11"/>
          <w:sz w:val="28"/>
          <w:szCs w:val="28"/>
          <w:lang w:eastAsia="uk-UA"/>
        </w:rPr>
        <w:t xml:space="preserve">182, </w:t>
      </w:r>
      <w:r w:rsidR="005D6782">
        <w:rPr>
          <w:rStyle w:val="FontStyle11"/>
          <w:sz w:val="28"/>
          <w:szCs w:val="28"/>
          <w:lang w:eastAsia="uk-UA"/>
        </w:rPr>
        <w:t xml:space="preserve"> </w:t>
      </w:r>
      <w:r w:rsidR="00055638" w:rsidRPr="00777BC1">
        <w:rPr>
          <w:rStyle w:val="FontStyle11"/>
          <w:sz w:val="28"/>
          <w:szCs w:val="28"/>
          <w:lang w:eastAsia="uk-UA"/>
        </w:rPr>
        <w:t>183,</w:t>
      </w:r>
      <w:r w:rsidR="00805F4F" w:rsidRPr="00777BC1">
        <w:rPr>
          <w:rStyle w:val="FontStyle11"/>
          <w:sz w:val="28"/>
          <w:szCs w:val="28"/>
          <w:lang w:eastAsia="uk-UA"/>
        </w:rPr>
        <w:t xml:space="preserve"> </w:t>
      </w:r>
      <w:r w:rsidR="005D6782">
        <w:rPr>
          <w:rStyle w:val="FontStyle11"/>
          <w:sz w:val="28"/>
          <w:szCs w:val="28"/>
          <w:lang w:val="ru-RU" w:eastAsia="uk-UA"/>
        </w:rPr>
        <w:t xml:space="preserve"> </w:t>
      </w:r>
      <w:r w:rsidR="00055638" w:rsidRPr="00777BC1">
        <w:rPr>
          <w:rStyle w:val="FontStyle11"/>
          <w:sz w:val="28"/>
          <w:szCs w:val="28"/>
          <w:lang w:eastAsia="uk-UA"/>
        </w:rPr>
        <w:t>262</w:t>
      </w:r>
      <w:r w:rsidRPr="00777BC1">
        <w:rPr>
          <w:rStyle w:val="FontStyle11"/>
          <w:sz w:val="28"/>
          <w:szCs w:val="28"/>
          <w:lang w:eastAsia="uk-UA"/>
        </w:rPr>
        <w:t>].</w:t>
      </w:r>
      <w:r w:rsidR="00F47BC2" w:rsidRPr="00777BC1">
        <w:rPr>
          <w:rStyle w:val="FontStyle11"/>
          <w:sz w:val="28"/>
          <w:szCs w:val="28"/>
          <w:lang w:eastAsia="uk-UA"/>
        </w:rPr>
        <w:t xml:space="preserve"> </w:t>
      </w:r>
      <w:r w:rsidR="001D695A">
        <w:rPr>
          <w:rStyle w:val="FontStyle11"/>
          <w:sz w:val="28"/>
          <w:szCs w:val="28"/>
          <w:lang w:eastAsia="uk-UA"/>
        </w:rPr>
        <w:t xml:space="preserve">  </w:t>
      </w:r>
      <w:r w:rsidRPr="00777BC1">
        <w:rPr>
          <w:rStyle w:val="FontStyle11"/>
          <w:sz w:val="28"/>
          <w:szCs w:val="28"/>
          <w:lang w:eastAsia="uk-UA"/>
        </w:rPr>
        <w:lastRenderedPageBreak/>
        <w:t>По-друге</w:t>
      </w:r>
      <w:r w:rsidR="009D6A88" w:rsidRPr="00777BC1">
        <w:rPr>
          <w:rStyle w:val="FontStyle11"/>
          <w:sz w:val="28"/>
          <w:szCs w:val="28"/>
          <w:lang w:eastAsia="uk-UA"/>
        </w:rPr>
        <w:t>,</w:t>
      </w:r>
      <w:r w:rsidRPr="00777BC1">
        <w:rPr>
          <w:rStyle w:val="FontStyle11"/>
          <w:sz w:val="28"/>
          <w:szCs w:val="28"/>
          <w:lang w:eastAsia="uk-UA"/>
        </w:rPr>
        <w:t xml:space="preserve"> це молекулярна маса та інші структурні характеристики препаратів. Декстран-70 має менший вплив на гемостаз, зокрема</w:t>
      </w:r>
      <w:r w:rsidR="00F47BC2" w:rsidRPr="00777BC1">
        <w:rPr>
          <w:rStyle w:val="FontStyle11"/>
          <w:sz w:val="28"/>
          <w:szCs w:val="28"/>
          <w:lang w:eastAsia="uk-UA"/>
        </w:rPr>
        <w:t>,</w:t>
      </w:r>
      <w:r w:rsidRPr="00777BC1">
        <w:rPr>
          <w:rStyle w:val="FontStyle11"/>
          <w:sz w:val="28"/>
          <w:szCs w:val="28"/>
          <w:lang w:eastAsia="uk-UA"/>
        </w:rPr>
        <w:t xml:space="preserve"> на тромбоцитарну ланку, порівняно з декстраном-40 (один із найбільш активних антиагрегантних препаратів) [</w:t>
      </w:r>
      <w:r w:rsidR="00055638" w:rsidRPr="00777BC1">
        <w:rPr>
          <w:rStyle w:val="FontStyle11"/>
          <w:sz w:val="28"/>
          <w:szCs w:val="28"/>
          <w:lang w:eastAsia="uk-UA"/>
        </w:rPr>
        <w:t>40, 222</w:t>
      </w:r>
      <w:r w:rsidRPr="00777BC1">
        <w:rPr>
          <w:rStyle w:val="FontStyle11"/>
          <w:sz w:val="28"/>
          <w:szCs w:val="28"/>
          <w:lang w:eastAsia="uk-UA"/>
        </w:rPr>
        <w:t xml:space="preserve">]. Вираженість змін гемостазу при застосуванні розчинів ГЕК залежить, окрім молекулярної маси, і від ступеня молекулярного заміщення </w:t>
      </w:r>
      <w:r w:rsidR="00AA50E0" w:rsidRPr="00777BC1">
        <w:rPr>
          <w:rStyle w:val="FontStyle11"/>
          <w:sz w:val="28"/>
          <w:szCs w:val="28"/>
          <w:lang w:eastAsia="uk-UA"/>
        </w:rPr>
        <w:t>[</w:t>
      </w:r>
      <w:r w:rsidR="002E31A1" w:rsidRPr="00777BC1">
        <w:rPr>
          <w:rStyle w:val="FontStyle11"/>
          <w:sz w:val="28"/>
          <w:szCs w:val="28"/>
          <w:lang w:eastAsia="uk-UA"/>
        </w:rPr>
        <w:t>103, 239, 263,</w:t>
      </w:r>
      <w:r w:rsidR="004172AC" w:rsidRPr="00777BC1">
        <w:rPr>
          <w:rStyle w:val="FontStyle11"/>
          <w:sz w:val="28"/>
          <w:szCs w:val="28"/>
          <w:lang w:val="ru-RU" w:eastAsia="uk-UA"/>
        </w:rPr>
        <w:t xml:space="preserve"> </w:t>
      </w:r>
      <w:r w:rsidR="002E31A1" w:rsidRPr="00777BC1">
        <w:rPr>
          <w:rStyle w:val="FontStyle11"/>
          <w:sz w:val="28"/>
          <w:szCs w:val="28"/>
          <w:lang w:eastAsia="uk-UA"/>
        </w:rPr>
        <w:t>264</w:t>
      </w:r>
      <w:r w:rsidRPr="00777BC1">
        <w:rPr>
          <w:rStyle w:val="FontStyle11"/>
          <w:sz w:val="28"/>
          <w:szCs w:val="28"/>
          <w:lang w:eastAsia="uk-UA"/>
        </w:rPr>
        <w:t>]. В більшій мірі знижують гемостатичний потенціал препарати високомолекулярного ГЕК з високим ступенем заміщення - гексакрохмал</w:t>
      </w:r>
      <w:r w:rsidR="0021682D">
        <w:rPr>
          <w:rStyle w:val="FontStyle11"/>
          <w:sz w:val="28"/>
          <w:szCs w:val="28"/>
          <w:lang w:eastAsia="uk-UA"/>
        </w:rPr>
        <w:t>и</w:t>
      </w:r>
      <w:r w:rsidRPr="00777BC1">
        <w:rPr>
          <w:rStyle w:val="FontStyle11"/>
          <w:sz w:val="28"/>
          <w:szCs w:val="28"/>
          <w:lang w:eastAsia="uk-UA"/>
        </w:rPr>
        <w:t>, зокрема ГЕК 450/0,7. Менший вплив відмічено у пентакрохм</w:t>
      </w:r>
      <w:r w:rsidR="00CB6CFF" w:rsidRPr="00777BC1">
        <w:rPr>
          <w:rStyle w:val="FontStyle11"/>
          <w:sz w:val="28"/>
          <w:szCs w:val="28"/>
          <w:lang w:eastAsia="uk-UA"/>
        </w:rPr>
        <w:t>а</w:t>
      </w:r>
      <w:r w:rsidRPr="00777BC1">
        <w:rPr>
          <w:rStyle w:val="FontStyle11"/>
          <w:sz w:val="28"/>
          <w:szCs w:val="28"/>
          <w:lang w:eastAsia="uk-UA"/>
        </w:rPr>
        <w:t>лів, в першу чергу</w:t>
      </w:r>
      <w:r w:rsidR="009D6A88" w:rsidRPr="00777BC1">
        <w:rPr>
          <w:rStyle w:val="FontStyle11"/>
          <w:sz w:val="28"/>
          <w:szCs w:val="28"/>
          <w:lang w:eastAsia="uk-UA"/>
        </w:rPr>
        <w:t>,</w:t>
      </w:r>
      <w:r w:rsidRPr="00777BC1">
        <w:rPr>
          <w:rStyle w:val="FontStyle11"/>
          <w:sz w:val="28"/>
          <w:szCs w:val="28"/>
          <w:lang w:eastAsia="uk-UA"/>
        </w:rPr>
        <w:t xml:space="preserve"> препаратів ГЕК 200/0,5, однак і при їх застосуванні відмічається зниження активності VIII фактору агрегації тромбоцитів. Взагалі тільки для розчинів </w:t>
      </w:r>
      <w:r w:rsidR="00CB1DEB" w:rsidRPr="00777BC1">
        <w:rPr>
          <w:rStyle w:val="FontStyle11"/>
          <w:sz w:val="28"/>
          <w:szCs w:val="28"/>
          <w:lang w:eastAsia="uk-UA"/>
        </w:rPr>
        <w:t xml:space="preserve">ГЕК </w:t>
      </w:r>
      <w:r w:rsidRPr="00777BC1">
        <w:rPr>
          <w:rStyle w:val="FontStyle11"/>
          <w:sz w:val="28"/>
          <w:szCs w:val="28"/>
          <w:lang w:eastAsia="uk-UA"/>
        </w:rPr>
        <w:t>130/0,4 не є характерн</w:t>
      </w:r>
      <w:r w:rsidR="00CB1DEB" w:rsidRPr="00777BC1">
        <w:rPr>
          <w:rStyle w:val="FontStyle11"/>
          <w:sz w:val="28"/>
          <w:szCs w:val="28"/>
          <w:lang w:eastAsia="uk-UA"/>
        </w:rPr>
        <w:t>а</w:t>
      </w:r>
      <w:r w:rsidRPr="00777BC1">
        <w:rPr>
          <w:rStyle w:val="FontStyle11"/>
          <w:sz w:val="28"/>
          <w:szCs w:val="28"/>
          <w:lang w:eastAsia="uk-UA"/>
        </w:rPr>
        <w:t xml:space="preserve"> антиагрегантна дія. Низькомолекулярні (70/0,5) та середньомолекулярні низькозаміщені (130/0,4)</w:t>
      </w:r>
      <w:r w:rsidR="009D6A88" w:rsidRPr="00777BC1">
        <w:rPr>
          <w:rStyle w:val="FontStyle11"/>
          <w:sz w:val="28"/>
          <w:szCs w:val="28"/>
          <w:lang w:eastAsia="uk-UA"/>
        </w:rPr>
        <w:t>,</w:t>
      </w:r>
      <w:r w:rsidRPr="00777BC1">
        <w:rPr>
          <w:rStyle w:val="FontStyle11"/>
          <w:sz w:val="28"/>
          <w:szCs w:val="28"/>
          <w:lang w:eastAsia="uk-UA"/>
        </w:rPr>
        <w:t xml:space="preserve"> на відміну від інших препаратів ГЕК, справляють мінім</w:t>
      </w:r>
      <w:r w:rsidR="009D6A88" w:rsidRPr="00777BC1">
        <w:rPr>
          <w:rStyle w:val="FontStyle11"/>
          <w:sz w:val="28"/>
          <w:szCs w:val="28"/>
          <w:lang w:eastAsia="uk-UA"/>
        </w:rPr>
        <w:t>альну коагуляційну дію, тако</w:t>
      </w:r>
      <w:r w:rsidRPr="00777BC1">
        <w:rPr>
          <w:rStyle w:val="FontStyle11"/>
          <w:sz w:val="28"/>
          <w:szCs w:val="28"/>
          <w:lang w:eastAsia="uk-UA"/>
        </w:rPr>
        <w:t>ж вони здатні викликати навіть гіперкоагуляцію, в</w:t>
      </w:r>
      <w:r w:rsidR="00CB1DEB" w:rsidRPr="00777BC1">
        <w:rPr>
          <w:rStyle w:val="FontStyle11"/>
          <w:sz w:val="28"/>
          <w:szCs w:val="28"/>
          <w:lang w:eastAsia="uk-UA"/>
        </w:rPr>
        <w:t xml:space="preserve"> </w:t>
      </w:r>
      <w:r w:rsidRPr="00777BC1">
        <w:rPr>
          <w:rStyle w:val="FontStyle11"/>
          <w:sz w:val="28"/>
          <w:szCs w:val="28"/>
          <w:lang w:eastAsia="uk-UA"/>
        </w:rPr>
        <w:t>першу чергу</w:t>
      </w:r>
      <w:r w:rsidR="009D6A88" w:rsidRPr="00777BC1">
        <w:rPr>
          <w:rStyle w:val="FontStyle11"/>
          <w:sz w:val="28"/>
          <w:szCs w:val="28"/>
          <w:lang w:eastAsia="uk-UA"/>
        </w:rPr>
        <w:t>,</w:t>
      </w:r>
      <w:r w:rsidRPr="00777BC1">
        <w:rPr>
          <w:rStyle w:val="FontStyle11"/>
          <w:sz w:val="28"/>
          <w:szCs w:val="28"/>
          <w:lang w:eastAsia="uk-UA"/>
        </w:rPr>
        <w:t xml:space="preserve"> за рахунок збільшення активності фактору Віллебранда [</w:t>
      </w:r>
      <w:r w:rsidR="002E31A1" w:rsidRPr="00777BC1">
        <w:rPr>
          <w:rStyle w:val="FontStyle11"/>
          <w:sz w:val="28"/>
          <w:szCs w:val="28"/>
          <w:lang w:eastAsia="uk-UA"/>
        </w:rPr>
        <w:t>67, 143,</w:t>
      </w:r>
      <w:r w:rsidR="004172AC" w:rsidRPr="00777BC1">
        <w:rPr>
          <w:rStyle w:val="FontStyle11"/>
          <w:sz w:val="28"/>
          <w:szCs w:val="28"/>
          <w:lang w:eastAsia="uk-UA"/>
        </w:rPr>
        <w:t xml:space="preserve"> </w:t>
      </w:r>
      <w:r w:rsidR="002E31A1" w:rsidRPr="00777BC1">
        <w:rPr>
          <w:rStyle w:val="FontStyle11"/>
          <w:sz w:val="28"/>
          <w:szCs w:val="28"/>
          <w:lang w:eastAsia="uk-UA"/>
        </w:rPr>
        <w:t>151</w:t>
      </w:r>
      <w:r w:rsidRPr="00777BC1">
        <w:rPr>
          <w:rStyle w:val="FontStyle11"/>
          <w:sz w:val="28"/>
          <w:szCs w:val="28"/>
          <w:lang w:eastAsia="uk-UA"/>
        </w:rPr>
        <w:t>].</w:t>
      </w:r>
    </w:p>
    <w:p w:rsidR="009B5BCC" w:rsidRPr="00777BC1" w:rsidRDefault="009B5BCC" w:rsidP="00777BC1">
      <w:pPr>
        <w:pStyle w:val="Style2"/>
        <w:widowControl/>
        <w:spacing w:line="360" w:lineRule="auto"/>
        <w:ind w:firstLine="725"/>
        <w:jc w:val="both"/>
        <w:rPr>
          <w:rStyle w:val="FontStyle11"/>
          <w:sz w:val="28"/>
          <w:szCs w:val="28"/>
          <w:lang w:eastAsia="uk-UA"/>
        </w:rPr>
      </w:pPr>
      <w:r w:rsidRPr="00777BC1">
        <w:rPr>
          <w:rStyle w:val="FontStyle11"/>
          <w:sz w:val="28"/>
          <w:szCs w:val="28"/>
          <w:lang w:eastAsia="uk-UA"/>
        </w:rPr>
        <w:t xml:space="preserve">Третя причина пов'язана з об'ємами та тривалістю інфузії при </w:t>
      </w:r>
      <w:r w:rsidR="00CB1DEB" w:rsidRPr="00777BC1">
        <w:rPr>
          <w:rStyle w:val="FontStyle11"/>
          <w:sz w:val="28"/>
          <w:szCs w:val="28"/>
          <w:lang w:eastAsia="uk-UA"/>
        </w:rPr>
        <w:t>ОХ</w:t>
      </w:r>
      <w:r w:rsidRPr="00777BC1">
        <w:rPr>
          <w:rStyle w:val="FontStyle11"/>
          <w:sz w:val="28"/>
          <w:szCs w:val="28"/>
          <w:lang w:eastAsia="uk-UA"/>
        </w:rPr>
        <w:t xml:space="preserve">. Дані дослідників стосовно цього питання дещо різняться, проте в цілому, можна виділити три рівні </w:t>
      </w:r>
      <w:r w:rsidR="0067755A" w:rsidRPr="00777BC1">
        <w:rPr>
          <w:rStyle w:val="FontStyle11"/>
          <w:sz w:val="28"/>
          <w:szCs w:val="28"/>
          <w:lang w:eastAsia="uk-UA"/>
        </w:rPr>
        <w:t>об’ємів</w:t>
      </w:r>
      <w:r w:rsidRPr="00777BC1">
        <w:rPr>
          <w:rStyle w:val="FontStyle11"/>
          <w:sz w:val="28"/>
          <w:szCs w:val="28"/>
          <w:lang w:eastAsia="uk-UA"/>
        </w:rPr>
        <w:t>, однакових для всіх колоїдних об'ємзаміщуючих розчинів, а саме:</w:t>
      </w:r>
    </w:p>
    <w:p w:rsidR="009B5BCC" w:rsidRPr="00777BC1" w:rsidRDefault="009D6A88" w:rsidP="00B40620">
      <w:pPr>
        <w:pStyle w:val="Style6"/>
        <w:widowControl/>
        <w:numPr>
          <w:ilvl w:val="0"/>
          <w:numId w:val="8"/>
        </w:numPr>
        <w:tabs>
          <w:tab w:val="left" w:pos="426"/>
        </w:tabs>
        <w:spacing w:line="360" w:lineRule="auto"/>
        <w:jc w:val="both"/>
        <w:rPr>
          <w:rStyle w:val="FontStyle11"/>
          <w:sz w:val="28"/>
          <w:szCs w:val="28"/>
          <w:lang w:eastAsia="uk-UA"/>
        </w:rPr>
      </w:pPr>
      <w:r w:rsidRPr="00777BC1">
        <w:rPr>
          <w:rStyle w:val="FontStyle11"/>
          <w:sz w:val="28"/>
          <w:szCs w:val="28"/>
          <w:lang w:eastAsia="uk-UA"/>
        </w:rPr>
        <w:t>до 500 мл</w:t>
      </w:r>
      <w:r w:rsidR="009B5BCC" w:rsidRPr="00777BC1">
        <w:rPr>
          <w:rStyle w:val="FontStyle11"/>
          <w:sz w:val="28"/>
          <w:szCs w:val="28"/>
          <w:lang w:eastAsia="uk-UA"/>
        </w:rPr>
        <w:t xml:space="preserve"> (5-7 мл/кг на добу), дія колоїдів проявляється або не виходить за рамки гемодилюції;</w:t>
      </w:r>
    </w:p>
    <w:p w:rsidR="009B5BCC" w:rsidRPr="00777BC1" w:rsidRDefault="009B5BCC" w:rsidP="00B40620">
      <w:pPr>
        <w:pStyle w:val="Style6"/>
        <w:widowControl/>
        <w:numPr>
          <w:ilvl w:val="0"/>
          <w:numId w:val="8"/>
        </w:numPr>
        <w:tabs>
          <w:tab w:val="left" w:pos="426"/>
        </w:tabs>
        <w:spacing w:line="360" w:lineRule="auto"/>
        <w:jc w:val="both"/>
        <w:rPr>
          <w:rStyle w:val="FontStyle11"/>
          <w:sz w:val="28"/>
          <w:szCs w:val="28"/>
          <w:lang w:eastAsia="uk-UA"/>
        </w:rPr>
      </w:pPr>
      <w:r w:rsidRPr="00777BC1">
        <w:rPr>
          <w:rStyle w:val="FontStyle11"/>
          <w:sz w:val="28"/>
          <w:szCs w:val="28"/>
          <w:lang w:eastAsia="uk-UA"/>
        </w:rPr>
        <w:t xml:space="preserve">до 1000-1500 мл (20 мл/кг на добу), </w:t>
      </w:r>
      <w:r w:rsidR="008D5090" w:rsidRPr="00777BC1">
        <w:rPr>
          <w:rStyle w:val="FontStyle11"/>
          <w:sz w:val="28"/>
          <w:szCs w:val="28"/>
          <w:lang w:eastAsia="uk-UA"/>
        </w:rPr>
        <w:t>реалізуються</w:t>
      </w:r>
      <w:r w:rsidRPr="00777BC1">
        <w:rPr>
          <w:rStyle w:val="FontStyle11"/>
          <w:sz w:val="28"/>
          <w:szCs w:val="28"/>
          <w:lang w:eastAsia="uk-UA"/>
        </w:rPr>
        <w:t xml:space="preserve"> специфічні для колоїдів ефекти (взаємодія з факторами згортання, форменими елементами крові), однак геморагічний синдром не виникає або не посилюється;</w:t>
      </w:r>
    </w:p>
    <w:p w:rsidR="009B5BCC" w:rsidRPr="00777BC1" w:rsidRDefault="009B5BCC" w:rsidP="00B40620">
      <w:pPr>
        <w:pStyle w:val="Style6"/>
        <w:widowControl/>
        <w:numPr>
          <w:ilvl w:val="0"/>
          <w:numId w:val="8"/>
        </w:numPr>
        <w:tabs>
          <w:tab w:val="left" w:pos="426"/>
        </w:tabs>
        <w:spacing w:line="360" w:lineRule="auto"/>
        <w:jc w:val="both"/>
        <w:rPr>
          <w:rStyle w:val="FontStyle11"/>
          <w:sz w:val="28"/>
          <w:szCs w:val="28"/>
          <w:lang w:eastAsia="uk-UA"/>
        </w:rPr>
      </w:pPr>
      <w:r w:rsidRPr="00777BC1">
        <w:rPr>
          <w:rStyle w:val="FontStyle11"/>
          <w:sz w:val="28"/>
          <w:szCs w:val="28"/>
          <w:lang w:eastAsia="uk-UA"/>
        </w:rPr>
        <w:t xml:space="preserve">небезпечною з точки зору геморагічних ускладнень вважається масивна інфузія колоїдів, що перевищує 25 % </w:t>
      </w:r>
      <w:r w:rsidR="0067755A" w:rsidRPr="00777BC1">
        <w:rPr>
          <w:rStyle w:val="FontStyle11"/>
          <w:sz w:val="28"/>
          <w:szCs w:val="28"/>
          <w:lang w:eastAsia="uk-UA"/>
        </w:rPr>
        <w:t>об’єму</w:t>
      </w:r>
      <w:r w:rsidRPr="00777BC1">
        <w:rPr>
          <w:rStyle w:val="FontStyle11"/>
          <w:sz w:val="28"/>
          <w:szCs w:val="28"/>
          <w:lang w:eastAsia="uk-UA"/>
        </w:rPr>
        <w:t xml:space="preserve"> циркулюючої крові (понад 1500мл/добу) [</w:t>
      </w:r>
      <w:r w:rsidR="002E31A1" w:rsidRPr="00777BC1">
        <w:rPr>
          <w:rStyle w:val="FontStyle11"/>
          <w:sz w:val="28"/>
          <w:szCs w:val="28"/>
          <w:lang w:eastAsia="uk-UA"/>
        </w:rPr>
        <w:t>181,</w:t>
      </w:r>
      <w:r w:rsidR="004172AC" w:rsidRPr="00777BC1">
        <w:rPr>
          <w:rStyle w:val="FontStyle11"/>
          <w:sz w:val="28"/>
          <w:szCs w:val="28"/>
          <w:lang w:eastAsia="uk-UA"/>
        </w:rPr>
        <w:t xml:space="preserve"> </w:t>
      </w:r>
      <w:r w:rsidR="002E31A1" w:rsidRPr="00777BC1">
        <w:rPr>
          <w:rStyle w:val="FontStyle11"/>
          <w:sz w:val="28"/>
          <w:szCs w:val="28"/>
          <w:lang w:eastAsia="uk-UA"/>
        </w:rPr>
        <w:t>226,</w:t>
      </w:r>
      <w:r w:rsidR="004172AC" w:rsidRPr="00777BC1">
        <w:rPr>
          <w:rStyle w:val="FontStyle11"/>
          <w:sz w:val="28"/>
          <w:szCs w:val="28"/>
          <w:lang w:eastAsia="uk-UA"/>
        </w:rPr>
        <w:t xml:space="preserve"> </w:t>
      </w:r>
      <w:r w:rsidR="002E31A1" w:rsidRPr="00777BC1">
        <w:rPr>
          <w:rStyle w:val="FontStyle11"/>
          <w:sz w:val="28"/>
          <w:szCs w:val="28"/>
          <w:lang w:eastAsia="uk-UA"/>
        </w:rPr>
        <w:t>239</w:t>
      </w:r>
      <w:r w:rsidRPr="00777BC1">
        <w:rPr>
          <w:rStyle w:val="FontStyle11"/>
          <w:sz w:val="28"/>
          <w:szCs w:val="28"/>
          <w:lang w:eastAsia="uk-UA"/>
        </w:rPr>
        <w:t>].</w:t>
      </w:r>
    </w:p>
    <w:p w:rsidR="009B5BCC" w:rsidRPr="00777BC1" w:rsidRDefault="009B5BCC" w:rsidP="00777BC1">
      <w:pPr>
        <w:pStyle w:val="Style2"/>
        <w:widowControl/>
        <w:spacing w:line="360" w:lineRule="auto"/>
        <w:ind w:right="67" w:firstLine="715"/>
        <w:jc w:val="both"/>
        <w:rPr>
          <w:rStyle w:val="FontStyle11"/>
          <w:sz w:val="28"/>
          <w:szCs w:val="28"/>
          <w:lang w:eastAsia="uk-UA"/>
        </w:rPr>
      </w:pPr>
      <w:r w:rsidRPr="00777BC1">
        <w:rPr>
          <w:rStyle w:val="FontStyle11"/>
          <w:sz w:val="28"/>
          <w:szCs w:val="28"/>
          <w:lang w:eastAsia="uk-UA"/>
        </w:rPr>
        <w:t xml:space="preserve">Взагалі, за рахунок властивості прискорювати формування згустку всі колоїди володіють потенційною можливістю гіперкоагуляційної дії, однак </w:t>
      </w:r>
      <w:r w:rsidR="008D5090" w:rsidRPr="00777BC1">
        <w:rPr>
          <w:rStyle w:val="FontStyle11"/>
          <w:sz w:val="28"/>
          <w:szCs w:val="28"/>
          <w:lang w:eastAsia="uk-UA"/>
        </w:rPr>
        <w:lastRenderedPageBreak/>
        <w:t>реалізується</w:t>
      </w:r>
      <w:r w:rsidRPr="00777BC1">
        <w:rPr>
          <w:rStyle w:val="FontStyle11"/>
          <w:sz w:val="28"/>
          <w:szCs w:val="28"/>
          <w:lang w:eastAsia="uk-UA"/>
        </w:rPr>
        <w:t xml:space="preserve"> вона тільки при застосуванні </w:t>
      </w:r>
      <w:r w:rsidR="0067755A" w:rsidRPr="00777BC1">
        <w:rPr>
          <w:rStyle w:val="FontStyle11"/>
          <w:sz w:val="28"/>
          <w:szCs w:val="28"/>
          <w:lang w:eastAsia="uk-UA"/>
        </w:rPr>
        <w:t>препаратів</w:t>
      </w:r>
      <w:r w:rsidRPr="00777BC1">
        <w:rPr>
          <w:rStyle w:val="FontStyle11"/>
          <w:sz w:val="28"/>
          <w:szCs w:val="28"/>
          <w:lang w:eastAsia="uk-UA"/>
        </w:rPr>
        <w:t xml:space="preserve"> модифікованої желатини [24</w:t>
      </w:r>
      <w:r w:rsidR="002E31A1" w:rsidRPr="00777BC1">
        <w:rPr>
          <w:rStyle w:val="FontStyle11"/>
          <w:sz w:val="28"/>
          <w:szCs w:val="28"/>
          <w:lang w:eastAsia="uk-UA"/>
        </w:rPr>
        <w:t>3</w:t>
      </w:r>
      <w:r w:rsidRPr="00777BC1">
        <w:rPr>
          <w:rStyle w:val="FontStyle11"/>
          <w:sz w:val="28"/>
          <w:szCs w:val="28"/>
          <w:lang w:eastAsia="uk-UA"/>
        </w:rPr>
        <w:t>].</w:t>
      </w:r>
    </w:p>
    <w:p w:rsidR="009B5BCC" w:rsidRPr="00777BC1" w:rsidRDefault="009B5BCC" w:rsidP="00777BC1">
      <w:pPr>
        <w:pStyle w:val="Style2"/>
        <w:widowControl/>
        <w:spacing w:line="360" w:lineRule="auto"/>
        <w:ind w:firstLine="706"/>
        <w:jc w:val="both"/>
        <w:rPr>
          <w:rStyle w:val="FontStyle11"/>
          <w:sz w:val="28"/>
          <w:szCs w:val="28"/>
          <w:lang w:eastAsia="uk-UA"/>
        </w:rPr>
      </w:pPr>
      <w:r w:rsidRPr="00CC65AA">
        <w:rPr>
          <w:rStyle w:val="FontStyle13"/>
          <w:i w:val="0"/>
          <w:sz w:val="28"/>
          <w:szCs w:val="28"/>
          <w:lang w:eastAsia="uk-UA"/>
        </w:rPr>
        <w:t>Модифікуючий в</w:t>
      </w:r>
      <w:r w:rsidR="00CB6CFF" w:rsidRPr="00CC65AA">
        <w:rPr>
          <w:rStyle w:val="FontStyle13"/>
          <w:i w:val="0"/>
          <w:sz w:val="28"/>
          <w:szCs w:val="28"/>
          <w:lang w:eastAsia="uk-UA"/>
        </w:rPr>
        <w:t>плив</w:t>
      </w:r>
      <w:r w:rsidRPr="00CC65AA">
        <w:rPr>
          <w:rStyle w:val="FontStyle13"/>
          <w:i w:val="0"/>
          <w:sz w:val="28"/>
          <w:szCs w:val="28"/>
          <w:lang w:eastAsia="uk-UA"/>
        </w:rPr>
        <w:t xml:space="preserve"> на реологічні властивості крові. </w:t>
      </w:r>
      <w:r w:rsidRPr="00777BC1">
        <w:rPr>
          <w:rStyle w:val="FontStyle11"/>
          <w:sz w:val="28"/>
          <w:szCs w:val="28"/>
          <w:lang w:eastAsia="uk-UA"/>
        </w:rPr>
        <w:t xml:space="preserve">Окрім схильності до гіперкоагуляції, для пацієнтів з ОХ характерними є порушення реології крові: підвищення її </w:t>
      </w:r>
      <w:r w:rsidR="0067755A" w:rsidRPr="00777BC1">
        <w:rPr>
          <w:rStyle w:val="FontStyle11"/>
          <w:sz w:val="28"/>
          <w:szCs w:val="28"/>
          <w:lang w:eastAsia="uk-UA"/>
        </w:rPr>
        <w:t>в’язкості</w:t>
      </w:r>
      <w:r w:rsidRPr="00777BC1">
        <w:rPr>
          <w:rStyle w:val="FontStyle11"/>
          <w:sz w:val="28"/>
          <w:szCs w:val="28"/>
          <w:lang w:eastAsia="uk-UA"/>
        </w:rPr>
        <w:t>, агрегаційної здатності [</w:t>
      </w:r>
      <w:r w:rsidR="002E31A1" w:rsidRPr="00777BC1">
        <w:rPr>
          <w:rStyle w:val="FontStyle11"/>
          <w:sz w:val="28"/>
          <w:szCs w:val="28"/>
          <w:lang w:eastAsia="uk-UA"/>
        </w:rPr>
        <w:t>151,</w:t>
      </w:r>
      <w:r w:rsidR="00805F4F" w:rsidRPr="00777BC1">
        <w:rPr>
          <w:rStyle w:val="FontStyle11"/>
          <w:sz w:val="28"/>
          <w:szCs w:val="28"/>
          <w:lang w:eastAsia="uk-UA"/>
        </w:rPr>
        <w:t xml:space="preserve"> </w:t>
      </w:r>
      <w:r w:rsidR="002E31A1" w:rsidRPr="00777BC1">
        <w:rPr>
          <w:rStyle w:val="FontStyle11"/>
          <w:sz w:val="28"/>
          <w:szCs w:val="28"/>
          <w:lang w:eastAsia="uk-UA"/>
        </w:rPr>
        <w:t xml:space="preserve"> 167</w:t>
      </w:r>
      <w:r w:rsidRPr="00777BC1">
        <w:rPr>
          <w:rStyle w:val="FontStyle11"/>
          <w:sz w:val="28"/>
          <w:szCs w:val="28"/>
          <w:lang w:eastAsia="uk-UA"/>
        </w:rPr>
        <w:t>].</w:t>
      </w:r>
      <w:r w:rsidR="00CB1DEB" w:rsidRPr="00777BC1">
        <w:rPr>
          <w:rStyle w:val="FontStyle11"/>
          <w:sz w:val="28"/>
          <w:szCs w:val="28"/>
          <w:lang w:eastAsia="uk-UA"/>
        </w:rPr>
        <w:t xml:space="preserve"> </w:t>
      </w:r>
      <w:r w:rsidRPr="00777BC1">
        <w:rPr>
          <w:rStyle w:val="FontStyle11"/>
          <w:sz w:val="28"/>
          <w:szCs w:val="28"/>
          <w:lang w:eastAsia="uk-UA"/>
        </w:rPr>
        <w:t xml:space="preserve">Вплив колоїдів на реологію крові є різнонаправленим та визначається, з одного боку, гемодилюцією, з іншого, - власне властивостями молекул колоїду. Реологічні властивості крові під впливом колоїдів можуть </w:t>
      </w:r>
      <w:r w:rsidR="0067755A" w:rsidRPr="00777BC1">
        <w:rPr>
          <w:rStyle w:val="FontStyle11"/>
          <w:sz w:val="28"/>
          <w:szCs w:val="28"/>
          <w:lang w:eastAsia="uk-UA"/>
        </w:rPr>
        <w:t>змінюватись</w:t>
      </w:r>
      <w:r w:rsidRPr="00777BC1">
        <w:rPr>
          <w:rStyle w:val="FontStyle11"/>
          <w:sz w:val="28"/>
          <w:szCs w:val="28"/>
          <w:lang w:eastAsia="uk-UA"/>
        </w:rPr>
        <w:t xml:space="preserve"> в бік як зменшення, так і збільшення її </w:t>
      </w:r>
      <w:r w:rsidR="0067755A" w:rsidRPr="00777BC1">
        <w:rPr>
          <w:rStyle w:val="FontStyle11"/>
          <w:sz w:val="28"/>
          <w:szCs w:val="28"/>
          <w:lang w:eastAsia="uk-UA"/>
        </w:rPr>
        <w:t>в’язкості</w:t>
      </w:r>
      <w:r w:rsidRPr="00777BC1">
        <w:rPr>
          <w:rStyle w:val="FontStyle11"/>
          <w:sz w:val="28"/>
          <w:szCs w:val="28"/>
          <w:lang w:eastAsia="uk-UA"/>
        </w:rPr>
        <w:t>. Характер та вираженість цих змін залежить від структурних характеристик колоїдів (тип розчину, молекулярна маса та ін.), тривалості застосування та доз [</w:t>
      </w:r>
      <w:r w:rsidR="002E31A1" w:rsidRPr="00777BC1">
        <w:rPr>
          <w:rStyle w:val="FontStyle11"/>
          <w:sz w:val="28"/>
          <w:szCs w:val="28"/>
          <w:lang w:eastAsia="uk-UA"/>
        </w:rPr>
        <w:t>265</w:t>
      </w:r>
      <w:r w:rsidRPr="00777BC1">
        <w:rPr>
          <w:rStyle w:val="FontStyle11"/>
          <w:sz w:val="28"/>
          <w:szCs w:val="28"/>
          <w:lang w:eastAsia="uk-UA"/>
        </w:rPr>
        <w:t xml:space="preserve">]. Високомолекулярні високозаміщені препарати підвищують </w:t>
      </w:r>
      <w:r w:rsidR="0067755A" w:rsidRPr="00777BC1">
        <w:rPr>
          <w:rStyle w:val="FontStyle11"/>
          <w:sz w:val="28"/>
          <w:szCs w:val="28"/>
          <w:lang w:eastAsia="uk-UA"/>
        </w:rPr>
        <w:t>в’язкість</w:t>
      </w:r>
      <w:r w:rsidRPr="00777BC1">
        <w:rPr>
          <w:rStyle w:val="FontStyle11"/>
          <w:sz w:val="28"/>
          <w:szCs w:val="28"/>
          <w:lang w:eastAsia="uk-UA"/>
        </w:rPr>
        <w:t xml:space="preserve"> плазми, середньомолекулярні її практично не змінюють, а низькомолекулярні -</w:t>
      </w:r>
      <w:r w:rsidR="00CB1DEB" w:rsidRPr="00777BC1">
        <w:rPr>
          <w:rStyle w:val="FontStyle11"/>
          <w:sz w:val="28"/>
          <w:szCs w:val="28"/>
          <w:lang w:eastAsia="uk-UA"/>
        </w:rPr>
        <w:t xml:space="preserve"> </w:t>
      </w:r>
      <w:r w:rsidRPr="00777BC1">
        <w:rPr>
          <w:rStyle w:val="FontStyle11"/>
          <w:sz w:val="28"/>
          <w:szCs w:val="28"/>
          <w:lang w:eastAsia="uk-UA"/>
        </w:rPr>
        <w:t>зменшують. Залежність агрегації еритроцитів від молекулярних характеристик ГЕК дещо інша</w:t>
      </w:r>
      <w:r w:rsidR="008D5090" w:rsidRPr="00777BC1">
        <w:rPr>
          <w:rStyle w:val="FontStyle11"/>
          <w:sz w:val="28"/>
          <w:szCs w:val="28"/>
          <w:lang w:eastAsia="uk-UA"/>
        </w:rPr>
        <w:t>:</w:t>
      </w:r>
      <w:r w:rsidR="00CB1DEB" w:rsidRPr="00777BC1">
        <w:rPr>
          <w:rStyle w:val="FontStyle11"/>
          <w:sz w:val="28"/>
          <w:szCs w:val="28"/>
          <w:lang w:eastAsia="uk-UA"/>
        </w:rPr>
        <w:t xml:space="preserve"> </w:t>
      </w:r>
      <w:r w:rsidR="008D5090" w:rsidRPr="00777BC1">
        <w:rPr>
          <w:rStyle w:val="FontStyle11"/>
          <w:sz w:val="28"/>
          <w:szCs w:val="28"/>
          <w:lang w:eastAsia="uk-UA"/>
        </w:rPr>
        <w:t>в</w:t>
      </w:r>
      <w:r w:rsidRPr="00777BC1">
        <w:rPr>
          <w:rStyle w:val="FontStyle11"/>
          <w:sz w:val="28"/>
          <w:szCs w:val="28"/>
          <w:lang w:eastAsia="uk-UA"/>
        </w:rPr>
        <w:t>исокомолекулярні розчини її збільшують</w:t>
      </w:r>
      <w:r w:rsidR="008D5090" w:rsidRPr="00777BC1">
        <w:rPr>
          <w:rStyle w:val="FontStyle11"/>
          <w:sz w:val="28"/>
          <w:szCs w:val="28"/>
          <w:lang w:eastAsia="uk-UA"/>
        </w:rPr>
        <w:t>,</w:t>
      </w:r>
      <w:r w:rsidR="006755A6">
        <w:rPr>
          <w:rStyle w:val="FontStyle11"/>
          <w:sz w:val="28"/>
          <w:szCs w:val="28"/>
          <w:lang w:eastAsia="uk-UA"/>
        </w:rPr>
        <w:t xml:space="preserve"> </w:t>
      </w:r>
      <w:r w:rsidR="008D5090" w:rsidRPr="00777BC1">
        <w:rPr>
          <w:rStyle w:val="FontStyle11"/>
          <w:sz w:val="28"/>
          <w:szCs w:val="28"/>
          <w:lang w:eastAsia="uk-UA"/>
        </w:rPr>
        <w:t>с</w:t>
      </w:r>
      <w:r w:rsidRPr="00777BC1">
        <w:rPr>
          <w:rStyle w:val="FontStyle11"/>
          <w:sz w:val="28"/>
          <w:szCs w:val="28"/>
          <w:lang w:eastAsia="uk-UA"/>
        </w:rPr>
        <w:t>ередньо</w:t>
      </w:r>
      <w:r w:rsidR="006755A6">
        <w:rPr>
          <w:rStyle w:val="FontStyle11"/>
          <w:sz w:val="28"/>
          <w:szCs w:val="28"/>
          <w:lang w:eastAsia="uk-UA"/>
        </w:rPr>
        <w:t>-</w:t>
      </w:r>
      <w:r w:rsidRPr="00777BC1">
        <w:rPr>
          <w:rStyle w:val="FontStyle11"/>
          <w:sz w:val="28"/>
          <w:szCs w:val="28"/>
          <w:lang w:eastAsia="uk-UA"/>
        </w:rPr>
        <w:t xml:space="preserve"> та низькомолекулярні - знижують [</w:t>
      </w:r>
      <w:r w:rsidR="00147BCA" w:rsidRPr="00777BC1">
        <w:rPr>
          <w:rStyle w:val="FontStyle11"/>
          <w:sz w:val="28"/>
          <w:szCs w:val="28"/>
          <w:lang w:eastAsia="uk-UA"/>
        </w:rPr>
        <w:t xml:space="preserve">186, </w:t>
      </w:r>
      <w:r w:rsidR="002E31A1" w:rsidRPr="00777BC1">
        <w:rPr>
          <w:rStyle w:val="FontStyle11"/>
          <w:sz w:val="28"/>
          <w:szCs w:val="28"/>
          <w:lang w:eastAsia="uk-UA"/>
        </w:rPr>
        <w:t>266</w:t>
      </w:r>
      <w:r w:rsidRPr="00777BC1">
        <w:rPr>
          <w:rStyle w:val="FontStyle11"/>
          <w:sz w:val="28"/>
          <w:szCs w:val="28"/>
          <w:lang w:eastAsia="uk-UA"/>
        </w:rPr>
        <w:t>].</w:t>
      </w:r>
      <w:r w:rsidR="00CB1DEB" w:rsidRPr="00777BC1">
        <w:rPr>
          <w:rStyle w:val="FontStyle11"/>
          <w:sz w:val="28"/>
          <w:szCs w:val="28"/>
          <w:lang w:eastAsia="uk-UA"/>
        </w:rPr>
        <w:t xml:space="preserve"> </w:t>
      </w:r>
      <w:r w:rsidRPr="00777BC1">
        <w:rPr>
          <w:rStyle w:val="FontStyle11"/>
          <w:sz w:val="28"/>
          <w:szCs w:val="28"/>
          <w:lang w:eastAsia="uk-UA"/>
        </w:rPr>
        <w:t xml:space="preserve">В експериментах </w:t>
      </w:r>
      <w:r w:rsidRPr="00777BC1">
        <w:rPr>
          <w:rStyle w:val="FontStyle11"/>
          <w:i/>
          <w:sz w:val="28"/>
          <w:szCs w:val="28"/>
          <w:lang w:eastAsia="uk-UA"/>
        </w:rPr>
        <w:t>in vitro</w:t>
      </w:r>
      <w:r w:rsidRPr="00777BC1">
        <w:rPr>
          <w:rStyle w:val="FontStyle11"/>
          <w:sz w:val="28"/>
          <w:szCs w:val="28"/>
          <w:lang w:eastAsia="uk-UA"/>
        </w:rPr>
        <w:t xml:space="preserve"> виявлено погіршення реологічних властивостей крові: підвищення в'язкості плазми, зниження пластичних властивостей еритроцитів при</w:t>
      </w:r>
      <w:r w:rsidR="00267754">
        <w:rPr>
          <w:rStyle w:val="FontStyle11"/>
          <w:sz w:val="28"/>
          <w:szCs w:val="28"/>
          <w:lang w:eastAsia="uk-UA"/>
        </w:rPr>
        <w:t xml:space="preserve"> застосуванні розчину модифіко</w:t>
      </w:r>
      <w:r w:rsidRPr="00777BC1">
        <w:rPr>
          <w:rStyle w:val="FontStyle11"/>
          <w:sz w:val="28"/>
          <w:szCs w:val="28"/>
          <w:lang w:eastAsia="uk-UA"/>
        </w:rPr>
        <w:t>ваного желатину [2</w:t>
      </w:r>
      <w:r w:rsidR="00147BCA" w:rsidRPr="00777BC1">
        <w:rPr>
          <w:rStyle w:val="FontStyle11"/>
          <w:sz w:val="28"/>
          <w:szCs w:val="28"/>
          <w:lang w:eastAsia="uk-UA"/>
        </w:rPr>
        <w:t>23</w:t>
      </w:r>
      <w:r w:rsidRPr="00777BC1">
        <w:rPr>
          <w:rStyle w:val="FontStyle11"/>
          <w:sz w:val="28"/>
          <w:szCs w:val="28"/>
          <w:lang w:eastAsia="uk-UA"/>
        </w:rPr>
        <w:t>].</w:t>
      </w:r>
    </w:p>
    <w:p w:rsidR="009B5BCC" w:rsidRPr="00777BC1" w:rsidRDefault="009B5BCC" w:rsidP="00777BC1">
      <w:pPr>
        <w:pStyle w:val="Style2"/>
        <w:widowControl/>
        <w:spacing w:line="360" w:lineRule="auto"/>
        <w:ind w:right="43" w:firstLine="701"/>
        <w:jc w:val="both"/>
        <w:rPr>
          <w:rStyle w:val="FontStyle11"/>
          <w:sz w:val="28"/>
          <w:szCs w:val="28"/>
          <w:lang w:eastAsia="uk-UA"/>
        </w:rPr>
      </w:pPr>
      <w:r w:rsidRPr="00CC65AA">
        <w:rPr>
          <w:rStyle w:val="FontStyle13"/>
          <w:i w:val="0"/>
          <w:sz w:val="28"/>
          <w:szCs w:val="28"/>
          <w:lang w:eastAsia="uk-UA"/>
        </w:rPr>
        <w:t>Вплив на функцію нирок.</w:t>
      </w:r>
      <w:r w:rsidRPr="00777BC1">
        <w:rPr>
          <w:rStyle w:val="FontStyle13"/>
          <w:sz w:val="28"/>
          <w:szCs w:val="28"/>
          <w:lang w:eastAsia="uk-UA"/>
        </w:rPr>
        <w:t xml:space="preserve"> </w:t>
      </w:r>
      <w:r w:rsidRPr="00777BC1">
        <w:rPr>
          <w:rStyle w:val="FontStyle11"/>
          <w:sz w:val="28"/>
          <w:szCs w:val="28"/>
          <w:lang w:eastAsia="uk-UA"/>
        </w:rPr>
        <w:t>Дія колоїдних обє'мзаміщуючих розчинів на функцію нирок в умовах ОХ є неоднозначн</w:t>
      </w:r>
      <w:r w:rsidR="00CB6CFF" w:rsidRPr="00777BC1">
        <w:rPr>
          <w:rStyle w:val="FontStyle11"/>
          <w:sz w:val="28"/>
          <w:szCs w:val="28"/>
          <w:lang w:eastAsia="uk-UA"/>
        </w:rPr>
        <w:t>ою</w:t>
      </w:r>
      <w:r w:rsidRPr="00777BC1">
        <w:rPr>
          <w:rStyle w:val="FontStyle11"/>
          <w:sz w:val="28"/>
          <w:szCs w:val="28"/>
          <w:lang w:eastAsia="uk-UA"/>
        </w:rPr>
        <w:t xml:space="preserve">. З одного боку, ліквідація гіповолемії покращує умови для клубочкової фільтрації, </w:t>
      </w:r>
      <w:r w:rsidR="009B7DE5" w:rsidRPr="00777BC1">
        <w:rPr>
          <w:rStyle w:val="FontStyle11"/>
          <w:sz w:val="28"/>
          <w:szCs w:val="28"/>
          <w:lang w:eastAsia="uk-UA"/>
        </w:rPr>
        <w:t xml:space="preserve">а </w:t>
      </w:r>
      <w:r w:rsidRPr="00777BC1">
        <w:rPr>
          <w:rStyle w:val="FontStyle11"/>
          <w:sz w:val="28"/>
          <w:szCs w:val="28"/>
          <w:lang w:eastAsia="uk-UA"/>
        </w:rPr>
        <w:t>з іншого</w:t>
      </w:r>
      <w:r w:rsidR="00285FFC" w:rsidRPr="00777BC1">
        <w:rPr>
          <w:rStyle w:val="FontStyle11"/>
          <w:sz w:val="28"/>
          <w:szCs w:val="28"/>
          <w:lang w:eastAsia="uk-UA"/>
        </w:rPr>
        <w:t xml:space="preserve"> - </w:t>
      </w:r>
      <w:r w:rsidRPr="00777BC1">
        <w:rPr>
          <w:rStyle w:val="FontStyle11"/>
          <w:sz w:val="28"/>
          <w:szCs w:val="28"/>
          <w:lang w:eastAsia="uk-UA"/>
        </w:rPr>
        <w:t xml:space="preserve">на тлі їх застосування нерідко виникає важке ураження структур нефрону аж до некрозу. </w:t>
      </w:r>
      <w:r w:rsidR="00CB1DEB" w:rsidRPr="00777BC1">
        <w:rPr>
          <w:rStyle w:val="FontStyle11"/>
          <w:sz w:val="28"/>
          <w:szCs w:val="28"/>
          <w:lang w:eastAsia="uk-UA"/>
        </w:rPr>
        <w:t>О</w:t>
      </w:r>
      <w:r w:rsidRPr="00777BC1">
        <w:rPr>
          <w:rStyle w:val="FontStyle11"/>
          <w:sz w:val="28"/>
          <w:szCs w:val="28"/>
          <w:lang w:eastAsia="uk-UA"/>
        </w:rPr>
        <w:t>писаний так званий синдром гострого гіперонкотичного ураження нирок, який виник</w:t>
      </w:r>
      <w:r w:rsidR="00CB1DEB" w:rsidRPr="00777BC1">
        <w:rPr>
          <w:rStyle w:val="FontStyle11"/>
          <w:sz w:val="28"/>
          <w:szCs w:val="28"/>
          <w:lang w:eastAsia="uk-UA"/>
        </w:rPr>
        <w:t>ає</w:t>
      </w:r>
      <w:r w:rsidRPr="00777BC1">
        <w:rPr>
          <w:rStyle w:val="FontStyle11"/>
          <w:sz w:val="28"/>
          <w:szCs w:val="28"/>
          <w:lang w:eastAsia="uk-UA"/>
        </w:rPr>
        <w:t xml:space="preserve"> внаслідок застосування колоїдів [</w:t>
      </w:r>
      <w:r w:rsidR="00147BCA" w:rsidRPr="00777BC1">
        <w:rPr>
          <w:rStyle w:val="FontStyle11"/>
          <w:sz w:val="28"/>
          <w:szCs w:val="28"/>
          <w:lang w:eastAsia="uk-UA"/>
        </w:rPr>
        <w:t>239</w:t>
      </w:r>
      <w:r w:rsidR="00636166" w:rsidRPr="00777BC1">
        <w:rPr>
          <w:rStyle w:val="FontStyle11"/>
          <w:sz w:val="28"/>
          <w:szCs w:val="28"/>
          <w:lang w:eastAsia="uk-UA"/>
        </w:rPr>
        <w:t>,</w:t>
      </w:r>
      <w:r w:rsidR="00805F4F" w:rsidRPr="00777BC1">
        <w:rPr>
          <w:rStyle w:val="FontStyle11"/>
          <w:sz w:val="28"/>
          <w:szCs w:val="28"/>
          <w:lang w:eastAsia="uk-UA"/>
        </w:rPr>
        <w:t xml:space="preserve"> </w:t>
      </w:r>
      <w:r w:rsidR="004172AC" w:rsidRPr="00777BC1">
        <w:rPr>
          <w:rStyle w:val="FontStyle11"/>
          <w:sz w:val="28"/>
          <w:szCs w:val="28"/>
          <w:lang w:val="ru-RU" w:eastAsia="uk-UA"/>
        </w:rPr>
        <w:t xml:space="preserve"> </w:t>
      </w:r>
      <w:r w:rsidR="00636166" w:rsidRPr="00777BC1">
        <w:rPr>
          <w:rStyle w:val="FontStyle11"/>
          <w:sz w:val="28"/>
          <w:szCs w:val="28"/>
          <w:lang w:eastAsia="uk-UA"/>
        </w:rPr>
        <w:t>267</w:t>
      </w:r>
      <w:r w:rsidRPr="00777BC1">
        <w:rPr>
          <w:rStyle w:val="FontStyle11"/>
          <w:sz w:val="28"/>
          <w:szCs w:val="28"/>
          <w:lang w:eastAsia="uk-UA"/>
        </w:rPr>
        <w:t>]. Існує декілька гіпотез стосовно патогенезу уражень нирок при застосуванні цих розчинів. За однією з них</w:t>
      </w:r>
      <w:r w:rsidR="00285FFC" w:rsidRPr="00777BC1">
        <w:rPr>
          <w:rStyle w:val="FontStyle11"/>
          <w:sz w:val="28"/>
          <w:szCs w:val="28"/>
          <w:lang w:eastAsia="uk-UA"/>
        </w:rPr>
        <w:t>,</w:t>
      </w:r>
      <w:r w:rsidRPr="00777BC1">
        <w:rPr>
          <w:rStyle w:val="FontStyle11"/>
          <w:sz w:val="28"/>
          <w:szCs w:val="28"/>
          <w:lang w:eastAsia="uk-UA"/>
        </w:rPr>
        <w:t xml:space="preserve"> розвиток ГНН пов'язано з накопиченням низькомолекулярних фракцій в ниркових канальцях та підвищенням осмолярності сечі, що запускає</w:t>
      </w:r>
      <w:r w:rsidR="00CB1DEB" w:rsidRPr="00777BC1">
        <w:rPr>
          <w:rStyle w:val="FontStyle11"/>
          <w:sz w:val="28"/>
          <w:szCs w:val="28"/>
          <w:lang w:eastAsia="uk-UA"/>
        </w:rPr>
        <w:t xml:space="preserve"> </w:t>
      </w:r>
      <w:r w:rsidRPr="00777BC1">
        <w:rPr>
          <w:rStyle w:val="FontStyle11"/>
          <w:sz w:val="28"/>
          <w:szCs w:val="28"/>
          <w:lang w:eastAsia="uk-UA"/>
        </w:rPr>
        <w:t>некро</w:t>
      </w:r>
      <w:r w:rsidR="003074AE">
        <w:rPr>
          <w:rStyle w:val="FontStyle11"/>
          <w:sz w:val="28"/>
          <w:szCs w:val="28"/>
          <w:lang w:eastAsia="uk-UA"/>
        </w:rPr>
        <w:t>тичні зміни в клітинах канальце</w:t>
      </w:r>
      <w:r w:rsidRPr="00777BC1">
        <w:rPr>
          <w:rStyle w:val="FontStyle11"/>
          <w:sz w:val="28"/>
          <w:szCs w:val="28"/>
          <w:lang w:eastAsia="uk-UA"/>
        </w:rPr>
        <w:t>вого епітелію [</w:t>
      </w:r>
      <w:r w:rsidR="00636166" w:rsidRPr="00777BC1">
        <w:rPr>
          <w:rStyle w:val="FontStyle11"/>
          <w:sz w:val="28"/>
          <w:szCs w:val="28"/>
          <w:lang w:eastAsia="uk-UA"/>
        </w:rPr>
        <w:t>67</w:t>
      </w:r>
      <w:r w:rsidRPr="00777BC1">
        <w:rPr>
          <w:rStyle w:val="FontStyle11"/>
          <w:sz w:val="28"/>
          <w:szCs w:val="28"/>
          <w:lang w:eastAsia="uk-UA"/>
        </w:rPr>
        <w:t>]. За іншою, ураження нирок обумовлено</w:t>
      </w:r>
      <w:r w:rsidR="00CB1DEB" w:rsidRPr="00777BC1">
        <w:rPr>
          <w:rStyle w:val="FontStyle11"/>
          <w:sz w:val="28"/>
          <w:szCs w:val="28"/>
          <w:lang w:eastAsia="uk-UA"/>
        </w:rPr>
        <w:t xml:space="preserve"> </w:t>
      </w:r>
      <w:r w:rsidRPr="00777BC1">
        <w:rPr>
          <w:rStyle w:val="FontStyle11"/>
          <w:sz w:val="28"/>
          <w:szCs w:val="28"/>
          <w:lang w:eastAsia="uk-UA"/>
        </w:rPr>
        <w:t>дисбалансом між гідростатичним</w:t>
      </w:r>
      <w:r w:rsidR="00CB1DEB" w:rsidRPr="00777BC1">
        <w:rPr>
          <w:rStyle w:val="FontStyle11"/>
          <w:sz w:val="28"/>
          <w:szCs w:val="28"/>
          <w:lang w:eastAsia="uk-UA"/>
        </w:rPr>
        <w:t xml:space="preserve"> </w:t>
      </w:r>
      <w:r w:rsidRPr="00777BC1">
        <w:rPr>
          <w:rStyle w:val="FontStyle11"/>
          <w:sz w:val="28"/>
          <w:szCs w:val="28"/>
          <w:lang w:eastAsia="uk-UA"/>
        </w:rPr>
        <w:t xml:space="preserve">тиском (нирковий </w:t>
      </w:r>
      <w:r w:rsidRPr="00777BC1">
        <w:rPr>
          <w:rStyle w:val="FontStyle11"/>
          <w:sz w:val="28"/>
          <w:szCs w:val="28"/>
          <w:lang w:eastAsia="uk-UA"/>
        </w:rPr>
        <w:lastRenderedPageBreak/>
        <w:t>перфузійний тиск) та онкотичним тиском (плазми крові) на мембрани клубочків. Підвищення онкотичного тиску плазми, що повязане із застосуванням гіперонкотичних розчинів, аж до резорбції клубочкової фільтрації, в кінцевому результаті призводить д</w:t>
      </w:r>
      <w:r w:rsidR="00BE6A50">
        <w:rPr>
          <w:rStyle w:val="FontStyle11"/>
          <w:sz w:val="28"/>
          <w:szCs w:val="28"/>
          <w:lang w:eastAsia="uk-UA"/>
        </w:rPr>
        <w:t>о ішемії та руйнування канальце</w:t>
      </w:r>
      <w:r w:rsidRPr="00777BC1">
        <w:rPr>
          <w:rStyle w:val="FontStyle11"/>
          <w:sz w:val="28"/>
          <w:szCs w:val="28"/>
          <w:lang w:eastAsia="uk-UA"/>
        </w:rPr>
        <w:t>вого епітелію [</w:t>
      </w:r>
      <w:r w:rsidR="00636166" w:rsidRPr="00777BC1">
        <w:rPr>
          <w:rStyle w:val="FontStyle11"/>
          <w:sz w:val="28"/>
          <w:szCs w:val="28"/>
          <w:lang w:eastAsia="uk-UA"/>
        </w:rPr>
        <w:t>184,</w:t>
      </w:r>
      <w:r w:rsidR="004172AC" w:rsidRPr="00777BC1">
        <w:rPr>
          <w:rStyle w:val="FontStyle11"/>
          <w:sz w:val="28"/>
          <w:szCs w:val="28"/>
          <w:lang w:eastAsia="uk-UA"/>
        </w:rPr>
        <w:t xml:space="preserve"> </w:t>
      </w:r>
      <w:r w:rsidR="00805F4F" w:rsidRPr="00777BC1">
        <w:rPr>
          <w:rStyle w:val="FontStyle11"/>
          <w:sz w:val="28"/>
          <w:szCs w:val="28"/>
          <w:lang w:eastAsia="uk-UA"/>
        </w:rPr>
        <w:t xml:space="preserve"> </w:t>
      </w:r>
      <w:r w:rsidR="00636166" w:rsidRPr="00777BC1">
        <w:rPr>
          <w:rStyle w:val="FontStyle11"/>
          <w:sz w:val="28"/>
          <w:szCs w:val="28"/>
          <w:lang w:eastAsia="uk-UA"/>
        </w:rPr>
        <w:t>209</w:t>
      </w:r>
      <w:r w:rsidRPr="00777BC1">
        <w:rPr>
          <w:rStyle w:val="FontStyle11"/>
          <w:sz w:val="28"/>
          <w:szCs w:val="28"/>
          <w:lang w:eastAsia="uk-UA"/>
        </w:rPr>
        <w:t>].</w:t>
      </w:r>
    </w:p>
    <w:p w:rsidR="009B5BCC" w:rsidRPr="00777BC1" w:rsidRDefault="009B5BCC" w:rsidP="00777BC1">
      <w:pPr>
        <w:pStyle w:val="Style2"/>
        <w:widowControl/>
        <w:spacing w:line="360" w:lineRule="auto"/>
        <w:ind w:firstLine="715"/>
        <w:jc w:val="both"/>
        <w:rPr>
          <w:rStyle w:val="FontStyle11"/>
          <w:sz w:val="28"/>
          <w:szCs w:val="28"/>
          <w:lang w:eastAsia="uk-UA"/>
        </w:rPr>
      </w:pPr>
      <w:r w:rsidRPr="00777BC1">
        <w:rPr>
          <w:rStyle w:val="FontStyle11"/>
          <w:sz w:val="28"/>
          <w:szCs w:val="28"/>
          <w:lang w:eastAsia="uk-UA"/>
        </w:rPr>
        <w:t>Перше місце по нефротоксичності займають гіперонкотичні розчини: декстрани, особливо низькомолекулярний декстран-40, високомолекулярні препарати ГЕК, 10 % розчин середньомолекулярного ГЕК, 20 % розчини альбуміну [</w:t>
      </w:r>
      <w:r w:rsidR="00636166" w:rsidRPr="00777BC1">
        <w:rPr>
          <w:rStyle w:val="FontStyle11"/>
          <w:sz w:val="28"/>
          <w:szCs w:val="28"/>
          <w:lang w:eastAsia="uk-UA"/>
        </w:rPr>
        <w:t>151, 164</w:t>
      </w:r>
      <w:r w:rsidRPr="00777BC1">
        <w:rPr>
          <w:rStyle w:val="FontStyle11"/>
          <w:sz w:val="28"/>
          <w:szCs w:val="28"/>
          <w:lang w:eastAsia="uk-UA"/>
        </w:rPr>
        <w:t>]. Проміжне місце займають розчини середньомолекулярних ГЕК. Ряд клініцистів вважають безпечними з точки зору ниркової функції застосування препаратів pentastarch навіть у значних дозах, що перевищують 20</w:t>
      </w:r>
      <w:r w:rsidR="00EE5CAA">
        <w:rPr>
          <w:rStyle w:val="FontStyle11"/>
          <w:sz w:val="28"/>
          <w:szCs w:val="28"/>
          <w:lang w:eastAsia="uk-UA"/>
        </w:rPr>
        <w:t xml:space="preserve"> </w:t>
      </w:r>
      <w:r w:rsidRPr="00777BC1">
        <w:rPr>
          <w:rStyle w:val="FontStyle11"/>
          <w:sz w:val="28"/>
          <w:szCs w:val="28"/>
          <w:lang w:eastAsia="uk-UA"/>
        </w:rPr>
        <w:t>мл/кг. Найменшу нефротоксичну дію дослідники відмічають при</w:t>
      </w:r>
      <w:r w:rsidR="00CB1DEB" w:rsidRPr="00777BC1">
        <w:rPr>
          <w:rStyle w:val="FontStyle11"/>
          <w:sz w:val="28"/>
          <w:szCs w:val="28"/>
          <w:lang w:eastAsia="uk-UA"/>
        </w:rPr>
        <w:t xml:space="preserve"> </w:t>
      </w:r>
      <w:r w:rsidRPr="00777BC1">
        <w:rPr>
          <w:rStyle w:val="FontStyle11"/>
          <w:sz w:val="28"/>
          <w:szCs w:val="28"/>
          <w:lang w:eastAsia="uk-UA"/>
        </w:rPr>
        <w:t>застосуванні розчинів желатини [</w:t>
      </w:r>
      <w:r w:rsidR="00636166" w:rsidRPr="00777BC1">
        <w:rPr>
          <w:rStyle w:val="FontStyle11"/>
          <w:sz w:val="28"/>
          <w:szCs w:val="28"/>
          <w:lang w:eastAsia="uk-UA"/>
        </w:rPr>
        <w:t>152,</w:t>
      </w:r>
      <w:r w:rsidR="00805F4F" w:rsidRPr="00777BC1">
        <w:rPr>
          <w:rStyle w:val="FontStyle11"/>
          <w:sz w:val="28"/>
          <w:szCs w:val="28"/>
          <w:lang w:eastAsia="uk-UA"/>
        </w:rPr>
        <w:t xml:space="preserve"> </w:t>
      </w:r>
      <w:r w:rsidR="00636166" w:rsidRPr="00777BC1">
        <w:rPr>
          <w:rStyle w:val="FontStyle11"/>
          <w:sz w:val="28"/>
          <w:szCs w:val="28"/>
          <w:lang w:eastAsia="uk-UA"/>
        </w:rPr>
        <w:t xml:space="preserve"> 268</w:t>
      </w:r>
      <w:r w:rsidRPr="00777BC1">
        <w:rPr>
          <w:rStyle w:val="FontStyle11"/>
          <w:sz w:val="28"/>
          <w:szCs w:val="28"/>
          <w:lang w:eastAsia="uk-UA"/>
        </w:rPr>
        <w:t>].</w:t>
      </w:r>
    </w:p>
    <w:p w:rsidR="004E2B77" w:rsidRDefault="0067755A" w:rsidP="00777BC1">
      <w:pPr>
        <w:pStyle w:val="Style2"/>
        <w:widowControl/>
        <w:spacing w:line="360" w:lineRule="auto"/>
        <w:ind w:right="43" w:firstLine="709"/>
        <w:jc w:val="both"/>
        <w:rPr>
          <w:rStyle w:val="FontStyle11"/>
          <w:sz w:val="28"/>
          <w:szCs w:val="28"/>
          <w:lang w:eastAsia="uk-UA"/>
        </w:rPr>
      </w:pPr>
      <w:r w:rsidRPr="00777BC1">
        <w:rPr>
          <w:rStyle w:val="FontStyle11"/>
          <w:sz w:val="28"/>
          <w:szCs w:val="28"/>
          <w:lang w:eastAsia="uk-UA"/>
        </w:rPr>
        <w:t>Порівнюючи</w:t>
      </w:r>
      <w:r w:rsidR="009B5BCC" w:rsidRPr="00777BC1">
        <w:rPr>
          <w:rStyle w:val="FontStyle11"/>
          <w:sz w:val="28"/>
          <w:szCs w:val="28"/>
          <w:lang w:eastAsia="uk-UA"/>
        </w:rPr>
        <w:t xml:space="preserve"> наведені дані стосовно безпечності, наявності побічних </w:t>
      </w:r>
      <w:r w:rsidR="00285FFC" w:rsidRPr="00777BC1">
        <w:rPr>
          <w:rStyle w:val="FontStyle11"/>
          <w:sz w:val="28"/>
          <w:szCs w:val="28"/>
          <w:lang w:eastAsia="uk-UA"/>
        </w:rPr>
        <w:t>реакцій</w:t>
      </w:r>
      <w:r w:rsidR="009B5BCC" w:rsidRPr="00777BC1">
        <w:rPr>
          <w:rStyle w:val="FontStyle11"/>
          <w:sz w:val="28"/>
          <w:szCs w:val="28"/>
          <w:lang w:eastAsia="uk-UA"/>
        </w:rPr>
        <w:t xml:space="preserve"> та користі для хворого</w:t>
      </w:r>
      <w:r w:rsidR="00285FFC" w:rsidRPr="00777BC1">
        <w:rPr>
          <w:rStyle w:val="FontStyle11"/>
          <w:sz w:val="28"/>
          <w:szCs w:val="28"/>
          <w:lang w:eastAsia="uk-UA"/>
        </w:rPr>
        <w:t>,</w:t>
      </w:r>
      <w:r w:rsidR="009B5BCC" w:rsidRPr="00777BC1">
        <w:rPr>
          <w:rStyle w:val="FontStyle11"/>
          <w:sz w:val="28"/>
          <w:szCs w:val="28"/>
          <w:lang w:eastAsia="uk-UA"/>
        </w:rPr>
        <w:t xml:space="preserve"> стає зрозумілим</w:t>
      </w:r>
      <w:r w:rsidR="00CB1DEB" w:rsidRPr="00777BC1">
        <w:rPr>
          <w:rStyle w:val="FontStyle11"/>
          <w:sz w:val="28"/>
          <w:szCs w:val="28"/>
          <w:lang w:eastAsia="uk-UA"/>
        </w:rPr>
        <w:t>,</w:t>
      </w:r>
      <w:r w:rsidR="009B5BCC" w:rsidRPr="00777BC1">
        <w:rPr>
          <w:rStyle w:val="FontStyle11"/>
          <w:sz w:val="28"/>
          <w:szCs w:val="28"/>
          <w:lang w:eastAsia="uk-UA"/>
        </w:rPr>
        <w:t xml:space="preserve"> чому в багатьох країнах </w:t>
      </w:r>
      <w:r w:rsidRPr="00777BC1">
        <w:rPr>
          <w:rStyle w:val="FontStyle11"/>
          <w:sz w:val="28"/>
          <w:szCs w:val="28"/>
          <w:lang w:eastAsia="uk-UA"/>
        </w:rPr>
        <w:t>Європи</w:t>
      </w:r>
      <w:r w:rsidR="009B5BCC" w:rsidRPr="00777BC1">
        <w:rPr>
          <w:rStyle w:val="FontStyle11"/>
          <w:sz w:val="28"/>
          <w:szCs w:val="28"/>
          <w:lang w:eastAsia="uk-UA"/>
        </w:rPr>
        <w:t xml:space="preserve"> та США інфузійні розчини на основі ГЕК з молекулярною масою 200000 Д</w:t>
      </w:r>
      <w:r w:rsidR="00C70383" w:rsidRPr="00777BC1">
        <w:rPr>
          <w:rStyle w:val="FontStyle11"/>
          <w:sz w:val="28"/>
          <w:szCs w:val="28"/>
          <w:lang w:eastAsia="uk-UA"/>
        </w:rPr>
        <w:t>а</w:t>
      </w:r>
      <w:r w:rsidR="009B5BCC" w:rsidRPr="00777BC1">
        <w:rPr>
          <w:rStyle w:val="FontStyle11"/>
          <w:sz w:val="28"/>
          <w:szCs w:val="28"/>
          <w:lang w:eastAsia="uk-UA"/>
        </w:rPr>
        <w:t xml:space="preserve"> і молярним заміщенням 0,5 (200/0,5) та молекулярною масою 130000 Д</w:t>
      </w:r>
      <w:r w:rsidR="00C70383" w:rsidRPr="00777BC1">
        <w:rPr>
          <w:rStyle w:val="FontStyle11"/>
          <w:sz w:val="28"/>
          <w:szCs w:val="28"/>
          <w:lang w:eastAsia="uk-UA"/>
        </w:rPr>
        <w:t>а</w:t>
      </w:r>
      <w:r w:rsidR="009B5BCC" w:rsidRPr="00777BC1">
        <w:rPr>
          <w:rStyle w:val="FontStyle11"/>
          <w:sz w:val="28"/>
          <w:szCs w:val="28"/>
          <w:lang w:eastAsia="uk-UA"/>
        </w:rPr>
        <w:t xml:space="preserve"> і молярним заміщенням 0,42 (Волювен 130/0,42), займають лідуюче місце при проведені інфузійної терапії гіповолемічних станів, відтіснивши на другий план розчини декстранів</w:t>
      </w:r>
      <w:r w:rsidR="00CB6CFF" w:rsidRPr="00777BC1">
        <w:rPr>
          <w:rStyle w:val="FontStyle11"/>
          <w:sz w:val="28"/>
          <w:szCs w:val="28"/>
          <w:lang w:eastAsia="uk-UA"/>
        </w:rPr>
        <w:t>,</w:t>
      </w:r>
      <w:r w:rsidR="009B5BCC" w:rsidRPr="00777BC1">
        <w:rPr>
          <w:rStyle w:val="FontStyle11"/>
          <w:sz w:val="28"/>
          <w:szCs w:val="28"/>
          <w:lang w:eastAsia="uk-UA"/>
        </w:rPr>
        <w:t xml:space="preserve"> альбумін та інші похідні ГЕК [</w:t>
      </w:r>
      <w:r w:rsidR="00636166" w:rsidRPr="00777BC1">
        <w:rPr>
          <w:rStyle w:val="FontStyle11"/>
          <w:sz w:val="28"/>
          <w:szCs w:val="28"/>
          <w:lang w:eastAsia="uk-UA"/>
        </w:rPr>
        <w:t>36, 43,</w:t>
      </w:r>
      <w:r w:rsidR="003E48DF" w:rsidRPr="00777BC1">
        <w:rPr>
          <w:rStyle w:val="FontStyle11"/>
          <w:sz w:val="28"/>
          <w:szCs w:val="28"/>
          <w:lang w:eastAsia="uk-UA"/>
        </w:rPr>
        <w:t xml:space="preserve"> </w:t>
      </w:r>
      <w:r w:rsidR="00636166" w:rsidRPr="00777BC1">
        <w:rPr>
          <w:rStyle w:val="FontStyle11"/>
          <w:sz w:val="28"/>
          <w:szCs w:val="28"/>
          <w:lang w:eastAsia="uk-UA"/>
        </w:rPr>
        <w:t>161,</w:t>
      </w:r>
      <w:r w:rsidR="003E48DF" w:rsidRPr="00777BC1">
        <w:rPr>
          <w:rStyle w:val="FontStyle11"/>
          <w:sz w:val="28"/>
          <w:szCs w:val="28"/>
          <w:lang w:eastAsia="uk-UA"/>
        </w:rPr>
        <w:t xml:space="preserve"> </w:t>
      </w:r>
      <w:r w:rsidR="00636166" w:rsidRPr="00777BC1">
        <w:rPr>
          <w:rStyle w:val="FontStyle11"/>
          <w:sz w:val="28"/>
          <w:szCs w:val="28"/>
          <w:lang w:eastAsia="uk-UA"/>
        </w:rPr>
        <w:t>264</w:t>
      </w:r>
      <w:r w:rsidR="009B5BCC" w:rsidRPr="00777BC1">
        <w:rPr>
          <w:rStyle w:val="FontStyle11"/>
          <w:sz w:val="28"/>
          <w:szCs w:val="28"/>
          <w:lang w:eastAsia="uk-UA"/>
        </w:rPr>
        <w:t xml:space="preserve">]. ГЕК цього класу широко застосовують на всіх етапах лікування хворих з дефіцитом ОЦК, зниженим серцевим викидом, </w:t>
      </w:r>
      <w:r w:rsidRPr="00777BC1">
        <w:rPr>
          <w:rStyle w:val="FontStyle11"/>
          <w:sz w:val="28"/>
          <w:szCs w:val="28"/>
          <w:lang w:eastAsia="uk-UA"/>
        </w:rPr>
        <w:t>порушеною</w:t>
      </w:r>
      <w:r w:rsidR="009B5BCC" w:rsidRPr="00777BC1">
        <w:rPr>
          <w:rStyle w:val="FontStyle11"/>
          <w:sz w:val="28"/>
          <w:szCs w:val="28"/>
          <w:lang w:eastAsia="uk-UA"/>
        </w:rPr>
        <w:t xml:space="preserve"> мікроциркуляцією </w:t>
      </w:r>
      <w:r w:rsidR="00D427CB">
        <w:rPr>
          <w:rStyle w:val="FontStyle11"/>
          <w:sz w:val="28"/>
          <w:szCs w:val="28"/>
          <w:lang w:eastAsia="uk-UA"/>
        </w:rPr>
        <w:t xml:space="preserve"> </w:t>
      </w:r>
      <w:r w:rsidR="009B5BCC" w:rsidRPr="00777BC1">
        <w:rPr>
          <w:rStyle w:val="FontStyle11"/>
          <w:sz w:val="28"/>
          <w:szCs w:val="28"/>
          <w:lang w:eastAsia="uk-UA"/>
        </w:rPr>
        <w:t>[</w:t>
      </w:r>
      <w:r w:rsidR="00636166" w:rsidRPr="00777BC1">
        <w:rPr>
          <w:rStyle w:val="FontStyle11"/>
          <w:sz w:val="28"/>
          <w:szCs w:val="28"/>
          <w:lang w:eastAsia="uk-UA"/>
        </w:rPr>
        <w:t>211,</w:t>
      </w:r>
      <w:r w:rsidR="003E48DF" w:rsidRPr="00777BC1">
        <w:rPr>
          <w:rStyle w:val="FontStyle11"/>
          <w:sz w:val="28"/>
          <w:szCs w:val="28"/>
          <w:lang w:eastAsia="uk-UA"/>
        </w:rPr>
        <w:t xml:space="preserve"> </w:t>
      </w:r>
      <w:r w:rsidR="004172AC" w:rsidRPr="00777BC1">
        <w:rPr>
          <w:rStyle w:val="FontStyle11"/>
          <w:sz w:val="28"/>
          <w:szCs w:val="28"/>
          <w:lang w:eastAsia="uk-UA"/>
        </w:rPr>
        <w:t xml:space="preserve"> </w:t>
      </w:r>
      <w:r w:rsidR="00636166" w:rsidRPr="00777BC1">
        <w:rPr>
          <w:rStyle w:val="FontStyle11"/>
          <w:sz w:val="28"/>
          <w:szCs w:val="28"/>
          <w:lang w:eastAsia="uk-UA"/>
        </w:rPr>
        <w:t>243, 269</w:t>
      </w:r>
      <w:r w:rsidR="00285FFC" w:rsidRPr="00777BC1">
        <w:rPr>
          <w:rStyle w:val="FontStyle11"/>
          <w:sz w:val="28"/>
          <w:szCs w:val="28"/>
          <w:lang w:eastAsia="uk-UA"/>
        </w:rPr>
        <w:t>].</w:t>
      </w:r>
    </w:p>
    <w:p w:rsidR="00370C7F" w:rsidRDefault="00370C7F" w:rsidP="00777BC1">
      <w:pPr>
        <w:pStyle w:val="Style2"/>
        <w:widowControl/>
        <w:spacing w:line="360" w:lineRule="auto"/>
        <w:ind w:right="43" w:firstLine="709"/>
        <w:jc w:val="both"/>
        <w:rPr>
          <w:rStyle w:val="FontStyle11"/>
          <w:sz w:val="28"/>
          <w:szCs w:val="28"/>
          <w:lang w:eastAsia="uk-UA"/>
        </w:rPr>
      </w:pPr>
    </w:p>
    <w:p w:rsidR="006203C5" w:rsidRPr="002369EC" w:rsidRDefault="004E2B77" w:rsidP="002369EC">
      <w:pPr>
        <w:pStyle w:val="Style2"/>
        <w:widowControl/>
        <w:spacing w:line="360" w:lineRule="auto"/>
        <w:ind w:right="43" w:firstLine="709"/>
        <w:jc w:val="both"/>
        <w:rPr>
          <w:rStyle w:val="FontStyle11"/>
          <w:b/>
          <w:sz w:val="28"/>
          <w:szCs w:val="28"/>
          <w:lang w:eastAsia="uk-UA"/>
        </w:rPr>
      </w:pPr>
      <w:r w:rsidRPr="00A124E3">
        <w:rPr>
          <w:rStyle w:val="FontStyle11"/>
          <w:b/>
          <w:sz w:val="28"/>
          <w:szCs w:val="28"/>
          <w:lang w:eastAsia="uk-UA"/>
        </w:rPr>
        <w:t>1.3</w:t>
      </w:r>
      <w:r w:rsidR="00770433" w:rsidRPr="00A124E3">
        <w:rPr>
          <w:rStyle w:val="FontStyle11"/>
          <w:b/>
          <w:sz w:val="28"/>
          <w:szCs w:val="28"/>
          <w:lang w:eastAsia="uk-UA"/>
        </w:rPr>
        <w:t xml:space="preserve">. </w:t>
      </w:r>
      <w:r w:rsidR="00770433" w:rsidRPr="008B6351">
        <w:rPr>
          <w:rStyle w:val="FontStyle11"/>
          <w:b/>
          <w:sz w:val="28"/>
          <w:szCs w:val="28"/>
          <w:lang w:eastAsia="uk-UA"/>
        </w:rPr>
        <w:t>Особливості</w:t>
      </w:r>
      <w:r w:rsidRPr="00A124E3">
        <w:rPr>
          <w:rStyle w:val="FontStyle11"/>
          <w:b/>
          <w:sz w:val="28"/>
          <w:szCs w:val="28"/>
          <w:lang w:eastAsia="uk-UA"/>
        </w:rPr>
        <w:t xml:space="preserve"> використання інфузійних препаратів похідних ГЕК при опіковій хворобі </w:t>
      </w:r>
      <w:r w:rsidR="004B6CFD" w:rsidRPr="00A124E3">
        <w:rPr>
          <w:rStyle w:val="FontStyle11"/>
          <w:b/>
          <w:sz w:val="28"/>
          <w:szCs w:val="28"/>
          <w:lang w:eastAsia="uk-UA"/>
        </w:rPr>
        <w:t xml:space="preserve"> </w:t>
      </w:r>
    </w:p>
    <w:p w:rsidR="00285FFC" w:rsidRPr="001566B6" w:rsidRDefault="00783C72" w:rsidP="00777BC1">
      <w:pPr>
        <w:pStyle w:val="Style2"/>
        <w:widowControl/>
        <w:spacing w:line="360" w:lineRule="auto"/>
        <w:ind w:right="43" w:firstLine="709"/>
        <w:jc w:val="both"/>
        <w:rPr>
          <w:rStyle w:val="FontStyle11"/>
          <w:sz w:val="28"/>
          <w:szCs w:val="28"/>
          <w:lang w:eastAsia="uk-UA"/>
        </w:rPr>
      </w:pPr>
      <w:r>
        <w:rPr>
          <w:rStyle w:val="FontStyle11"/>
          <w:sz w:val="28"/>
          <w:szCs w:val="28"/>
          <w:lang w:eastAsia="uk-UA"/>
        </w:rPr>
        <w:t>Г</w:t>
      </w:r>
      <w:r w:rsidR="00E20E7D">
        <w:rPr>
          <w:rStyle w:val="FontStyle11"/>
          <w:sz w:val="28"/>
          <w:szCs w:val="28"/>
          <w:lang w:eastAsia="uk-UA"/>
        </w:rPr>
        <w:t>ідроксиетилкрохмали (ГЕК) отримали широке використання як ефективні колоїдні препарати для корекції волемічного статусу, що пов’</w:t>
      </w:r>
      <w:r w:rsidR="00E20E7D" w:rsidRPr="00E20E7D">
        <w:rPr>
          <w:rStyle w:val="FontStyle11"/>
          <w:sz w:val="28"/>
          <w:szCs w:val="28"/>
          <w:lang w:eastAsia="uk-UA"/>
        </w:rPr>
        <w:t>язано з їх високою ефективністю та низькою частотою анафілактогенних реакцій</w:t>
      </w:r>
      <w:r w:rsidR="004B6CFD" w:rsidRPr="004B6CFD">
        <w:rPr>
          <w:rStyle w:val="FontStyle11"/>
          <w:sz w:val="28"/>
          <w:szCs w:val="28"/>
          <w:lang w:eastAsia="uk-UA"/>
        </w:rPr>
        <w:t xml:space="preserve"> </w:t>
      </w:r>
      <w:r w:rsidR="00E20E7D" w:rsidRPr="00E20E7D">
        <w:rPr>
          <w:rStyle w:val="FontStyle11"/>
          <w:sz w:val="28"/>
          <w:szCs w:val="28"/>
          <w:lang w:eastAsia="uk-UA"/>
        </w:rPr>
        <w:t>[</w:t>
      </w:r>
      <w:r w:rsidR="00D427CB">
        <w:rPr>
          <w:rStyle w:val="FontStyle11"/>
          <w:sz w:val="28"/>
          <w:szCs w:val="28"/>
          <w:lang w:eastAsia="uk-UA"/>
        </w:rPr>
        <w:t>270</w:t>
      </w:r>
      <w:r w:rsidR="00E20E7D" w:rsidRPr="00E20E7D">
        <w:rPr>
          <w:rStyle w:val="FontStyle11"/>
          <w:sz w:val="28"/>
          <w:szCs w:val="28"/>
          <w:lang w:eastAsia="uk-UA"/>
        </w:rPr>
        <w:t>].</w:t>
      </w:r>
      <w:r w:rsidR="00E20E7D">
        <w:rPr>
          <w:rStyle w:val="FontStyle11"/>
          <w:sz w:val="28"/>
          <w:szCs w:val="28"/>
          <w:lang w:eastAsia="uk-UA"/>
        </w:rPr>
        <w:t xml:space="preserve"> Однак не всі ГЕК </w:t>
      </w:r>
      <w:r w:rsidR="00AC1343">
        <w:rPr>
          <w:rStyle w:val="FontStyle11"/>
          <w:sz w:val="28"/>
          <w:szCs w:val="28"/>
          <w:lang w:eastAsia="uk-UA"/>
        </w:rPr>
        <w:t>однакові</w:t>
      </w:r>
      <w:r w:rsidR="004732E7">
        <w:rPr>
          <w:rStyle w:val="FontStyle11"/>
          <w:sz w:val="28"/>
          <w:szCs w:val="28"/>
          <w:lang w:eastAsia="uk-UA"/>
        </w:rPr>
        <w:t xml:space="preserve"> стосовно безпечності, наявності побічних ефектів і </w:t>
      </w:r>
      <w:r w:rsidR="004732E7">
        <w:rPr>
          <w:rStyle w:val="FontStyle11"/>
          <w:sz w:val="28"/>
          <w:szCs w:val="28"/>
          <w:lang w:eastAsia="uk-UA"/>
        </w:rPr>
        <w:lastRenderedPageBreak/>
        <w:t>корисності для хворих</w:t>
      </w:r>
      <w:r w:rsidR="00657C75">
        <w:rPr>
          <w:rStyle w:val="FontStyle11"/>
          <w:sz w:val="28"/>
          <w:szCs w:val="28"/>
          <w:lang w:eastAsia="uk-UA"/>
        </w:rPr>
        <w:t xml:space="preserve"> </w:t>
      </w:r>
      <w:r w:rsidR="00657C75" w:rsidRPr="00657C75">
        <w:rPr>
          <w:rStyle w:val="FontStyle11"/>
          <w:sz w:val="28"/>
          <w:szCs w:val="28"/>
          <w:lang w:val="ru-RU" w:eastAsia="uk-UA"/>
        </w:rPr>
        <w:t>[</w:t>
      </w:r>
      <w:r w:rsidR="004159AB">
        <w:rPr>
          <w:rStyle w:val="FontStyle11"/>
          <w:sz w:val="28"/>
          <w:szCs w:val="28"/>
          <w:lang w:val="ru-RU" w:eastAsia="uk-UA"/>
        </w:rPr>
        <w:t>271</w:t>
      </w:r>
      <w:r w:rsidR="005D6782">
        <w:rPr>
          <w:rStyle w:val="FontStyle11"/>
          <w:sz w:val="28"/>
          <w:szCs w:val="28"/>
          <w:lang w:val="ru-RU" w:eastAsia="uk-UA"/>
        </w:rPr>
        <w:t xml:space="preserve"> </w:t>
      </w:r>
      <w:r w:rsidR="004159AB">
        <w:rPr>
          <w:rStyle w:val="FontStyle11"/>
          <w:sz w:val="28"/>
          <w:szCs w:val="28"/>
          <w:lang w:val="ru-RU" w:eastAsia="uk-UA"/>
        </w:rPr>
        <w:t>-</w:t>
      </w:r>
      <w:r w:rsidR="005D6782">
        <w:rPr>
          <w:rStyle w:val="FontStyle11"/>
          <w:sz w:val="28"/>
          <w:szCs w:val="28"/>
          <w:lang w:val="ru-RU" w:eastAsia="uk-UA"/>
        </w:rPr>
        <w:t xml:space="preserve"> </w:t>
      </w:r>
      <w:r w:rsidR="004159AB">
        <w:rPr>
          <w:rStyle w:val="FontStyle11"/>
          <w:sz w:val="28"/>
          <w:szCs w:val="28"/>
          <w:lang w:val="ru-RU" w:eastAsia="uk-UA"/>
        </w:rPr>
        <w:t>273</w:t>
      </w:r>
      <w:r w:rsidR="00657C75" w:rsidRPr="00657C75">
        <w:rPr>
          <w:rStyle w:val="FontStyle11"/>
          <w:sz w:val="28"/>
          <w:szCs w:val="28"/>
          <w:lang w:val="ru-RU" w:eastAsia="uk-UA"/>
        </w:rPr>
        <w:t>]</w:t>
      </w:r>
      <w:r w:rsidR="00AC1343">
        <w:rPr>
          <w:rStyle w:val="FontStyle11"/>
          <w:sz w:val="28"/>
          <w:szCs w:val="28"/>
          <w:lang w:eastAsia="uk-UA"/>
        </w:rPr>
        <w:t>. Так, препарати першого покоління з молекулярною масою 450000 Да і ступенем заміщення 0,6</w:t>
      </w:r>
      <w:r w:rsidR="005D6782">
        <w:rPr>
          <w:rStyle w:val="FontStyle11"/>
          <w:sz w:val="28"/>
          <w:szCs w:val="28"/>
          <w:lang w:eastAsia="uk-UA"/>
        </w:rPr>
        <w:t xml:space="preserve"> </w:t>
      </w:r>
      <w:r w:rsidR="00AC1343">
        <w:rPr>
          <w:rStyle w:val="FontStyle11"/>
          <w:sz w:val="28"/>
          <w:szCs w:val="28"/>
          <w:lang w:eastAsia="uk-UA"/>
        </w:rPr>
        <w:t>-</w:t>
      </w:r>
      <w:r w:rsidR="005D6782">
        <w:rPr>
          <w:rStyle w:val="FontStyle11"/>
          <w:sz w:val="28"/>
          <w:szCs w:val="28"/>
          <w:lang w:eastAsia="uk-UA"/>
        </w:rPr>
        <w:t xml:space="preserve"> </w:t>
      </w:r>
      <w:r w:rsidR="00AC1343">
        <w:rPr>
          <w:rStyle w:val="FontStyle11"/>
          <w:sz w:val="28"/>
          <w:szCs w:val="28"/>
          <w:lang w:eastAsia="uk-UA"/>
        </w:rPr>
        <w:t>0,7</w:t>
      </w:r>
      <w:r w:rsidR="001A4825" w:rsidRPr="001A4825">
        <w:rPr>
          <w:rStyle w:val="FontStyle11"/>
          <w:sz w:val="28"/>
          <w:szCs w:val="28"/>
          <w:lang w:eastAsia="uk-UA"/>
        </w:rPr>
        <w:t xml:space="preserve"> (</w:t>
      </w:r>
      <w:r w:rsidR="001A4825">
        <w:rPr>
          <w:rStyle w:val="FontStyle11"/>
          <w:sz w:val="28"/>
          <w:szCs w:val="28"/>
          <w:lang w:val="en-US" w:eastAsia="uk-UA"/>
        </w:rPr>
        <w:t>hetastarch</w:t>
      </w:r>
      <w:r w:rsidR="001A4825" w:rsidRPr="001A4825">
        <w:rPr>
          <w:rStyle w:val="FontStyle11"/>
          <w:sz w:val="28"/>
          <w:szCs w:val="28"/>
          <w:lang w:eastAsia="uk-UA"/>
        </w:rPr>
        <w:t>)</w:t>
      </w:r>
      <w:r w:rsidR="00AC1343">
        <w:rPr>
          <w:rStyle w:val="FontStyle11"/>
          <w:sz w:val="28"/>
          <w:szCs w:val="28"/>
          <w:lang w:eastAsia="uk-UA"/>
        </w:rPr>
        <w:t xml:space="preserve"> мають високу волемічну активність та виражені побічні ефекти:</w:t>
      </w:r>
      <w:r w:rsidR="00CB710C">
        <w:rPr>
          <w:rStyle w:val="FontStyle11"/>
          <w:sz w:val="28"/>
          <w:szCs w:val="28"/>
          <w:lang w:eastAsia="uk-UA"/>
        </w:rPr>
        <w:t xml:space="preserve"> негативно впливають на систему гемостазу, тривало зберігаються в тканинах і органах у формі </w:t>
      </w:r>
      <w:r w:rsidR="00770433" w:rsidRPr="00770433">
        <w:rPr>
          <w:rStyle w:val="FontStyle11"/>
          <w:sz w:val="28"/>
          <w:szCs w:val="28"/>
          <w:lang w:eastAsia="uk-UA"/>
        </w:rPr>
        <w:t>“</w:t>
      </w:r>
      <w:r w:rsidR="00CB710C">
        <w:rPr>
          <w:rStyle w:val="FontStyle11"/>
          <w:sz w:val="28"/>
          <w:szCs w:val="28"/>
          <w:lang w:eastAsia="uk-UA"/>
        </w:rPr>
        <w:t>баласту</w:t>
      </w:r>
      <w:r w:rsidR="00770433" w:rsidRPr="00770433">
        <w:rPr>
          <w:rStyle w:val="FontStyle11"/>
          <w:sz w:val="28"/>
          <w:szCs w:val="28"/>
          <w:lang w:eastAsia="uk-UA"/>
        </w:rPr>
        <w:t>”</w:t>
      </w:r>
      <w:r w:rsidR="00CB710C">
        <w:rPr>
          <w:rStyle w:val="FontStyle11"/>
          <w:sz w:val="28"/>
          <w:szCs w:val="28"/>
          <w:lang w:eastAsia="uk-UA"/>
        </w:rPr>
        <w:t>, володіють нефротоксичністю, особливо при повторних інфузіях, що обмежує їх використання в практичній медицині.</w:t>
      </w:r>
      <w:r w:rsidR="00D427CB">
        <w:rPr>
          <w:rStyle w:val="FontStyle11"/>
          <w:sz w:val="28"/>
          <w:szCs w:val="28"/>
          <w:lang w:eastAsia="uk-UA"/>
        </w:rPr>
        <w:t xml:space="preserve">  </w:t>
      </w:r>
      <w:r w:rsidR="00CB710C">
        <w:rPr>
          <w:rStyle w:val="FontStyle11"/>
          <w:sz w:val="28"/>
          <w:szCs w:val="28"/>
          <w:lang w:eastAsia="uk-UA"/>
        </w:rPr>
        <w:t xml:space="preserve"> В зв</w:t>
      </w:r>
      <w:r w:rsidR="00CB710C" w:rsidRPr="001A4825">
        <w:rPr>
          <w:rStyle w:val="FontStyle11"/>
          <w:sz w:val="28"/>
          <w:szCs w:val="28"/>
          <w:lang w:val="ru-RU" w:eastAsia="uk-UA"/>
        </w:rPr>
        <w:t>’язку з цим більш широке застосування</w:t>
      </w:r>
      <w:r w:rsidR="00CB710C">
        <w:rPr>
          <w:rStyle w:val="FontStyle11"/>
          <w:sz w:val="28"/>
          <w:szCs w:val="28"/>
          <w:lang w:eastAsia="uk-UA"/>
        </w:rPr>
        <w:t xml:space="preserve"> в клінічній практиці</w:t>
      </w:r>
      <w:r w:rsidR="001A4825">
        <w:rPr>
          <w:rStyle w:val="FontStyle11"/>
          <w:sz w:val="28"/>
          <w:szCs w:val="28"/>
          <w:lang w:eastAsia="uk-UA"/>
        </w:rPr>
        <w:t xml:space="preserve"> отримали препарати другого покоління </w:t>
      </w:r>
      <w:r w:rsidR="00DA64FB">
        <w:rPr>
          <w:rStyle w:val="FontStyle11"/>
          <w:sz w:val="28"/>
          <w:szCs w:val="28"/>
          <w:lang w:eastAsia="uk-UA"/>
        </w:rPr>
        <w:t xml:space="preserve"> </w:t>
      </w:r>
      <w:r w:rsidR="001A4825">
        <w:rPr>
          <w:rStyle w:val="FontStyle11"/>
          <w:sz w:val="28"/>
          <w:szCs w:val="28"/>
          <w:lang w:eastAsia="uk-UA"/>
        </w:rPr>
        <w:t>–</w:t>
      </w:r>
      <w:r w:rsidR="00DA64FB">
        <w:rPr>
          <w:rStyle w:val="FontStyle11"/>
          <w:sz w:val="28"/>
          <w:szCs w:val="28"/>
          <w:lang w:eastAsia="uk-UA"/>
        </w:rPr>
        <w:t xml:space="preserve"> </w:t>
      </w:r>
      <w:r w:rsidR="001A4825">
        <w:rPr>
          <w:rStyle w:val="FontStyle11"/>
          <w:sz w:val="28"/>
          <w:szCs w:val="28"/>
          <w:lang w:eastAsia="uk-UA"/>
        </w:rPr>
        <w:t xml:space="preserve"> розчини ГЕК з молекулярною масою 2</w:t>
      </w:r>
      <w:r w:rsidR="00D427CB">
        <w:rPr>
          <w:rStyle w:val="FontStyle11"/>
          <w:sz w:val="28"/>
          <w:szCs w:val="28"/>
          <w:lang w:eastAsia="uk-UA"/>
        </w:rPr>
        <w:t>00000 Да і ступенем заміщення 0,</w:t>
      </w:r>
      <w:r w:rsidR="001A4825">
        <w:rPr>
          <w:rStyle w:val="FontStyle11"/>
          <w:sz w:val="28"/>
          <w:szCs w:val="28"/>
          <w:lang w:eastAsia="uk-UA"/>
        </w:rPr>
        <w:t>5 (pentastarch)</w:t>
      </w:r>
      <w:r w:rsidR="004B6CFD" w:rsidRPr="002A7B07">
        <w:rPr>
          <w:rStyle w:val="FontStyle11"/>
          <w:sz w:val="28"/>
          <w:szCs w:val="28"/>
          <w:lang w:val="ru-RU" w:eastAsia="uk-UA"/>
        </w:rPr>
        <w:t>,</w:t>
      </w:r>
      <w:r w:rsidR="002A7B07">
        <w:rPr>
          <w:rStyle w:val="FontStyle11"/>
          <w:sz w:val="28"/>
          <w:szCs w:val="28"/>
          <w:lang w:eastAsia="uk-UA"/>
        </w:rPr>
        <w:t xml:space="preserve"> які менш впливають на систему гемостазу, мінімально накопичуються в органах і тканина</w:t>
      </w:r>
      <w:r w:rsidR="006C1212">
        <w:rPr>
          <w:rStyle w:val="FontStyle11"/>
          <w:sz w:val="28"/>
          <w:szCs w:val="28"/>
          <w:lang w:eastAsia="uk-UA"/>
        </w:rPr>
        <w:t>х</w:t>
      </w:r>
      <w:r w:rsidR="002A7B07">
        <w:rPr>
          <w:rStyle w:val="FontStyle11"/>
          <w:sz w:val="28"/>
          <w:szCs w:val="28"/>
          <w:lang w:eastAsia="uk-UA"/>
        </w:rPr>
        <w:t>. На відміну від препаратів ГЕК першого і другого покоління</w:t>
      </w:r>
      <w:r w:rsidR="00D427CB">
        <w:rPr>
          <w:rStyle w:val="FontStyle11"/>
          <w:sz w:val="28"/>
          <w:szCs w:val="28"/>
          <w:lang w:eastAsia="uk-UA"/>
        </w:rPr>
        <w:t xml:space="preserve"> </w:t>
      </w:r>
      <w:r w:rsidR="002A7B07">
        <w:rPr>
          <w:rStyle w:val="FontStyle11"/>
          <w:sz w:val="28"/>
          <w:szCs w:val="28"/>
          <w:lang w:eastAsia="uk-UA"/>
        </w:rPr>
        <w:t xml:space="preserve"> ГЕК 130/0,4 (tetrastarch)</w:t>
      </w:r>
      <w:r w:rsidR="006C1212">
        <w:rPr>
          <w:rStyle w:val="FontStyle11"/>
          <w:sz w:val="28"/>
          <w:szCs w:val="28"/>
          <w:lang w:eastAsia="uk-UA"/>
        </w:rPr>
        <w:t xml:space="preserve"> не мають негативного впливу на функцію нирок, що підтверджено багаточисленними дослідженнями [</w:t>
      </w:r>
      <w:r w:rsidR="004159AB">
        <w:rPr>
          <w:rStyle w:val="FontStyle11"/>
          <w:sz w:val="28"/>
          <w:szCs w:val="28"/>
          <w:lang w:eastAsia="uk-UA"/>
        </w:rPr>
        <w:t>27</w:t>
      </w:r>
      <w:r w:rsidR="004159AB" w:rsidRPr="004159AB">
        <w:rPr>
          <w:rStyle w:val="FontStyle11"/>
          <w:sz w:val="28"/>
          <w:szCs w:val="28"/>
          <w:lang w:eastAsia="uk-UA"/>
        </w:rPr>
        <w:t>0, 271, 272, 273</w:t>
      </w:r>
      <w:r w:rsidR="006C1212">
        <w:rPr>
          <w:rStyle w:val="FontStyle11"/>
          <w:sz w:val="28"/>
          <w:szCs w:val="28"/>
          <w:lang w:eastAsia="uk-UA"/>
        </w:rPr>
        <w:t>].</w:t>
      </w:r>
      <w:r w:rsidR="0033659F">
        <w:rPr>
          <w:rStyle w:val="FontStyle11"/>
          <w:sz w:val="28"/>
          <w:szCs w:val="28"/>
          <w:lang w:eastAsia="uk-UA"/>
        </w:rPr>
        <w:t xml:space="preserve"> </w:t>
      </w:r>
      <w:r w:rsidR="006C1212">
        <w:rPr>
          <w:rStyle w:val="FontStyle11"/>
          <w:sz w:val="28"/>
          <w:szCs w:val="28"/>
          <w:lang w:eastAsia="uk-UA"/>
        </w:rPr>
        <w:t>Також у препаратів третього покоління відсутні кумулятивні ефекти, навіть при повторних</w:t>
      </w:r>
      <w:r w:rsidR="001566B6">
        <w:rPr>
          <w:rStyle w:val="FontStyle11"/>
          <w:sz w:val="28"/>
          <w:szCs w:val="28"/>
          <w:lang w:eastAsia="uk-UA"/>
        </w:rPr>
        <w:t xml:space="preserve"> інфузіях</w:t>
      </w:r>
      <w:r w:rsidR="00DA64FB">
        <w:rPr>
          <w:rStyle w:val="FontStyle11"/>
          <w:sz w:val="28"/>
          <w:szCs w:val="28"/>
          <w:lang w:eastAsia="uk-UA"/>
        </w:rPr>
        <w:t xml:space="preserve"> </w:t>
      </w:r>
      <w:r w:rsidR="001566B6">
        <w:rPr>
          <w:rStyle w:val="FontStyle11"/>
          <w:sz w:val="28"/>
          <w:szCs w:val="28"/>
          <w:lang w:eastAsia="uk-UA"/>
        </w:rPr>
        <w:t>на протязі 10 днів</w:t>
      </w:r>
      <w:r w:rsidR="0033659F">
        <w:rPr>
          <w:rStyle w:val="FontStyle11"/>
          <w:sz w:val="28"/>
          <w:szCs w:val="28"/>
          <w:lang w:eastAsia="uk-UA"/>
        </w:rPr>
        <w:t xml:space="preserve"> </w:t>
      </w:r>
      <w:r w:rsidR="001566B6" w:rsidRPr="001566B6">
        <w:rPr>
          <w:rStyle w:val="FontStyle11"/>
          <w:sz w:val="28"/>
          <w:szCs w:val="28"/>
          <w:lang w:eastAsia="uk-UA"/>
        </w:rPr>
        <w:t xml:space="preserve"> </w:t>
      </w:r>
      <w:r w:rsidR="001566B6">
        <w:rPr>
          <w:rStyle w:val="FontStyle11"/>
          <w:sz w:val="28"/>
          <w:szCs w:val="28"/>
          <w:lang w:eastAsia="uk-UA"/>
        </w:rPr>
        <w:t>[</w:t>
      </w:r>
      <w:r w:rsidR="004159AB">
        <w:rPr>
          <w:rStyle w:val="FontStyle11"/>
          <w:sz w:val="28"/>
          <w:szCs w:val="28"/>
          <w:lang w:eastAsia="uk-UA"/>
        </w:rPr>
        <w:t>27</w:t>
      </w:r>
      <w:r w:rsidR="004159AB">
        <w:rPr>
          <w:rStyle w:val="FontStyle11"/>
          <w:sz w:val="28"/>
          <w:szCs w:val="28"/>
          <w:lang w:val="ru-RU" w:eastAsia="uk-UA"/>
        </w:rPr>
        <w:t>0</w:t>
      </w:r>
      <w:r w:rsidR="001566B6">
        <w:rPr>
          <w:rStyle w:val="FontStyle11"/>
          <w:sz w:val="28"/>
          <w:szCs w:val="28"/>
          <w:lang w:eastAsia="uk-UA"/>
        </w:rPr>
        <w:t>], та відсутній вплив на систему гемостазу</w:t>
      </w:r>
      <w:r w:rsidR="0033659F">
        <w:rPr>
          <w:rStyle w:val="FontStyle11"/>
          <w:sz w:val="28"/>
          <w:szCs w:val="28"/>
          <w:lang w:eastAsia="uk-UA"/>
        </w:rPr>
        <w:t xml:space="preserve"> </w:t>
      </w:r>
      <w:r w:rsidR="001566B6">
        <w:rPr>
          <w:rStyle w:val="FontStyle11"/>
          <w:sz w:val="28"/>
          <w:szCs w:val="28"/>
          <w:lang w:eastAsia="uk-UA"/>
        </w:rPr>
        <w:t>[</w:t>
      </w:r>
      <w:r w:rsidR="004159AB">
        <w:rPr>
          <w:rStyle w:val="FontStyle11"/>
          <w:sz w:val="28"/>
          <w:szCs w:val="28"/>
          <w:lang w:eastAsia="uk-UA"/>
        </w:rPr>
        <w:t>270</w:t>
      </w:r>
      <w:r w:rsidR="005D6782">
        <w:rPr>
          <w:rStyle w:val="FontStyle11"/>
          <w:sz w:val="28"/>
          <w:szCs w:val="28"/>
          <w:lang w:eastAsia="uk-UA"/>
        </w:rPr>
        <w:t xml:space="preserve"> </w:t>
      </w:r>
      <w:r w:rsidR="004159AB">
        <w:rPr>
          <w:rStyle w:val="FontStyle11"/>
          <w:sz w:val="28"/>
          <w:szCs w:val="28"/>
          <w:lang w:val="ru-RU" w:eastAsia="uk-UA"/>
        </w:rPr>
        <w:t>-</w:t>
      </w:r>
      <w:r w:rsidR="005D6782">
        <w:rPr>
          <w:rStyle w:val="FontStyle11"/>
          <w:sz w:val="28"/>
          <w:szCs w:val="28"/>
          <w:lang w:val="ru-RU" w:eastAsia="uk-UA"/>
        </w:rPr>
        <w:t xml:space="preserve"> </w:t>
      </w:r>
      <w:r w:rsidR="004159AB">
        <w:rPr>
          <w:rStyle w:val="FontStyle11"/>
          <w:sz w:val="28"/>
          <w:szCs w:val="28"/>
          <w:lang w:eastAsia="uk-UA"/>
        </w:rPr>
        <w:t>27</w:t>
      </w:r>
      <w:r w:rsidR="004159AB">
        <w:rPr>
          <w:rStyle w:val="FontStyle11"/>
          <w:sz w:val="28"/>
          <w:szCs w:val="28"/>
          <w:lang w:val="ru-RU" w:eastAsia="uk-UA"/>
        </w:rPr>
        <w:t>3</w:t>
      </w:r>
      <w:r w:rsidR="001566B6">
        <w:rPr>
          <w:rStyle w:val="FontStyle11"/>
          <w:sz w:val="28"/>
          <w:szCs w:val="28"/>
          <w:lang w:eastAsia="uk-UA"/>
        </w:rPr>
        <w:t>].</w:t>
      </w:r>
      <w:r w:rsidR="00482DAB">
        <w:rPr>
          <w:rStyle w:val="FontStyle11"/>
          <w:sz w:val="28"/>
          <w:szCs w:val="28"/>
          <w:lang w:eastAsia="uk-UA"/>
        </w:rPr>
        <w:t xml:space="preserve"> Така фармакокінетика крохмалів третього покоління обумовлена швидким метаболізмом та</w:t>
      </w:r>
      <w:r w:rsidR="00B53FC0">
        <w:rPr>
          <w:rStyle w:val="FontStyle11"/>
          <w:sz w:val="28"/>
          <w:szCs w:val="28"/>
          <w:lang w:eastAsia="uk-UA"/>
        </w:rPr>
        <w:t xml:space="preserve"> виведенням </w:t>
      </w:r>
      <w:r w:rsidR="006C62CB">
        <w:rPr>
          <w:rStyle w:val="FontStyle11"/>
          <w:sz w:val="28"/>
          <w:szCs w:val="28"/>
          <w:lang w:eastAsia="uk-UA"/>
        </w:rPr>
        <w:t xml:space="preserve">їх </w:t>
      </w:r>
      <w:r w:rsidR="00B53FC0">
        <w:rPr>
          <w:rStyle w:val="FontStyle11"/>
          <w:sz w:val="28"/>
          <w:szCs w:val="28"/>
          <w:lang w:eastAsia="uk-UA"/>
        </w:rPr>
        <w:t xml:space="preserve">з організму </w:t>
      </w:r>
      <w:r w:rsidR="00482DAB">
        <w:rPr>
          <w:rStyle w:val="FontStyle11"/>
          <w:sz w:val="28"/>
          <w:szCs w:val="28"/>
          <w:lang w:eastAsia="uk-UA"/>
        </w:rPr>
        <w:t xml:space="preserve"> протя</w:t>
      </w:r>
      <w:r w:rsidR="00B53FC0">
        <w:rPr>
          <w:rStyle w:val="FontStyle11"/>
          <w:sz w:val="28"/>
          <w:szCs w:val="28"/>
          <w:lang w:eastAsia="uk-UA"/>
        </w:rPr>
        <w:t xml:space="preserve">гом </w:t>
      </w:r>
      <w:r w:rsidR="00482DAB">
        <w:rPr>
          <w:rStyle w:val="FontStyle11"/>
          <w:sz w:val="28"/>
          <w:szCs w:val="28"/>
          <w:lang w:eastAsia="uk-UA"/>
        </w:rPr>
        <w:t xml:space="preserve"> доби.</w:t>
      </w:r>
    </w:p>
    <w:p w:rsidR="009B5BCC" w:rsidRPr="00777BC1" w:rsidRDefault="009B5BCC" w:rsidP="00777BC1">
      <w:pPr>
        <w:pStyle w:val="Style2"/>
        <w:widowControl/>
        <w:spacing w:line="360" w:lineRule="auto"/>
        <w:ind w:right="43" w:firstLine="709"/>
        <w:jc w:val="both"/>
        <w:rPr>
          <w:rStyle w:val="FontStyle11"/>
          <w:sz w:val="28"/>
          <w:szCs w:val="28"/>
          <w:lang w:eastAsia="uk-UA"/>
        </w:rPr>
      </w:pPr>
      <w:r w:rsidRPr="00777BC1">
        <w:rPr>
          <w:rStyle w:val="FontStyle11"/>
          <w:sz w:val="28"/>
          <w:szCs w:val="28"/>
          <w:lang w:eastAsia="uk-UA"/>
        </w:rPr>
        <w:t>Підсумовуючи основні характеристики вказаних похідних ГЕК, можна виділити декілька позитивни</w:t>
      </w:r>
      <w:r w:rsidR="00285FFC" w:rsidRPr="00777BC1">
        <w:rPr>
          <w:rStyle w:val="FontStyle11"/>
          <w:sz w:val="28"/>
          <w:szCs w:val="28"/>
          <w:lang w:eastAsia="uk-UA"/>
        </w:rPr>
        <w:t>х властивостей, за рахунок яких</w:t>
      </w:r>
      <w:r w:rsidRPr="00777BC1">
        <w:rPr>
          <w:rStyle w:val="FontStyle11"/>
          <w:sz w:val="28"/>
          <w:szCs w:val="28"/>
          <w:lang w:eastAsia="uk-UA"/>
        </w:rPr>
        <w:t xml:space="preserve"> препарати цієї групи є адекватною альтернативою іншим об'ємзаміщуючим рідинам і слугують препаратами вибору для корекції порушень ниркового гомеостазу в умовах ОШ [</w:t>
      </w:r>
      <w:r w:rsidR="00636166" w:rsidRPr="00777BC1">
        <w:rPr>
          <w:rStyle w:val="FontStyle11"/>
          <w:sz w:val="28"/>
          <w:szCs w:val="28"/>
          <w:lang w:eastAsia="uk-UA"/>
        </w:rPr>
        <w:t>187</w:t>
      </w:r>
      <w:r w:rsidRPr="00777BC1">
        <w:rPr>
          <w:rStyle w:val="FontStyle11"/>
          <w:sz w:val="28"/>
          <w:szCs w:val="28"/>
          <w:lang w:eastAsia="uk-UA"/>
        </w:rPr>
        <w:t>]. По-перше, розчини ГЕК 130/0,42 та 200/0,5 попереджають вин</w:t>
      </w:r>
      <w:r w:rsidR="00CB6CFF" w:rsidRPr="00777BC1">
        <w:rPr>
          <w:rStyle w:val="FontStyle11"/>
          <w:sz w:val="28"/>
          <w:szCs w:val="28"/>
          <w:lang w:eastAsia="uk-UA"/>
        </w:rPr>
        <w:t>и</w:t>
      </w:r>
      <w:r w:rsidRPr="00777BC1">
        <w:rPr>
          <w:rStyle w:val="FontStyle11"/>
          <w:sz w:val="28"/>
          <w:szCs w:val="28"/>
          <w:lang w:eastAsia="uk-UA"/>
        </w:rPr>
        <w:t xml:space="preserve">кнення синдрому </w:t>
      </w:r>
      <w:r w:rsidR="0067755A" w:rsidRPr="00777BC1">
        <w:rPr>
          <w:rStyle w:val="FontStyle11"/>
          <w:sz w:val="28"/>
          <w:szCs w:val="28"/>
          <w:lang w:eastAsia="uk-UA"/>
        </w:rPr>
        <w:t>підвищеної</w:t>
      </w:r>
      <w:r w:rsidRPr="00777BC1">
        <w:rPr>
          <w:rStyle w:val="FontStyle11"/>
          <w:sz w:val="28"/>
          <w:szCs w:val="28"/>
          <w:lang w:eastAsia="uk-UA"/>
        </w:rPr>
        <w:t xml:space="preserve"> проникності капілярів, що блокує патологічне депонування крові в нирковому інтерстиції [</w:t>
      </w:r>
      <w:r w:rsidR="00967D4A" w:rsidRPr="00777BC1">
        <w:rPr>
          <w:rStyle w:val="FontStyle11"/>
          <w:sz w:val="28"/>
          <w:szCs w:val="28"/>
          <w:lang w:eastAsia="uk-UA"/>
        </w:rPr>
        <w:t>152</w:t>
      </w:r>
      <w:r w:rsidRPr="00777BC1">
        <w:rPr>
          <w:rStyle w:val="FontStyle11"/>
          <w:sz w:val="28"/>
          <w:szCs w:val="28"/>
          <w:lang w:eastAsia="uk-UA"/>
        </w:rPr>
        <w:t>]. По-друге, ефективно покращую</w:t>
      </w:r>
      <w:r w:rsidR="00285FFC" w:rsidRPr="00777BC1">
        <w:rPr>
          <w:rStyle w:val="FontStyle11"/>
          <w:sz w:val="28"/>
          <w:szCs w:val="28"/>
          <w:lang w:eastAsia="uk-UA"/>
        </w:rPr>
        <w:t>ть</w:t>
      </w:r>
      <w:r w:rsidRPr="00777BC1">
        <w:rPr>
          <w:rStyle w:val="FontStyle11"/>
          <w:sz w:val="28"/>
          <w:szCs w:val="28"/>
          <w:lang w:eastAsia="uk-UA"/>
        </w:rPr>
        <w:t xml:space="preserve"> реологічні властивості крові, відновлюють мікроциркуляцію в нефронах, що зменшує ішеміко-гіпоксичне </w:t>
      </w:r>
      <w:r w:rsidR="00285FFC" w:rsidRPr="00777BC1">
        <w:rPr>
          <w:rStyle w:val="FontStyle11"/>
          <w:sz w:val="28"/>
          <w:szCs w:val="28"/>
          <w:lang w:eastAsia="uk-UA"/>
        </w:rPr>
        <w:t>у</w:t>
      </w:r>
      <w:r w:rsidRPr="00777BC1">
        <w:rPr>
          <w:rStyle w:val="FontStyle11"/>
          <w:sz w:val="28"/>
          <w:szCs w:val="28"/>
          <w:lang w:eastAsia="uk-UA"/>
        </w:rPr>
        <w:t xml:space="preserve">раження </w:t>
      </w:r>
      <w:r w:rsidR="001D1184">
        <w:rPr>
          <w:rStyle w:val="FontStyle11"/>
          <w:sz w:val="28"/>
          <w:szCs w:val="28"/>
          <w:lang w:eastAsia="uk-UA"/>
        </w:rPr>
        <w:t>нефронів</w:t>
      </w:r>
      <w:r w:rsidRPr="00777BC1">
        <w:rPr>
          <w:rStyle w:val="FontStyle11"/>
          <w:sz w:val="28"/>
          <w:szCs w:val="28"/>
          <w:lang w:eastAsia="uk-UA"/>
        </w:rPr>
        <w:t>, внаслідок чого в цих клітинах гальмуються процеси ПОЛ та ОМБ [</w:t>
      </w:r>
      <w:r w:rsidR="00967D4A" w:rsidRPr="00777BC1">
        <w:rPr>
          <w:rStyle w:val="FontStyle11"/>
          <w:sz w:val="28"/>
          <w:szCs w:val="28"/>
          <w:lang w:eastAsia="uk-UA"/>
        </w:rPr>
        <w:t>195,</w:t>
      </w:r>
      <w:r w:rsidR="003E48DF" w:rsidRPr="00777BC1">
        <w:rPr>
          <w:rStyle w:val="FontStyle11"/>
          <w:sz w:val="28"/>
          <w:szCs w:val="28"/>
          <w:lang w:eastAsia="uk-UA"/>
        </w:rPr>
        <w:t xml:space="preserve"> </w:t>
      </w:r>
      <w:r w:rsidR="00967D4A" w:rsidRPr="00777BC1">
        <w:rPr>
          <w:rStyle w:val="FontStyle11"/>
          <w:sz w:val="28"/>
          <w:szCs w:val="28"/>
          <w:lang w:eastAsia="uk-UA"/>
        </w:rPr>
        <w:t>222</w:t>
      </w:r>
      <w:r w:rsidRPr="00777BC1">
        <w:rPr>
          <w:rStyle w:val="FontStyle11"/>
          <w:sz w:val="28"/>
          <w:szCs w:val="28"/>
          <w:lang w:eastAsia="uk-UA"/>
        </w:rPr>
        <w:t>]. Іншим можливим механізмом блокування процесів вільнорадикального окис</w:t>
      </w:r>
      <w:r w:rsidR="0005778C">
        <w:rPr>
          <w:rStyle w:val="FontStyle11"/>
          <w:sz w:val="28"/>
          <w:szCs w:val="28"/>
          <w:lang w:eastAsia="uk-UA"/>
        </w:rPr>
        <w:t>л</w:t>
      </w:r>
      <w:r w:rsidRPr="00777BC1">
        <w:rPr>
          <w:rStyle w:val="FontStyle11"/>
          <w:sz w:val="28"/>
          <w:szCs w:val="28"/>
          <w:lang w:eastAsia="uk-UA"/>
        </w:rPr>
        <w:t>ення в клітинах нефрону є гальмування активності ксантиноксидази на тлі інфузії розчину ГЕК [</w:t>
      </w:r>
      <w:r w:rsidR="00967D4A" w:rsidRPr="00777BC1">
        <w:rPr>
          <w:rStyle w:val="FontStyle11"/>
          <w:sz w:val="28"/>
          <w:szCs w:val="28"/>
          <w:lang w:eastAsia="uk-UA"/>
        </w:rPr>
        <w:t>18,</w:t>
      </w:r>
      <w:r w:rsidRPr="00777BC1">
        <w:rPr>
          <w:rStyle w:val="FontStyle11"/>
          <w:sz w:val="28"/>
          <w:szCs w:val="28"/>
          <w:lang w:eastAsia="uk-UA"/>
        </w:rPr>
        <w:t xml:space="preserve"> 1</w:t>
      </w:r>
      <w:r w:rsidR="00967D4A" w:rsidRPr="00777BC1">
        <w:rPr>
          <w:rStyle w:val="FontStyle11"/>
          <w:sz w:val="28"/>
          <w:szCs w:val="28"/>
          <w:lang w:eastAsia="uk-UA"/>
        </w:rPr>
        <w:t>48</w:t>
      </w:r>
      <w:r w:rsidRPr="00777BC1">
        <w:rPr>
          <w:rStyle w:val="FontStyle11"/>
          <w:sz w:val="28"/>
          <w:szCs w:val="28"/>
          <w:lang w:eastAsia="uk-UA"/>
        </w:rPr>
        <w:t xml:space="preserve">]. По-третє, розчини ГЕК </w:t>
      </w:r>
      <w:r w:rsidRPr="00777BC1">
        <w:rPr>
          <w:rStyle w:val="FontStyle11"/>
          <w:sz w:val="28"/>
          <w:szCs w:val="28"/>
          <w:lang w:eastAsia="uk-UA"/>
        </w:rPr>
        <w:lastRenderedPageBreak/>
        <w:t xml:space="preserve">130/0,42 та 200/0,5 зменшують кількість циркулюючих адгезивних молекул, які є неодмінними супутниками ОШ, і мають здатність </w:t>
      </w:r>
      <w:r w:rsidR="00285FFC" w:rsidRPr="00777BC1">
        <w:rPr>
          <w:rStyle w:val="FontStyle11"/>
          <w:sz w:val="28"/>
          <w:szCs w:val="28"/>
          <w:lang w:eastAsia="uk-UA"/>
        </w:rPr>
        <w:t>руйнувати</w:t>
      </w:r>
      <w:r w:rsidRPr="00777BC1">
        <w:rPr>
          <w:rStyle w:val="FontStyle11"/>
          <w:sz w:val="28"/>
          <w:szCs w:val="28"/>
          <w:lang w:eastAsia="uk-UA"/>
        </w:rPr>
        <w:t xml:space="preserve"> ендотеліоцити судин мікроциркуляторного русла різних органів, у тому числі і судини басейну ниркової артерії [</w:t>
      </w:r>
      <w:r w:rsidR="00967D4A" w:rsidRPr="00777BC1">
        <w:rPr>
          <w:rStyle w:val="FontStyle11"/>
          <w:sz w:val="28"/>
          <w:szCs w:val="28"/>
          <w:lang w:eastAsia="uk-UA"/>
        </w:rPr>
        <w:t>226</w:t>
      </w:r>
      <w:r w:rsidRPr="00777BC1">
        <w:rPr>
          <w:rStyle w:val="FontStyle11"/>
          <w:sz w:val="28"/>
          <w:szCs w:val="28"/>
          <w:lang w:eastAsia="uk-UA"/>
        </w:rPr>
        <w:t>]</w:t>
      </w:r>
      <w:r w:rsidR="00285FFC" w:rsidRPr="00777BC1">
        <w:rPr>
          <w:rStyle w:val="FontStyle11"/>
          <w:sz w:val="28"/>
          <w:szCs w:val="28"/>
          <w:lang w:eastAsia="uk-UA"/>
        </w:rPr>
        <w:t>,</w:t>
      </w:r>
      <w:r w:rsidR="00CB1DEB" w:rsidRPr="00777BC1">
        <w:rPr>
          <w:rStyle w:val="FontStyle11"/>
          <w:sz w:val="28"/>
          <w:szCs w:val="28"/>
          <w:lang w:eastAsia="uk-UA"/>
        </w:rPr>
        <w:t xml:space="preserve"> </w:t>
      </w:r>
      <w:r w:rsidR="00285FFC" w:rsidRPr="00777BC1">
        <w:rPr>
          <w:rStyle w:val="FontStyle11"/>
          <w:sz w:val="28"/>
          <w:szCs w:val="28"/>
          <w:lang w:eastAsia="uk-UA"/>
        </w:rPr>
        <w:t>тому</w:t>
      </w:r>
      <w:r w:rsidRPr="00777BC1">
        <w:rPr>
          <w:rStyle w:val="FontStyle11"/>
          <w:sz w:val="28"/>
          <w:szCs w:val="28"/>
          <w:lang w:eastAsia="uk-UA"/>
        </w:rPr>
        <w:t xml:space="preserve"> вторинна гіпоксія нирок в умовах ОШ та ровиток ішемічно-реперфузійного ураження нефронів є наслідком пошкоджуючої дії адгезивних </w:t>
      </w:r>
      <w:r w:rsidR="000B2879">
        <w:rPr>
          <w:rStyle w:val="FontStyle11"/>
          <w:sz w:val="28"/>
          <w:szCs w:val="28"/>
          <w:lang w:eastAsia="uk-UA"/>
        </w:rPr>
        <w:t>молекул на ендотелій капілярів.</w:t>
      </w:r>
      <w:r w:rsidRPr="00777BC1">
        <w:rPr>
          <w:rStyle w:val="FontStyle11"/>
          <w:sz w:val="28"/>
          <w:szCs w:val="28"/>
          <w:lang w:eastAsia="uk-UA"/>
        </w:rPr>
        <w:t xml:space="preserve"> В четвертих, зазначені препарати, на відміну від декстранів та желатини, не викликають додаткову активацію системи комплементу в умовах ОШ, </w:t>
      </w:r>
      <w:r w:rsidR="00285FFC" w:rsidRPr="00777BC1">
        <w:rPr>
          <w:rStyle w:val="FontStyle11"/>
          <w:sz w:val="28"/>
          <w:szCs w:val="28"/>
          <w:lang w:eastAsia="uk-UA"/>
        </w:rPr>
        <w:t>це</w:t>
      </w:r>
      <w:r w:rsidRPr="00777BC1">
        <w:rPr>
          <w:rStyle w:val="FontStyle11"/>
          <w:sz w:val="28"/>
          <w:szCs w:val="28"/>
          <w:lang w:eastAsia="uk-UA"/>
        </w:rPr>
        <w:t xml:space="preserve"> попереджає виникненн</w:t>
      </w:r>
      <w:r w:rsidR="00CB1DEB" w:rsidRPr="00777BC1">
        <w:rPr>
          <w:rStyle w:val="FontStyle11"/>
          <w:sz w:val="28"/>
          <w:szCs w:val="28"/>
          <w:lang w:eastAsia="uk-UA"/>
        </w:rPr>
        <w:t>я</w:t>
      </w:r>
      <w:r w:rsidRPr="00777BC1">
        <w:rPr>
          <w:rStyle w:val="FontStyle11"/>
          <w:sz w:val="28"/>
          <w:szCs w:val="28"/>
          <w:lang w:eastAsia="uk-UA"/>
        </w:rPr>
        <w:t xml:space="preserve"> запальних процесів в нирках на більш пізніх етапах ОХ [</w:t>
      </w:r>
      <w:r w:rsidR="00967D4A" w:rsidRPr="00777BC1">
        <w:rPr>
          <w:rStyle w:val="FontStyle11"/>
          <w:sz w:val="28"/>
          <w:szCs w:val="28"/>
          <w:lang w:eastAsia="uk-UA"/>
        </w:rPr>
        <w:t>67</w:t>
      </w:r>
      <w:r w:rsidRPr="00777BC1">
        <w:rPr>
          <w:rStyle w:val="FontStyle11"/>
          <w:sz w:val="28"/>
          <w:szCs w:val="28"/>
          <w:lang w:eastAsia="uk-UA"/>
        </w:rPr>
        <w:t>]. Поряд з цим, слід зауважити, що похідні цього класу ГЕК стимулюють фільтрац</w:t>
      </w:r>
      <w:r w:rsidR="00CB1DEB" w:rsidRPr="00777BC1">
        <w:rPr>
          <w:rStyle w:val="FontStyle11"/>
          <w:sz w:val="28"/>
          <w:szCs w:val="28"/>
          <w:lang w:eastAsia="uk-UA"/>
        </w:rPr>
        <w:t>ійну здатність нирок, при цьому</w:t>
      </w:r>
      <w:r w:rsidRPr="00777BC1">
        <w:rPr>
          <w:rStyle w:val="FontStyle11"/>
          <w:sz w:val="28"/>
          <w:szCs w:val="28"/>
          <w:lang w:eastAsia="uk-UA"/>
        </w:rPr>
        <w:t xml:space="preserve"> їм притаманна низька анафілактогенність (0,0004 %) та відсутній ризик передачі трансмісивних інфекцій [</w:t>
      </w:r>
      <w:r w:rsidR="00F578CF" w:rsidRPr="00777BC1">
        <w:rPr>
          <w:rStyle w:val="FontStyle11"/>
          <w:sz w:val="28"/>
          <w:szCs w:val="28"/>
          <w:lang w:eastAsia="uk-UA"/>
        </w:rPr>
        <w:t>206,</w:t>
      </w:r>
      <w:r w:rsidR="004172AC" w:rsidRPr="00777BC1">
        <w:rPr>
          <w:rStyle w:val="FontStyle11"/>
          <w:sz w:val="28"/>
          <w:szCs w:val="28"/>
          <w:lang w:eastAsia="uk-UA"/>
        </w:rPr>
        <w:t xml:space="preserve"> </w:t>
      </w:r>
      <w:r w:rsidR="00F578CF" w:rsidRPr="00777BC1">
        <w:rPr>
          <w:rStyle w:val="FontStyle11"/>
          <w:sz w:val="28"/>
          <w:szCs w:val="28"/>
          <w:lang w:eastAsia="uk-UA"/>
        </w:rPr>
        <w:t>208,</w:t>
      </w:r>
      <w:r w:rsidR="004172AC" w:rsidRPr="00777BC1">
        <w:rPr>
          <w:rStyle w:val="FontStyle11"/>
          <w:sz w:val="28"/>
          <w:szCs w:val="28"/>
          <w:lang w:eastAsia="uk-UA"/>
        </w:rPr>
        <w:t xml:space="preserve"> </w:t>
      </w:r>
      <w:r w:rsidR="00F578CF" w:rsidRPr="00777BC1">
        <w:rPr>
          <w:rStyle w:val="FontStyle11"/>
          <w:sz w:val="28"/>
          <w:szCs w:val="28"/>
          <w:lang w:eastAsia="uk-UA"/>
        </w:rPr>
        <w:t>271</w:t>
      </w:r>
      <w:r w:rsidRPr="00777BC1">
        <w:rPr>
          <w:rStyle w:val="FontStyle11"/>
          <w:sz w:val="28"/>
          <w:szCs w:val="28"/>
          <w:lang w:eastAsia="uk-UA"/>
        </w:rPr>
        <w:t>]. Бажане включення ГЕК цього класу у інфузійну терапію ОШ має і економічне підґрунтя - знижується вартість лікування хворих за рахунок зменшення об'ємів трансфузійних середовищ та частоти можливих ускладнень [</w:t>
      </w:r>
      <w:r w:rsidR="00F578CF" w:rsidRPr="00777BC1">
        <w:rPr>
          <w:rStyle w:val="FontStyle11"/>
          <w:sz w:val="28"/>
          <w:szCs w:val="28"/>
          <w:lang w:eastAsia="uk-UA"/>
        </w:rPr>
        <w:t>44,</w:t>
      </w:r>
      <w:r w:rsidR="004172AC" w:rsidRPr="00777BC1">
        <w:rPr>
          <w:rStyle w:val="FontStyle11"/>
          <w:sz w:val="28"/>
          <w:szCs w:val="28"/>
          <w:lang w:eastAsia="uk-UA"/>
        </w:rPr>
        <w:t xml:space="preserve"> </w:t>
      </w:r>
      <w:r w:rsidR="00F578CF" w:rsidRPr="00777BC1">
        <w:rPr>
          <w:rStyle w:val="FontStyle11"/>
          <w:sz w:val="28"/>
          <w:szCs w:val="28"/>
          <w:lang w:eastAsia="uk-UA"/>
        </w:rPr>
        <w:t>153,</w:t>
      </w:r>
      <w:r w:rsidR="004172AC" w:rsidRPr="00777BC1">
        <w:rPr>
          <w:rStyle w:val="FontStyle11"/>
          <w:sz w:val="28"/>
          <w:szCs w:val="28"/>
          <w:lang w:eastAsia="uk-UA"/>
        </w:rPr>
        <w:t xml:space="preserve"> </w:t>
      </w:r>
      <w:r w:rsidR="00F578CF" w:rsidRPr="00777BC1">
        <w:rPr>
          <w:rStyle w:val="FontStyle11"/>
          <w:sz w:val="28"/>
          <w:szCs w:val="28"/>
          <w:lang w:eastAsia="uk-UA"/>
        </w:rPr>
        <w:t>272</w:t>
      </w:r>
      <w:r w:rsidRPr="00777BC1">
        <w:rPr>
          <w:rStyle w:val="FontStyle11"/>
          <w:sz w:val="28"/>
          <w:szCs w:val="28"/>
          <w:lang w:eastAsia="uk-UA"/>
        </w:rPr>
        <w:t>].</w:t>
      </w:r>
    </w:p>
    <w:p w:rsidR="009B5BCC" w:rsidRPr="00777BC1" w:rsidRDefault="009B5BCC" w:rsidP="00777BC1">
      <w:pPr>
        <w:pStyle w:val="Style2"/>
        <w:widowControl/>
        <w:spacing w:line="360" w:lineRule="auto"/>
        <w:ind w:right="53" w:firstLine="715"/>
        <w:jc w:val="both"/>
        <w:rPr>
          <w:rStyle w:val="FontStyle11"/>
          <w:sz w:val="28"/>
          <w:szCs w:val="28"/>
          <w:lang w:eastAsia="uk-UA"/>
        </w:rPr>
      </w:pPr>
      <w:r w:rsidRPr="00777BC1">
        <w:rPr>
          <w:rStyle w:val="FontStyle11"/>
          <w:sz w:val="28"/>
          <w:szCs w:val="28"/>
          <w:lang w:eastAsia="uk-UA"/>
        </w:rPr>
        <w:t>Поряд із відновленням водно-електролітного балансу у хворих з ОХ, велику увагу слід приділяти нормалізації показників КОР. На першому етапі для усунення дефіциту ОЦК в гострий період ОШ (перші 8 год) найбільш фізіологічним є використання збалансованих препаратів електролітів, а також розчинів шестиатомних цукрів (ксиліту, рибози, сорбітолу) [</w:t>
      </w:r>
      <w:r w:rsidR="004172AC" w:rsidRPr="00777BC1">
        <w:rPr>
          <w:rStyle w:val="FontStyle11"/>
          <w:sz w:val="28"/>
          <w:szCs w:val="28"/>
          <w:lang w:eastAsia="uk-UA"/>
        </w:rPr>
        <w:t xml:space="preserve"> </w:t>
      </w:r>
      <w:r w:rsidR="00471DD4" w:rsidRPr="00777BC1">
        <w:rPr>
          <w:rStyle w:val="FontStyle11"/>
          <w:sz w:val="28"/>
          <w:szCs w:val="28"/>
          <w:lang w:eastAsia="uk-UA"/>
        </w:rPr>
        <w:t>274</w:t>
      </w:r>
      <w:r w:rsidRPr="00777BC1">
        <w:rPr>
          <w:rStyle w:val="FontStyle11"/>
          <w:sz w:val="28"/>
          <w:szCs w:val="28"/>
          <w:lang w:eastAsia="uk-UA"/>
        </w:rPr>
        <w:t>].</w:t>
      </w:r>
    </w:p>
    <w:p w:rsidR="009B5BCC" w:rsidRPr="00777BC1" w:rsidRDefault="009B5BCC" w:rsidP="00777BC1">
      <w:pPr>
        <w:pStyle w:val="Style2"/>
        <w:widowControl/>
        <w:spacing w:line="360" w:lineRule="auto"/>
        <w:ind w:right="62" w:firstLine="715"/>
        <w:jc w:val="both"/>
        <w:rPr>
          <w:rStyle w:val="FontStyle11"/>
          <w:sz w:val="28"/>
          <w:szCs w:val="28"/>
          <w:lang w:eastAsia="uk-UA"/>
        </w:rPr>
      </w:pPr>
      <w:r w:rsidRPr="00777BC1">
        <w:rPr>
          <w:rStyle w:val="FontStyle11"/>
          <w:sz w:val="28"/>
          <w:szCs w:val="28"/>
          <w:lang w:eastAsia="uk-UA"/>
        </w:rPr>
        <w:t>Разом із інфузією електролітів обов'язковим в терапії ОШ є використання розчинів, що направлені на нормалізацію КОР та ліквідацію гіперкаліємії [</w:t>
      </w:r>
      <w:r w:rsidR="00471DD4" w:rsidRPr="00777BC1">
        <w:rPr>
          <w:rStyle w:val="FontStyle11"/>
          <w:sz w:val="28"/>
          <w:szCs w:val="28"/>
          <w:lang w:eastAsia="uk-UA"/>
        </w:rPr>
        <w:t>114,</w:t>
      </w:r>
      <w:r w:rsidR="004172AC" w:rsidRPr="00777BC1">
        <w:rPr>
          <w:rStyle w:val="FontStyle11"/>
          <w:sz w:val="28"/>
          <w:szCs w:val="28"/>
          <w:lang w:eastAsia="uk-UA"/>
        </w:rPr>
        <w:t xml:space="preserve"> </w:t>
      </w:r>
      <w:r w:rsidR="00471DD4" w:rsidRPr="00777BC1">
        <w:rPr>
          <w:rStyle w:val="FontStyle11"/>
          <w:sz w:val="28"/>
          <w:szCs w:val="28"/>
          <w:lang w:eastAsia="uk-UA"/>
        </w:rPr>
        <w:t>275</w:t>
      </w:r>
      <w:r w:rsidRPr="00777BC1">
        <w:rPr>
          <w:rStyle w:val="FontStyle11"/>
          <w:sz w:val="28"/>
          <w:szCs w:val="28"/>
          <w:lang w:eastAsia="uk-UA"/>
        </w:rPr>
        <w:t xml:space="preserve">]. З метою корекції водно-сольового балансу використовують збалансовані розчини Рингер-лактату, трисолу, лактосолу та ін. Для купірування гіперкаліємії найбільш фізіологічним вважається </w:t>
      </w:r>
      <w:r w:rsidR="00285FFC" w:rsidRPr="00777BC1">
        <w:rPr>
          <w:rStyle w:val="FontStyle11"/>
          <w:sz w:val="28"/>
          <w:szCs w:val="28"/>
          <w:lang w:eastAsia="uk-UA"/>
        </w:rPr>
        <w:t>введення</w:t>
      </w:r>
      <w:r w:rsidRPr="00777BC1">
        <w:rPr>
          <w:rStyle w:val="FontStyle11"/>
          <w:sz w:val="28"/>
          <w:szCs w:val="28"/>
          <w:lang w:eastAsia="uk-UA"/>
        </w:rPr>
        <w:t xml:space="preserve"> солей натрію (3-5 % розчину), його кількість при цьому </w:t>
      </w:r>
      <w:r w:rsidR="0067755A" w:rsidRPr="00777BC1">
        <w:rPr>
          <w:rStyle w:val="FontStyle11"/>
          <w:sz w:val="28"/>
          <w:szCs w:val="28"/>
          <w:lang w:eastAsia="uk-UA"/>
        </w:rPr>
        <w:t>повинна</w:t>
      </w:r>
      <w:r w:rsidRPr="00777BC1">
        <w:rPr>
          <w:rStyle w:val="FontStyle11"/>
          <w:sz w:val="28"/>
          <w:szCs w:val="28"/>
          <w:lang w:eastAsia="uk-UA"/>
        </w:rPr>
        <w:t xml:space="preserve"> бути не меншою</w:t>
      </w:r>
      <w:r w:rsidR="00285FFC" w:rsidRPr="00777BC1">
        <w:rPr>
          <w:rStyle w:val="FontStyle11"/>
          <w:sz w:val="28"/>
          <w:szCs w:val="28"/>
          <w:lang w:eastAsia="uk-UA"/>
        </w:rPr>
        <w:t>,</w:t>
      </w:r>
      <w:r w:rsidRPr="00777BC1">
        <w:rPr>
          <w:rStyle w:val="FontStyle11"/>
          <w:sz w:val="28"/>
          <w:szCs w:val="28"/>
          <w:lang w:eastAsia="uk-UA"/>
        </w:rPr>
        <w:t xml:space="preserve"> ніж його вміст в об'ємі плазми, який дорівнює об'єму всієї перелитої рідини [</w:t>
      </w:r>
      <w:r w:rsidR="00471DD4" w:rsidRPr="00777BC1">
        <w:rPr>
          <w:rStyle w:val="FontStyle11"/>
          <w:sz w:val="28"/>
          <w:szCs w:val="28"/>
          <w:lang w:eastAsia="uk-UA"/>
        </w:rPr>
        <w:t>276</w:t>
      </w:r>
      <w:r w:rsidRPr="00777BC1">
        <w:rPr>
          <w:rStyle w:val="FontStyle11"/>
          <w:sz w:val="28"/>
          <w:szCs w:val="28"/>
          <w:lang w:eastAsia="uk-UA"/>
        </w:rPr>
        <w:t>].</w:t>
      </w:r>
    </w:p>
    <w:p w:rsidR="009B5BCC" w:rsidRPr="00777BC1" w:rsidRDefault="009B5BCC" w:rsidP="00777BC1">
      <w:pPr>
        <w:pStyle w:val="Style2"/>
        <w:widowControl/>
        <w:spacing w:line="360" w:lineRule="auto"/>
        <w:ind w:right="24" w:firstLine="710"/>
        <w:jc w:val="both"/>
        <w:rPr>
          <w:rStyle w:val="FontStyle11"/>
          <w:sz w:val="28"/>
          <w:szCs w:val="28"/>
          <w:lang w:eastAsia="uk-UA"/>
        </w:rPr>
      </w:pPr>
      <w:r w:rsidRPr="00777BC1">
        <w:rPr>
          <w:rStyle w:val="FontStyle11"/>
          <w:sz w:val="28"/>
          <w:szCs w:val="28"/>
          <w:lang w:eastAsia="uk-UA"/>
        </w:rPr>
        <w:t xml:space="preserve">Для корекції метаболічного ацидозу у різні періоди становлення інфузійної терапії в умовах ОХ застосовували різні підходи. Найбільш </w:t>
      </w:r>
      <w:r w:rsidRPr="00777BC1">
        <w:rPr>
          <w:rStyle w:val="FontStyle11"/>
          <w:sz w:val="28"/>
          <w:szCs w:val="28"/>
          <w:lang w:eastAsia="uk-UA"/>
        </w:rPr>
        <w:lastRenderedPageBreak/>
        <w:t>розповсюдженими розчинами</w:t>
      </w:r>
      <w:r w:rsidR="00285FFC" w:rsidRPr="00777BC1">
        <w:rPr>
          <w:rStyle w:val="FontStyle11"/>
          <w:sz w:val="28"/>
          <w:szCs w:val="28"/>
          <w:lang w:eastAsia="uk-UA"/>
        </w:rPr>
        <w:t>,</w:t>
      </w:r>
      <w:r w:rsidRPr="00777BC1">
        <w:rPr>
          <w:rStyle w:val="FontStyle11"/>
          <w:sz w:val="28"/>
          <w:szCs w:val="28"/>
          <w:lang w:eastAsia="uk-UA"/>
        </w:rPr>
        <w:t xml:space="preserve"> введення яких практикували, як в нашій країні, так і за кордоном, були розчини тіосульфату натрію, бікарбонату, трис-буфер</w:t>
      </w:r>
      <w:r w:rsidR="00285FFC" w:rsidRPr="00777BC1">
        <w:rPr>
          <w:rStyle w:val="FontStyle11"/>
          <w:sz w:val="28"/>
          <w:szCs w:val="28"/>
          <w:lang w:eastAsia="uk-UA"/>
        </w:rPr>
        <w:t>у</w:t>
      </w:r>
      <w:r w:rsidRPr="00777BC1">
        <w:rPr>
          <w:rStyle w:val="FontStyle11"/>
          <w:sz w:val="28"/>
          <w:szCs w:val="28"/>
          <w:lang w:eastAsia="uk-UA"/>
        </w:rPr>
        <w:t xml:space="preserve"> та інші [</w:t>
      </w:r>
      <w:r w:rsidR="00471DD4" w:rsidRPr="00777BC1">
        <w:rPr>
          <w:rStyle w:val="FontStyle11"/>
          <w:sz w:val="28"/>
          <w:szCs w:val="28"/>
          <w:lang w:eastAsia="uk-UA"/>
        </w:rPr>
        <w:t>61,</w:t>
      </w:r>
      <w:r w:rsidR="004172AC" w:rsidRPr="00777BC1">
        <w:rPr>
          <w:rStyle w:val="FontStyle11"/>
          <w:sz w:val="28"/>
          <w:szCs w:val="28"/>
          <w:lang w:eastAsia="uk-UA"/>
        </w:rPr>
        <w:t xml:space="preserve"> </w:t>
      </w:r>
      <w:r w:rsidR="00471DD4" w:rsidRPr="00777BC1">
        <w:rPr>
          <w:rStyle w:val="FontStyle11"/>
          <w:sz w:val="28"/>
          <w:szCs w:val="28"/>
          <w:lang w:eastAsia="uk-UA"/>
        </w:rPr>
        <w:t>66, 248</w:t>
      </w:r>
      <w:r w:rsidRPr="00777BC1">
        <w:rPr>
          <w:rStyle w:val="FontStyle11"/>
          <w:sz w:val="28"/>
          <w:szCs w:val="28"/>
          <w:lang w:eastAsia="uk-UA"/>
        </w:rPr>
        <w:t>]. Однак очевидним є те, що ці препарати можуть лише номінально ліквідувати ацидоз, однак, вони не в змозі відновити порушені метаболічні процеси в організмі постраждалих з опіками. Більш доцільним у боротьбі з метаболічним ацидозом при ОХ є вплив на патогенетичні ланки його виникнення, основою якого є профілактика та корекція порушень гемодинаміки. Враховуючи вищезазначені характеристики розчинів ГЕК 130/0,42 та 200/0,5</w:t>
      </w:r>
      <w:r w:rsidR="00285FFC" w:rsidRPr="00777BC1">
        <w:rPr>
          <w:rStyle w:val="FontStyle11"/>
          <w:sz w:val="28"/>
          <w:szCs w:val="28"/>
          <w:lang w:eastAsia="uk-UA"/>
        </w:rPr>
        <w:t>,</w:t>
      </w:r>
      <w:r w:rsidRPr="00777BC1">
        <w:rPr>
          <w:rStyle w:val="FontStyle11"/>
          <w:sz w:val="28"/>
          <w:szCs w:val="28"/>
          <w:lang w:eastAsia="uk-UA"/>
        </w:rPr>
        <w:t xml:space="preserve"> їх застосування для блокування патологічного метаболічного каскаду в умовах ОШ з ураженням нирок є доцільним. </w:t>
      </w:r>
      <w:r w:rsidR="00285FFC" w:rsidRPr="00777BC1">
        <w:rPr>
          <w:rStyle w:val="FontStyle11"/>
          <w:sz w:val="28"/>
          <w:szCs w:val="28"/>
          <w:lang w:eastAsia="uk-UA"/>
        </w:rPr>
        <w:t>Н</w:t>
      </w:r>
      <w:r w:rsidRPr="00777BC1">
        <w:rPr>
          <w:rStyle w:val="FontStyle11"/>
          <w:sz w:val="28"/>
          <w:szCs w:val="28"/>
          <w:lang w:eastAsia="uk-UA"/>
        </w:rPr>
        <w:t>е слід забувати, що при проведенні масивної інфузійної терапії є ризик розвитку, крім вже існуючого метаболічного, так званого дилюційного ацидозу [</w:t>
      </w:r>
      <w:r w:rsidR="00471DD4" w:rsidRPr="00777BC1">
        <w:rPr>
          <w:rStyle w:val="FontStyle11"/>
          <w:sz w:val="28"/>
          <w:szCs w:val="28"/>
          <w:lang w:eastAsia="uk-UA"/>
        </w:rPr>
        <w:t>70,</w:t>
      </w:r>
      <w:r w:rsidR="00647E5A">
        <w:rPr>
          <w:rStyle w:val="FontStyle11"/>
          <w:sz w:val="28"/>
          <w:szCs w:val="28"/>
          <w:lang w:eastAsia="uk-UA"/>
        </w:rPr>
        <w:t xml:space="preserve"> </w:t>
      </w:r>
      <w:r w:rsidR="00471DD4" w:rsidRPr="00777BC1">
        <w:rPr>
          <w:rStyle w:val="FontStyle11"/>
          <w:sz w:val="28"/>
          <w:szCs w:val="28"/>
          <w:lang w:eastAsia="uk-UA"/>
        </w:rPr>
        <w:t>269</w:t>
      </w:r>
      <w:r w:rsidRPr="00777BC1">
        <w:rPr>
          <w:rStyle w:val="FontStyle11"/>
          <w:sz w:val="28"/>
          <w:szCs w:val="28"/>
          <w:lang w:eastAsia="uk-UA"/>
        </w:rPr>
        <w:t>]. Інфузійні розчини, до складу яких не входить фізіологічна буферна основа бікарбонат, створюють умови для розвитку цього явища, оскільки інфузія подібного розчину зменшує концентрацію НС</w:t>
      </w:r>
      <w:r w:rsidR="00CB6CFF" w:rsidRPr="00777BC1">
        <w:rPr>
          <w:rStyle w:val="FontStyle11"/>
          <w:sz w:val="28"/>
          <w:szCs w:val="28"/>
          <w:lang w:eastAsia="uk-UA"/>
        </w:rPr>
        <w:t>О</w:t>
      </w:r>
      <w:r w:rsidRPr="00777BC1">
        <w:rPr>
          <w:rStyle w:val="FontStyle11"/>
          <w:sz w:val="28"/>
          <w:szCs w:val="28"/>
          <w:vertAlign w:val="subscript"/>
          <w:lang w:eastAsia="uk-UA"/>
        </w:rPr>
        <w:t>3</w:t>
      </w:r>
      <w:r w:rsidRPr="00777BC1">
        <w:rPr>
          <w:rStyle w:val="FontStyle11"/>
          <w:sz w:val="28"/>
          <w:szCs w:val="28"/>
          <w:lang w:eastAsia="uk-UA"/>
        </w:rPr>
        <w:t xml:space="preserve"> (буферної основи) у всьому позаклітинному просторі, тоді як парціальний тиск С</w:t>
      </w:r>
      <w:r w:rsidR="00CB6CFF" w:rsidRPr="00777BC1">
        <w:rPr>
          <w:rStyle w:val="FontStyle11"/>
          <w:sz w:val="28"/>
          <w:szCs w:val="28"/>
          <w:lang w:eastAsia="uk-UA"/>
        </w:rPr>
        <w:t>О</w:t>
      </w:r>
      <w:r w:rsidRPr="00777BC1">
        <w:rPr>
          <w:rStyle w:val="FontStyle11"/>
          <w:sz w:val="28"/>
          <w:szCs w:val="28"/>
          <w:vertAlign w:val="subscript"/>
          <w:lang w:eastAsia="uk-UA"/>
        </w:rPr>
        <w:t>2</w:t>
      </w:r>
      <w:r w:rsidRPr="00777BC1">
        <w:rPr>
          <w:rStyle w:val="FontStyle11"/>
          <w:sz w:val="28"/>
          <w:szCs w:val="28"/>
          <w:lang w:eastAsia="uk-UA"/>
        </w:rPr>
        <w:t xml:space="preserve"> (буферної кислоти) залишається постійним [</w:t>
      </w:r>
      <w:r w:rsidR="00471DD4" w:rsidRPr="00777BC1">
        <w:rPr>
          <w:rStyle w:val="FontStyle11"/>
          <w:sz w:val="28"/>
          <w:szCs w:val="28"/>
          <w:lang w:eastAsia="uk-UA"/>
        </w:rPr>
        <w:t>137</w:t>
      </w:r>
      <w:r w:rsidR="00AD1922" w:rsidRPr="00777BC1">
        <w:rPr>
          <w:rStyle w:val="FontStyle11"/>
          <w:sz w:val="28"/>
          <w:szCs w:val="28"/>
          <w:lang w:eastAsia="uk-UA"/>
        </w:rPr>
        <w:t>,</w:t>
      </w:r>
      <w:r w:rsidR="004172AC" w:rsidRPr="00777BC1">
        <w:rPr>
          <w:rStyle w:val="FontStyle11"/>
          <w:sz w:val="28"/>
          <w:szCs w:val="28"/>
          <w:lang w:val="ru-RU" w:eastAsia="uk-UA"/>
        </w:rPr>
        <w:t xml:space="preserve"> </w:t>
      </w:r>
      <w:r w:rsidR="00471DD4" w:rsidRPr="00777BC1">
        <w:rPr>
          <w:rStyle w:val="FontStyle11"/>
          <w:sz w:val="28"/>
          <w:szCs w:val="28"/>
          <w:lang w:eastAsia="uk-UA"/>
        </w:rPr>
        <w:t>202</w:t>
      </w:r>
      <w:r w:rsidR="00AD1922" w:rsidRPr="00777BC1">
        <w:rPr>
          <w:rStyle w:val="FontStyle11"/>
          <w:sz w:val="28"/>
          <w:szCs w:val="28"/>
          <w:lang w:eastAsia="uk-UA"/>
        </w:rPr>
        <w:t>,</w:t>
      </w:r>
      <w:r w:rsidR="004172AC" w:rsidRPr="00777BC1">
        <w:rPr>
          <w:rStyle w:val="FontStyle11"/>
          <w:sz w:val="28"/>
          <w:szCs w:val="28"/>
          <w:lang w:val="ru-RU" w:eastAsia="uk-UA"/>
        </w:rPr>
        <w:t xml:space="preserve"> </w:t>
      </w:r>
      <w:r w:rsidR="00AD1922" w:rsidRPr="00777BC1">
        <w:rPr>
          <w:rStyle w:val="FontStyle11"/>
          <w:sz w:val="28"/>
          <w:szCs w:val="28"/>
          <w:lang w:eastAsia="uk-UA"/>
        </w:rPr>
        <w:t>277</w:t>
      </w:r>
      <w:r w:rsidRPr="00777BC1">
        <w:rPr>
          <w:rStyle w:val="FontStyle11"/>
          <w:sz w:val="28"/>
          <w:szCs w:val="28"/>
          <w:lang w:eastAsia="uk-UA"/>
        </w:rPr>
        <w:t>]. Відновлення ОЦК може бути ізоволемічним (нормоволемічним), якщо даний процес відбувається за рахунок розчину, до складу якого не входить НС</w:t>
      </w:r>
      <w:r w:rsidR="00CB6CFF" w:rsidRPr="00777BC1">
        <w:rPr>
          <w:rStyle w:val="FontStyle11"/>
          <w:sz w:val="28"/>
          <w:szCs w:val="28"/>
          <w:lang w:eastAsia="uk-UA"/>
        </w:rPr>
        <w:t>О</w:t>
      </w:r>
      <w:r w:rsidRPr="00777BC1">
        <w:rPr>
          <w:rStyle w:val="FontStyle11"/>
          <w:sz w:val="28"/>
          <w:szCs w:val="28"/>
          <w:vertAlign w:val="subscript"/>
          <w:lang w:eastAsia="uk-UA"/>
        </w:rPr>
        <w:t>3</w:t>
      </w:r>
      <w:r w:rsidRPr="00777BC1">
        <w:rPr>
          <w:rStyle w:val="FontStyle11"/>
          <w:sz w:val="28"/>
          <w:szCs w:val="28"/>
          <w:lang w:eastAsia="uk-UA"/>
        </w:rPr>
        <w:t>, або навпаки, гіперволемічним, коли позаклітинний об'єм рідини відновлюється рідиною, що не містить бікарбонат [</w:t>
      </w:r>
      <w:r w:rsidR="00AD1922" w:rsidRPr="00777BC1">
        <w:rPr>
          <w:rStyle w:val="FontStyle11"/>
          <w:sz w:val="28"/>
          <w:szCs w:val="28"/>
          <w:lang w:eastAsia="uk-UA"/>
        </w:rPr>
        <w:t>278,</w:t>
      </w:r>
      <w:r w:rsidRPr="00777BC1">
        <w:rPr>
          <w:rStyle w:val="FontStyle11"/>
          <w:sz w:val="28"/>
          <w:szCs w:val="28"/>
          <w:lang w:eastAsia="uk-UA"/>
        </w:rPr>
        <w:t xml:space="preserve"> 2</w:t>
      </w:r>
      <w:r w:rsidR="00AD1922" w:rsidRPr="00777BC1">
        <w:rPr>
          <w:rStyle w:val="FontStyle11"/>
          <w:sz w:val="28"/>
          <w:szCs w:val="28"/>
          <w:lang w:eastAsia="uk-UA"/>
        </w:rPr>
        <w:t>79</w:t>
      </w:r>
      <w:r w:rsidRPr="00777BC1">
        <w:rPr>
          <w:rStyle w:val="FontStyle11"/>
          <w:sz w:val="28"/>
          <w:szCs w:val="28"/>
          <w:lang w:eastAsia="uk-UA"/>
        </w:rPr>
        <w:t xml:space="preserve">]. Таким чином, дилюційний ацидоз є ятрогенним порушенням, </w:t>
      </w:r>
      <w:r w:rsidR="00285FFC" w:rsidRPr="00777BC1">
        <w:rPr>
          <w:rStyle w:val="FontStyle11"/>
          <w:sz w:val="28"/>
          <w:szCs w:val="28"/>
          <w:lang w:eastAsia="uk-UA"/>
        </w:rPr>
        <w:t>він</w:t>
      </w:r>
      <w:r w:rsidRPr="00777BC1">
        <w:rPr>
          <w:rStyle w:val="FontStyle11"/>
          <w:sz w:val="28"/>
          <w:szCs w:val="28"/>
          <w:lang w:eastAsia="uk-UA"/>
        </w:rPr>
        <w:t xml:space="preserve"> викликається розбавленням бікарбонату по всьому міжклітин</w:t>
      </w:r>
      <w:r w:rsidR="00CB6CFF" w:rsidRPr="00777BC1">
        <w:rPr>
          <w:rStyle w:val="FontStyle11"/>
          <w:sz w:val="28"/>
          <w:szCs w:val="28"/>
          <w:lang w:eastAsia="uk-UA"/>
        </w:rPr>
        <w:t>ному простру, яке може бути пов’</w:t>
      </w:r>
      <w:r w:rsidR="00285FFC" w:rsidRPr="00777BC1">
        <w:rPr>
          <w:rStyle w:val="FontStyle11"/>
          <w:sz w:val="28"/>
          <w:szCs w:val="28"/>
          <w:lang w:eastAsia="uk-UA"/>
        </w:rPr>
        <w:t>язаним</w:t>
      </w:r>
      <w:r w:rsidRPr="00777BC1">
        <w:rPr>
          <w:rStyle w:val="FontStyle11"/>
          <w:sz w:val="28"/>
          <w:szCs w:val="28"/>
          <w:lang w:eastAsia="uk-UA"/>
        </w:rPr>
        <w:t xml:space="preserve"> як з </w:t>
      </w:r>
      <w:r w:rsidR="00CB6CFF" w:rsidRPr="00777BC1">
        <w:rPr>
          <w:rStyle w:val="FontStyle11"/>
          <w:sz w:val="28"/>
          <w:szCs w:val="28"/>
          <w:lang w:eastAsia="uk-UA"/>
        </w:rPr>
        <w:t>гіпо</w:t>
      </w:r>
      <w:r w:rsidRPr="00777BC1">
        <w:rPr>
          <w:rStyle w:val="FontStyle11"/>
          <w:sz w:val="28"/>
          <w:szCs w:val="28"/>
          <w:lang w:eastAsia="uk-UA"/>
        </w:rPr>
        <w:t>рхлоремією</w:t>
      </w:r>
      <w:r w:rsidR="00285FFC" w:rsidRPr="00777BC1">
        <w:rPr>
          <w:rStyle w:val="FontStyle11"/>
          <w:sz w:val="28"/>
          <w:szCs w:val="28"/>
          <w:lang w:eastAsia="uk-UA"/>
        </w:rPr>
        <w:t>,</w:t>
      </w:r>
      <w:r w:rsidRPr="00777BC1">
        <w:rPr>
          <w:rStyle w:val="FontStyle11"/>
          <w:sz w:val="28"/>
          <w:szCs w:val="28"/>
          <w:lang w:eastAsia="uk-UA"/>
        </w:rPr>
        <w:t xml:space="preserve"> так і з </w:t>
      </w:r>
      <w:r w:rsidR="00CB6CFF" w:rsidRPr="00777BC1">
        <w:rPr>
          <w:rStyle w:val="FontStyle11"/>
          <w:sz w:val="28"/>
          <w:szCs w:val="28"/>
          <w:lang w:eastAsia="uk-UA"/>
        </w:rPr>
        <w:t>гіпер</w:t>
      </w:r>
      <w:r w:rsidRPr="00777BC1">
        <w:rPr>
          <w:rStyle w:val="FontStyle11"/>
          <w:sz w:val="28"/>
          <w:szCs w:val="28"/>
          <w:lang w:eastAsia="uk-UA"/>
        </w:rPr>
        <w:t>хлоремією в залежності від того, чи була гемодилюція викликана інфузією гіперхлоремічного чи гіпохлоремічного розчину.</w:t>
      </w:r>
    </w:p>
    <w:p w:rsidR="009B5BCC" w:rsidRPr="00777BC1" w:rsidRDefault="009B5BCC" w:rsidP="00777BC1">
      <w:pPr>
        <w:pStyle w:val="Style2"/>
        <w:widowControl/>
        <w:spacing w:line="360" w:lineRule="auto"/>
        <w:ind w:firstLine="715"/>
        <w:jc w:val="both"/>
        <w:rPr>
          <w:rStyle w:val="FontStyle11"/>
          <w:sz w:val="28"/>
          <w:szCs w:val="28"/>
          <w:lang w:eastAsia="uk-UA"/>
        </w:rPr>
      </w:pPr>
      <w:r w:rsidRPr="00777BC1">
        <w:rPr>
          <w:rStyle w:val="FontStyle11"/>
          <w:sz w:val="28"/>
          <w:szCs w:val="28"/>
          <w:lang w:eastAsia="uk-UA"/>
        </w:rPr>
        <w:t>Оскільки бікарбонат важко підтримувати в стабільному стані в звичайних інфузійних розчинах, у більшості випадків є сенс замінити його так званими попередниками [</w:t>
      </w:r>
      <w:r w:rsidR="00AD1922" w:rsidRPr="00777BC1">
        <w:rPr>
          <w:rStyle w:val="FontStyle11"/>
          <w:sz w:val="28"/>
          <w:szCs w:val="28"/>
          <w:lang w:eastAsia="uk-UA"/>
        </w:rPr>
        <w:t>280</w:t>
      </w:r>
      <w:r w:rsidRPr="00777BC1">
        <w:rPr>
          <w:rStyle w:val="FontStyle11"/>
          <w:sz w:val="28"/>
          <w:szCs w:val="28"/>
          <w:lang w:eastAsia="uk-UA"/>
        </w:rPr>
        <w:t xml:space="preserve">]. Дилюційний ацидоз можна попередити, використовуючи адекватні концентрації попередників бікарбонату </w:t>
      </w:r>
      <w:r w:rsidR="00285FFC" w:rsidRPr="00777BC1">
        <w:rPr>
          <w:rStyle w:val="FontStyle11"/>
          <w:sz w:val="28"/>
          <w:szCs w:val="28"/>
          <w:lang w:eastAsia="uk-UA"/>
        </w:rPr>
        <w:t>–</w:t>
      </w:r>
      <w:r w:rsidR="00CB1DEB" w:rsidRPr="00777BC1">
        <w:rPr>
          <w:rStyle w:val="FontStyle11"/>
          <w:sz w:val="28"/>
          <w:szCs w:val="28"/>
          <w:lang w:eastAsia="uk-UA"/>
        </w:rPr>
        <w:t xml:space="preserve"> </w:t>
      </w:r>
      <w:r w:rsidRPr="00777BC1">
        <w:rPr>
          <w:rStyle w:val="FontStyle11"/>
          <w:sz w:val="28"/>
          <w:szCs w:val="28"/>
          <w:lang w:eastAsia="uk-UA"/>
        </w:rPr>
        <w:t>речовини</w:t>
      </w:r>
      <w:r w:rsidR="00285FFC" w:rsidRPr="00777BC1">
        <w:rPr>
          <w:rStyle w:val="FontStyle11"/>
          <w:sz w:val="28"/>
          <w:szCs w:val="28"/>
          <w:lang w:eastAsia="uk-UA"/>
        </w:rPr>
        <w:t>,</w:t>
      </w:r>
      <w:r w:rsidRPr="00777BC1">
        <w:rPr>
          <w:rStyle w:val="FontStyle11"/>
          <w:sz w:val="28"/>
          <w:szCs w:val="28"/>
          <w:lang w:eastAsia="uk-UA"/>
        </w:rPr>
        <w:t xml:space="preserve"> при перетворенні яких синтезується НСОз [</w:t>
      </w:r>
      <w:r w:rsidR="00AD1922" w:rsidRPr="00777BC1">
        <w:rPr>
          <w:rStyle w:val="FontStyle11"/>
          <w:sz w:val="28"/>
          <w:szCs w:val="28"/>
          <w:lang w:eastAsia="uk-UA"/>
        </w:rPr>
        <w:t>158, 281</w:t>
      </w:r>
      <w:r w:rsidR="00CB1DEB" w:rsidRPr="00777BC1">
        <w:rPr>
          <w:rStyle w:val="FontStyle11"/>
          <w:sz w:val="28"/>
          <w:szCs w:val="28"/>
          <w:lang w:eastAsia="uk-UA"/>
        </w:rPr>
        <w:t>]</w:t>
      </w:r>
      <w:r w:rsidRPr="00777BC1">
        <w:rPr>
          <w:rStyle w:val="FontStyle11"/>
          <w:sz w:val="28"/>
          <w:szCs w:val="28"/>
          <w:lang w:eastAsia="uk-UA"/>
        </w:rPr>
        <w:t xml:space="preserve"> </w:t>
      </w:r>
      <w:r w:rsidR="00CB1DEB" w:rsidRPr="00777BC1">
        <w:rPr>
          <w:rStyle w:val="FontStyle11"/>
          <w:sz w:val="28"/>
          <w:szCs w:val="28"/>
          <w:lang w:eastAsia="uk-UA"/>
        </w:rPr>
        <w:t>- носії</w:t>
      </w:r>
      <w:r w:rsidRPr="00777BC1">
        <w:rPr>
          <w:rStyle w:val="FontStyle11"/>
          <w:sz w:val="28"/>
          <w:szCs w:val="28"/>
          <w:lang w:eastAsia="uk-UA"/>
        </w:rPr>
        <w:t xml:space="preserve"> резервної лужності: ацетат, лактат, </w:t>
      </w:r>
      <w:r w:rsidRPr="00777BC1">
        <w:rPr>
          <w:rStyle w:val="FontStyle11"/>
          <w:sz w:val="28"/>
          <w:szCs w:val="28"/>
          <w:lang w:eastAsia="uk-UA"/>
        </w:rPr>
        <w:lastRenderedPageBreak/>
        <w:t>глюконат, малат та цитрат. Поглинаючи в процесі метаболізму іони водню та кисень, ці аніони метаболізуються з утворенням НСОз [</w:t>
      </w:r>
      <w:r w:rsidR="00AD1922" w:rsidRPr="00777BC1">
        <w:rPr>
          <w:rStyle w:val="FontStyle11"/>
          <w:sz w:val="28"/>
          <w:szCs w:val="28"/>
          <w:lang w:eastAsia="uk-UA"/>
        </w:rPr>
        <w:t>185,</w:t>
      </w:r>
      <w:r w:rsidR="003E48DF" w:rsidRPr="00777BC1">
        <w:rPr>
          <w:rStyle w:val="FontStyle11"/>
          <w:sz w:val="28"/>
          <w:szCs w:val="28"/>
          <w:lang w:eastAsia="uk-UA"/>
        </w:rPr>
        <w:t xml:space="preserve"> </w:t>
      </w:r>
      <w:r w:rsidR="00AD1922" w:rsidRPr="00777BC1">
        <w:rPr>
          <w:rStyle w:val="FontStyle11"/>
          <w:sz w:val="28"/>
          <w:szCs w:val="28"/>
          <w:lang w:eastAsia="uk-UA"/>
        </w:rPr>
        <w:t xml:space="preserve"> 282</w:t>
      </w:r>
      <w:r w:rsidRPr="00777BC1">
        <w:rPr>
          <w:rStyle w:val="FontStyle11"/>
          <w:sz w:val="28"/>
          <w:szCs w:val="28"/>
          <w:lang w:eastAsia="uk-UA"/>
        </w:rPr>
        <w:t>].</w:t>
      </w:r>
    </w:p>
    <w:p w:rsidR="009B5BCC" w:rsidRPr="00777BC1" w:rsidRDefault="009B5BCC" w:rsidP="00777BC1">
      <w:pPr>
        <w:pStyle w:val="Style2"/>
        <w:widowControl/>
        <w:spacing w:line="360" w:lineRule="auto"/>
        <w:ind w:firstLine="710"/>
        <w:jc w:val="both"/>
        <w:rPr>
          <w:rStyle w:val="FontStyle11"/>
          <w:sz w:val="28"/>
          <w:szCs w:val="28"/>
          <w:lang w:eastAsia="uk-UA"/>
        </w:rPr>
      </w:pPr>
      <w:r w:rsidRPr="00777BC1">
        <w:rPr>
          <w:rStyle w:val="FontStyle11"/>
          <w:sz w:val="28"/>
          <w:szCs w:val="28"/>
          <w:lang w:eastAsia="uk-UA"/>
        </w:rPr>
        <w:t xml:space="preserve">Ризик розвитку дилюційного ацидозу за умов інфузії ГЕК вказаного класу є мінімальним, оскільки в основу створення цих препаратів </w:t>
      </w:r>
      <w:r w:rsidR="00285FFC" w:rsidRPr="00777BC1">
        <w:rPr>
          <w:rStyle w:val="FontStyle11"/>
          <w:sz w:val="28"/>
          <w:szCs w:val="28"/>
          <w:lang w:eastAsia="uk-UA"/>
        </w:rPr>
        <w:t>покладено</w:t>
      </w:r>
      <w:r w:rsidR="00CB1DEB" w:rsidRPr="00777BC1">
        <w:rPr>
          <w:rStyle w:val="FontStyle11"/>
          <w:sz w:val="28"/>
          <w:szCs w:val="28"/>
          <w:lang w:eastAsia="uk-UA"/>
        </w:rPr>
        <w:t xml:space="preserve"> </w:t>
      </w:r>
      <w:r w:rsidR="0067755A" w:rsidRPr="00777BC1">
        <w:rPr>
          <w:rStyle w:val="FontStyle11"/>
          <w:sz w:val="28"/>
          <w:szCs w:val="28"/>
          <w:lang w:eastAsia="uk-UA"/>
        </w:rPr>
        <w:t>принцип</w:t>
      </w:r>
      <w:r w:rsidRPr="00777BC1">
        <w:rPr>
          <w:rStyle w:val="FontStyle11"/>
          <w:sz w:val="28"/>
          <w:szCs w:val="28"/>
          <w:lang w:eastAsia="uk-UA"/>
        </w:rPr>
        <w:t xml:space="preserve"> зменшення основних фармакокінетичних параметрів крохмалів -</w:t>
      </w:r>
      <w:r w:rsidR="00CB1DEB" w:rsidRPr="00777BC1">
        <w:rPr>
          <w:rStyle w:val="FontStyle11"/>
          <w:sz w:val="28"/>
          <w:szCs w:val="28"/>
          <w:lang w:eastAsia="uk-UA"/>
        </w:rPr>
        <w:t xml:space="preserve"> </w:t>
      </w:r>
      <w:r w:rsidRPr="00777BC1">
        <w:rPr>
          <w:rStyle w:val="FontStyle11"/>
          <w:sz w:val="28"/>
          <w:szCs w:val="28"/>
          <w:lang w:eastAsia="uk-UA"/>
        </w:rPr>
        <w:t>молекулярна маса та молярне заміщення, це призвело до зменшення часу внутрішньосудинного утримання фрагментів [</w:t>
      </w:r>
      <w:r w:rsidR="00D9076C" w:rsidRPr="00777BC1">
        <w:rPr>
          <w:rStyle w:val="FontStyle11"/>
          <w:sz w:val="28"/>
          <w:szCs w:val="28"/>
          <w:lang w:eastAsia="uk-UA"/>
        </w:rPr>
        <w:t>33,</w:t>
      </w:r>
      <w:r w:rsidR="00846BDF">
        <w:rPr>
          <w:rStyle w:val="FontStyle11"/>
          <w:sz w:val="28"/>
          <w:szCs w:val="28"/>
          <w:lang w:eastAsia="uk-UA"/>
        </w:rPr>
        <w:t xml:space="preserve"> </w:t>
      </w:r>
      <w:r w:rsidR="00D9076C" w:rsidRPr="00777BC1">
        <w:rPr>
          <w:rStyle w:val="FontStyle11"/>
          <w:sz w:val="28"/>
          <w:szCs w:val="28"/>
          <w:lang w:eastAsia="uk-UA"/>
        </w:rPr>
        <w:t>101, 222</w:t>
      </w:r>
      <w:r w:rsidRPr="00777BC1">
        <w:rPr>
          <w:rStyle w:val="FontStyle11"/>
          <w:sz w:val="28"/>
          <w:szCs w:val="28"/>
          <w:lang w:eastAsia="uk-UA"/>
        </w:rPr>
        <w:t>].</w:t>
      </w:r>
    </w:p>
    <w:p w:rsidR="009B5BCC" w:rsidRPr="00777BC1" w:rsidRDefault="009B5BCC" w:rsidP="00777BC1">
      <w:pPr>
        <w:pStyle w:val="Style7"/>
        <w:widowControl/>
        <w:spacing w:line="360" w:lineRule="auto"/>
        <w:rPr>
          <w:rStyle w:val="FontStyle11"/>
          <w:sz w:val="28"/>
          <w:szCs w:val="28"/>
          <w:lang w:eastAsia="uk-UA"/>
        </w:rPr>
      </w:pPr>
      <w:r w:rsidRPr="00777BC1">
        <w:rPr>
          <w:rStyle w:val="FontStyle11"/>
          <w:sz w:val="28"/>
          <w:szCs w:val="28"/>
          <w:lang w:eastAsia="uk-UA"/>
        </w:rPr>
        <w:t>Зважаючи на вищевказане, для свідомого вибору терміну та об'ємів введення колоїдного препарату в кожному окремому випадку ОШ, необхідно не тільки володіти даними про конкретне інфузійне середовище, а й загальними критеріями стосовно його ефективності. При цьому слід аналізувати ступінь приросту ОЦК, тривалість ефекту, небезпечність виникнення алергічних реакцій, величину колоїдно-онкотичного тиску, ризик трансмісії інфекційних агентів та порушення в системі згорання крові, можливість порушення функції нирок, здатність перешкоджати виникнення синдрому капілярного витоку.</w:t>
      </w:r>
    </w:p>
    <w:p w:rsidR="009B5BCC" w:rsidRPr="00777BC1" w:rsidRDefault="009B5BCC" w:rsidP="00777BC1">
      <w:pPr>
        <w:pStyle w:val="Style2"/>
        <w:widowControl/>
        <w:spacing w:line="360" w:lineRule="auto"/>
        <w:ind w:right="62" w:firstLine="709"/>
        <w:jc w:val="both"/>
        <w:rPr>
          <w:rStyle w:val="FontStyle11"/>
          <w:sz w:val="28"/>
          <w:szCs w:val="28"/>
          <w:lang w:eastAsia="uk-UA"/>
        </w:rPr>
      </w:pPr>
      <w:r w:rsidRPr="00777BC1">
        <w:rPr>
          <w:rStyle w:val="FontStyle11"/>
          <w:sz w:val="28"/>
          <w:szCs w:val="28"/>
          <w:lang w:eastAsia="uk-UA"/>
        </w:rPr>
        <w:t>Український ринок медичних препаратів перевантажений інфузійними розчинами закордонного виробництва [</w:t>
      </w:r>
      <w:r w:rsidR="00D9076C" w:rsidRPr="00777BC1">
        <w:rPr>
          <w:rStyle w:val="FontStyle11"/>
          <w:sz w:val="28"/>
          <w:szCs w:val="28"/>
          <w:lang w:eastAsia="uk-UA"/>
        </w:rPr>
        <w:t>16,</w:t>
      </w:r>
      <w:r w:rsidR="004172AC" w:rsidRPr="00777BC1">
        <w:rPr>
          <w:rStyle w:val="FontStyle11"/>
          <w:sz w:val="28"/>
          <w:szCs w:val="28"/>
          <w:lang w:val="ru-RU" w:eastAsia="uk-UA"/>
        </w:rPr>
        <w:t xml:space="preserve"> </w:t>
      </w:r>
      <w:r w:rsidR="00D9076C" w:rsidRPr="00777BC1">
        <w:rPr>
          <w:rStyle w:val="FontStyle11"/>
          <w:sz w:val="28"/>
          <w:szCs w:val="28"/>
          <w:lang w:eastAsia="uk-UA"/>
        </w:rPr>
        <w:t>27, 44</w:t>
      </w:r>
      <w:r w:rsidRPr="00777BC1">
        <w:rPr>
          <w:rStyle w:val="FontStyle11"/>
          <w:sz w:val="28"/>
          <w:szCs w:val="28"/>
          <w:lang w:eastAsia="uk-UA"/>
        </w:rPr>
        <w:t>]</w:t>
      </w:r>
      <w:r w:rsidR="00CB1DEB" w:rsidRPr="00777BC1">
        <w:rPr>
          <w:rStyle w:val="FontStyle11"/>
          <w:sz w:val="28"/>
          <w:szCs w:val="28"/>
          <w:lang w:eastAsia="uk-UA"/>
        </w:rPr>
        <w:t>:</w:t>
      </w:r>
      <w:r w:rsidRPr="00777BC1">
        <w:rPr>
          <w:rStyle w:val="FontStyle11"/>
          <w:sz w:val="28"/>
          <w:szCs w:val="28"/>
          <w:lang w:eastAsia="uk-UA"/>
        </w:rPr>
        <w:t xml:space="preserve"> </w:t>
      </w:r>
      <w:r w:rsidR="00CB1DEB" w:rsidRPr="00777BC1">
        <w:rPr>
          <w:rStyle w:val="FontStyle11"/>
          <w:sz w:val="28"/>
          <w:szCs w:val="28"/>
          <w:lang w:eastAsia="uk-UA"/>
        </w:rPr>
        <w:t>альбумін</w:t>
      </w:r>
      <w:r w:rsidRPr="00777BC1">
        <w:rPr>
          <w:rStyle w:val="FontStyle11"/>
          <w:sz w:val="28"/>
          <w:szCs w:val="28"/>
          <w:lang w:eastAsia="uk-UA"/>
        </w:rPr>
        <w:t xml:space="preserve"> та майже всі похідні ГЕК є імпортними і тому малодоступними за цінами [</w:t>
      </w:r>
      <w:r w:rsidR="00D9076C" w:rsidRPr="00777BC1">
        <w:rPr>
          <w:rStyle w:val="FontStyle11"/>
          <w:sz w:val="28"/>
          <w:szCs w:val="28"/>
          <w:lang w:eastAsia="uk-UA"/>
        </w:rPr>
        <w:t>112,</w:t>
      </w:r>
      <w:r w:rsidR="004172AC" w:rsidRPr="00777BC1">
        <w:rPr>
          <w:rStyle w:val="FontStyle11"/>
          <w:sz w:val="28"/>
          <w:szCs w:val="28"/>
          <w:lang w:val="ru-RU" w:eastAsia="uk-UA"/>
        </w:rPr>
        <w:t xml:space="preserve"> </w:t>
      </w:r>
      <w:r w:rsidR="00D9076C" w:rsidRPr="00777BC1">
        <w:rPr>
          <w:rStyle w:val="FontStyle11"/>
          <w:sz w:val="28"/>
          <w:szCs w:val="28"/>
          <w:lang w:eastAsia="uk-UA"/>
        </w:rPr>
        <w:t>161,</w:t>
      </w:r>
      <w:r w:rsidR="004172AC" w:rsidRPr="00777BC1">
        <w:rPr>
          <w:rStyle w:val="FontStyle11"/>
          <w:sz w:val="28"/>
          <w:szCs w:val="28"/>
          <w:lang w:val="ru-RU" w:eastAsia="uk-UA"/>
        </w:rPr>
        <w:t xml:space="preserve"> </w:t>
      </w:r>
      <w:r w:rsidR="00CA2B49" w:rsidRPr="00777BC1">
        <w:rPr>
          <w:rStyle w:val="FontStyle11"/>
          <w:sz w:val="28"/>
          <w:szCs w:val="28"/>
          <w:lang w:eastAsia="uk-UA"/>
        </w:rPr>
        <w:t>262</w:t>
      </w:r>
      <w:r w:rsidRPr="00777BC1">
        <w:rPr>
          <w:rStyle w:val="FontStyle11"/>
          <w:sz w:val="28"/>
          <w:szCs w:val="28"/>
          <w:lang w:eastAsia="uk-UA"/>
        </w:rPr>
        <w:t xml:space="preserve">]. </w:t>
      </w:r>
      <w:r w:rsidR="00CB1DEB" w:rsidRPr="00777BC1">
        <w:rPr>
          <w:rStyle w:val="FontStyle11"/>
          <w:sz w:val="28"/>
          <w:szCs w:val="28"/>
          <w:lang w:eastAsia="uk-UA"/>
        </w:rPr>
        <w:t xml:space="preserve">Така ситуація визначає </w:t>
      </w:r>
      <w:r w:rsidRPr="00777BC1">
        <w:rPr>
          <w:rStyle w:val="FontStyle11"/>
          <w:sz w:val="28"/>
          <w:szCs w:val="28"/>
          <w:lang w:eastAsia="uk-UA"/>
        </w:rPr>
        <w:t>гострий  дефіцит  сучасних  кровозамінників  вітчизняного виробництва.</w:t>
      </w:r>
      <w:r w:rsidR="00CB1DEB" w:rsidRPr="00777BC1">
        <w:rPr>
          <w:rStyle w:val="FontStyle11"/>
          <w:sz w:val="28"/>
          <w:szCs w:val="28"/>
          <w:lang w:eastAsia="uk-UA"/>
        </w:rPr>
        <w:t xml:space="preserve"> </w:t>
      </w:r>
      <w:r w:rsidRPr="00777BC1">
        <w:rPr>
          <w:rStyle w:val="FontStyle11"/>
          <w:sz w:val="28"/>
          <w:szCs w:val="28"/>
          <w:lang w:eastAsia="uk-UA"/>
        </w:rPr>
        <w:t>Забезпечення комбустіологічних відділень високоефективними, прост</w:t>
      </w:r>
      <w:r w:rsidR="001E2EB0">
        <w:rPr>
          <w:rStyle w:val="FontStyle11"/>
          <w:sz w:val="28"/>
          <w:szCs w:val="28"/>
          <w:lang w:eastAsia="uk-UA"/>
        </w:rPr>
        <w:t>ими в застосуванні, з відсутніми</w:t>
      </w:r>
      <w:r w:rsidRPr="00777BC1">
        <w:rPr>
          <w:rStyle w:val="FontStyle11"/>
          <w:sz w:val="28"/>
          <w:szCs w:val="28"/>
          <w:lang w:eastAsia="uk-UA"/>
        </w:rPr>
        <w:t xml:space="preserve"> побічн</w:t>
      </w:r>
      <w:r w:rsidR="001E2EB0">
        <w:rPr>
          <w:rStyle w:val="FontStyle11"/>
          <w:sz w:val="28"/>
          <w:szCs w:val="28"/>
          <w:lang w:eastAsia="uk-UA"/>
        </w:rPr>
        <w:t>ими</w:t>
      </w:r>
      <w:r w:rsidRPr="00777BC1">
        <w:rPr>
          <w:rStyle w:val="FontStyle11"/>
          <w:sz w:val="28"/>
          <w:szCs w:val="28"/>
          <w:lang w:eastAsia="uk-UA"/>
        </w:rPr>
        <w:t xml:space="preserve"> </w:t>
      </w:r>
      <w:r w:rsidR="001E2EB0">
        <w:rPr>
          <w:rStyle w:val="FontStyle11"/>
          <w:sz w:val="28"/>
          <w:szCs w:val="28"/>
          <w:lang w:eastAsia="uk-UA"/>
        </w:rPr>
        <w:t>реакціями</w:t>
      </w:r>
      <w:r w:rsidRPr="00777BC1">
        <w:rPr>
          <w:rStyle w:val="FontStyle11"/>
          <w:sz w:val="28"/>
          <w:szCs w:val="28"/>
          <w:lang w:eastAsia="uk-UA"/>
        </w:rPr>
        <w:t>, доступними за вартістю вітчизняними кровозамінниками є важливим завданням національної трансфузійної медицини, її науково-дослідної, виробничої і клінічної ланок [</w:t>
      </w:r>
      <w:r w:rsidR="00F75392" w:rsidRPr="00777BC1">
        <w:rPr>
          <w:rStyle w:val="FontStyle11"/>
          <w:sz w:val="28"/>
          <w:szCs w:val="28"/>
          <w:lang w:eastAsia="uk-UA"/>
        </w:rPr>
        <w:t>283,</w:t>
      </w:r>
      <w:r w:rsidR="004172AC" w:rsidRPr="00777BC1">
        <w:rPr>
          <w:rStyle w:val="FontStyle11"/>
          <w:sz w:val="28"/>
          <w:szCs w:val="28"/>
          <w:lang w:eastAsia="uk-UA"/>
        </w:rPr>
        <w:t xml:space="preserve"> </w:t>
      </w:r>
      <w:r w:rsidR="00F75392" w:rsidRPr="00777BC1">
        <w:rPr>
          <w:rStyle w:val="FontStyle11"/>
          <w:sz w:val="28"/>
          <w:szCs w:val="28"/>
          <w:lang w:eastAsia="uk-UA"/>
        </w:rPr>
        <w:t>284</w:t>
      </w:r>
      <w:r w:rsidR="00CB1DEB" w:rsidRPr="00777BC1">
        <w:rPr>
          <w:rStyle w:val="FontStyle11"/>
          <w:sz w:val="28"/>
          <w:szCs w:val="28"/>
          <w:lang w:eastAsia="uk-UA"/>
        </w:rPr>
        <w:t xml:space="preserve">], переважно шляхом </w:t>
      </w:r>
      <w:r w:rsidRPr="00777BC1">
        <w:rPr>
          <w:rStyle w:val="FontStyle11"/>
          <w:sz w:val="28"/>
          <w:szCs w:val="28"/>
          <w:lang w:eastAsia="uk-UA"/>
        </w:rPr>
        <w:t>створення комбінованих лікарських розчинів, до складу яких б</w:t>
      </w:r>
      <w:r w:rsidR="00285FFC" w:rsidRPr="00777BC1">
        <w:rPr>
          <w:rStyle w:val="FontStyle11"/>
          <w:sz w:val="28"/>
          <w:szCs w:val="28"/>
          <w:lang w:eastAsia="uk-UA"/>
        </w:rPr>
        <w:t>и</w:t>
      </w:r>
      <w:r w:rsidRPr="00777BC1">
        <w:rPr>
          <w:rStyle w:val="FontStyle11"/>
          <w:sz w:val="28"/>
          <w:szCs w:val="28"/>
          <w:lang w:eastAsia="uk-UA"/>
        </w:rPr>
        <w:t xml:space="preserve"> входили </w:t>
      </w:r>
      <w:r w:rsidR="00CB1DEB" w:rsidRPr="00777BC1">
        <w:rPr>
          <w:rStyle w:val="FontStyle11"/>
          <w:sz w:val="28"/>
          <w:szCs w:val="28"/>
          <w:lang w:eastAsia="uk-UA"/>
        </w:rPr>
        <w:t>колоїдно-кристалоїдні</w:t>
      </w:r>
      <w:r w:rsidRPr="00777BC1">
        <w:rPr>
          <w:rStyle w:val="FontStyle11"/>
          <w:sz w:val="28"/>
          <w:szCs w:val="28"/>
          <w:lang w:eastAsia="uk-UA"/>
        </w:rPr>
        <w:t xml:space="preserve"> складов</w:t>
      </w:r>
      <w:r w:rsidR="0075466D" w:rsidRPr="00777BC1">
        <w:rPr>
          <w:rStyle w:val="FontStyle11"/>
          <w:sz w:val="28"/>
          <w:szCs w:val="28"/>
          <w:lang w:eastAsia="uk-UA"/>
        </w:rPr>
        <w:t>і</w:t>
      </w:r>
      <w:r w:rsidRPr="00777BC1">
        <w:rPr>
          <w:rStyle w:val="FontStyle11"/>
          <w:sz w:val="28"/>
          <w:szCs w:val="28"/>
          <w:lang w:eastAsia="uk-UA"/>
        </w:rPr>
        <w:t xml:space="preserve"> [</w:t>
      </w:r>
      <w:r w:rsidR="00F75392" w:rsidRPr="00777BC1">
        <w:rPr>
          <w:rStyle w:val="FontStyle11"/>
          <w:sz w:val="28"/>
          <w:szCs w:val="28"/>
          <w:lang w:eastAsia="uk-UA"/>
        </w:rPr>
        <w:t>201,</w:t>
      </w:r>
      <w:r w:rsidR="003E48DF" w:rsidRPr="00777BC1">
        <w:rPr>
          <w:rStyle w:val="FontStyle11"/>
          <w:sz w:val="28"/>
          <w:szCs w:val="28"/>
          <w:lang w:eastAsia="uk-UA"/>
        </w:rPr>
        <w:t xml:space="preserve"> </w:t>
      </w:r>
      <w:r w:rsidR="00F75392" w:rsidRPr="00777BC1">
        <w:rPr>
          <w:rStyle w:val="FontStyle11"/>
          <w:sz w:val="28"/>
          <w:szCs w:val="28"/>
          <w:lang w:eastAsia="uk-UA"/>
        </w:rPr>
        <w:t xml:space="preserve"> 224,</w:t>
      </w:r>
      <w:r w:rsidR="003E48DF" w:rsidRPr="00777BC1">
        <w:rPr>
          <w:rStyle w:val="FontStyle11"/>
          <w:sz w:val="28"/>
          <w:szCs w:val="28"/>
          <w:lang w:eastAsia="uk-UA"/>
        </w:rPr>
        <w:t xml:space="preserve"> </w:t>
      </w:r>
      <w:r w:rsidR="004172AC" w:rsidRPr="00777BC1">
        <w:rPr>
          <w:rStyle w:val="FontStyle11"/>
          <w:sz w:val="28"/>
          <w:szCs w:val="28"/>
          <w:lang w:eastAsia="uk-UA"/>
        </w:rPr>
        <w:t xml:space="preserve"> </w:t>
      </w:r>
      <w:r w:rsidR="00F75392" w:rsidRPr="00777BC1">
        <w:rPr>
          <w:rStyle w:val="FontStyle11"/>
          <w:sz w:val="28"/>
          <w:szCs w:val="28"/>
          <w:lang w:eastAsia="uk-UA"/>
        </w:rPr>
        <w:t>252,</w:t>
      </w:r>
      <w:r w:rsidR="003E48DF" w:rsidRPr="00777BC1">
        <w:rPr>
          <w:rStyle w:val="FontStyle11"/>
          <w:sz w:val="28"/>
          <w:szCs w:val="28"/>
          <w:lang w:eastAsia="uk-UA"/>
        </w:rPr>
        <w:t xml:space="preserve"> </w:t>
      </w:r>
      <w:r w:rsidR="00F75392" w:rsidRPr="00777BC1">
        <w:rPr>
          <w:rStyle w:val="FontStyle11"/>
          <w:sz w:val="28"/>
          <w:szCs w:val="28"/>
          <w:lang w:eastAsia="uk-UA"/>
        </w:rPr>
        <w:t xml:space="preserve"> 285</w:t>
      </w:r>
      <w:r w:rsidRPr="00777BC1">
        <w:rPr>
          <w:rStyle w:val="FontStyle11"/>
          <w:sz w:val="28"/>
          <w:szCs w:val="28"/>
          <w:lang w:eastAsia="uk-UA"/>
        </w:rPr>
        <w:t xml:space="preserve">]. Однією з переваг такої комбінації є можливість їх застосування ще на догоспітальному етапі, </w:t>
      </w:r>
      <w:r w:rsidR="00CB1DEB" w:rsidRPr="00777BC1">
        <w:rPr>
          <w:rStyle w:val="FontStyle11"/>
          <w:sz w:val="28"/>
          <w:szCs w:val="28"/>
          <w:lang w:eastAsia="uk-UA"/>
        </w:rPr>
        <w:t>що зменшує</w:t>
      </w:r>
      <w:r w:rsidRPr="00777BC1">
        <w:rPr>
          <w:rStyle w:val="FontStyle11"/>
          <w:sz w:val="28"/>
          <w:szCs w:val="28"/>
          <w:lang w:eastAsia="uk-UA"/>
        </w:rPr>
        <w:t xml:space="preserve"> до мінімуму </w:t>
      </w:r>
      <w:r w:rsidR="00285FFC" w:rsidRPr="00777BC1">
        <w:rPr>
          <w:rStyle w:val="FontStyle11"/>
          <w:sz w:val="28"/>
          <w:szCs w:val="28"/>
          <w:lang w:eastAsia="uk-UA"/>
        </w:rPr>
        <w:t>ризики</w:t>
      </w:r>
      <w:r w:rsidRPr="00777BC1">
        <w:rPr>
          <w:rStyle w:val="FontStyle11"/>
          <w:sz w:val="28"/>
          <w:szCs w:val="28"/>
          <w:lang w:eastAsia="uk-UA"/>
        </w:rPr>
        <w:t xml:space="preserve"> побічн</w:t>
      </w:r>
      <w:r w:rsidR="00285FFC" w:rsidRPr="00777BC1">
        <w:rPr>
          <w:rStyle w:val="FontStyle11"/>
          <w:sz w:val="28"/>
          <w:szCs w:val="28"/>
          <w:lang w:eastAsia="uk-UA"/>
        </w:rPr>
        <w:t>их</w:t>
      </w:r>
      <w:r w:rsidR="00CB1DEB" w:rsidRPr="00777BC1">
        <w:rPr>
          <w:rStyle w:val="FontStyle11"/>
          <w:sz w:val="28"/>
          <w:szCs w:val="28"/>
          <w:lang w:eastAsia="uk-UA"/>
        </w:rPr>
        <w:t xml:space="preserve"> </w:t>
      </w:r>
      <w:r w:rsidR="00285FFC" w:rsidRPr="00777BC1">
        <w:rPr>
          <w:rStyle w:val="FontStyle11"/>
          <w:sz w:val="28"/>
          <w:szCs w:val="28"/>
          <w:lang w:eastAsia="uk-UA"/>
        </w:rPr>
        <w:t>реакцій</w:t>
      </w:r>
      <w:r w:rsidRPr="00777BC1">
        <w:rPr>
          <w:rStyle w:val="FontStyle11"/>
          <w:sz w:val="28"/>
          <w:szCs w:val="28"/>
          <w:lang w:eastAsia="uk-UA"/>
        </w:rPr>
        <w:t xml:space="preserve">, </w:t>
      </w:r>
      <w:r w:rsidR="00CB1DEB" w:rsidRPr="00777BC1">
        <w:rPr>
          <w:rStyle w:val="FontStyle11"/>
          <w:sz w:val="28"/>
          <w:szCs w:val="28"/>
          <w:lang w:eastAsia="uk-UA"/>
        </w:rPr>
        <w:t>які</w:t>
      </w:r>
      <w:r w:rsidRPr="00777BC1">
        <w:rPr>
          <w:rStyle w:val="FontStyle11"/>
          <w:sz w:val="28"/>
          <w:szCs w:val="28"/>
          <w:lang w:eastAsia="uk-UA"/>
        </w:rPr>
        <w:t xml:space="preserve"> притаманні колоїдам при їх ранньому застосуванні [</w:t>
      </w:r>
      <w:r w:rsidR="00F75392" w:rsidRPr="00777BC1">
        <w:rPr>
          <w:rStyle w:val="FontStyle11"/>
          <w:sz w:val="28"/>
          <w:szCs w:val="28"/>
          <w:lang w:eastAsia="uk-UA"/>
        </w:rPr>
        <w:t>145, 180,</w:t>
      </w:r>
      <w:r w:rsidR="004172AC" w:rsidRPr="00777BC1">
        <w:rPr>
          <w:rStyle w:val="FontStyle11"/>
          <w:sz w:val="28"/>
          <w:szCs w:val="28"/>
          <w:lang w:eastAsia="uk-UA"/>
        </w:rPr>
        <w:t xml:space="preserve"> </w:t>
      </w:r>
      <w:r w:rsidR="00F75392" w:rsidRPr="00777BC1">
        <w:rPr>
          <w:rStyle w:val="FontStyle11"/>
          <w:sz w:val="28"/>
          <w:szCs w:val="28"/>
          <w:lang w:eastAsia="uk-UA"/>
        </w:rPr>
        <w:t>260</w:t>
      </w:r>
      <w:r w:rsidRPr="00777BC1">
        <w:rPr>
          <w:rStyle w:val="FontStyle11"/>
          <w:sz w:val="28"/>
          <w:szCs w:val="28"/>
          <w:lang w:eastAsia="uk-UA"/>
        </w:rPr>
        <w:t xml:space="preserve">]. </w:t>
      </w:r>
      <w:r w:rsidR="00CB1DEB" w:rsidRPr="00777BC1">
        <w:rPr>
          <w:rStyle w:val="FontStyle11"/>
          <w:sz w:val="28"/>
          <w:szCs w:val="28"/>
          <w:lang w:eastAsia="uk-UA"/>
        </w:rPr>
        <w:t>В</w:t>
      </w:r>
      <w:r w:rsidRPr="00777BC1">
        <w:rPr>
          <w:rStyle w:val="FontStyle11"/>
          <w:sz w:val="28"/>
          <w:szCs w:val="28"/>
          <w:lang w:eastAsia="uk-UA"/>
        </w:rPr>
        <w:t xml:space="preserve">ажливою перевагою таких препаратів є </w:t>
      </w:r>
      <w:r w:rsidRPr="00777BC1">
        <w:rPr>
          <w:rStyle w:val="FontStyle11"/>
          <w:sz w:val="28"/>
          <w:szCs w:val="28"/>
          <w:lang w:eastAsia="uk-UA"/>
        </w:rPr>
        <w:lastRenderedPageBreak/>
        <w:t>їх коригуючий вплив на стан КОР</w:t>
      </w:r>
      <w:r w:rsidR="00285FFC" w:rsidRPr="00777BC1">
        <w:rPr>
          <w:rStyle w:val="FontStyle11"/>
          <w:sz w:val="28"/>
          <w:szCs w:val="28"/>
          <w:lang w:eastAsia="uk-UA"/>
        </w:rPr>
        <w:t>,</w:t>
      </w:r>
      <w:r w:rsidRPr="00777BC1">
        <w:rPr>
          <w:rStyle w:val="FontStyle11"/>
          <w:sz w:val="28"/>
          <w:szCs w:val="28"/>
          <w:lang w:eastAsia="uk-UA"/>
        </w:rPr>
        <w:t xml:space="preserve"> завдяки додаванню до їх складу метаболічних розчинів [</w:t>
      </w:r>
      <w:r w:rsidR="00F75392" w:rsidRPr="00777BC1">
        <w:rPr>
          <w:rStyle w:val="FontStyle11"/>
          <w:sz w:val="28"/>
          <w:szCs w:val="28"/>
          <w:lang w:eastAsia="uk-UA"/>
        </w:rPr>
        <w:t>17,</w:t>
      </w:r>
      <w:r w:rsidR="003E48DF" w:rsidRPr="00777BC1">
        <w:rPr>
          <w:rStyle w:val="FontStyle11"/>
          <w:sz w:val="28"/>
          <w:szCs w:val="28"/>
          <w:lang w:eastAsia="uk-UA"/>
        </w:rPr>
        <w:t xml:space="preserve"> </w:t>
      </w:r>
      <w:r w:rsidR="00F75392" w:rsidRPr="00777BC1">
        <w:rPr>
          <w:rStyle w:val="FontStyle11"/>
          <w:sz w:val="28"/>
          <w:szCs w:val="28"/>
          <w:lang w:eastAsia="uk-UA"/>
        </w:rPr>
        <w:t>31</w:t>
      </w:r>
      <w:r w:rsidRPr="00777BC1">
        <w:rPr>
          <w:rStyle w:val="FontStyle11"/>
          <w:sz w:val="28"/>
          <w:szCs w:val="28"/>
          <w:lang w:eastAsia="uk-UA"/>
        </w:rPr>
        <w:t>].</w:t>
      </w:r>
    </w:p>
    <w:p w:rsidR="009B5BCC" w:rsidRPr="00777BC1" w:rsidRDefault="009B5BCC" w:rsidP="00777BC1">
      <w:pPr>
        <w:pStyle w:val="Style2"/>
        <w:widowControl/>
        <w:spacing w:line="360" w:lineRule="auto"/>
        <w:ind w:right="38" w:firstLine="710"/>
        <w:jc w:val="both"/>
        <w:rPr>
          <w:rStyle w:val="FontStyle11"/>
          <w:sz w:val="28"/>
          <w:szCs w:val="28"/>
          <w:lang w:eastAsia="uk-UA"/>
        </w:rPr>
      </w:pPr>
      <w:r w:rsidRPr="00777BC1">
        <w:rPr>
          <w:rStyle w:val="FontStyle11"/>
          <w:sz w:val="28"/>
          <w:szCs w:val="28"/>
          <w:lang w:eastAsia="uk-UA"/>
        </w:rPr>
        <w:t xml:space="preserve">В Інституті патології крові та трансфузійної медицини </w:t>
      </w:r>
      <w:r w:rsidR="000C3B20">
        <w:rPr>
          <w:rStyle w:val="FontStyle11"/>
          <w:sz w:val="28"/>
          <w:szCs w:val="28"/>
          <w:lang w:eastAsia="uk-UA"/>
        </w:rPr>
        <w:t>Н</w:t>
      </w:r>
      <w:r w:rsidRPr="00777BC1">
        <w:rPr>
          <w:rStyle w:val="FontStyle11"/>
          <w:sz w:val="28"/>
          <w:szCs w:val="28"/>
          <w:lang w:eastAsia="uk-UA"/>
        </w:rPr>
        <w:t>АМН України створено багатокомпонентні плазмокоректори, такі як лактопроте</w:t>
      </w:r>
      <w:r w:rsidR="00F907A9">
        <w:rPr>
          <w:rStyle w:val="FontStyle11"/>
          <w:sz w:val="28"/>
          <w:szCs w:val="28"/>
          <w:lang w:eastAsia="uk-UA"/>
        </w:rPr>
        <w:t>їн, лактосорбал, лактопротеїн з</w:t>
      </w:r>
      <w:r w:rsidRPr="00777BC1">
        <w:rPr>
          <w:rStyle w:val="FontStyle11"/>
          <w:sz w:val="28"/>
          <w:szCs w:val="28"/>
          <w:lang w:eastAsia="uk-UA"/>
        </w:rPr>
        <w:t xml:space="preserve"> сорбітолом. Основою цих середовищ став, після відповідної обробки, донорський альбумін [</w:t>
      </w:r>
      <w:r w:rsidR="00F75392" w:rsidRPr="00777BC1">
        <w:rPr>
          <w:rStyle w:val="FontStyle11"/>
          <w:sz w:val="28"/>
          <w:szCs w:val="28"/>
          <w:lang w:eastAsia="uk-UA"/>
        </w:rPr>
        <w:t>154, 286</w:t>
      </w:r>
      <w:r w:rsidRPr="00777BC1">
        <w:rPr>
          <w:rStyle w:val="FontStyle11"/>
          <w:sz w:val="28"/>
          <w:szCs w:val="28"/>
          <w:lang w:eastAsia="uk-UA"/>
        </w:rPr>
        <w:t xml:space="preserve">]. Крім альбуміну, ці препарати містять в різних комбінаціях сорбітол (входить в гіпертонічній концентрації до складу лактосорбала, в ізотонічній - до інших гемокоректорів), глюкозу (є складовою частиною лактопротеїну), 7% розчин натрію лактату та основні електроліти (включено до складу всіх створених препаратів). Комбінація речовин, що введені до складу запропонованих розчинів, </w:t>
      </w:r>
      <w:r w:rsidR="001A009F" w:rsidRPr="00777BC1">
        <w:rPr>
          <w:rStyle w:val="FontStyle11"/>
          <w:sz w:val="28"/>
          <w:szCs w:val="28"/>
          <w:lang w:eastAsia="uk-UA"/>
        </w:rPr>
        <w:t>сприяє</w:t>
      </w:r>
      <w:r w:rsidRPr="00777BC1">
        <w:rPr>
          <w:rStyle w:val="FontStyle11"/>
          <w:sz w:val="28"/>
          <w:szCs w:val="28"/>
          <w:lang w:eastAsia="uk-UA"/>
        </w:rPr>
        <w:t xml:space="preserve"> обґрунтован</w:t>
      </w:r>
      <w:r w:rsidR="001A009F" w:rsidRPr="00777BC1">
        <w:rPr>
          <w:rStyle w:val="FontStyle11"/>
          <w:sz w:val="28"/>
          <w:szCs w:val="28"/>
          <w:lang w:eastAsia="uk-UA"/>
        </w:rPr>
        <w:t>ому</w:t>
      </w:r>
      <w:r w:rsidRPr="00777BC1">
        <w:rPr>
          <w:rStyle w:val="FontStyle11"/>
          <w:sz w:val="28"/>
          <w:szCs w:val="28"/>
          <w:lang w:eastAsia="uk-UA"/>
        </w:rPr>
        <w:t xml:space="preserve"> їх застосування в умовах ОШ [</w:t>
      </w:r>
      <w:r w:rsidR="00F75392" w:rsidRPr="00777BC1">
        <w:rPr>
          <w:rStyle w:val="FontStyle11"/>
          <w:sz w:val="28"/>
          <w:szCs w:val="28"/>
          <w:lang w:eastAsia="uk-UA"/>
        </w:rPr>
        <w:t>273,</w:t>
      </w:r>
      <w:r w:rsidR="003E48DF" w:rsidRPr="00777BC1">
        <w:rPr>
          <w:rStyle w:val="FontStyle11"/>
          <w:sz w:val="28"/>
          <w:szCs w:val="28"/>
          <w:lang w:eastAsia="uk-UA"/>
        </w:rPr>
        <w:t xml:space="preserve"> </w:t>
      </w:r>
      <w:r w:rsidR="00F75392" w:rsidRPr="00777BC1">
        <w:rPr>
          <w:rStyle w:val="FontStyle11"/>
          <w:sz w:val="28"/>
          <w:szCs w:val="28"/>
          <w:lang w:eastAsia="uk-UA"/>
        </w:rPr>
        <w:t>274</w:t>
      </w:r>
      <w:r w:rsidRPr="00777BC1">
        <w:rPr>
          <w:rStyle w:val="FontStyle11"/>
          <w:sz w:val="28"/>
          <w:szCs w:val="28"/>
          <w:lang w:eastAsia="uk-UA"/>
        </w:rPr>
        <w:t>]. Так, розчин натрію лактату при введені в організм повільно підвищує резервну та титровану лужність крові, поліпшує серцеву діяльність, дихальну функцію крові, стимулює ретикуло-ендотеліальну систему, здійснює дезінтоксікаційну дію, сприяє збільшенню діурезу, покращує функції печінки та нирок [</w:t>
      </w:r>
      <w:r w:rsidR="00F75392" w:rsidRPr="00777BC1">
        <w:rPr>
          <w:rStyle w:val="FontStyle11"/>
          <w:sz w:val="28"/>
          <w:szCs w:val="28"/>
          <w:lang w:eastAsia="uk-UA"/>
        </w:rPr>
        <w:t>148, 248, 275</w:t>
      </w:r>
      <w:r w:rsidRPr="00777BC1">
        <w:rPr>
          <w:rStyle w:val="FontStyle11"/>
          <w:sz w:val="28"/>
          <w:szCs w:val="28"/>
          <w:lang w:eastAsia="uk-UA"/>
        </w:rPr>
        <w:t>]. Інша складова - сорбітол, має певні переваги над глюкозою [</w:t>
      </w:r>
      <w:r w:rsidR="00F75392" w:rsidRPr="00777BC1">
        <w:rPr>
          <w:rStyle w:val="FontStyle11"/>
          <w:sz w:val="28"/>
          <w:szCs w:val="28"/>
          <w:lang w:eastAsia="uk-UA"/>
        </w:rPr>
        <w:t>273,</w:t>
      </w:r>
      <w:r w:rsidR="004172AC" w:rsidRPr="00777BC1">
        <w:rPr>
          <w:rStyle w:val="FontStyle11"/>
          <w:sz w:val="28"/>
          <w:szCs w:val="28"/>
          <w:lang w:val="ru-RU" w:eastAsia="uk-UA"/>
        </w:rPr>
        <w:t xml:space="preserve"> </w:t>
      </w:r>
      <w:r w:rsidR="00F75392" w:rsidRPr="00777BC1">
        <w:rPr>
          <w:rStyle w:val="FontStyle11"/>
          <w:sz w:val="28"/>
          <w:szCs w:val="28"/>
          <w:lang w:eastAsia="uk-UA"/>
        </w:rPr>
        <w:t>285</w:t>
      </w:r>
      <w:r w:rsidRPr="00777BC1">
        <w:rPr>
          <w:rStyle w:val="FontStyle11"/>
          <w:sz w:val="28"/>
          <w:szCs w:val="28"/>
          <w:lang w:eastAsia="uk-UA"/>
        </w:rPr>
        <w:t>]. Так, завдяки порівняно повільному переходу сорбітолу у фруктозу</w:t>
      </w:r>
      <w:r w:rsidR="001A009F" w:rsidRPr="00777BC1">
        <w:rPr>
          <w:rStyle w:val="FontStyle11"/>
          <w:sz w:val="28"/>
          <w:szCs w:val="28"/>
          <w:lang w:eastAsia="uk-UA"/>
        </w:rPr>
        <w:t>,</w:t>
      </w:r>
      <w:r w:rsidR="006702B6">
        <w:rPr>
          <w:rStyle w:val="FontStyle11"/>
          <w:sz w:val="28"/>
          <w:szCs w:val="28"/>
          <w:lang w:eastAsia="uk-UA"/>
        </w:rPr>
        <w:t xml:space="preserve"> не настає пере</w:t>
      </w:r>
      <w:r w:rsidRPr="00777BC1">
        <w:rPr>
          <w:rStyle w:val="FontStyle11"/>
          <w:sz w:val="28"/>
          <w:szCs w:val="28"/>
          <w:lang w:eastAsia="uk-UA"/>
        </w:rPr>
        <w:t>вантаження вуглеводами. Гіпертонічні розчини сорбітолу мають високий осмотичний тиск і виражену здатність посилювати діурез, тому вони виявилися ефективними при набряках, олігурії, анурії, у лікуванні ГНН. Проведені лабораторно-клінічні дослідження показали ефективність лактопротеїну, лактосорбалу, лактопротеїну зі сорбітолом при шоковій нирці в умовах ОШ [</w:t>
      </w:r>
      <w:r w:rsidR="00F75392" w:rsidRPr="00777BC1">
        <w:rPr>
          <w:rStyle w:val="FontStyle11"/>
          <w:sz w:val="28"/>
          <w:szCs w:val="28"/>
          <w:lang w:eastAsia="uk-UA"/>
        </w:rPr>
        <w:t xml:space="preserve"> 220,</w:t>
      </w:r>
      <w:r w:rsidR="003E48DF" w:rsidRPr="00777BC1">
        <w:rPr>
          <w:rStyle w:val="FontStyle11"/>
          <w:sz w:val="28"/>
          <w:szCs w:val="28"/>
          <w:lang w:eastAsia="uk-UA"/>
        </w:rPr>
        <w:t xml:space="preserve"> </w:t>
      </w:r>
      <w:r w:rsidR="00F75392" w:rsidRPr="00777BC1">
        <w:rPr>
          <w:rStyle w:val="FontStyle11"/>
          <w:sz w:val="28"/>
          <w:szCs w:val="28"/>
          <w:lang w:eastAsia="uk-UA"/>
        </w:rPr>
        <w:t>283,</w:t>
      </w:r>
      <w:r w:rsidR="003E48DF" w:rsidRPr="00777BC1">
        <w:rPr>
          <w:rStyle w:val="FontStyle11"/>
          <w:sz w:val="28"/>
          <w:szCs w:val="28"/>
          <w:lang w:eastAsia="uk-UA"/>
        </w:rPr>
        <w:t xml:space="preserve"> </w:t>
      </w:r>
      <w:r w:rsidR="00F75392" w:rsidRPr="00777BC1">
        <w:rPr>
          <w:rStyle w:val="FontStyle11"/>
          <w:sz w:val="28"/>
          <w:szCs w:val="28"/>
          <w:lang w:eastAsia="uk-UA"/>
        </w:rPr>
        <w:t>286</w:t>
      </w:r>
      <w:r w:rsidRPr="00777BC1">
        <w:rPr>
          <w:rStyle w:val="FontStyle11"/>
          <w:sz w:val="28"/>
          <w:szCs w:val="28"/>
          <w:lang w:eastAsia="uk-UA"/>
        </w:rPr>
        <w:t>].</w:t>
      </w:r>
    </w:p>
    <w:p w:rsidR="009B5BCC" w:rsidRPr="00777BC1" w:rsidRDefault="009B5BCC" w:rsidP="00777BC1">
      <w:pPr>
        <w:pStyle w:val="Style2"/>
        <w:widowControl/>
        <w:spacing w:line="360" w:lineRule="auto"/>
        <w:ind w:firstLine="709"/>
        <w:jc w:val="both"/>
        <w:rPr>
          <w:rStyle w:val="FontStyle11"/>
          <w:sz w:val="28"/>
          <w:szCs w:val="28"/>
          <w:lang w:eastAsia="uk-UA"/>
        </w:rPr>
      </w:pPr>
      <w:r w:rsidRPr="00777BC1">
        <w:rPr>
          <w:rStyle w:val="FontStyle11"/>
          <w:sz w:val="28"/>
          <w:szCs w:val="28"/>
          <w:lang w:eastAsia="uk-UA"/>
        </w:rPr>
        <w:t>Отже</w:t>
      </w:r>
      <w:r w:rsidR="00E57DB6">
        <w:rPr>
          <w:rStyle w:val="FontStyle11"/>
          <w:sz w:val="28"/>
          <w:szCs w:val="28"/>
          <w:lang w:eastAsia="uk-UA"/>
        </w:rPr>
        <w:t xml:space="preserve">, застосування нових </w:t>
      </w:r>
      <w:r w:rsidRPr="00777BC1">
        <w:rPr>
          <w:rStyle w:val="FontStyle11"/>
          <w:sz w:val="28"/>
          <w:szCs w:val="28"/>
          <w:lang w:eastAsia="uk-UA"/>
        </w:rPr>
        <w:t xml:space="preserve"> кровозамінників поліфункціональної дії може бути перспективним для надання </w:t>
      </w:r>
      <w:r w:rsidR="0067755A" w:rsidRPr="00777BC1">
        <w:rPr>
          <w:rStyle w:val="FontStyle11"/>
          <w:sz w:val="28"/>
          <w:szCs w:val="28"/>
          <w:lang w:eastAsia="uk-UA"/>
        </w:rPr>
        <w:t>спеціалізованої</w:t>
      </w:r>
      <w:r w:rsidRPr="00777BC1">
        <w:rPr>
          <w:rStyle w:val="FontStyle11"/>
          <w:sz w:val="28"/>
          <w:szCs w:val="28"/>
          <w:lang w:eastAsia="uk-UA"/>
        </w:rPr>
        <w:t xml:space="preserve"> медичної допомоги в умовах відділення інтенсивної терапії.</w:t>
      </w:r>
    </w:p>
    <w:p w:rsidR="009D6F6D" w:rsidRPr="00777BC1" w:rsidRDefault="009D6F6D" w:rsidP="00777BC1">
      <w:pPr>
        <w:pStyle w:val="Style2"/>
        <w:widowControl/>
        <w:spacing w:line="360" w:lineRule="auto"/>
        <w:ind w:right="10" w:firstLine="714"/>
        <w:jc w:val="both"/>
        <w:rPr>
          <w:sz w:val="28"/>
          <w:szCs w:val="28"/>
        </w:rPr>
      </w:pPr>
      <w:r w:rsidRPr="00777BC1">
        <w:rPr>
          <w:sz w:val="28"/>
          <w:szCs w:val="28"/>
        </w:rPr>
        <w:t xml:space="preserve">Досліджуваний препарат НАЕS-LX-5% - це новий комплексний інфузійний препарат, який містить в якості колоїдної основи ГЕК з молекулярною масою 130000 Да. До складу препарату також входить </w:t>
      </w:r>
      <w:r w:rsidRPr="00777BC1">
        <w:rPr>
          <w:sz w:val="28"/>
          <w:szCs w:val="28"/>
        </w:rPr>
        <w:lastRenderedPageBreak/>
        <w:t xml:space="preserve">п'ятиатомний спирт - ксилітол, залужнювальний компонент натрію лактат, солі натрію хлориду, калію хлориду, кальцію хлориду та магнію хлориду. </w:t>
      </w:r>
    </w:p>
    <w:p w:rsidR="00EE375B" w:rsidRPr="00777BC1" w:rsidRDefault="001A009F" w:rsidP="00777BC1">
      <w:pPr>
        <w:pStyle w:val="Style2"/>
        <w:widowControl/>
        <w:spacing w:line="360" w:lineRule="auto"/>
        <w:ind w:right="10" w:firstLine="714"/>
        <w:jc w:val="both"/>
        <w:rPr>
          <w:rStyle w:val="FontStyle11"/>
          <w:sz w:val="28"/>
          <w:szCs w:val="28"/>
          <w:lang w:eastAsia="uk-UA"/>
        </w:rPr>
      </w:pPr>
      <w:r w:rsidRPr="00777BC1">
        <w:rPr>
          <w:rStyle w:val="FontStyle11"/>
          <w:sz w:val="28"/>
          <w:szCs w:val="28"/>
          <w:lang w:eastAsia="uk-UA"/>
        </w:rPr>
        <w:t>Корекція всього каскаду розладів гемодинаміки та гомеостазу в умовах опікової хвороби науково вирішена недостатньо, що обумовлено складною мозаїкою патогенетичних ланок ураження нирок. Це вимагає індивідуальної оцінки внеску окремих чинників, тобто визначення показань для інфузійної терапії на рівні методів персоніфікованої медицини.</w:t>
      </w:r>
    </w:p>
    <w:p w:rsidR="001A009F" w:rsidRPr="00777BC1" w:rsidRDefault="001A009F" w:rsidP="00777BC1">
      <w:pPr>
        <w:pStyle w:val="Style2"/>
        <w:widowControl/>
        <w:spacing w:line="360" w:lineRule="auto"/>
        <w:ind w:right="10" w:firstLine="714"/>
        <w:jc w:val="both"/>
        <w:rPr>
          <w:rStyle w:val="FontStyle11"/>
          <w:sz w:val="28"/>
          <w:szCs w:val="28"/>
          <w:lang w:eastAsia="uk-UA"/>
        </w:rPr>
      </w:pPr>
      <w:r w:rsidRPr="00777BC1">
        <w:rPr>
          <w:rStyle w:val="FontStyle11"/>
          <w:sz w:val="28"/>
          <w:szCs w:val="28"/>
          <w:lang w:eastAsia="uk-UA"/>
        </w:rPr>
        <w:t xml:space="preserve">З цих позицій дослідження ефективності та безпеки використання комплексного розчину на основі крохмалю може бути актуальним та необхідним для широкого впровадження в клінічну практику. </w:t>
      </w:r>
      <w:r w:rsidR="00E57DB6">
        <w:rPr>
          <w:rStyle w:val="FontStyle11"/>
          <w:sz w:val="28"/>
          <w:szCs w:val="28"/>
          <w:lang w:eastAsia="uk-UA"/>
        </w:rPr>
        <w:t>Це і визначило обраний напрямок та</w:t>
      </w:r>
      <w:r w:rsidRPr="00777BC1">
        <w:rPr>
          <w:rStyle w:val="FontStyle11"/>
          <w:sz w:val="28"/>
          <w:szCs w:val="28"/>
          <w:lang w:eastAsia="uk-UA"/>
        </w:rPr>
        <w:t xml:space="preserve"> мету дисертації</w:t>
      </w:r>
      <w:r w:rsidR="00E57DB6">
        <w:rPr>
          <w:rStyle w:val="FontStyle11"/>
          <w:sz w:val="28"/>
          <w:szCs w:val="28"/>
          <w:lang w:eastAsia="uk-UA"/>
        </w:rPr>
        <w:t xml:space="preserve">. </w:t>
      </w:r>
    </w:p>
    <w:p w:rsidR="009B5BCC" w:rsidRPr="00777BC1" w:rsidRDefault="009B5BCC" w:rsidP="00777BC1">
      <w:pPr>
        <w:spacing w:line="360" w:lineRule="auto"/>
        <w:ind w:firstLine="900"/>
        <w:jc w:val="center"/>
        <w:rPr>
          <w:sz w:val="28"/>
          <w:szCs w:val="28"/>
        </w:rPr>
      </w:pPr>
    </w:p>
    <w:p w:rsidR="006D0A8F" w:rsidRPr="00DD3C7B" w:rsidRDefault="006D0A8F" w:rsidP="00777BC1">
      <w:pPr>
        <w:pStyle w:val="aa"/>
        <w:pageBreakBefore/>
        <w:spacing w:line="360" w:lineRule="auto"/>
        <w:rPr>
          <w:bCs w:val="0"/>
          <w:szCs w:val="28"/>
        </w:rPr>
      </w:pPr>
      <w:r w:rsidRPr="00DD3C7B">
        <w:rPr>
          <w:bCs w:val="0"/>
          <w:szCs w:val="28"/>
        </w:rPr>
        <w:lastRenderedPageBreak/>
        <w:t>РОЗДІЛ 2</w:t>
      </w:r>
    </w:p>
    <w:p w:rsidR="002C0D78" w:rsidRPr="00DD3C7B" w:rsidRDefault="006D0A8F" w:rsidP="00777BC1">
      <w:pPr>
        <w:tabs>
          <w:tab w:val="left" w:pos="1830"/>
        </w:tabs>
        <w:spacing w:line="360" w:lineRule="auto"/>
        <w:jc w:val="center"/>
        <w:rPr>
          <w:b/>
          <w:color w:val="FF0000"/>
          <w:sz w:val="28"/>
          <w:szCs w:val="28"/>
        </w:rPr>
      </w:pPr>
      <w:r w:rsidRPr="00DD3C7B">
        <w:rPr>
          <w:b/>
          <w:sz w:val="28"/>
          <w:szCs w:val="28"/>
        </w:rPr>
        <w:t>М</w:t>
      </w:r>
      <w:r w:rsidR="002C0D78" w:rsidRPr="00DD3C7B">
        <w:rPr>
          <w:b/>
          <w:sz w:val="28"/>
          <w:szCs w:val="28"/>
        </w:rPr>
        <w:t>АТЕРІАЛИ ТА МЕТОДИ ДОСЛІДЖЕННЯ</w:t>
      </w:r>
    </w:p>
    <w:p w:rsidR="002C0D78" w:rsidRPr="00DD3C7B" w:rsidRDefault="002C0D78" w:rsidP="00777BC1">
      <w:pPr>
        <w:pStyle w:val="aa"/>
        <w:spacing w:line="360" w:lineRule="auto"/>
        <w:ind w:firstLine="720"/>
        <w:jc w:val="both"/>
        <w:rPr>
          <w:szCs w:val="28"/>
        </w:rPr>
      </w:pPr>
    </w:p>
    <w:p w:rsidR="003F15F1" w:rsidRPr="006F4A14" w:rsidRDefault="006F615D" w:rsidP="006F4A14">
      <w:pPr>
        <w:spacing w:line="360" w:lineRule="auto"/>
        <w:ind w:firstLine="720"/>
        <w:jc w:val="both"/>
        <w:rPr>
          <w:b/>
          <w:sz w:val="28"/>
          <w:szCs w:val="28"/>
        </w:rPr>
      </w:pPr>
      <w:r w:rsidRPr="00DD3C7B">
        <w:rPr>
          <w:b/>
          <w:sz w:val="28"/>
          <w:szCs w:val="28"/>
        </w:rPr>
        <w:t>2.1</w:t>
      </w:r>
      <w:r w:rsidR="00C55E70" w:rsidRPr="00DD3C7B">
        <w:rPr>
          <w:b/>
          <w:sz w:val="28"/>
          <w:szCs w:val="28"/>
        </w:rPr>
        <w:t>.</w:t>
      </w:r>
      <w:r w:rsidRPr="00DD3C7B">
        <w:rPr>
          <w:b/>
          <w:sz w:val="28"/>
          <w:szCs w:val="28"/>
        </w:rPr>
        <w:t xml:space="preserve"> </w:t>
      </w:r>
      <w:r w:rsidR="00B847D0" w:rsidRPr="00DD3C7B">
        <w:rPr>
          <w:b/>
          <w:sz w:val="28"/>
          <w:szCs w:val="28"/>
        </w:rPr>
        <w:t>Вибір напрямку дослідження</w:t>
      </w:r>
    </w:p>
    <w:p w:rsidR="00F647E2" w:rsidRDefault="006705B6" w:rsidP="00777BC1">
      <w:pPr>
        <w:spacing w:line="360" w:lineRule="auto"/>
        <w:ind w:firstLine="720"/>
        <w:jc w:val="both"/>
        <w:rPr>
          <w:sz w:val="28"/>
          <w:szCs w:val="28"/>
        </w:rPr>
      </w:pPr>
      <w:r>
        <w:rPr>
          <w:sz w:val="28"/>
          <w:szCs w:val="28"/>
        </w:rPr>
        <w:t>У</w:t>
      </w:r>
      <w:r w:rsidR="00D53EA2" w:rsidRPr="00A47EC7">
        <w:rPr>
          <w:sz w:val="28"/>
          <w:szCs w:val="28"/>
        </w:rPr>
        <w:t xml:space="preserve"> роботі наведено нове вирішення актуального завдання  медицини – покращення ефективності лікування опікових уражень шляхом застосування розчину НАЕ</w:t>
      </w:r>
      <w:r w:rsidR="00D53EA2" w:rsidRPr="00A47EC7">
        <w:rPr>
          <w:sz w:val="28"/>
          <w:szCs w:val="28"/>
          <w:lang w:val="ru-RU"/>
        </w:rPr>
        <w:t>S</w:t>
      </w:r>
      <w:r w:rsidR="00D53EA2" w:rsidRPr="00A47EC7">
        <w:rPr>
          <w:sz w:val="28"/>
          <w:szCs w:val="28"/>
        </w:rPr>
        <w:t>-</w:t>
      </w:r>
      <w:r w:rsidR="00D53EA2" w:rsidRPr="00A47EC7">
        <w:rPr>
          <w:sz w:val="28"/>
          <w:szCs w:val="28"/>
          <w:lang w:val="ru-RU"/>
        </w:rPr>
        <w:t>L</w:t>
      </w:r>
      <w:r w:rsidR="00F742D7">
        <w:rPr>
          <w:sz w:val="28"/>
          <w:szCs w:val="28"/>
        </w:rPr>
        <w:t>Х-5</w:t>
      </w:r>
      <w:r w:rsidR="00D53EA2" w:rsidRPr="00A47EC7">
        <w:rPr>
          <w:sz w:val="28"/>
          <w:szCs w:val="28"/>
        </w:rPr>
        <w:t xml:space="preserve">% як коректора </w:t>
      </w:r>
      <w:r w:rsidR="00D53EA2">
        <w:rPr>
          <w:sz w:val="28"/>
          <w:szCs w:val="28"/>
        </w:rPr>
        <w:t>кровообігу</w:t>
      </w:r>
      <w:r w:rsidR="00D53EA2" w:rsidRPr="00A47EC7">
        <w:rPr>
          <w:sz w:val="28"/>
          <w:szCs w:val="28"/>
        </w:rPr>
        <w:t xml:space="preserve"> та метаболізму в нирках на ранні</w:t>
      </w:r>
      <w:r>
        <w:rPr>
          <w:sz w:val="28"/>
          <w:szCs w:val="28"/>
        </w:rPr>
        <w:t>х термінах</w:t>
      </w:r>
      <w:r w:rsidR="00D53EA2" w:rsidRPr="00A47EC7">
        <w:rPr>
          <w:sz w:val="28"/>
          <w:szCs w:val="28"/>
        </w:rPr>
        <w:t xml:space="preserve"> опікової хвороби.</w:t>
      </w:r>
    </w:p>
    <w:p w:rsidR="007E15F2" w:rsidRPr="0046289B" w:rsidRDefault="007E15F2" w:rsidP="00777BC1">
      <w:pPr>
        <w:spacing w:line="360" w:lineRule="auto"/>
        <w:ind w:firstLine="720"/>
        <w:jc w:val="both"/>
        <w:rPr>
          <w:sz w:val="28"/>
          <w:szCs w:val="28"/>
        </w:rPr>
      </w:pPr>
    </w:p>
    <w:p w:rsidR="003F15F1" w:rsidRPr="006F4A14" w:rsidRDefault="00914168" w:rsidP="006F4A14">
      <w:pPr>
        <w:pStyle w:val="a3"/>
        <w:spacing w:after="0" w:line="360" w:lineRule="auto"/>
        <w:ind w:right="-2" w:firstLine="720"/>
        <w:jc w:val="both"/>
        <w:rPr>
          <w:rFonts w:ascii="Times New Roman" w:hAnsi="Times New Roman" w:cs="Times New Roman"/>
          <w:b/>
          <w:bCs/>
          <w:sz w:val="28"/>
          <w:szCs w:val="28"/>
        </w:rPr>
      </w:pPr>
      <w:r w:rsidRPr="00DD3C7B">
        <w:rPr>
          <w:rFonts w:ascii="Times New Roman" w:hAnsi="Times New Roman" w:cs="Times New Roman"/>
          <w:b/>
          <w:bCs/>
          <w:sz w:val="28"/>
          <w:szCs w:val="28"/>
        </w:rPr>
        <w:t>2.2</w:t>
      </w:r>
      <w:r w:rsidR="00D82191" w:rsidRPr="00DD3C7B">
        <w:rPr>
          <w:rFonts w:ascii="Times New Roman" w:hAnsi="Times New Roman" w:cs="Times New Roman"/>
          <w:b/>
          <w:bCs/>
          <w:sz w:val="28"/>
          <w:szCs w:val="28"/>
        </w:rPr>
        <w:t>.</w:t>
      </w:r>
      <w:r w:rsidRPr="00DD3C7B">
        <w:rPr>
          <w:rFonts w:ascii="Times New Roman" w:hAnsi="Times New Roman" w:cs="Times New Roman"/>
          <w:b/>
          <w:bCs/>
          <w:sz w:val="28"/>
          <w:szCs w:val="28"/>
        </w:rPr>
        <w:t xml:space="preserve"> Характеристика</w:t>
      </w:r>
      <w:r w:rsidR="0046289B" w:rsidRPr="00DD3C7B">
        <w:rPr>
          <w:rFonts w:ascii="Times New Roman" w:hAnsi="Times New Roman" w:cs="Times New Roman"/>
          <w:b/>
          <w:bCs/>
          <w:sz w:val="28"/>
          <w:szCs w:val="28"/>
        </w:rPr>
        <w:t xml:space="preserve"> </w:t>
      </w:r>
      <w:r w:rsidR="007450CE" w:rsidRPr="00DD3C7B">
        <w:rPr>
          <w:rFonts w:ascii="Times New Roman" w:hAnsi="Times New Roman" w:cs="Times New Roman"/>
          <w:b/>
          <w:bCs/>
          <w:sz w:val="28"/>
          <w:szCs w:val="28"/>
        </w:rPr>
        <w:t xml:space="preserve">піддослідних тварин та моделі опікової травми </w:t>
      </w:r>
    </w:p>
    <w:p w:rsidR="002C0D78" w:rsidRPr="00777BC1" w:rsidRDefault="00BE1E29" w:rsidP="00777BC1">
      <w:pPr>
        <w:pStyle w:val="a3"/>
        <w:spacing w:after="0" w:line="360" w:lineRule="auto"/>
        <w:ind w:right="-2" w:firstLine="720"/>
        <w:jc w:val="both"/>
        <w:rPr>
          <w:rFonts w:ascii="Times New Roman" w:hAnsi="Times New Roman" w:cs="Times New Roman"/>
          <w:bCs/>
          <w:sz w:val="28"/>
          <w:szCs w:val="28"/>
        </w:rPr>
      </w:pPr>
      <w:r w:rsidRPr="00777BC1">
        <w:rPr>
          <w:rFonts w:ascii="Times New Roman" w:hAnsi="Times New Roman" w:cs="Times New Roman"/>
          <w:bCs/>
          <w:sz w:val="28"/>
          <w:szCs w:val="28"/>
        </w:rPr>
        <w:t xml:space="preserve">В </w:t>
      </w:r>
      <w:r w:rsidR="002C0D78" w:rsidRPr="00777BC1">
        <w:rPr>
          <w:rFonts w:ascii="Times New Roman" w:hAnsi="Times New Roman" w:cs="Times New Roman"/>
          <w:bCs/>
          <w:sz w:val="28"/>
          <w:szCs w:val="28"/>
        </w:rPr>
        <w:t>досліджен</w:t>
      </w:r>
      <w:r w:rsidRPr="00777BC1">
        <w:rPr>
          <w:rFonts w:ascii="Times New Roman" w:hAnsi="Times New Roman" w:cs="Times New Roman"/>
          <w:bCs/>
          <w:sz w:val="28"/>
          <w:szCs w:val="28"/>
        </w:rPr>
        <w:t>нях</w:t>
      </w:r>
      <w:r w:rsidR="007450CE">
        <w:rPr>
          <w:rFonts w:ascii="Times New Roman" w:hAnsi="Times New Roman" w:cs="Times New Roman"/>
          <w:bCs/>
          <w:sz w:val="28"/>
          <w:szCs w:val="28"/>
        </w:rPr>
        <w:t xml:space="preserve"> використовували </w:t>
      </w:r>
      <w:r w:rsidR="002C0D78" w:rsidRPr="00777BC1">
        <w:rPr>
          <w:rFonts w:ascii="Times New Roman" w:hAnsi="Times New Roman" w:cs="Times New Roman"/>
          <w:bCs/>
          <w:sz w:val="28"/>
          <w:szCs w:val="28"/>
        </w:rPr>
        <w:t>щурів</w:t>
      </w:r>
      <w:r w:rsidR="007450CE">
        <w:rPr>
          <w:rFonts w:ascii="Times New Roman" w:hAnsi="Times New Roman" w:cs="Times New Roman"/>
          <w:bCs/>
          <w:sz w:val="28"/>
          <w:szCs w:val="28"/>
        </w:rPr>
        <w:t>-самців</w:t>
      </w:r>
      <w:r w:rsidR="002C0D78" w:rsidRPr="00777BC1">
        <w:rPr>
          <w:rFonts w:ascii="Times New Roman" w:hAnsi="Times New Roman" w:cs="Times New Roman"/>
          <w:bCs/>
          <w:sz w:val="28"/>
          <w:szCs w:val="28"/>
        </w:rPr>
        <w:t xml:space="preserve"> лінії Вістар </w:t>
      </w:r>
      <w:r w:rsidR="002C0D78" w:rsidRPr="00777BC1">
        <w:rPr>
          <w:rFonts w:ascii="Times New Roman" w:hAnsi="Times New Roman" w:cs="Times New Roman"/>
          <w:sz w:val="28"/>
          <w:szCs w:val="28"/>
        </w:rPr>
        <w:t>(</w:t>
      </w:r>
      <w:r w:rsidR="002C0D78" w:rsidRPr="0040170F">
        <w:rPr>
          <w:rFonts w:ascii="Times New Roman" w:hAnsi="Times New Roman" w:cs="Times New Roman"/>
          <w:sz w:val="28"/>
          <w:szCs w:val="28"/>
        </w:rPr>
        <w:t>Rattus norvegicus</w:t>
      </w:r>
      <w:r w:rsidR="002C0D78" w:rsidRPr="00777BC1">
        <w:rPr>
          <w:rFonts w:ascii="Times New Roman" w:hAnsi="Times New Roman" w:cs="Times New Roman"/>
          <w:sz w:val="28"/>
          <w:szCs w:val="28"/>
        </w:rPr>
        <w:t>)</w:t>
      </w:r>
      <w:r w:rsidR="00D308B4" w:rsidRPr="00777BC1">
        <w:rPr>
          <w:rFonts w:ascii="Times New Roman" w:hAnsi="Times New Roman" w:cs="Times New Roman"/>
          <w:sz w:val="28"/>
          <w:szCs w:val="28"/>
        </w:rPr>
        <w:t xml:space="preserve"> в кількості</w:t>
      </w:r>
      <w:r w:rsidR="00C11DBD">
        <w:rPr>
          <w:rFonts w:ascii="Times New Roman" w:hAnsi="Times New Roman" w:cs="Times New Roman"/>
          <w:sz w:val="28"/>
          <w:szCs w:val="28"/>
        </w:rPr>
        <w:t xml:space="preserve">  210 </w:t>
      </w:r>
      <w:r w:rsidR="00D308B4" w:rsidRPr="00777BC1">
        <w:rPr>
          <w:rFonts w:ascii="Times New Roman" w:hAnsi="Times New Roman" w:cs="Times New Roman"/>
          <w:sz w:val="28"/>
          <w:szCs w:val="28"/>
        </w:rPr>
        <w:t>осіб</w:t>
      </w:r>
      <w:r w:rsidR="00C55E70" w:rsidRPr="00777BC1">
        <w:rPr>
          <w:rFonts w:ascii="Times New Roman" w:hAnsi="Times New Roman" w:cs="Times New Roman"/>
          <w:sz w:val="28"/>
          <w:szCs w:val="28"/>
        </w:rPr>
        <w:t xml:space="preserve"> </w:t>
      </w:r>
      <w:r w:rsidR="005C40D8" w:rsidRPr="00777BC1">
        <w:rPr>
          <w:rFonts w:ascii="Times New Roman" w:hAnsi="Times New Roman" w:cs="Times New Roman"/>
          <w:bCs/>
          <w:sz w:val="28"/>
          <w:szCs w:val="28"/>
        </w:rPr>
        <w:t xml:space="preserve">з початковою масою тіла </w:t>
      </w:r>
      <w:r w:rsidR="002C0D78" w:rsidRPr="00777BC1">
        <w:rPr>
          <w:rFonts w:ascii="Times New Roman" w:hAnsi="Times New Roman" w:cs="Times New Roman"/>
          <w:bCs/>
          <w:sz w:val="28"/>
          <w:szCs w:val="28"/>
        </w:rPr>
        <w:t>15</w:t>
      </w:r>
      <w:r w:rsidR="0070096B" w:rsidRPr="00777BC1">
        <w:rPr>
          <w:rFonts w:ascii="Times New Roman" w:hAnsi="Times New Roman" w:cs="Times New Roman"/>
          <w:bCs/>
          <w:sz w:val="28"/>
          <w:szCs w:val="28"/>
        </w:rPr>
        <w:t>7,5±</w:t>
      </w:r>
      <w:r w:rsidR="00457D8B" w:rsidRPr="00777BC1">
        <w:rPr>
          <w:rFonts w:ascii="Times New Roman" w:hAnsi="Times New Roman" w:cs="Times New Roman"/>
          <w:bCs/>
          <w:sz w:val="28"/>
          <w:szCs w:val="28"/>
        </w:rPr>
        <w:t>2,5</w:t>
      </w:r>
      <w:r w:rsidR="002C0D78" w:rsidRPr="00777BC1">
        <w:rPr>
          <w:rFonts w:ascii="Times New Roman" w:hAnsi="Times New Roman" w:cs="Times New Roman"/>
          <w:bCs/>
          <w:sz w:val="28"/>
          <w:szCs w:val="28"/>
        </w:rPr>
        <w:t xml:space="preserve"> г, віком 10-12 тижнів, </w:t>
      </w:r>
      <w:r w:rsidR="006F615D" w:rsidRPr="00777BC1">
        <w:rPr>
          <w:rFonts w:ascii="Times New Roman" w:hAnsi="Times New Roman" w:cs="Times New Roman"/>
          <w:bCs/>
          <w:sz w:val="28"/>
          <w:szCs w:val="28"/>
        </w:rPr>
        <w:t>отриманих з</w:t>
      </w:r>
      <w:r w:rsidR="002C0D78" w:rsidRPr="00777BC1">
        <w:rPr>
          <w:rFonts w:ascii="Times New Roman" w:hAnsi="Times New Roman" w:cs="Times New Roman"/>
          <w:bCs/>
          <w:sz w:val="28"/>
          <w:szCs w:val="28"/>
        </w:rPr>
        <w:t xml:space="preserve"> ПП „Біомодельсервіс”</w:t>
      </w:r>
      <w:r w:rsidR="005C40D8" w:rsidRPr="00777BC1">
        <w:rPr>
          <w:rFonts w:ascii="Times New Roman" w:hAnsi="Times New Roman" w:cs="Times New Roman"/>
          <w:bCs/>
          <w:sz w:val="28"/>
          <w:szCs w:val="28"/>
        </w:rPr>
        <w:t>, Україна</w:t>
      </w:r>
      <w:r w:rsidR="002C0D78" w:rsidRPr="00777BC1">
        <w:rPr>
          <w:rFonts w:ascii="Times New Roman" w:hAnsi="Times New Roman" w:cs="Times New Roman"/>
          <w:bCs/>
          <w:sz w:val="28"/>
          <w:szCs w:val="28"/>
        </w:rPr>
        <w:t>.</w:t>
      </w:r>
      <w:r w:rsidR="0070096B" w:rsidRPr="00777BC1">
        <w:rPr>
          <w:rFonts w:ascii="Times New Roman" w:hAnsi="Times New Roman" w:cs="Times New Roman"/>
          <w:bCs/>
          <w:sz w:val="28"/>
          <w:szCs w:val="28"/>
        </w:rPr>
        <w:t xml:space="preserve"> </w:t>
      </w:r>
      <w:r w:rsidR="002C0D78" w:rsidRPr="00777BC1">
        <w:rPr>
          <w:rFonts w:ascii="Times New Roman" w:hAnsi="Times New Roman" w:cs="Times New Roman"/>
          <w:sz w:val="28"/>
          <w:szCs w:val="28"/>
        </w:rPr>
        <w:t xml:space="preserve">Групи тварин формували за методом рандомізації з попереднім карантином протягом 10 днів. </w:t>
      </w:r>
    </w:p>
    <w:p w:rsidR="008C653E" w:rsidRDefault="002C0D78" w:rsidP="00F90A6C">
      <w:pPr>
        <w:pStyle w:val="a3"/>
        <w:spacing w:after="0" w:line="360" w:lineRule="auto"/>
        <w:ind w:right="-2" w:firstLine="720"/>
        <w:jc w:val="both"/>
        <w:rPr>
          <w:rFonts w:ascii="Times New Roman" w:hAnsi="Times New Roman" w:cs="Times New Roman"/>
          <w:sz w:val="28"/>
          <w:szCs w:val="28"/>
        </w:rPr>
      </w:pPr>
      <w:r w:rsidRPr="00777BC1">
        <w:rPr>
          <w:rFonts w:ascii="Times New Roman" w:hAnsi="Times New Roman" w:cs="Times New Roman"/>
          <w:sz w:val="28"/>
          <w:szCs w:val="28"/>
        </w:rPr>
        <w:t>Ідентифікацію тварин проводили з використанням системи індивідуальних кольорових міток на тілі. Щурів утримували</w:t>
      </w:r>
      <w:r w:rsidR="006F615D" w:rsidRPr="00777BC1">
        <w:rPr>
          <w:rFonts w:ascii="Times New Roman" w:hAnsi="Times New Roman" w:cs="Times New Roman"/>
          <w:sz w:val="28"/>
          <w:szCs w:val="28"/>
        </w:rPr>
        <w:t xml:space="preserve"> у віварії ВНМУ</w:t>
      </w:r>
      <w:r w:rsidR="00397ABC" w:rsidRPr="00777BC1">
        <w:rPr>
          <w:rFonts w:ascii="Times New Roman" w:hAnsi="Times New Roman" w:cs="Times New Roman"/>
          <w:sz w:val="28"/>
          <w:szCs w:val="28"/>
        </w:rPr>
        <w:t xml:space="preserve"> </w:t>
      </w:r>
      <w:r w:rsidR="005C40D8" w:rsidRPr="00777BC1">
        <w:rPr>
          <w:rFonts w:ascii="Times New Roman" w:hAnsi="Times New Roman" w:cs="Times New Roman"/>
          <w:sz w:val="28"/>
          <w:szCs w:val="28"/>
        </w:rPr>
        <w:t>в</w:t>
      </w:r>
      <w:r w:rsidRPr="00777BC1">
        <w:rPr>
          <w:rFonts w:ascii="Times New Roman" w:hAnsi="Times New Roman" w:cs="Times New Roman"/>
          <w:sz w:val="28"/>
          <w:szCs w:val="28"/>
        </w:rPr>
        <w:t xml:space="preserve"> стандартних</w:t>
      </w:r>
      <w:r w:rsidR="005C40D8" w:rsidRPr="00777BC1">
        <w:rPr>
          <w:rFonts w:ascii="Times New Roman" w:hAnsi="Times New Roman" w:cs="Times New Roman"/>
          <w:sz w:val="28"/>
          <w:szCs w:val="28"/>
        </w:rPr>
        <w:t xml:space="preserve"> умовах</w:t>
      </w:r>
      <w:r w:rsidR="006F615D" w:rsidRPr="00777BC1">
        <w:rPr>
          <w:rFonts w:ascii="Times New Roman" w:hAnsi="Times New Roman" w:cs="Times New Roman"/>
          <w:sz w:val="28"/>
          <w:szCs w:val="28"/>
        </w:rPr>
        <w:t>. Тварини мали вільний доступ до води та їжі у вигляді збалансованого корму за стандартними нормами</w:t>
      </w:r>
      <w:r w:rsidR="005C40D8" w:rsidRPr="00777BC1">
        <w:rPr>
          <w:rFonts w:ascii="Times New Roman" w:hAnsi="Times New Roman" w:cs="Times New Roman"/>
          <w:sz w:val="28"/>
          <w:szCs w:val="28"/>
        </w:rPr>
        <w:t xml:space="preserve"> віварію</w:t>
      </w:r>
      <w:r w:rsidR="006F615D" w:rsidRPr="00777BC1">
        <w:rPr>
          <w:rFonts w:ascii="Times New Roman" w:hAnsi="Times New Roman" w:cs="Times New Roman"/>
          <w:sz w:val="28"/>
          <w:szCs w:val="28"/>
        </w:rPr>
        <w:t xml:space="preserve">. </w:t>
      </w:r>
      <w:r w:rsidRPr="00777BC1">
        <w:rPr>
          <w:rFonts w:ascii="Times New Roman" w:hAnsi="Times New Roman" w:cs="Times New Roman"/>
          <w:sz w:val="28"/>
          <w:szCs w:val="28"/>
        </w:rPr>
        <w:t xml:space="preserve">Тварин розміщували </w:t>
      </w:r>
      <w:r w:rsidR="005C40D8" w:rsidRPr="00777BC1">
        <w:rPr>
          <w:rFonts w:ascii="Times New Roman" w:hAnsi="Times New Roman" w:cs="Times New Roman"/>
          <w:sz w:val="28"/>
          <w:szCs w:val="28"/>
        </w:rPr>
        <w:t>в</w:t>
      </w:r>
      <w:r w:rsidRPr="00777BC1">
        <w:rPr>
          <w:rFonts w:ascii="Times New Roman" w:hAnsi="Times New Roman" w:cs="Times New Roman"/>
          <w:sz w:val="28"/>
          <w:szCs w:val="28"/>
        </w:rPr>
        <w:t xml:space="preserve"> клітках</w:t>
      </w:r>
      <w:r w:rsidR="00A83778" w:rsidRPr="00777BC1">
        <w:rPr>
          <w:rFonts w:ascii="Times New Roman" w:hAnsi="Times New Roman" w:cs="Times New Roman"/>
          <w:sz w:val="28"/>
          <w:szCs w:val="28"/>
        </w:rPr>
        <w:t>, що були</w:t>
      </w:r>
      <w:r w:rsidRPr="00777BC1">
        <w:rPr>
          <w:rFonts w:ascii="Times New Roman" w:hAnsi="Times New Roman" w:cs="Times New Roman"/>
          <w:sz w:val="28"/>
          <w:szCs w:val="28"/>
        </w:rPr>
        <w:t xml:space="preserve"> забезпечені скляними поїлками. Підстилкою слугувала тирса з деревини листових порід. </w:t>
      </w:r>
      <w:r w:rsidR="006F615D" w:rsidRPr="00777BC1">
        <w:rPr>
          <w:rFonts w:ascii="Times New Roman" w:hAnsi="Times New Roman" w:cs="Times New Roman"/>
          <w:sz w:val="28"/>
          <w:szCs w:val="28"/>
        </w:rPr>
        <w:t>Під час роботи з лабораторними тваринами дотриму</w:t>
      </w:r>
      <w:r w:rsidR="00A83778" w:rsidRPr="00777BC1">
        <w:rPr>
          <w:rFonts w:ascii="Times New Roman" w:hAnsi="Times New Roman" w:cs="Times New Roman"/>
          <w:sz w:val="28"/>
          <w:szCs w:val="28"/>
        </w:rPr>
        <w:t>в</w:t>
      </w:r>
      <w:r w:rsidR="0090037F">
        <w:rPr>
          <w:rFonts w:ascii="Times New Roman" w:hAnsi="Times New Roman" w:cs="Times New Roman"/>
          <w:sz w:val="28"/>
          <w:szCs w:val="28"/>
        </w:rPr>
        <w:t>ались рекомендацій</w:t>
      </w:r>
      <w:r w:rsidR="00CB7EC6" w:rsidRPr="00777BC1">
        <w:rPr>
          <w:rFonts w:ascii="Times New Roman" w:hAnsi="Times New Roman" w:cs="Times New Roman"/>
          <w:sz w:val="28"/>
          <w:szCs w:val="28"/>
        </w:rPr>
        <w:t>, що забезпечують раціональне використання та гуманне поводження з лабораторними тваринами у відповідності до законодавства України [Закон України № 3447-IV «Про захист тварин від жорстокого поводження» / Відомості Верховної ради України. – 2006. – № 27. – с. 230]</w:t>
      </w:r>
      <w:r w:rsidR="006F615D" w:rsidRPr="00777BC1">
        <w:rPr>
          <w:rFonts w:ascii="Times New Roman" w:hAnsi="Times New Roman" w:cs="Times New Roman"/>
          <w:sz w:val="28"/>
          <w:szCs w:val="28"/>
        </w:rPr>
        <w:t>. У</w:t>
      </w:r>
      <w:r w:rsidRPr="00777BC1">
        <w:rPr>
          <w:rFonts w:ascii="Times New Roman" w:hAnsi="Times New Roman" w:cs="Times New Roman"/>
          <w:sz w:val="28"/>
          <w:szCs w:val="28"/>
        </w:rPr>
        <w:t>сі процедури, по</w:t>
      </w:r>
      <w:r w:rsidR="00BE1E29" w:rsidRPr="00777BC1">
        <w:rPr>
          <w:rFonts w:ascii="Times New Roman" w:hAnsi="Times New Roman" w:cs="Times New Roman"/>
          <w:sz w:val="28"/>
          <w:szCs w:val="28"/>
        </w:rPr>
        <w:t xml:space="preserve">в’язані з гуманним поводженням </w:t>
      </w:r>
      <w:r w:rsidRPr="00777BC1">
        <w:rPr>
          <w:rFonts w:ascii="Times New Roman" w:hAnsi="Times New Roman" w:cs="Times New Roman"/>
          <w:sz w:val="28"/>
          <w:szCs w:val="28"/>
        </w:rPr>
        <w:t xml:space="preserve">з тваринами та їхнім використанням у експериментах, були дотримані. </w:t>
      </w:r>
      <w:r w:rsidR="006F615D" w:rsidRPr="00777BC1">
        <w:rPr>
          <w:rFonts w:ascii="Times New Roman" w:hAnsi="Times New Roman" w:cs="Times New Roman"/>
          <w:sz w:val="28"/>
          <w:szCs w:val="28"/>
        </w:rPr>
        <w:t>Досліди проводили в лабораторії кафедри фармакології ВНМУ</w:t>
      </w:r>
      <w:r w:rsidR="00330436" w:rsidRPr="00777BC1">
        <w:rPr>
          <w:rFonts w:ascii="Times New Roman" w:hAnsi="Times New Roman" w:cs="Times New Roman"/>
          <w:sz w:val="28"/>
          <w:szCs w:val="28"/>
        </w:rPr>
        <w:t>.</w:t>
      </w:r>
      <w:r w:rsidR="00BE6B86" w:rsidRPr="00777BC1">
        <w:rPr>
          <w:rFonts w:ascii="Times New Roman" w:hAnsi="Times New Roman" w:cs="Times New Roman"/>
          <w:sz w:val="28"/>
          <w:szCs w:val="28"/>
        </w:rPr>
        <w:t xml:space="preserve"> </w:t>
      </w:r>
      <w:r w:rsidR="00851836" w:rsidRPr="00777BC1">
        <w:rPr>
          <w:rFonts w:ascii="Times New Roman" w:hAnsi="Times New Roman" w:cs="Times New Roman"/>
          <w:sz w:val="28"/>
          <w:szCs w:val="28"/>
        </w:rPr>
        <w:t xml:space="preserve">Тварини були розподілені на </w:t>
      </w:r>
      <w:r w:rsidR="0073773E" w:rsidRPr="00777BC1">
        <w:rPr>
          <w:rFonts w:ascii="Times New Roman" w:hAnsi="Times New Roman" w:cs="Times New Roman"/>
          <w:sz w:val="28"/>
          <w:szCs w:val="28"/>
        </w:rPr>
        <w:t>7</w:t>
      </w:r>
      <w:r w:rsidR="00851836" w:rsidRPr="00777BC1">
        <w:rPr>
          <w:rFonts w:ascii="Times New Roman" w:hAnsi="Times New Roman" w:cs="Times New Roman"/>
          <w:sz w:val="28"/>
          <w:szCs w:val="28"/>
        </w:rPr>
        <w:t xml:space="preserve"> груп п</w:t>
      </w:r>
      <w:r w:rsidR="008C653E">
        <w:rPr>
          <w:rFonts w:ascii="Times New Roman" w:hAnsi="Times New Roman" w:cs="Times New Roman"/>
          <w:sz w:val="28"/>
          <w:szCs w:val="28"/>
        </w:rPr>
        <w:t>о 10 особин в кожній (табл.2.1)</w:t>
      </w:r>
      <w:r w:rsidR="00851836" w:rsidRPr="00777BC1">
        <w:rPr>
          <w:rFonts w:ascii="Times New Roman" w:hAnsi="Times New Roman" w:cs="Times New Roman"/>
          <w:sz w:val="28"/>
          <w:szCs w:val="28"/>
        </w:rPr>
        <w:t xml:space="preserve">. </w:t>
      </w:r>
    </w:p>
    <w:p w:rsidR="009E3237" w:rsidRDefault="009E3237" w:rsidP="00A95C57">
      <w:pPr>
        <w:pStyle w:val="a3"/>
        <w:spacing w:after="0" w:line="360" w:lineRule="auto"/>
        <w:ind w:firstLine="720"/>
        <w:jc w:val="right"/>
        <w:rPr>
          <w:rFonts w:ascii="Times New Roman" w:hAnsi="Times New Roman" w:cs="Times New Roman"/>
          <w:sz w:val="28"/>
          <w:szCs w:val="28"/>
        </w:rPr>
      </w:pPr>
    </w:p>
    <w:p w:rsidR="009E3237" w:rsidRDefault="009E3237" w:rsidP="00A95C57">
      <w:pPr>
        <w:pStyle w:val="a3"/>
        <w:spacing w:after="0" w:line="360" w:lineRule="auto"/>
        <w:ind w:firstLine="720"/>
        <w:jc w:val="right"/>
        <w:rPr>
          <w:rFonts w:ascii="Times New Roman" w:hAnsi="Times New Roman" w:cs="Times New Roman"/>
          <w:sz w:val="28"/>
          <w:szCs w:val="28"/>
        </w:rPr>
      </w:pPr>
    </w:p>
    <w:p w:rsidR="00A95C57" w:rsidRPr="008C653E" w:rsidRDefault="00A95C57" w:rsidP="00A95C57">
      <w:pPr>
        <w:pStyle w:val="a3"/>
        <w:spacing w:after="0" w:line="360" w:lineRule="auto"/>
        <w:ind w:firstLine="720"/>
        <w:jc w:val="right"/>
        <w:rPr>
          <w:rFonts w:ascii="Times New Roman" w:hAnsi="Times New Roman" w:cs="Times New Roman"/>
          <w:sz w:val="28"/>
          <w:szCs w:val="28"/>
          <w:lang w:val="ru-RU"/>
        </w:rPr>
      </w:pPr>
      <w:r w:rsidRPr="00777BC1">
        <w:rPr>
          <w:rFonts w:ascii="Times New Roman" w:hAnsi="Times New Roman" w:cs="Times New Roman"/>
          <w:sz w:val="28"/>
          <w:szCs w:val="28"/>
        </w:rPr>
        <w:lastRenderedPageBreak/>
        <w:t>Таблиця 2.1</w:t>
      </w:r>
      <w:r w:rsidRPr="008C653E">
        <w:rPr>
          <w:rFonts w:ascii="Times New Roman" w:hAnsi="Times New Roman" w:cs="Times New Roman"/>
          <w:sz w:val="28"/>
          <w:szCs w:val="28"/>
          <w:lang w:val="ru-RU"/>
        </w:rPr>
        <w:t>.</w:t>
      </w:r>
    </w:p>
    <w:p w:rsidR="00A95C57" w:rsidRPr="00777BC1" w:rsidRDefault="00A95C57" w:rsidP="00A95C57">
      <w:pPr>
        <w:pStyle w:val="a3"/>
        <w:spacing w:after="0" w:line="360" w:lineRule="auto"/>
        <w:rPr>
          <w:rFonts w:ascii="Times New Roman" w:hAnsi="Times New Roman" w:cs="Times New Roman"/>
          <w:sz w:val="28"/>
          <w:szCs w:val="28"/>
        </w:rPr>
      </w:pPr>
      <w:r w:rsidRPr="00777BC1">
        <w:rPr>
          <w:rFonts w:ascii="Times New Roman" w:hAnsi="Times New Roman" w:cs="Times New Roman"/>
          <w:sz w:val="28"/>
          <w:szCs w:val="28"/>
        </w:rPr>
        <w:t>Групи щурів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8"/>
        <w:gridCol w:w="9066"/>
      </w:tblGrid>
      <w:tr w:rsidR="00A95C57" w:rsidRPr="00777BC1" w:rsidTr="00F91D78">
        <w:tc>
          <w:tcPr>
            <w:tcW w:w="788" w:type="dxa"/>
          </w:tcPr>
          <w:p w:rsidR="00A95C57" w:rsidRPr="00777BC1" w:rsidRDefault="00A95C57" w:rsidP="00F91D78">
            <w:pPr>
              <w:pStyle w:val="a3"/>
              <w:spacing w:after="0" w:line="360" w:lineRule="auto"/>
              <w:jc w:val="both"/>
              <w:rPr>
                <w:rFonts w:ascii="Times New Roman" w:hAnsi="Times New Roman" w:cs="Times New Roman"/>
                <w:sz w:val="28"/>
                <w:szCs w:val="28"/>
              </w:rPr>
            </w:pPr>
            <w:r w:rsidRPr="00777BC1">
              <w:rPr>
                <w:rFonts w:ascii="Times New Roman" w:hAnsi="Times New Roman" w:cs="Times New Roman"/>
                <w:sz w:val="28"/>
                <w:szCs w:val="28"/>
              </w:rPr>
              <w:t xml:space="preserve">1 </w:t>
            </w:r>
          </w:p>
        </w:tc>
        <w:tc>
          <w:tcPr>
            <w:tcW w:w="9066" w:type="dxa"/>
            <w:shd w:val="clear" w:color="auto" w:fill="auto"/>
          </w:tcPr>
          <w:p w:rsidR="00A95C57" w:rsidRPr="00777BC1" w:rsidRDefault="00A95C57" w:rsidP="00F91D78">
            <w:pPr>
              <w:pStyle w:val="a3"/>
              <w:spacing w:after="0" w:line="360" w:lineRule="auto"/>
              <w:ind w:right="-1553"/>
              <w:jc w:val="both"/>
              <w:rPr>
                <w:rFonts w:ascii="Times New Roman" w:hAnsi="Times New Roman" w:cs="Times New Roman"/>
                <w:sz w:val="28"/>
                <w:szCs w:val="28"/>
              </w:rPr>
            </w:pPr>
            <w:r w:rsidRPr="00FA56A8">
              <w:rPr>
                <w:rFonts w:ascii="Times New Roman" w:hAnsi="Times New Roman" w:cs="Times New Roman"/>
                <w:sz w:val="28"/>
                <w:szCs w:val="28"/>
              </w:rPr>
              <w:t xml:space="preserve">Інтактні тварини (тварини, </w:t>
            </w:r>
            <w:r w:rsidRPr="00FA56A8">
              <w:rPr>
                <w:rFonts w:ascii="Times New Roman" w:hAnsi="Times New Roman" w:cs="Times New Roman"/>
                <w:sz w:val="28"/>
                <w:szCs w:val="28"/>
                <w:lang w:val="ru-RU"/>
              </w:rPr>
              <w:t>які</w:t>
            </w:r>
            <w:r w:rsidRPr="00FA56A8">
              <w:rPr>
                <w:rFonts w:ascii="Times New Roman" w:hAnsi="Times New Roman" w:cs="Times New Roman"/>
                <w:sz w:val="28"/>
                <w:szCs w:val="28"/>
              </w:rPr>
              <w:t xml:space="preserve"> були тільки депільовані та катетеризовані</w:t>
            </w:r>
          </w:p>
        </w:tc>
      </w:tr>
      <w:tr w:rsidR="00A95C57" w:rsidRPr="00777BC1" w:rsidTr="00F91D78">
        <w:tc>
          <w:tcPr>
            <w:tcW w:w="788" w:type="dxa"/>
          </w:tcPr>
          <w:p w:rsidR="00A95C57" w:rsidRPr="00777BC1" w:rsidRDefault="00A95C57" w:rsidP="00F91D78">
            <w:pPr>
              <w:pStyle w:val="a3"/>
              <w:spacing w:after="0" w:line="360" w:lineRule="auto"/>
              <w:jc w:val="both"/>
              <w:rPr>
                <w:rFonts w:ascii="Times New Roman" w:hAnsi="Times New Roman" w:cs="Times New Roman"/>
                <w:sz w:val="28"/>
                <w:szCs w:val="28"/>
              </w:rPr>
            </w:pPr>
            <w:r w:rsidRPr="00777BC1">
              <w:rPr>
                <w:rFonts w:ascii="Times New Roman" w:hAnsi="Times New Roman" w:cs="Times New Roman"/>
                <w:sz w:val="28"/>
                <w:szCs w:val="28"/>
              </w:rPr>
              <w:t>2</w:t>
            </w:r>
          </w:p>
        </w:tc>
        <w:tc>
          <w:tcPr>
            <w:tcW w:w="9066" w:type="dxa"/>
            <w:shd w:val="clear" w:color="auto" w:fill="auto"/>
          </w:tcPr>
          <w:p w:rsidR="00A95C57" w:rsidRPr="00777BC1" w:rsidRDefault="00A95C57" w:rsidP="00F91D78">
            <w:pPr>
              <w:pStyle w:val="a3"/>
              <w:spacing w:after="0"/>
              <w:jc w:val="both"/>
              <w:rPr>
                <w:rFonts w:ascii="Times New Roman" w:hAnsi="Times New Roman" w:cs="Times New Roman"/>
                <w:sz w:val="28"/>
                <w:szCs w:val="28"/>
              </w:rPr>
            </w:pPr>
            <w:r w:rsidRPr="00FA56A8">
              <w:rPr>
                <w:rFonts w:ascii="Times New Roman" w:hAnsi="Times New Roman" w:cs="Times New Roman"/>
                <w:sz w:val="28"/>
                <w:szCs w:val="28"/>
              </w:rPr>
              <w:t xml:space="preserve">Щури без термічної травми, яким проводилась інфузія 0,9 % розчину </w:t>
            </w:r>
            <w:r w:rsidRPr="00FA56A8">
              <w:rPr>
                <w:rFonts w:ascii="Times New Roman" w:hAnsi="Times New Roman" w:cs="Times New Roman"/>
                <w:sz w:val="28"/>
                <w:szCs w:val="28"/>
                <w:lang w:val="en-US"/>
              </w:rPr>
              <w:t>Na</w:t>
            </w:r>
            <w:r w:rsidRPr="00FA56A8">
              <w:rPr>
                <w:rFonts w:ascii="Times New Roman" w:hAnsi="Times New Roman" w:cs="Times New Roman"/>
                <w:sz w:val="28"/>
                <w:szCs w:val="28"/>
              </w:rPr>
              <w:t>СІ у дозі 10 мл/кг маси тіла, в/в протягом 5-6 хв у задню порожнисту вену</w:t>
            </w:r>
          </w:p>
        </w:tc>
      </w:tr>
      <w:tr w:rsidR="00A95C57" w:rsidRPr="00777BC1" w:rsidTr="00F91D78">
        <w:tc>
          <w:tcPr>
            <w:tcW w:w="788" w:type="dxa"/>
          </w:tcPr>
          <w:p w:rsidR="00A95C57" w:rsidRPr="00777BC1" w:rsidRDefault="00A95C57" w:rsidP="00F91D78">
            <w:pPr>
              <w:pStyle w:val="a3"/>
              <w:spacing w:after="0" w:line="360" w:lineRule="auto"/>
              <w:jc w:val="both"/>
              <w:rPr>
                <w:rFonts w:ascii="Times New Roman" w:hAnsi="Times New Roman" w:cs="Times New Roman"/>
                <w:sz w:val="28"/>
                <w:szCs w:val="28"/>
              </w:rPr>
            </w:pPr>
            <w:r w:rsidRPr="00777BC1">
              <w:rPr>
                <w:rFonts w:ascii="Times New Roman" w:hAnsi="Times New Roman" w:cs="Times New Roman"/>
                <w:sz w:val="28"/>
                <w:szCs w:val="28"/>
              </w:rPr>
              <w:t>3</w:t>
            </w:r>
          </w:p>
        </w:tc>
        <w:tc>
          <w:tcPr>
            <w:tcW w:w="9066" w:type="dxa"/>
            <w:shd w:val="clear" w:color="auto" w:fill="auto"/>
          </w:tcPr>
          <w:p w:rsidR="00A95C57" w:rsidRPr="00FA56A8" w:rsidRDefault="00A95C57" w:rsidP="00F91D78">
            <w:pPr>
              <w:pStyle w:val="a3"/>
              <w:widowControl w:val="0"/>
              <w:tabs>
                <w:tab w:val="left" w:pos="567"/>
              </w:tabs>
              <w:suppressAutoHyphens w:val="0"/>
              <w:spacing w:after="0" w:line="360" w:lineRule="auto"/>
              <w:jc w:val="both"/>
              <w:rPr>
                <w:rFonts w:ascii="Times New Roman" w:hAnsi="Times New Roman" w:cs="Times New Roman"/>
                <w:sz w:val="28"/>
                <w:szCs w:val="28"/>
              </w:rPr>
            </w:pPr>
            <w:r w:rsidRPr="00FA56A8">
              <w:rPr>
                <w:rFonts w:ascii="Times New Roman" w:hAnsi="Times New Roman" w:cs="Times New Roman"/>
                <w:sz w:val="28"/>
                <w:szCs w:val="28"/>
              </w:rPr>
              <w:t>Щури без термічної травми, яким проводилась інфузія НАЕS-LX-5% у дозі 10 мл/кг маси тіла, в/в протягом 5-6 хв у задню порожнисту вену</w:t>
            </w:r>
          </w:p>
        </w:tc>
      </w:tr>
      <w:tr w:rsidR="00A95C57" w:rsidRPr="00777BC1" w:rsidTr="00F91D78">
        <w:tc>
          <w:tcPr>
            <w:tcW w:w="788" w:type="dxa"/>
          </w:tcPr>
          <w:p w:rsidR="00A95C57" w:rsidRPr="00777BC1" w:rsidRDefault="00A95C57" w:rsidP="00F91D78">
            <w:pPr>
              <w:pStyle w:val="a3"/>
              <w:spacing w:after="0" w:line="360" w:lineRule="auto"/>
              <w:jc w:val="both"/>
              <w:rPr>
                <w:rFonts w:ascii="Times New Roman" w:hAnsi="Times New Roman" w:cs="Times New Roman"/>
                <w:sz w:val="28"/>
                <w:szCs w:val="28"/>
              </w:rPr>
            </w:pPr>
            <w:r w:rsidRPr="00777BC1">
              <w:rPr>
                <w:rFonts w:ascii="Times New Roman" w:hAnsi="Times New Roman" w:cs="Times New Roman"/>
                <w:sz w:val="28"/>
                <w:szCs w:val="28"/>
              </w:rPr>
              <w:t>4</w:t>
            </w:r>
          </w:p>
        </w:tc>
        <w:tc>
          <w:tcPr>
            <w:tcW w:w="9066" w:type="dxa"/>
            <w:shd w:val="clear" w:color="auto" w:fill="auto"/>
          </w:tcPr>
          <w:p w:rsidR="00A95C57" w:rsidRPr="00FA56A8" w:rsidRDefault="00A95C57" w:rsidP="00F91D78">
            <w:pPr>
              <w:pStyle w:val="a3"/>
              <w:widowControl w:val="0"/>
              <w:tabs>
                <w:tab w:val="left" w:pos="567"/>
              </w:tabs>
              <w:suppressAutoHyphens w:val="0"/>
              <w:spacing w:after="0" w:line="360" w:lineRule="auto"/>
              <w:jc w:val="both"/>
              <w:rPr>
                <w:rFonts w:ascii="Times New Roman" w:hAnsi="Times New Roman" w:cs="Times New Roman"/>
                <w:sz w:val="28"/>
                <w:szCs w:val="28"/>
              </w:rPr>
            </w:pPr>
            <w:r w:rsidRPr="00FA56A8">
              <w:rPr>
                <w:rFonts w:ascii="Times New Roman" w:hAnsi="Times New Roman" w:cs="Times New Roman"/>
                <w:sz w:val="28"/>
                <w:szCs w:val="28"/>
              </w:rPr>
              <w:t>Щури без термічної травми, яким проводилась інф</w:t>
            </w:r>
            <w:r w:rsidR="008900F3">
              <w:rPr>
                <w:rFonts w:ascii="Times New Roman" w:hAnsi="Times New Roman" w:cs="Times New Roman"/>
                <w:sz w:val="28"/>
                <w:szCs w:val="28"/>
              </w:rPr>
              <w:t>узія ЛпС</w:t>
            </w:r>
            <w:r w:rsidR="00BF370A">
              <w:rPr>
                <w:rFonts w:ascii="Times New Roman" w:hAnsi="Times New Roman" w:cs="Times New Roman"/>
                <w:sz w:val="28"/>
                <w:szCs w:val="28"/>
              </w:rPr>
              <w:t xml:space="preserve"> </w:t>
            </w:r>
            <w:r w:rsidRPr="00FA56A8">
              <w:rPr>
                <w:rFonts w:ascii="Times New Roman" w:hAnsi="Times New Roman" w:cs="Times New Roman"/>
                <w:sz w:val="28"/>
                <w:szCs w:val="28"/>
              </w:rPr>
              <w:t>у дозі 10 мл/кг маси тіла, в/в протягом 5-6 хв у задню порожнисту вену</w:t>
            </w:r>
          </w:p>
        </w:tc>
      </w:tr>
      <w:tr w:rsidR="00A95C57" w:rsidRPr="00777BC1" w:rsidTr="00F91D78">
        <w:tc>
          <w:tcPr>
            <w:tcW w:w="788" w:type="dxa"/>
          </w:tcPr>
          <w:p w:rsidR="00A95C57" w:rsidRPr="00777BC1" w:rsidRDefault="00A95C57" w:rsidP="00F91D78">
            <w:pPr>
              <w:pStyle w:val="a3"/>
              <w:spacing w:after="0" w:line="360" w:lineRule="auto"/>
              <w:jc w:val="both"/>
              <w:rPr>
                <w:rFonts w:ascii="Times New Roman" w:hAnsi="Times New Roman" w:cs="Times New Roman"/>
                <w:sz w:val="28"/>
                <w:szCs w:val="28"/>
              </w:rPr>
            </w:pPr>
            <w:r w:rsidRPr="00777BC1">
              <w:rPr>
                <w:rFonts w:ascii="Times New Roman" w:hAnsi="Times New Roman" w:cs="Times New Roman"/>
                <w:sz w:val="28"/>
                <w:szCs w:val="28"/>
              </w:rPr>
              <w:t>5</w:t>
            </w:r>
          </w:p>
        </w:tc>
        <w:tc>
          <w:tcPr>
            <w:tcW w:w="9066" w:type="dxa"/>
            <w:shd w:val="clear" w:color="auto" w:fill="auto"/>
          </w:tcPr>
          <w:p w:rsidR="00A95C57" w:rsidRPr="00FA56A8" w:rsidRDefault="00A95C57" w:rsidP="00F91D78">
            <w:pPr>
              <w:pStyle w:val="a3"/>
              <w:widowControl w:val="0"/>
              <w:tabs>
                <w:tab w:val="left" w:pos="567"/>
              </w:tabs>
              <w:suppressAutoHyphens w:val="0"/>
              <w:spacing w:after="0" w:line="360" w:lineRule="auto"/>
              <w:jc w:val="both"/>
              <w:rPr>
                <w:rFonts w:ascii="Times New Roman" w:hAnsi="Times New Roman" w:cs="Times New Roman"/>
                <w:sz w:val="28"/>
                <w:szCs w:val="28"/>
              </w:rPr>
            </w:pPr>
            <w:r w:rsidRPr="00FA56A8">
              <w:rPr>
                <w:rFonts w:ascii="Times New Roman" w:hAnsi="Times New Roman" w:cs="Times New Roman"/>
                <w:sz w:val="28"/>
                <w:szCs w:val="28"/>
              </w:rPr>
              <w:t xml:space="preserve">Щури з опіком, яким проводилась інфузія 0,9 % розчину </w:t>
            </w:r>
            <w:r w:rsidRPr="00FA56A8">
              <w:rPr>
                <w:rFonts w:ascii="Times New Roman" w:hAnsi="Times New Roman" w:cs="Times New Roman"/>
                <w:sz w:val="28"/>
                <w:szCs w:val="28"/>
                <w:lang w:val="en-US"/>
              </w:rPr>
              <w:t>Na</w:t>
            </w:r>
            <w:r w:rsidRPr="00FA56A8">
              <w:rPr>
                <w:rFonts w:ascii="Times New Roman" w:hAnsi="Times New Roman" w:cs="Times New Roman"/>
                <w:sz w:val="28"/>
                <w:szCs w:val="28"/>
              </w:rPr>
              <w:t>СІ у дозі 10 мл/кг маси тіла, в/в протягом 5-6 хв у задню порожнисту вену</w:t>
            </w:r>
          </w:p>
        </w:tc>
      </w:tr>
      <w:tr w:rsidR="00A95C57" w:rsidRPr="00777BC1" w:rsidTr="00F91D78">
        <w:tc>
          <w:tcPr>
            <w:tcW w:w="788" w:type="dxa"/>
          </w:tcPr>
          <w:p w:rsidR="00A95C57" w:rsidRPr="00777BC1" w:rsidRDefault="00A95C57" w:rsidP="00F91D78">
            <w:pPr>
              <w:pStyle w:val="a3"/>
              <w:spacing w:after="0" w:line="360" w:lineRule="auto"/>
              <w:jc w:val="both"/>
              <w:rPr>
                <w:rFonts w:ascii="Times New Roman" w:hAnsi="Times New Roman" w:cs="Times New Roman"/>
                <w:sz w:val="28"/>
                <w:szCs w:val="28"/>
              </w:rPr>
            </w:pPr>
            <w:r w:rsidRPr="00777BC1">
              <w:rPr>
                <w:rFonts w:ascii="Times New Roman" w:hAnsi="Times New Roman" w:cs="Times New Roman"/>
                <w:sz w:val="28"/>
                <w:szCs w:val="28"/>
              </w:rPr>
              <w:t>6</w:t>
            </w:r>
          </w:p>
        </w:tc>
        <w:tc>
          <w:tcPr>
            <w:tcW w:w="9066" w:type="dxa"/>
            <w:shd w:val="clear" w:color="auto" w:fill="auto"/>
          </w:tcPr>
          <w:p w:rsidR="00A95C57" w:rsidRPr="00FA56A8" w:rsidRDefault="00A95C57" w:rsidP="00F91D78">
            <w:pPr>
              <w:pStyle w:val="a3"/>
              <w:widowControl w:val="0"/>
              <w:tabs>
                <w:tab w:val="left" w:pos="567"/>
              </w:tabs>
              <w:suppressAutoHyphens w:val="0"/>
              <w:spacing w:after="0" w:line="360" w:lineRule="auto"/>
              <w:jc w:val="both"/>
              <w:rPr>
                <w:rFonts w:ascii="Times New Roman" w:hAnsi="Times New Roman" w:cs="Times New Roman"/>
                <w:sz w:val="28"/>
                <w:szCs w:val="28"/>
              </w:rPr>
            </w:pPr>
            <w:r w:rsidRPr="00FA56A8">
              <w:rPr>
                <w:rFonts w:ascii="Times New Roman" w:hAnsi="Times New Roman" w:cs="Times New Roman"/>
                <w:sz w:val="28"/>
                <w:szCs w:val="28"/>
              </w:rPr>
              <w:t>Щури з опіком, яким проводилась інфузія НАЕS-LX-5% у дозі 10 мл/кг маси тіла, в/в протягом 5-6 хв у задню порожнисту вену</w:t>
            </w:r>
          </w:p>
        </w:tc>
      </w:tr>
      <w:tr w:rsidR="00A95C57" w:rsidRPr="00777BC1" w:rsidTr="00F91D78">
        <w:tc>
          <w:tcPr>
            <w:tcW w:w="788" w:type="dxa"/>
          </w:tcPr>
          <w:p w:rsidR="00A95C57" w:rsidRPr="00777BC1" w:rsidRDefault="00A95C57" w:rsidP="00F91D78">
            <w:pPr>
              <w:pStyle w:val="a3"/>
              <w:spacing w:after="0" w:line="360" w:lineRule="auto"/>
              <w:jc w:val="both"/>
              <w:rPr>
                <w:rFonts w:ascii="Times New Roman" w:hAnsi="Times New Roman" w:cs="Times New Roman"/>
                <w:sz w:val="28"/>
                <w:szCs w:val="28"/>
              </w:rPr>
            </w:pPr>
            <w:r w:rsidRPr="00777BC1">
              <w:rPr>
                <w:rFonts w:ascii="Times New Roman" w:hAnsi="Times New Roman" w:cs="Times New Roman"/>
                <w:sz w:val="28"/>
                <w:szCs w:val="28"/>
              </w:rPr>
              <w:t>7</w:t>
            </w:r>
          </w:p>
        </w:tc>
        <w:tc>
          <w:tcPr>
            <w:tcW w:w="9066" w:type="dxa"/>
            <w:shd w:val="clear" w:color="auto" w:fill="auto"/>
          </w:tcPr>
          <w:p w:rsidR="00A95C57" w:rsidRPr="00FA56A8" w:rsidRDefault="00A95C57" w:rsidP="00F91D78">
            <w:pPr>
              <w:pStyle w:val="a3"/>
              <w:widowControl w:val="0"/>
              <w:tabs>
                <w:tab w:val="left" w:pos="567"/>
              </w:tabs>
              <w:suppressAutoHyphens w:val="0"/>
              <w:spacing w:after="0" w:line="360" w:lineRule="auto"/>
              <w:jc w:val="both"/>
              <w:rPr>
                <w:rFonts w:ascii="Times New Roman" w:hAnsi="Times New Roman" w:cs="Times New Roman"/>
                <w:sz w:val="28"/>
                <w:szCs w:val="28"/>
              </w:rPr>
            </w:pPr>
            <w:r w:rsidRPr="00FA56A8">
              <w:rPr>
                <w:rFonts w:ascii="Times New Roman" w:hAnsi="Times New Roman" w:cs="Times New Roman"/>
                <w:sz w:val="28"/>
                <w:szCs w:val="28"/>
              </w:rPr>
              <w:t>Щури з опіком, яким проводилась</w:t>
            </w:r>
            <w:r w:rsidR="00C74DAA">
              <w:rPr>
                <w:rFonts w:ascii="Times New Roman" w:hAnsi="Times New Roman" w:cs="Times New Roman"/>
                <w:sz w:val="28"/>
                <w:szCs w:val="28"/>
              </w:rPr>
              <w:t xml:space="preserve"> інфу</w:t>
            </w:r>
            <w:r w:rsidR="008900F3">
              <w:rPr>
                <w:rFonts w:ascii="Times New Roman" w:hAnsi="Times New Roman" w:cs="Times New Roman"/>
                <w:sz w:val="28"/>
                <w:szCs w:val="28"/>
              </w:rPr>
              <w:t>зія ЛпС</w:t>
            </w:r>
            <w:r w:rsidR="00BF370A">
              <w:rPr>
                <w:rFonts w:ascii="Times New Roman" w:hAnsi="Times New Roman" w:cs="Times New Roman"/>
                <w:sz w:val="28"/>
                <w:szCs w:val="28"/>
              </w:rPr>
              <w:t xml:space="preserve"> </w:t>
            </w:r>
            <w:r w:rsidRPr="00FA56A8">
              <w:rPr>
                <w:rFonts w:ascii="Times New Roman" w:hAnsi="Times New Roman" w:cs="Times New Roman"/>
                <w:sz w:val="28"/>
                <w:szCs w:val="28"/>
              </w:rPr>
              <w:t>у дозі 10 мл/кг маси тіла, в/в протягом 5-6 хв у задню порожнисту вену</w:t>
            </w:r>
          </w:p>
        </w:tc>
      </w:tr>
    </w:tbl>
    <w:p w:rsidR="00851836" w:rsidRPr="00777BC1" w:rsidRDefault="00851836" w:rsidP="00777BC1">
      <w:pPr>
        <w:pStyle w:val="a3"/>
        <w:spacing w:after="0" w:line="360" w:lineRule="auto"/>
        <w:ind w:right="-2" w:firstLine="720"/>
        <w:jc w:val="both"/>
        <w:rPr>
          <w:rFonts w:ascii="Times New Roman" w:hAnsi="Times New Roman" w:cs="Times New Roman"/>
          <w:sz w:val="28"/>
          <w:szCs w:val="28"/>
        </w:rPr>
      </w:pPr>
    </w:p>
    <w:p w:rsidR="00231632" w:rsidRPr="00777BC1" w:rsidRDefault="00231632" w:rsidP="00777BC1">
      <w:pPr>
        <w:spacing w:line="360" w:lineRule="auto"/>
        <w:ind w:firstLine="709"/>
        <w:jc w:val="both"/>
        <w:rPr>
          <w:spacing w:val="-2"/>
          <w:sz w:val="28"/>
          <w:szCs w:val="28"/>
        </w:rPr>
      </w:pPr>
      <w:r w:rsidRPr="00777BC1">
        <w:rPr>
          <w:spacing w:val="-4"/>
          <w:sz w:val="28"/>
          <w:szCs w:val="28"/>
        </w:rPr>
        <w:t>О</w:t>
      </w:r>
      <w:r w:rsidR="00C63C63" w:rsidRPr="00777BC1">
        <w:rPr>
          <w:spacing w:val="-4"/>
          <w:sz w:val="28"/>
          <w:szCs w:val="28"/>
        </w:rPr>
        <w:t>пікову травму</w:t>
      </w:r>
      <w:r w:rsidRPr="00777BC1">
        <w:rPr>
          <w:spacing w:val="-4"/>
          <w:sz w:val="28"/>
          <w:szCs w:val="28"/>
        </w:rPr>
        <w:t xml:space="preserve"> викликали шляхом </w:t>
      </w:r>
      <w:r w:rsidRPr="00777BC1">
        <w:rPr>
          <w:spacing w:val="-7"/>
          <w:sz w:val="28"/>
          <w:szCs w:val="28"/>
        </w:rPr>
        <w:t xml:space="preserve">прикладання до бічних поверхонь тулуба тварин 4-ох мідних пластинок (по дві пластинки з кожного боку), які </w:t>
      </w:r>
      <w:r w:rsidRPr="00777BC1">
        <w:rPr>
          <w:spacing w:val="-10"/>
          <w:sz w:val="28"/>
          <w:szCs w:val="28"/>
        </w:rPr>
        <w:t>попередньо нагрівали протягом 6-ти хв у воді з постійною температурою 100</w:t>
      </w:r>
      <w:r w:rsidR="00BE6B86" w:rsidRPr="00777BC1">
        <w:rPr>
          <w:spacing w:val="-10"/>
          <w:sz w:val="28"/>
          <w:szCs w:val="28"/>
        </w:rPr>
        <w:t xml:space="preserve"> </w:t>
      </w:r>
      <w:r w:rsidRPr="00777BC1">
        <w:rPr>
          <w:spacing w:val="-10"/>
          <w:sz w:val="28"/>
          <w:szCs w:val="28"/>
        </w:rPr>
        <w:t xml:space="preserve">°С. </w:t>
      </w:r>
      <w:r w:rsidRPr="00777BC1">
        <w:rPr>
          <w:spacing w:val="-9"/>
          <w:sz w:val="28"/>
          <w:szCs w:val="28"/>
        </w:rPr>
        <w:t>Загальна площа опіку у щурів зазначеної маси складала 21</w:t>
      </w:r>
      <w:r w:rsidR="00980D9D" w:rsidRPr="00777BC1">
        <w:rPr>
          <w:spacing w:val="-9"/>
          <w:sz w:val="28"/>
          <w:szCs w:val="28"/>
        </w:rPr>
        <w:t xml:space="preserve"> </w:t>
      </w:r>
      <w:r w:rsidRPr="00777BC1">
        <w:rPr>
          <w:spacing w:val="-9"/>
          <w:sz w:val="28"/>
          <w:szCs w:val="28"/>
        </w:rPr>
        <w:t>-</w:t>
      </w:r>
      <w:r w:rsidR="00980D9D" w:rsidRPr="00777BC1">
        <w:rPr>
          <w:spacing w:val="-9"/>
          <w:sz w:val="28"/>
          <w:szCs w:val="28"/>
        </w:rPr>
        <w:t xml:space="preserve"> </w:t>
      </w:r>
      <w:r w:rsidRPr="00777BC1">
        <w:rPr>
          <w:spacing w:val="-9"/>
          <w:sz w:val="28"/>
          <w:szCs w:val="28"/>
        </w:rPr>
        <w:t xml:space="preserve">23 % при експозиції 10 </w:t>
      </w:r>
      <w:r w:rsidRPr="00777BC1">
        <w:rPr>
          <w:spacing w:val="-6"/>
          <w:sz w:val="28"/>
          <w:szCs w:val="28"/>
        </w:rPr>
        <w:t xml:space="preserve">сек, що було достатнім для формування опіку ІІІ-го ступеня та розвитку шокового </w:t>
      </w:r>
      <w:r w:rsidRPr="00777BC1">
        <w:rPr>
          <w:spacing w:val="-2"/>
          <w:sz w:val="28"/>
          <w:szCs w:val="28"/>
        </w:rPr>
        <w:t>стану середнього ступеня важкості</w:t>
      </w:r>
      <w:r w:rsidR="00FA1471" w:rsidRPr="00777BC1">
        <w:rPr>
          <w:spacing w:val="-2"/>
          <w:sz w:val="28"/>
          <w:szCs w:val="28"/>
        </w:rPr>
        <w:t xml:space="preserve"> [</w:t>
      </w:r>
      <w:r w:rsidR="00025D01">
        <w:rPr>
          <w:spacing w:val="-2"/>
          <w:sz w:val="28"/>
          <w:szCs w:val="28"/>
        </w:rPr>
        <w:t>287</w:t>
      </w:r>
      <w:r w:rsidR="00FA1471" w:rsidRPr="00777BC1">
        <w:rPr>
          <w:spacing w:val="-2"/>
          <w:sz w:val="28"/>
          <w:szCs w:val="28"/>
        </w:rPr>
        <w:t>]</w:t>
      </w:r>
      <w:r w:rsidRPr="00777BC1">
        <w:rPr>
          <w:spacing w:val="-2"/>
          <w:sz w:val="28"/>
          <w:szCs w:val="28"/>
        </w:rPr>
        <w:t xml:space="preserve">. </w:t>
      </w:r>
    </w:p>
    <w:p w:rsidR="004E183D" w:rsidRPr="00777BC1" w:rsidRDefault="004E183D" w:rsidP="00777BC1">
      <w:pPr>
        <w:spacing w:line="360" w:lineRule="auto"/>
        <w:ind w:firstLine="709"/>
        <w:jc w:val="both"/>
        <w:rPr>
          <w:sz w:val="28"/>
          <w:szCs w:val="28"/>
        </w:rPr>
      </w:pPr>
      <w:r w:rsidRPr="00777BC1">
        <w:rPr>
          <w:sz w:val="28"/>
          <w:szCs w:val="28"/>
        </w:rPr>
        <w:t xml:space="preserve">Для визначення тяжкості </w:t>
      </w:r>
      <w:r w:rsidR="00C55E70" w:rsidRPr="00777BC1">
        <w:rPr>
          <w:sz w:val="28"/>
          <w:szCs w:val="28"/>
        </w:rPr>
        <w:t>у</w:t>
      </w:r>
      <w:r w:rsidRPr="00777BC1">
        <w:rPr>
          <w:sz w:val="28"/>
          <w:szCs w:val="28"/>
        </w:rPr>
        <w:t>раження при термічній травмі, застосовували індекс тяжкості ушкодження (ІТУ), який враховує відомості про площу і глибину опіків</w:t>
      </w:r>
      <w:r w:rsidR="000C35D1" w:rsidRPr="00777BC1">
        <w:rPr>
          <w:sz w:val="28"/>
          <w:szCs w:val="28"/>
        </w:rPr>
        <w:t xml:space="preserve"> [15]</w:t>
      </w:r>
      <w:r w:rsidRPr="00777BC1">
        <w:rPr>
          <w:sz w:val="28"/>
          <w:szCs w:val="28"/>
        </w:rPr>
        <w:t>. При цьому:</w:t>
      </w:r>
    </w:p>
    <w:p w:rsidR="004E183D" w:rsidRPr="00777BC1" w:rsidRDefault="004E183D" w:rsidP="00B40620">
      <w:pPr>
        <w:numPr>
          <w:ilvl w:val="0"/>
          <w:numId w:val="9"/>
        </w:numPr>
        <w:spacing w:line="360" w:lineRule="auto"/>
        <w:ind w:left="426"/>
        <w:rPr>
          <w:sz w:val="28"/>
          <w:szCs w:val="28"/>
        </w:rPr>
      </w:pPr>
      <w:r w:rsidRPr="00777BC1">
        <w:rPr>
          <w:sz w:val="28"/>
          <w:szCs w:val="28"/>
        </w:rPr>
        <w:t>1 % опіку І</w:t>
      </w:r>
      <w:r w:rsidR="0017508A" w:rsidRPr="00777BC1">
        <w:rPr>
          <w:sz w:val="28"/>
          <w:szCs w:val="28"/>
        </w:rPr>
        <w:t>-ІІ</w:t>
      </w:r>
      <w:r w:rsidRPr="00777BC1">
        <w:rPr>
          <w:sz w:val="28"/>
          <w:szCs w:val="28"/>
        </w:rPr>
        <w:t xml:space="preserve"> ступеня приймають за 1 одиницю ІТУ;</w:t>
      </w:r>
    </w:p>
    <w:p w:rsidR="004E183D" w:rsidRPr="00777BC1" w:rsidRDefault="004E183D" w:rsidP="00B40620">
      <w:pPr>
        <w:numPr>
          <w:ilvl w:val="0"/>
          <w:numId w:val="9"/>
        </w:numPr>
        <w:spacing w:line="360" w:lineRule="auto"/>
        <w:ind w:left="426"/>
        <w:rPr>
          <w:sz w:val="28"/>
          <w:szCs w:val="28"/>
        </w:rPr>
      </w:pPr>
      <w:r w:rsidRPr="00777BC1">
        <w:rPr>
          <w:sz w:val="28"/>
          <w:szCs w:val="28"/>
        </w:rPr>
        <w:t>1 % опіку ІІ</w:t>
      </w:r>
      <w:r w:rsidR="0017508A" w:rsidRPr="00777BC1">
        <w:rPr>
          <w:sz w:val="28"/>
          <w:szCs w:val="28"/>
        </w:rPr>
        <w:t>Іа</w:t>
      </w:r>
      <w:r w:rsidRPr="00777BC1">
        <w:rPr>
          <w:sz w:val="28"/>
          <w:szCs w:val="28"/>
        </w:rPr>
        <w:t xml:space="preserve"> ступеня – за 2 одиниці ІТУ;</w:t>
      </w:r>
    </w:p>
    <w:p w:rsidR="004E183D" w:rsidRPr="00777BC1" w:rsidRDefault="004E183D" w:rsidP="00B40620">
      <w:pPr>
        <w:numPr>
          <w:ilvl w:val="0"/>
          <w:numId w:val="9"/>
        </w:numPr>
        <w:spacing w:line="360" w:lineRule="auto"/>
        <w:ind w:left="426"/>
        <w:rPr>
          <w:sz w:val="28"/>
          <w:szCs w:val="28"/>
        </w:rPr>
      </w:pPr>
      <w:r w:rsidRPr="00777BC1">
        <w:rPr>
          <w:sz w:val="28"/>
          <w:szCs w:val="28"/>
        </w:rPr>
        <w:t>1 % опіку ІІІ</w:t>
      </w:r>
      <w:r w:rsidR="0017508A" w:rsidRPr="00777BC1">
        <w:rPr>
          <w:sz w:val="28"/>
          <w:szCs w:val="28"/>
        </w:rPr>
        <w:t>б</w:t>
      </w:r>
      <w:r w:rsidRPr="00777BC1">
        <w:rPr>
          <w:sz w:val="28"/>
          <w:szCs w:val="28"/>
        </w:rPr>
        <w:t xml:space="preserve"> ступеня –за 3 одиниці ІТУ;</w:t>
      </w:r>
    </w:p>
    <w:p w:rsidR="004E183D" w:rsidRPr="00777BC1" w:rsidRDefault="004E183D" w:rsidP="00B40620">
      <w:pPr>
        <w:numPr>
          <w:ilvl w:val="0"/>
          <w:numId w:val="9"/>
        </w:numPr>
        <w:spacing w:line="360" w:lineRule="auto"/>
        <w:ind w:left="426"/>
        <w:rPr>
          <w:sz w:val="28"/>
          <w:szCs w:val="28"/>
        </w:rPr>
      </w:pPr>
      <w:r w:rsidRPr="00777BC1">
        <w:rPr>
          <w:sz w:val="28"/>
          <w:szCs w:val="28"/>
        </w:rPr>
        <w:t>1 % опіку І</w:t>
      </w:r>
      <w:r w:rsidRPr="00777BC1">
        <w:rPr>
          <w:sz w:val="28"/>
          <w:szCs w:val="28"/>
          <w:lang w:val="en-US"/>
        </w:rPr>
        <w:t>V</w:t>
      </w:r>
      <w:r w:rsidRPr="00777BC1">
        <w:rPr>
          <w:sz w:val="28"/>
          <w:szCs w:val="28"/>
        </w:rPr>
        <w:t xml:space="preserve"> ступеня – за 4 одиниці ІТУ.</w:t>
      </w:r>
    </w:p>
    <w:p w:rsidR="004E183D" w:rsidRPr="00777BC1" w:rsidRDefault="004E183D" w:rsidP="00777BC1">
      <w:pPr>
        <w:spacing w:line="360" w:lineRule="auto"/>
        <w:ind w:firstLine="709"/>
        <w:jc w:val="both"/>
        <w:rPr>
          <w:sz w:val="28"/>
          <w:szCs w:val="28"/>
        </w:rPr>
      </w:pPr>
      <w:r w:rsidRPr="00777BC1">
        <w:rPr>
          <w:sz w:val="28"/>
          <w:szCs w:val="28"/>
        </w:rPr>
        <w:lastRenderedPageBreak/>
        <w:t>Склавши знайдену величину визначали тяжкість шоку і ступінь інтоксикації, що викликана опіковою травмою шкіри:</w:t>
      </w:r>
    </w:p>
    <w:p w:rsidR="004E183D" w:rsidRPr="00777BC1" w:rsidRDefault="004E183D" w:rsidP="00B40620">
      <w:pPr>
        <w:numPr>
          <w:ilvl w:val="0"/>
          <w:numId w:val="10"/>
        </w:numPr>
        <w:spacing w:line="360" w:lineRule="auto"/>
        <w:ind w:left="426"/>
        <w:jc w:val="both"/>
        <w:rPr>
          <w:sz w:val="28"/>
          <w:szCs w:val="28"/>
        </w:rPr>
      </w:pPr>
      <w:r w:rsidRPr="00777BC1">
        <w:rPr>
          <w:sz w:val="28"/>
          <w:szCs w:val="28"/>
        </w:rPr>
        <w:t>при ІТУ до 30 одиниць – опіковий шок легкого ступеня;</w:t>
      </w:r>
    </w:p>
    <w:p w:rsidR="004E183D" w:rsidRPr="00777BC1" w:rsidRDefault="004E183D" w:rsidP="00B40620">
      <w:pPr>
        <w:numPr>
          <w:ilvl w:val="0"/>
          <w:numId w:val="10"/>
        </w:numPr>
        <w:spacing w:line="360" w:lineRule="auto"/>
        <w:ind w:left="426"/>
        <w:jc w:val="both"/>
        <w:rPr>
          <w:sz w:val="28"/>
          <w:szCs w:val="28"/>
        </w:rPr>
      </w:pPr>
      <w:r w:rsidRPr="00777BC1">
        <w:rPr>
          <w:sz w:val="28"/>
          <w:szCs w:val="28"/>
        </w:rPr>
        <w:t>при ІТУ 31-60 одиниць – опіковий шок середнього ступеня важкості;</w:t>
      </w:r>
    </w:p>
    <w:p w:rsidR="004E183D" w:rsidRPr="00777BC1" w:rsidRDefault="004E183D" w:rsidP="00B40620">
      <w:pPr>
        <w:numPr>
          <w:ilvl w:val="0"/>
          <w:numId w:val="10"/>
        </w:numPr>
        <w:spacing w:line="360" w:lineRule="auto"/>
        <w:ind w:left="426"/>
        <w:jc w:val="both"/>
        <w:rPr>
          <w:sz w:val="28"/>
          <w:szCs w:val="28"/>
        </w:rPr>
      </w:pPr>
      <w:r w:rsidRPr="00777BC1">
        <w:rPr>
          <w:sz w:val="28"/>
          <w:szCs w:val="28"/>
        </w:rPr>
        <w:t>при ІТУ 61-90 одиниць – опіковий шок важкий;</w:t>
      </w:r>
    </w:p>
    <w:p w:rsidR="004E183D" w:rsidRPr="00777BC1" w:rsidRDefault="004E183D" w:rsidP="00B40620">
      <w:pPr>
        <w:numPr>
          <w:ilvl w:val="0"/>
          <w:numId w:val="10"/>
        </w:numPr>
        <w:spacing w:line="360" w:lineRule="auto"/>
        <w:ind w:left="426"/>
        <w:jc w:val="both"/>
        <w:rPr>
          <w:sz w:val="28"/>
          <w:szCs w:val="28"/>
        </w:rPr>
      </w:pPr>
      <w:r w:rsidRPr="00777BC1">
        <w:rPr>
          <w:sz w:val="28"/>
          <w:szCs w:val="28"/>
        </w:rPr>
        <w:t>при ІТУ більше 91 одиниць – опіковий шок вкрай важкий.</w:t>
      </w:r>
    </w:p>
    <w:p w:rsidR="00716251" w:rsidRDefault="004E183D" w:rsidP="004E0CD9">
      <w:pPr>
        <w:spacing w:line="360" w:lineRule="auto"/>
        <w:ind w:firstLine="709"/>
        <w:jc w:val="both"/>
        <w:rPr>
          <w:sz w:val="28"/>
          <w:szCs w:val="28"/>
        </w:rPr>
      </w:pPr>
      <w:r w:rsidRPr="00777BC1">
        <w:rPr>
          <w:sz w:val="28"/>
          <w:szCs w:val="28"/>
        </w:rPr>
        <w:t>В нашому експерименті ІТУ склав 52-56 одиниць, що відповідає опіковому шоку середнього ступеня тяжкості.</w:t>
      </w:r>
    </w:p>
    <w:p w:rsidR="008741E1" w:rsidRPr="00777BC1" w:rsidRDefault="008741E1" w:rsidP="00777BC1">
      <w:pPr>
        <w:pStyle w:val="a3"/>
        <w:spacing w:after="0" w:line="360" w:lineRule="auto"/>
        <w:ind w:right="-2" w:firstLine="720"/>
        <w:jc w:val="both"/>
        <w:rPr>
          <w:rFonts w:ascii="Times New Roman" w:hAnsi="Times New Roman" w:cs="Times New Roman"/>
          <w:sz w:val="28"/>
          <w:szCs w:val="28"/>
        </w:rPr>
      </w:pPr>
      <w:r w:rsidRPr="00777BC1">
        <w:rPr>
          <w:rFonts w:ascii="Times New Roman" w:hAnsi="Times New Roman" w:cs="Times New Roman"/>
          <w:color w:val="0D0D0D"/>
          <w:sz w:val="28"/>
          <w:szCs w:val="28"/>
        </w:rPr>
        <w:t xml:space="preserve">Перше введення розчинів здійснювали через 1 год після моделювання патологічного стану, наступні інфузії виконувались 1 раз на добу. </w:t>
      </w:r>
      <w:r w:rsidRPr="00777BC1">
        <w:rPr>
          <w:rFonts w:ascii="Times New Roman" w:hAnsi="Times New Roman" w:cs="Times New Roman"/>
          <w:sz w:val="28"/>
          <w:szCs w:val="28"/>
        </w:rPr>
        <w:t>Щурам без термічної травми інфузії препаратів проводили в такі ж терміни.</w:t>
      </w:r>
    </w:p>
    <w:p w:rsidR="00C323C3" w:rsidRPr="00777BC1" w:rsidRDefault="00C323C3" w:rsidP="00777BC1">
      <w:pPr>
        <w:spacing w:line="360" w:lineRule="auto"/>
        <w:ind w:firstLine="709"/>
        <w:jc w:val="both"/>
        <w:rPr>
          <w:sz w:val="28"/>
          <w:szCs w:val="28"/>
        </w:rPr>
      </w:pPr>
      <w:r w:rsidRPr="00777BC1">
        <w:rPr>
          <w:sz w:val="28"/>
          <w:szCs w:val="28"/>
        </w:rPr>
        <w:t xml:space="preserve">Моделювання </w:t>
      </w:r>
      <w:r w:rsidR="0073773E" w:rsidRPr="00777BC1">
        <w:rPr>
          <w:sz w:val="28"/>
          <w:szCs w:val="28"/>
        </w:rPr>
        <w:t>ОХ</w:t>
      </w:r>
      <w:r w:rsidRPr="00777BC1">
        <w:rPr>
          <w:sz w:val="28"/>
          <w:szCs w:val="28"/>
        </w:rPr>
        <w:t xml:space="preserve"> та катетеризацію судин для введення препаратів проводили в умовах пропофолового наркозу (60 мг/кг в/в). </w:t>
      </w:r>
    </w:p>
    <w:p w:rsidR="007916F0" w:rsidRPr="00777BC1" w:rsidRDefault="0020760C" w:rsidP="00777BC1">
      <w:pPr>
        <w:spacing w:line="360" w:lineRule="auto"/>
        <w:ind w:firstLine="709"/>
        <w:jc w:val="both"/>
        <w:rPr>
          <w:sz w:val="28"/>
          <w:szCs w:val="28"/>
        </w:rPr>
      </w:pPr>
      <w:r w:rsidRPr="00777BC1">
        <w:rPr>
          <w:sz w:val="28"/>
          <w:szCs w:val="28"/>
        </w:rPr>
        <w:t>У визначені терміни</w:t>
      </w:r>
      <w:r w:rsidR="007916F0" w:rsidRPr="00777BC1">
        <w:rPr>
          <w:sz w:val="28"/>
          <w:szCs w:val="28"/>
        </w:rPr>
        <w:t xml:space="preserve"> щурів піддавали евтаназії шляхом передозування ефірного наркозу</w:t>
      </w:r>
      <w:r w:rsidR="00C55E70" w:rsidRPr="00777BC1">
        <w:rPr>
          <w:sz w:val="28"/>
          <w:szCs w:val="28"/>
        </w:rPr>
        <w:t>: через одну, три та сім діб спостереження.</w:t>
      </w:r>
    </w:p>
    <w:p w:rsidR="00D308B4" w:rsidRPr="00777BC1" w:rsidRDefault="00D308B4" w:rsidP="00777BC1">
      <w:pPr>
        <w:spacing w:line="360" w:lineRule="auto"/>
        <w:ind w:firstLine="709"/>
        <w:jc w:val="both"/>
        <w:rPr>
          <w:sz w:val="28"/>
          <w:szCs w:val="28"/>
        </w:rPr>
      </w:pPr>
      <w:r w:rsidRPr="00777BC1">
        <w:rPr>
          <w:sz w:val="28"/>
          <w:szCs w:val="28"/>
        </w:rPr>
        <w:t>Всі операційні втручання та діагностичні методи були проведені в рамках міжкафедральних наукових тематик, які були виконані групою дослідників (Ходаківський О.А., Семененко А.І., Вітрук Т.К.</w:t>
      </w:r>
      <w:r w:rsidR="00514E49" w:rsidRPr="00777BC1">
        <w:rPr>
          <w:sz w:val="28"/>
          <w:szCs w:val="28"/>
        </w:rPr>
        <w:t>, Семененко О.М.</w:t>
      </w:r>
      <w:r w:rsidRPr="00777BC1">
        <w:rPr>
          <w:sz w:val="28"/>
          <w:szCs w:val="28"/>
        </w:rPr>
        <w:t xml:space="preserve"> та іншими співвиконавцями) на базі науково-дослідного центру Вінницького національного медичного університету ім. М.І. Пирогова </w:t>
      </w:r>
      <w:r w:rsidRPr="00777BC1">
        <w:rPr>
          <w:snapToGrid w:val="0"/>
          <w:sz w:val="28"/>
          <w:szCs w:val="28"/>
        </w:rPr>
        <w:t>(завідувач – проф. І.В. Гунас)</w:t>
      </w:r>
      <w:r w:rsidRPr="00777BC1">
        <w:rPr>
          <w:sz w:val="28"/>
          <w:szCs w:val="28"/>
        </w:rPr>
        <w:t xml:space="preserve">. Виходячи </w:t>
      </w:r>
      <w:r w:rsidR="00C55E70" w:rsidRPr="00777BC1">
        <w:rPr>
          <w:sz w:val="28"/>
          <w:szCs w:val="28"/>
        </w:rPr>
        <w:t>і</w:t>
      </w:r>
      <w:r w:rsidRPr="00777BC1">
        <w:rPr>
          <w:sz w:val="28"/>
          <w:szCs w:val="28"/>
        </w:rPr>
        <w:t>з загальних завдань цих тематик, була проведена оцінка летальності щурів в групах після опіку шкіри без лікування (табл. 2.</w:t>
      </w:r>
      <w:r w:rsidR="00514E49" w:rsidRPr="00777BC1">
        <w:rPr>
          <w:sz w:val="28"/>
          <w:szCs w:val="28"/>
        </w:rPr>
        <w:t>2</w:t>
      </w:r>
      <w:r w:rsidRPr="00777BC1">
        <w:rPr>
          <w:sz w:val="28"/>
          <w:szCs w:val="28"/>
        </w:rPr>
        <w:t>) та на фоні 7-ми денного застосування фармакологічних засобів (табл. 2.</w:t>
      </w:r>
      <w:r w:rsidR="00514E49" w:rsidRPr="00777BC1">
        <w:rPr>
          <w:sz w:val="28"/>
          <w:szCs w:val="28"/>
        </w:rPr>
        <w:t>3</w:t>
      </w:r>
      <w:r w:rsidRPr="00777BC1">
        <w:rPr>
          <w:sz w:val="28"/>
          <w:szCs w:val="28"/>
        </w:rPr>
        <w:t>). Проведені дослідження показали (табл. 2.</w:t>
      </w:r>
      <w:r w:rsidR="00514E49" w:rsidRPr="00777BC1">
        <w:rPr>
          <w:sz w:val="28"/>
          <w:szCs w:val="28"/>
        </w:rPr>
        <w:t>2</w:t>
      </w:r>
      <w:r w:rsidRPr="00777BC1">
        <w:rPr>
          <w:sz w:val="28"/>
          <w:szCs w:val="28"/>
        </w:rPr>
        <w:t xml:space="preserve">), що щури-самці без будь-якої фармакокорекції на фоні </w:t>
      </w:r>
      <w:r w:rsidR="00C55E70" w:rsidRPr="00777BC1">
        <w:rPr>
          <w:sz w:val="28"/>
          <w:szCs w:val="28"/>
        </w:rPr>
        <w:t>ОХ</w:t>
      </w:r>
      <w:r w:rsidRPr="00777BC1">
        <w:rPr>
          <w:sz w:val="28"/>
          <w:szCs w:val="28"/>
        </w:rPr>
        <w:t xml:space="preserve"> гинули всі на 9-у добу експерименту, а на 7-у добу летальність </w:t>
      </w:r>
      <w:r w:rsidR="00C55E70" w:rsidRPr="00777BC1">
        <w:rPr>
          <w:sz w:val="28"/>
          <w:szCs w:val="28"/>
        </w:rPr>
        <w:t>досягала</w:t>
      </w:r>
      <w:r w:rsidRPr="00777BC1">
        <w:rPr>
          <w:sz w:val="28"/>
          <w:szCs w:val="28"/>
        </w:rPr>
        <w:t xml:space="preserve"> 80 %. У зв'язку з цим (враховуючи питання біоетики), не було можливості набрати коректну, у кількісному відношенні, групу контролю з чистим опіком шкіри без лікування. Тому за контроль у більшості досліджень нами було </w:t>
      </w:r>
      <w:r w:rsidR="00C55E70" w:rsidRPr="00777BC1">
        <w:rPr>
          <w:sz w:val="28"/>
          <w:szCs w:val="28"/>
        </w:rPr>
        <w:t>прийнято</w:t>
      </w:r>
      <w:r w:rsidRPr="00777BC1">
        <w:rPr>
          <w:sz w:val="28"/>
          <w:szCs w:val="28"/>
        </w:rPr>
        <w:t xml:space="preserve"> групу тварин, які на фоні опіку шкіри отримували 0,9 % розчин NаСl.</w:t>
      </w:r>
    </w:p>
    <w:p w:rsidR="00D308B4" w:rsidRPr="00777BC1" w:rsidRDefault="00D308B4" w:rsidP="00777BC1">
      <w:pPr>
        <w:spacing w:line="360" w:lineRule="auto"/>
        <w:jc w:val="right"/>
        <w:rPr>
          <w:sz w:val="28"/>
          <w:szCs w:val="28"/>
        </w:rPr>
      </w:pPr>
      <w:r w:rsidRPr="00777BC1">
        <w:rPr>
          <w:sz w:val="28"/>
          <w:szCs w:val="28"/>
        </w:rPr>
        <w:lastRenderedPageBreak/>
        <w:t>Таблиця 2.</w:t>
      </w:r>
      <w:r w:rsidR="00514E49" w:rsidRPr="00777BC1">
        <w:rPr>
          <w:sz w:val="28"/>
          <w:szCs w:val="28"/>
        </w:rPr>
        <w:t>2</w:t>
      </w:r>
      <w:r w:rsidR="003201CA" w:rsidRPr="00777BC1">
        <w:rPr>
          <w:sz w:val="28"/>
          <w:szCs w:val="28"/>
        </w:rPr>
        <w:t>.</w:t>
      </w:r>
    </w:p>
    <w:p w:rsidR="00D308B4" w:rsidRPr="00777BC1" w:rsidRDefault="00D308B4" w:rsidP="00777BC1">
      <w:pPr>
        <w:spacing w:line="360" w:lineRule="auto"/>
        <w:rPr>
          <w:sz w:val="28"/>
          <w:szCs w:val="28"/>
        </w:rPr>
      </w:pPr>
      <w:r w:rsidRPr="00777BC1">
        <w:rPr>
          <w:sz w:val="28"/>
          <w:szCs w:val="28"/>
        </w:rPr>
        <w:t xml:space="preserve">Летальність щурів після опікової травми шкіри без введення будь-яких </w:t>
      </w:r>
    </w:p>
    <w:p w:rsidR="00D308B4" w:rsidRPr="00777BC1" w:rsidRDefault="00D308B4" w:rsidP="00777BC1">
      <w:pPr>
        <w:spacing w:line="360" w:lineRule="auto"/>
        <w:rPr>
          <w:sz w:val="28"/>
          <w:szCs w:val="28"/>
        </w:rPr>
      </w:pPr>
      <w:r w:rsidRPr="00777BC1">
        <w:rPr>
          <w:sz w:val="28"/>
          <w:szCs w:val="28"/>
        </w:rPr>
        <w:t>фармакологічних розчинів</w:t>
      </w:r>
      <w:r w:rsidR="003201CA" w:rsidRPr="00777BC1">
        <w:rPr>
          <w:sz w:val="28"/>
          <w:szCs w:val="28"/>
        </w:rPr>
        <w:t xml:space="preserve"> (Гунас І.В, 2014)</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7"/>
        <w:gridCol w:w="864"/>
        <w:gridCol w:w="864"/>
        <w:gridCol w:w="864"/>
        <w:gridCol w:w="865"/>
        <w:gridCol w:w="866"/>
        <w:gridCol w:w="866"/>
        <w:gridCol w:w="866"/>
        <w:gridCol w:w="866"/>
        <w:gridCol w:w="868"/>
      </w:tblGrid>
      <w:tr w:rsidR="00D308B4" w:rsidRPr="00777BC1" w:rsidTr="00832B21">
        <w:trPr>
          <w:trHeight w:val="685"/>
          <w:jc w:val="center"/>
        </w:trPr>
        <w:tc>
          <w:tcPr>
            <w:tcW w:w="1333" w:type="dxa"/>
            <w:vMerge w:val="restart"/>
            <w:vAlign w:val="center"/>
          </w:tcPr>
          <w:p w:rsidR="00D308B4" w:rsidRPr="00777BC1" w:rsidRDefault="00D308B4" w:rsidP="00777BC1">
            <w:pPr>
              <w:spacing w:line="360" w:lineRule="auto"/>
              <w:jc w:val="both"/>
              <w:rPr>
                <w:sz w:val="28"/>
                <w:szCs w:val="28"/>
              </w:rPr>
            </w:pPr>
            <w:r w:rsidRPr="00777BC1">
              <w:rPr>
                <w:sz w:val="28"/>
                <w:szCs w:val="28"/>
              </w:rPr>
              <w:t>Кількість</w:t>
            </w:r>
          </w:p>
          <w:p w:rsidR="00D308B4" w:rsidRPr="00777BC1" w:rsidRDefault="00125233" w:rsidP="00777BC1">
            <w:pPr>
              <w:spacing w:line="360" w:lineRule="auto"/>
              <w:jc w:val="both"/>
              <w:rPr>
                <w:sz w:val="28"/>
                <w:szCs w:val="28"/>
              </w:rPr>
            </w:pPr>
            <w:r w:rsidRPr="00777BC1">
              <w:rPr>
                <w:sz w:val="28"/>
                <w:szCs w:val="28"/>
              </w:rPr>
              <w:t>Щ</w:t>
            </w:r>
            <w:r w:rsidR="00D308B4" w:rsidRPr="00777BC1">
              <w:rPr>
                <w:sz w:val="28"/>
                <w:szCs w:val="28"/>
              </w:rPr>
              <w:t>урів</w:t>
            </w:r>
          </w:p>
        </w:tc>
        <w:tc>
          <w:tcPr>
            <w:tcW w:w="7789" w:type="dxa"/>
            <w:gridSpan w:val="9"/>
            <w:vAlign w:val="center"/>
          </w:tcPr>
          <w:p w:rsidR="00D308B4" w:rsidRPr="00777BC1" w:rsidRDefault="00D308B4" w:rsidP="00777BC1">
            <w:pPr>
              <w:spacing w:line="360" w:lineRule="auto"/>
              <w:jc w:val="center"/>
              <w:rPr>
                <w:sz w:val="28"/>
                <w:szCs w:val="28"/>
              </w:rPr>
            </w:pPr>
            <w:r w:rsidRPr="00777BC1">
              <w:rPr>
                <w:sz w:val="28"/>
                <w:szCs w:val="28"/>
              </w:rPr>
              <w:t>Термін спостереження (доба)</w:t>
            </w:r>
          </w:p>
        </w:tc>
      </w:tr>
      <w:tr w:rsidR="00D308B4" w:rsidRPr="00777BC1" w:rsidTr="00832B21">
        <w:trPr>
          <w:trHeight w:val="205"/>
          <w:jc w:val="center"/>
        </w:trPr>
        <w:tc>
          <w:tcPr>
            <w:tcW w:w="1333" w:type="dxa"/>
            <w:vMerge/>
            <w:vAlign w:val="center"/>
          </w:tcPr>
          <w:p w:rsidR="00D308B4" w:rsidRPr="00777BC1" w:rsidRDefault="00D308B4" w:rsidP="00777BC1">
            <w:pPr>
              <w:spacing w:line="360" w:lineRule="auto"/>
              <w:jc w:val="both"/>
              <w:rPr>
                <w:sz w:val="28"/>
                <w:szCs w:val="28"/>
              </w:rPr>
            </w:pPr>
          </w:p>
        </w:tc>
        <w:tc>
          <w:tcPr>
            <w:tcW w:w="864" w:type="dxa"/>
            <w:vAlign w:val="center"/>
          </w:tcPr>
          <w:p w:rsidR="00D308B4" w:rsidRPr="00777BC1" w:rsidRDefault="00D308B4" w:rsidP="00777BC1">
            <w:pPr>
              <w:spacing w:line="360" w:lineRule="auto"/>
              <w:jc w:val="center"/>
              <w:rPr>
                <w:sz w:val="28"/>
                <w:szCs w:val="28"/>
              </w:rPr>
            </w:pPr>
            <w:r w:rsidRPr="00777BC1">
              <w:rPr>
                <w:sz w:val="28"/>
                <w:szCs w:val="28"/>
              </w:rPr>
              <w:t>1</w:t>
            </w:r>
          </w:p>
        </w:tc>
        <w:tc>
          <w:tcPr>
            <w:tcW w:w="864" w:type="dxa"/>
            <w:vAlign w:val="center"/>
          </w:tcPr>
          <w:p w:rsidR="00D308B4" w:rsidRPr="00777BC1" w:rsidRDefault="00D308B4" w:rsidP="00777BC1">
            <w:pPr>
              <w:spacing w:line="360" w:lineRule="auto"/>
              <w:jc w:val="center"/>
              <w:rPr>
                <w:sz w:val="28"/>
                <w:szCs w:val="28"/>
              </w:rPr>
            </w:pPr>
            <w:r w:rsidRPr="00777BC1">
              <w:rPr>
                <w:sz w:val="28"/>
                <w:szCs w:val="28"/>
              </w:rPr>
              <w:t>2</w:t>
            </w:r>
          </w:p>
        </w:tc>
        <w:tc>
          <w:tcPr>
            <w:tcW w:w="864" w:type="dxa"/>
            <w:vAlign w:val="center"/>
          </w:tcPr>
          <w:p w:rsidR="00D308B4" w:rsidRPr="00777BC1" w:rsidRDefault="00D308B4" w:rsidP="00777BC1">
            <w:pPr>
              <w:spacing w:line="360" w:lineRule="auto"/>
              <w:jc w:val="center"/>
              <w:rPr>
                <w:sz w:val="28"/>
                <w:szCs w:val="28"/>
              </w:rPr>
            </w:pPr>
            <w:r w:rsidRPr="00777BC1">
              <w:rPr>
                <w:sz w:val="28"/>
                <w:szCs w:val="28"/>
              </w:rPr>
              <w:t>3</w:t>
            </w:r>
          </w:p>
        </w:tc>
        <w:tc>
          <w:tcPr>
            <w:tcW w:w="865" w:type="dxa"/>
            <w:vAlign w:val="center"/>
          </w:tcPr>
          <w:p w:rsidR="00D308B4" w:rsidRPr="00777BC1" w:rsidRDefault="00D308B4" w:rsidP="00777BC1">
            <w:pPr>
              <w:spacing w:line="360" w:lineRule="auto"/>
              <w:jc w:val="center"/>
              <w:rPr>
                <w:sz w:val="28"/>
                <w:szCs w:val="28"/>
              </w:rPr>
            </w:pPr>
            <w:r w:rsidRPr="00777BC1">
              <w:rPr>
                <w:sz w:val="28"/>
                <w:szCs w:val="28"/>
              </w:rPr>
              <w:t>4</w:t>
            </w:r>
          </w:p>
        </w:tc>
        <w:tc>
          <w:tcPr>
            <w:tcW w:w="866" w:type="dxa"/>
            <w:vAlign w:val="center"/>
          </w:tcPr>
          <w:p w:rsidR="00D308B4" w:rsidRPr="00777BC1" w:rsidRDefault="00D308B4" w:rsidP="00777BC1">
            <w:pPr>
              <w:spacing w:line="360" w:lineRule="auto"/>
              <w:jc w:val="center"/>
              <w:rPr>
                <w:sz w:val="28"/>
                <w:szCs w:val="28"/>
              </w:rPr>
            </w:pPr>
            <w:r w:rsidRPr="00777BC1">
              <w:rPr>
                <w:sz w:val="28"/>
                <w:szCs w:val="28"/>
              </w:rPr>
              <w:t>5</w:t>
            </w:r>
          </w:p>
        </w:tc>
        <w:tc>
          <w:tcPr>
            <w:tcW w:w="866" w:type="dxa"/>
            <w:vAlign w:val="center"/>
          </w:tcPr>
          <w:p w:rsidR="00D308B4" w:rsidRPr="00777BC1" w:rsidRDefault="00D308B4" w:rsidP="00777BC1">
            <w:pPr>
              <w:spacing w:line="360" w:lineRule="auto"/>
              <w:jc w:val="center"/>
              <w:rPr>
                <w:sz w:val="28"/>
                <w:szCs w:val="28"/>
              </w:rPr>
            </w:pPr>
            <w:r w:rsidRPr="00777BC1">
              <w:rPr>
                <w:sz w:val="28"/>
                <w:szCs w:val="28"/>
              </w:rPr>
              <w:t>6</w:t>
            </w:r>
          </w:p>
        </w:tc>
        <w:tc>
          <w:tcPr>
            <w:tcW w:w="866" w:type="dxa"/>
            <w:vAlign w:val="center"/>
          </w:tcPr>
          <w:p w:rsidR="00D308B4" w:rsidRPr="00777BC1" w:rsidRDefault="00D308B4" w:rsidP="00777BC1">
            <w:pPr>
              <w:spacing w:line="360" w:lineRule="auto"/>
              <w:jc w:val="center"/>
              <w:rPr>
                <w:sz w:val="28"/>
                <w:szCs w:val="28"/>
              </w:rPr>
            </w:pPr>
            <w:r w:rsidRPr="00777BC1">
              <w:rPr>
                <w:sz w:val="28"/>
                <w:szCs w:val="28"/>
              </w:rPr>
              <w:t>7</w:t>
            </w:r>
          </w:p>
        </w:tc>
        <w:tc>
          <w:tcPr>
            <w:tcW w:w="866" w:type="dxa"/>
            <w:vAlign w:val="center"/>
          </w:tcPr>
          <w:p w:rsidR="00D308B4" w:rsidRPr="00777BC1" w:rsidRDefault="00D308B4" w:rsidP="00777BC1">
            <w:pPr>
              <w:spacing w:line="360" w:lineRule="auto"/>
              <w:jc w:val="center"/>
              <w:rPr>
                <w:sz w:val="28"/>
                <w:szCs w:val="28"/>
              </w:rPr>
            </w:pPr>
            <w:r w:rsidRPr="00777BC1">
              <w:rPr>
                <w:sz w:val="28"/>
                <w:szCs w:val="28"/>
              </w:rPr>
              <w:t>8</w:t>
            </w:r>
          </w:p>
        </w:tc>
        <w:tc>
          <w:tcPr>
            <w:tcW w:w="867" w:type="dxa"/>
            <w:vAlign w:val="center"/>
          </w:tcPr>
          <w:p w:rsidR="00D308B4" w:rsidRPr="00777BC1" w:rsidRDefault="00D308B4" w:rsidP="00777BC1">
            <w:pPr>
              <w:spacing w:line="360" w:lineRule="auto"/>
              <w:jc w:val="center"/>
              <w:rPr>
                <w:sz w:val="28"/>
                <w:szCs w:val="28"/>
              </w:rPr>
            </w:pPr>
            <w:r w:rsidRPr="00777BC1">
              <w:rPr>
                <w:sz w:val="28"/>
                <w:szCs w:val="28"/>
              </w:rPr>
              <w:t>9</w:t>
            </w:r>
          </w:p>
        </w:tc>
      </w:tr>
      <w:tr w:rsidR="00D308B4" w:rsidRPr="00777BC1" w:rsidTr="00832B21">
        <w:trPr>
          <w:trHeight w:val="746"/>
          <w:jc w:val="center"/>
        </w:trPr>
        <w:tc>
          <w:tcPr>
            <w:tcW w:w="1333" w:type="dxa"/>
            <w:vAlign w:val="center"/>
          </w:tcPr>
          <w:p w:rsidR="00D308B4" w:rsidRPr="00777BC1" w:rsidRDefault="00D308B4" w:rsidP="00777BC1">
            <w:pPr>
              <w:spacing w:line="360" w:lineRule="auto"/>
              <w:jc w:val="both"/>
              <w:rPr>
                <w:sz w:val="28"/>
                <w:szCs w:val="28"/>
                <w:lang w:val="en-US"/>
              </w:rPr>
            </w:pPr>
            <w:r w:rsidRPr="00777BC1">
              <w:rPr>
                <w:sz w:val="28"/>
                <w:szCs w:val="28"/>
                <w:lang w:val="en-US"/>
              </w:rPr>
              <w:t>n=10</w:t>
            </w:r>
          </w:p>
        </w:tc>
        <w:tc>
          <w:tcPr>
            <w:tcW w:w="864"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n=3</w:t>
            </w:r>
          </w:p>
        </w:tc>
        <w:tc>
          <w:tcPr>
            <w:tcW w:w="864"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n=1</w:t>
            </w:r>
          </w:p>
        </w:tc>
        <w:tc>
          <w:tcPr>
            <w:tcW w:w="864"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n=2</w:t>
            </w:r>
          </w:p>
        </w:tc>
        <w:tc>
          <w:tcPr>
            <w:tcW w:w="865"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n=0</w:t>
            </w:r>
          </w:p>
        </w:tc>
        <w:tc>
          <w:tcPr>
            <w:tcW w:w="866"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n=1</w:t>
            </w:r>
          </w:p>
        </w:tc>
        <w:tc>
          <w:tcPr>
            <w:tcW w:w="866"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n=0</w:t>
            </w:r>
          </w:p>
        </w:tc>
        <w:tc>
          <w:tcPr>
            <w:tcW w:w="866"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n=1</w:t>
            </w:r>
          </w:p>
        </w:tc>
        <w:tc>
          <w:tcPr>
            <w:tcW w:w="866"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n=0</w:t>
            </w:r>
          </w:p>
        </w:tc>
        <w:tc>
          <w:tcPr>
            <w:tcW w:w="867" w:type="dxa"/>
            <w:vAlign w:val="center"/>
          </w:tcPr>
          <w:p w:rsidR="00D308B4" w:rsidRPr="00777BC1" w:rsidRDefault="00D308B4" w:rsidP="00777BC1">
            <w:pPr>
              <w:spacing w:line="360" w:lineRule="auto"/>
              <w:jc w:val="center"/>
              <w:rPr>
                <w:sz w:val="28"/>
                <w:szCs w:val="28"/>
                <w:lang w:val="en-US"/>
              </w:rPr>
            </w:pPr>
            <w:r w:rsidRPr="00777BC1">
              <w:rPr>
                <w:sz w:val="28"/>
                <w:szCs w:val="28"/>
                <w:lang w:val="en-US"/>
              </w:rPr>
              <w:t>n=2</w:t>
            </w:r>
          </w:p>
        </w:tc>
      </w:tr>
    </w:tbl>
    <w:p w:rsidR="00D308B4" w:rsidRPr="00777BC1" w:rsidRDefault="00D308B4" w:rsidP="00777BC1">
      <w:pPr>
        <w:spacing w:line="360" w:lineRule="auto"/>
        <w:ind w:firstLine="709"/>
        <w:jc w:val="both"/>
        <w:rPr>
          <w:sz w:val="28"/>
          <w:szCs w:val="28"/>
        </w:rPr>
      </w:pPr>
    </w:p>
    <w:p w:rsidR="00584380" w:rsidRPr="004D06C1" w:rsidRDefault="00C55E70" w:rsidP="00AB202B">
      <w:pPr>
        <w:spacing w:line="360" w:lineRule="auto"/>
        <w:ind w:firstLine="709"/>
        <w:jc w:val="both"/>
        <w:rPr>
          <w:sz w:val="28"/>
          <w:szCs w:val="28"/>
        </w:rPr>
      </w:pPr>
      <w:r w:rsidRPr="00777BC1">
        <w:rPr>
          <w:sz w:val="28"/>
          <w:szCs w:val="28"/>
        </w:rPr>
        <w:t>Навпаки, застосування інфузійних розчинів значно зменшувало загибель тварин (табл. 2.3). У</w:t>
      </w:r>
      <w:r w:rsidR="00D308B4" w:rsidRPr="00777BC1">
        <w:rPr>
          <w:sz w:val="28"/>
          <w:szCs w:val="28"/>
        </w:rPr>
        <w:t xml:space="preserve"> контрольній групі тварин </w:t>
      </w:r>
      <w:r w:rsidRPr="00777BC1">
        <w:rPr>
          <w:sz w:val="28"/>
          <w:szCs w:val="28"/>
        </w:rPr>
        <w:t>при ОХ</w:t>
      </w:r>
      <w:r w:rsidR="00D308B4" w:rsidRPr="00777BC1">
        <w:rPr>
          <w:sz w:val="28"/>
          <w:szCs w:val="28"/>
        </w:rPr>
        <w:t xml:space="preserve"> має місце прогресуюче збільшення показника летальності від 5 % через 1-у добу до </w:t>
      </w:r>
      <w:r w:rsidRPr="00777BC1">
        <w:rPr>
          <w:sz w:val="28"/>
          <w:szCs w:val="28"/>
        </w:rPr>
        <w:t xml:space="preserve">максимального </w:t>
      </w:r>
      <w:r w:rsidR="00CC6E10">
        <w:rPr>
          <w:sz w:val="28"/>
          <w:szCs w:val="28"/>
        </w:rPr>
        <w:t xml:space="preserve">   </w:t>
      </w:r>
      <w:r w:rsidR="00D308B4" w:rsidRPr="00777BC1">
        <w:rPr>
          <w:sz w:val="28"/>
          <w:szCs w:val="28"/>
        </w:rPr>
        <w:t>11 % у проміжку від 4-ї до 7-ї доби</w:t>
      </w:r>
      <w:r w:rsidRPr="00777BC1">
        <w:rPr>
          <w:sz w:val="28"/>
          <w:szCs w:val="28"/>
        </w:rPr>
        <w:t>,</w:t>
      </w:r>
      <w:r w:rsidR="00D308B4" w:rsidRPr="00777BC1">
        <w:rPr>
          <w:sz w:val="28"/>
          <w:szCs w:val="28"/>
        </w:rPr>
        <w:t xml:space="preserve"> з наступним поступовим зменшенням величини даного показника до 3 % у проміжку від 22-ї до 30-ї доби після опіку шкіри. Загальний показник летальності в групі щурів-самців яким після опіку шкіри вводили 0,9 % </w:t>
      </w:r>
      <w:r w:rsidR="00D308B4" w:rsidRPr="00777BC1">
        <w:rPr>
          <w:sz w:val="28"/>
          <w:szCs w:val="28"/>
          <w:lang w:val="en-US"/>
        </w:rPr>
        <w:t>NaCl</w:t>
      </w:r>
      <w:r w:rsidRPr="00777BC1">
        <w:rPr>
          <w:sz w:val="28"/>
          <w:szCs w:val="28"/>
        </w:rPr>
        <w:t>,</w:t>
      </w:r>
      <w:r w:rsidR="00D308B4" w:rsidRPr="00777BC1">
        <w:rPr>
          <w:sz w:val="28"/>
          <w:szCs w:val="28"/>
        </w:rPr>
        <w:t xml:space="preserve"> склав 43,5 %</w:t>
      </w:r>
      <w:r w:rsidR="00715AAE" w:rsidRPr="00777BC1">
        <w:rPr>
          <w:sz w:val="28"/>
          <w:szCs w:val="28"/>
        </w:rPr>
        <w:t xml:space="preserve"> </w:t>
      </w:r>
      <w:r w:rsidR="00715AAE" w:rsidRPr="00777BC1">
        <w:rPr>
          <w:sz w:val="28"/>
          <w:szCs w:val="28"/>
          <w:lang w:val="ru-RU"/>
        </w:rPr>
        <w:t>[</w:t>
      </w:r>
      <w:r w:rsidR="004E4EC0">
        <w:rPr>
          <w:sz w:val="28"/>
          <w:szCs w:val="28"/>
          <w:lang w:val="ru-RU"/>
        </w:rPr>
        <w:t>288</w:t>
      </w:r>
      <w:r w:rsidR="00715AAE" w:rsidRPr="00777BC1">
        <w:rPr>
          <w:sz w:val="28"/>
          <w:szCs w:val="28"/>
          <w:lang w:val="ru-RU"/>
        </w:rPr>
        <w:t>]</w:t>
      </w:r>
      <w:r w:rsidR="004D06C1">
        <w:rPr>
          <w:sz w:val="28"/>
          <w:szCs w:val="28"/>
        </w:rPr>
        <w:t>.</w:t>
      </w:r>
    </w:p>
    <w:p w:rsidR="00BD467D" w:rsidRDefault="00BD467D" w:rsidP="005F4475">
      <w:pPr>
        <w:spacing w:line="360" w:lineRule="auto"/>
        <w:rPr>
          <w:sz w:val="28"/>
          <w:szCs w:val="28"/>
        </w:rPr>
      </w:pPr>
    </w:p>
    <w:p w:rsidR="00D308B4" w:rsidRPr="00777BC1" w:rsidRDefault="00D308B4" w:rsidP="00777BC1">
      <w:pPr>
        <w:spacing w:line="360" w:lineRule="auto"/>
        <w:jc w:val="right"/>
        <w:rPr>
          <w:sz w:val="28"/>
          <w:szCs w:val="28"/>
        </w:rPr>
      </w:pPr>
      <w:r w:rsidRPr="00777BC1">
        <w:rPr>
          <w:sz w:val="28"/>
          <w:szCs w:val="28"/>
        </w:rPr>
        <w:t>Таблиця 2.</w:t>
      </w:r>
      <w:r w:rsidR="00514E49" w:rsidRPr="00777BC1">
        <w:rPr>
          <w:sz w:val="28"/>
          <w:szCs w:val="28"/>
        </w:rPr>
        <w:t>3</w:t>
      </w:r>
      <w:r w:rsidR="00BF4D9F" w:rsidRPr="00777BC1">
        <w:rPr>
          <w:sz w:val="28"/>
          <w:szCs w:val="28"/>
        </w:rPr>
        <w:t>.</w:t>
      </w:r>
    </w:p>
    <w:p w:rsidR="00D308B4" w:rsidRPr="00777BC1" w:rsidRDefault="00D308B4" w:rsidP="00777BC1">
      <w:pPr>
        <w:spacing w:line="360" w:lineRule="auto"/>
        <w:rPr>
          <w:b/>
          <w:sz w:val="28"/>
          <w:szCs w:val="28"/>
        </w:rPr>
      </w:pPr>
      <w:r w:rsidRPr="00777BC1">
        <w:rPr>
          <w:sz w:val="28"/>
          <w:szCs w:val="28"/>
        </w:rPr>
        <w:t>Вплив фармакотерапії розчинами</w:t>
      </w:r>
      <w:r w:rsidR="00D110E6" w:rsidRPr="00D110E6">
        <w:rPr>
          <w:sz w:val="28"/>
          <w:szCs w:val="28"/>
        </w:rPr>
        <w:t xml:space="preserve"> </w:t>
      </w:r>
      <w:r w:rsidR="00D110E6" w:rsidRPr="00777BC1">
        <w:rPr>
          <w:sz w:val="28"/>
          <w:szCs w:val="28"/>
        </w:rPr>
        <w:t xml:space="preserve"> НАЕS-LX-5</w:t>
      </w:r>
      <w:r w:rsidR="00D110E6">
        <w:rPr>
          <w:sz w:val="28"/>
          <w:szCs w:val="28"/>
        </w:rPr>
        <w:t>%,</w:t>
      </w:r>
      <w:r w:rsidR="00D110E6" w:rsidRPr="00777BC1">
        <w:rPr>
          <w:sz w:val="28"/>
          <w:szCs w:val="28"/>
        </w:rPr>
        <w:t xml:space="preserve"> </w:t>
      </w:r>
      <w:r w:rsidR="001C3E8B">
        <w:rPr>
          <w:sz w:val="28"/>
          <w:szCs w:val="28"/>
        </w:rPr>
        <w:t xml:space="preserve"> Лактопротеїну з сорбітолом </w:t>
      </w:r>
      <w:r w:rsidR="00D110E6">
        <w:rPr>
          <w:sz w:val="28"/>
          <w:szCs w:val="28"/>
        </w:rPr>
        <w:t xml:space="preserve">та </w:t>
      </w:r>
      <w:r w:rsidR="00D110E6" w:rsidRPr="00777BC1">
        <w:rPr>
          <w:sz w:val="28"/>
          <w:szCs w:val="28"/>
        </w:rPr>
        <w:t xml:space="preserve">0,9 % </w:t>
      </w:r>
      <w:r w:rsidR="00D110E6">
        <w:rPr>
          <w:sz w:val="28"/>
          <w:szCs w:val="28"/>
        </w:rPr>
        <w:t xml:space="preserve">NаСl </w:t>
      </w:r>
      <w:r w:rsidRPr="00777BC1">
        <w:rPr>
          <w:sz w:val="28"/>
          <w:szCs w:val="28"/>
        </w:rPr>
        <w:t xml:space="preserve"> на показники летальності щурів з </w:t>
      </w:r>
      <w:r w:rsidR="00192F2E" w:rsidRPr="00777BC1">
        <w:rPr>
          <w:sz w:val="28"/>
          <w:szCs w:val="28"/>
        </w:rPr>
        <w:t>ОХ</w:t>
      </w:r>
      <w:r w:rsidR="00BF4D9F" w:rsidRPr="00777BC1">
        <w:rPr>
          <w:sz w:val="28"/>
          <w:szCs w:val="28"/>
        </w:rPr>
        <w:t xml:space="preserve"> (Гунас І.В, 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12"/>
        <w:gridCol w:w="1002"/>
        <w:gridCol w:w="1150"/>
        <w:gridCol w:w="1151"/>
        <w:gridCol w:w="1150"/>
        <w:gridCol w:w="1174"/>
        <w:gridCol w:w="1130"/>
      </w:tblGrid>
      <w:tr w:rsidR="00D308B4" w:rsidRPr="00777BC1" w:rsidTr="00832B21">
        <w:trPr>
          <w:trHeight w:val="551"/>
        </w:trPr>
        <w:tc>
          <w:tcPr>
            <w:tcW w:w="2812" w:type="dxa"/>
            <w:vMerge w:val="restart"/>
            <w:vAlign w:val="center"/>
          </w:tcPr>
          <w:p w:rsidR="00D308B4" w:rsidRPr="00777BC1" w:rsidRDefault="00D308B4" w:rsidP="00777BC1">
            <w:pPr>
              <w:spacing w:line="360" w:lineRule="auto"/>
              <w:rPr>
                <w:sz w:val="28"/>
                <w:szCs w:val="28"/>
              </w:rPr>
            </w:pPr>
            <w:r w:rsidRPr="00777BC1">
              <w:rPr>
                <w:sz w:val="28"/>
                <w:szCs w:val="28"/>
              </w:rPr>
              <w:t>Умови досліду</w:t>
            </w:r>
          </w:p>
        </w:tc>
        <w:tc>
          <w:tcPr>
            <w:tcW w:w="6756" w:type="dxa"/>
            <w:gridSpan w:val="6"/>
            <w:vAlign w:val="center"/>
          </w:tcPr>
          <w:p w:rsidR="00D308B4" w:rsidRPr="00777BC1" w:rsidRDefault="00D308B4" w:rsidP="00777BC1">
            <w:pPr>
              <w:spacing w:line="360" w:lineRule="auto"/>
              <w:jc w:val="center"/>
              <w:rPr>
                <w:sz w:val="28"/>
                <w:szCs w:val="28"/>
              </w:rPr>
            </w:pPr>
            <w:r w:rsidRPr="00777BC1">
              <w:rPr>
                <w:sz w:val="28"/>
                <w:szCs w:val="28"/>
              </w:rPr>
              <w:t>Летальність тварин (</w:t>
            </w:r>
            <w:r w:rsidRPr="00777BC1">
              <w:rPr>
                <w:sz w:val="28"/>
                <w:szCs w:val="28"/>
                <w:lang w:val="en-US"/>
              </w:rPr>
              <w:t>n</w:t>
            </w:r>
            <w:r w:rsidRPr="00777BC1">
              <w:rPr>
                <w:sz w:val="28"/>
                <w:szCs w:val="28"/>
              </w:rPr>
              <w:t>, %)</w:t>
            </w:r>
          </w:p>
        </w:tc>
      </w:tr>
      <w:tr w:rsidR="00D308B4" w:rsidRPr="00777BC1" w:rsidTr="00832B21">
        <w:trPr>
          <w:trHeight w:val="162"/>
        </w:trPr>
        <w:tc>
          <w:tcPr>
            <w:tcW w:w="2812" w:type="dxa"/>
            <w:vMerge/>
            <w:vAlign w:val="center"/>
          </w:tcPr>
          <w:p w:rsidR="00D308B4" w:rsidRPr="00777BC1" w:rsidRDefault="00D308B4" w:rsidP="00777BC1">
            <w:pPr>
              <w:spacing w:line="360" w:lineRule="auto"/>
              <w:rPr>
                <w:sz w:val="28"/>
                <w:szCs w:val="28"/>
              </w:rPr>
            </w:pPr>
          </w:p>
        </w:tc>
        <w:tc>
          <w:tcPr>
            <w:tcW w:w="6756" w:type="dxa"/>
            <w:gridSpan w:val="6"/>
            <w:vAlign w:val="center"/>
          </w:tcPr>
          <w:p w:rsidR="00D308B4" w:rsidRPr="00777BC1" w:rsidRDefault="00D308B4" w:rsidP="00777BC1">
            <w:pPr>
              <w:spacing w:line="360" w:lineRule="auto"/>
              <w:jc w:val="center"/>
              <w:rPr>
                <w:sz w:val="28"/>
                <w:szCs w:val="28"/>
              </w:rPr>
            </w:pPr>
            <w:r w:rsidRPr="00777BC1">
              <w:rPr>
                <w:sz w:val="28"/>
                <w:szCs w:val="28"/>
              </w:rPr>
              <w:t>Термін спостереження (доба)</w:t>
            </w:r>
          </w:p>
        </w:tc>
      </w:tr>
      <w:tr w:rsidR="00D308B4" w:rsidRPr="00777BC1" w:rsidTr="00832B21">
        <w:trPr>
          <w:trHeight w:val="162"/>
        </w:trPr>
        <w:tc>
          <w:tcPr>
            <w:tcW w:w="2812" w:type="dxa"/>
            <w:vMerge/>
            <w:vAlign w:val="center"/>
          </w:tcPr>
          <w:p w:rsidR="00D308B4" w:rsidRPr="00777BC1" w:rsidRDefault="00D308B4" w:rsidP="00777BC1">
            <w:pPr>
              <w:spacing w:line="360" w:lineRule="auto"/>
              <w:rPr>
                <w:sz w:val="28"/>
                <w:szCs w:val="28"/>
              </w:rPr>
            </w:pPr>
          </w:p>
        </w:tc>
        <w:tc>
          <w:tcPr>
            <w:tcW w:w="1002" w:type="dxa"/>
            <w:vAlign w:val="center"/>
          </w:tcPr>
          <w:p w:rsidR="00D308B4" w:rsidRPr="00777BC1" w:rsidRDefault="00D308B4" w:rsidP="00777BC1">
            <w:pPr>
              <w:spacing w:line="360" w:lineRule="auto"/>
              <w:ind w:left="-250" w:right="-162"/>
              <w:jc w:val="center"/>
              <w:rPr>
                <w:sz w:val="28"/>
                <w:szCs w:val="28"/>
              </w:rPr>
            </w:pPr>
            <w:r w:rsidRPr="00777BC1">
              <w:rPr>
                <w:sz w:val="28"/>
                <w:szCs w:val="28"/>
              </w:rPr>
              <w:t>1</w:t>
            </w:r>
          </w:p>
        </w:tc>
        <w:tc>
          <w:tcPr>
            <w:tcW w:w="1150" w:type="dxa"/>
            <w:vAlign w:val="center"/>
          </w:tcPr>
          <w:p w:rsidR="00D308B4" w:rsidRPr="00777BC1" w:rsidRDefault="00D308B4" w:rsidP="00777BC1">
            <w:pPr>
              <w:spacing w:line="360" w:lineRule="auto"/>
              <w:ind w:left="-250" w:right="-162"/>
              <w:jc w:val="center"/>
              <w:rPr>
                <w:sz w:val="28"/>
                <w:szCs w:val="28"/>
              </w:rPr>
            </w:pPr>
            <w:r w:rsidRPr="00777BC1">
              <w:rPr>
                <w:sz w:val="28"/>
                <w:szCs w:val="28"/>
              </w:rPr>
              <w:t>2-3</w:t>
            </w:r>
          </w:p>
        </w:tc>
        <w:tc>
          <w:tcPr>
            <w:tcW w:w="1151" w:type="dxa"/>
            <w:vAlign w:val="center"/>
          </w:tcPr>
          <w:p w:rsidR="00D308B4" w:rsidRPr="00777BC1" w:rsidRDefault="00D308B4" w:rsidP="00777BC1">
            <w:pPr>
              <w:spacing w:line="360" w:lineRule="auto"/>
              <w:ind w:left="-250" w:right="-162"/>
              <w:jc w:val="center"/>
              <w:rPr>
                <w:sz w:val="28"/>
                <w:szCs w:val="28"/>
              </w:rPr>
            </w:pPr>
            <w:r w:rsidRPr="00777BC1">
              <w:rPr>
                <w:sz w:val="28"/>
                <w:szCs w:val="28"/>
              </w:rPr>
              <w:t>4-7</w:t>
            </w:r>
          </w:p>
        </w:tc>
        <w:tc>
          <w:tcPr>
            <w:tcW w:w="1150" w:type="dxa"/>
            <w:vAlign w:val="center"/>
          </w:tcPr>
          <w:p w:rsidR="00D308B4" w:rsidRPr="00777BC1" w:rsidRDefault="00D308B4" w:rsidP="00777BC1">
            <w:pPr>
              <w:spacing w:line="360" w:lineRule="auto"/>
              <w:ind w:left="-250" w:right="-162"/>
              <w:jc w:val="center"/>
              <w:rPr>
                <w:sz w:val="28"/>
                <w:szCs w:val="28"/>
              </w:rPr>
            </w:pPr>
            <w:r w:rsidRPr="00777BC1">
              <w:rPr>
                <w:sz w:val="28"/>
                <w:szCs w:val="28"/>
              </w:rPr>
              <w:t>8-14</w:t>
            </w:r>
          </w:p>
        </w:tc>
        <w:tc>
          <w:tcPr>
            <w:tcW w:w="1174" w:type="dxa"/>
            <w:vAlign w:val="center"/>
          </w:tcPr>
          <w:p w:rsidR="00D308B4" w:rsidRPr="00777BC1" w:rsidRDefault="00D308B4" w:rsidP="00777BC1">
            <w:pPr>
              <w:spacing w:line="360" w:lineRule="auto"/>
              <w:ind w:left="-250" w:right="-162"/>
              <w:jc w:val="center"/>
              <w:rPr>
                <w:sz w:val="28"/>
                <w:szCs w:val="28"/>
              </w:rPr>
            </w:pPr>
            <w:r w:rsidRPr="00777BC1">
              <w:rPr>
                <w:sz w:val="28"/>
                <w:szCs w:val="28"/>
              </w:rPr>
              <w:t>15-21</w:t>
            </w:r>
          </w:p>
        </w:tc>
        <w:tc>
          <w:tcPr>
            <w:tcW w:w="1130" w:type="dxa"/>
            <w:vAlign w:val="center"/>
          </w:tcPr>
          <w:p w:rsidR="00D308B4" w:rsidRPr="00777BC1" w:rsidRDefault="00D308B4" w:rsidP="00777BC1">
            <w:pPr>
              <w:spacing w:line="360" w:lineRule="auto"/>
              <w:ind w:left="-250" w:right="-162"/>
              <w:jc w:val="center"/>
              <w:rPr>
                <w:sz w:val="28"/>
                <w:szCs w:val="28"/>
              </w:rPr>
            </w:pPr>
            <w:r w:rsidRPr="00777BC1">
              <w:rPr>
                <w:sz w:val="28"/>
                <w:szCs w:val="28"/>
              </w:rPr>
              <w:t>22-30</w:t>
            </w:r>
          </w:p>
        </w:tc>
      </w:tr>
      <w:tr w:rsidR="00D308B4" w:rsidRPr="00777BC1" w:rsidTr="00832B21">
        <w:trPr>
          <w:trHeight w:val="984"/>
        </w:trPr>
        <w:tc>
          <w:tcPr>
            <w:tcW w:w="2812" w:type="dxa"/>
            <w:vAlign w:val="center"/>
          </w:tcPr>
          <w:p w:rsidR="00D308B4" w:rsidRPr="00777BC1" w:rsidRDefault="00D308B4" w:rsidP="00777BC1">
            <w:pPr>
              <w:spacing w:line="360" w:lineRule="auto"/>
              <w:rPr>
                <w:sz w:val="28"/>
                <w:szCs w:val="28"/>
              </w:rPr>
            </w:pPr>
            <w:r w:rsidRPr="00777BC1">
              <w:rPr>
                <w:sz w:val="28"/>
                <w:szCs w:val="28"/>
              </w:rPr>
              <w:t>Опік + 0,9 % NаСІ</w:t>
            </w:r>
          </w:p>
          <w:p w:rsidR="00D308B4" w:rsidRPr="00777BC1" w:rsidRDefault="00D308B4" w:rsidP="00777BC1">
            <w:pPr>
              <w:spacing w:line="360" w:lineRule="auto"/>
              <w:rPr>
                <w:sz w:val="28"/>
                <w:szCs w:val="28"/>
              </w:rPr>
            </w:pPr>
            <w:r w:rsidRPr="00777BC1">
              <w:rPr>
                <w:sz w:val="28"/>
                <w:szCs w:val="28"/>
              </w:rPr>
              <w:t>(контроль n=200)</w:t>
            </w:r>
          </w:p>
        </w:tc>
        <w:tc>
          <w:tcPr>
            <w:tcW w:w="1002"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CC6E10">
              <w:rPr>
                <w:spacing w:val="-4"/>
                <w:sz w:val="28"/>
                <w:szCs w:val="28"/>
              </w:rPr>
              <w:t>10</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(5 %)</w:t>
            </w:r>
          </w:p>
        </w:tc>
        <w:tc>
          <w:tcPr>
            <w:tcW w:w="115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CC6E10">
              <w:rPr>
                <w:spacing w:val="-4"/>
                <w:sz w:val="28"/>
                <w:szCs w:val="28"/>
              </w:rPr>
              <w:t>21</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(10,5 %)</w:t>
            </w:r>
          </w:p>
        </w:tc>
        <w:tc>
          <w:tcPr>
            <w:tcW w:w="1151"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CC6E10">
              <w:rPr>
                <w:spacing w:val="-4"/>
                <w:sz w:val="28"/>
                <w:szCs w:val="28"/>
              </w:rPr>
              <w:t>22</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(11 %)</w:t>
            </w:r>
          </w:p>
        </w:tc>
        <w:tc>
          <w:tcPr>
            <w:tcW w:w="115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n=1</w:t>
            </w:r>
            <w:r w:rsidR="00CC6E10">
              <w:rPr>
                <w:spacing w:val="-4"/>
                <w:sz w:val="28"/>
                <w:szCs w:val="28"/>
              </w:rPr>
              <w:t>7</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(8,5 %)</w:t>
            </w:r>
          </w:p>
        </w:tc>
        <w:tc>
          <w:tcPr>
            <w:tcW w:w="1174"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n=1</w:t>
            </w:r>
            <w:r w:rsidR="00CC6E10">
              <w:rPr>
                <w:spacing w:val="-4"/>
                <w:sz w:val="28"/>
                <w:szCs w:val="28"/>
              </w:rPr>
              <w:t>1</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(5,5 %)</w:t>
            </w:r>
          </w:p>
        </w:tc>
        <w:tc>
          <w:tcPr>
            <w:tcW w:w="113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n=6</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(3 %)</w:t>
            </w:r>
          </w:p>
        </w:tc>
      </w:tr>
      <w:tr w:rsidR="00D308B4" w:rsidRPr="00777BC1" w:rsidTr="00832B21">
        <w:trPr>
          <w:trHeight w:val="999"/>
        </w:trPr>
        <w:tc>
          <w:tcPr>
            <w:tcW w:w="2812" w:type="dxa"/>
            <w:vAlign w:val="center"/>
          </w:tcPr>
          <w:p w:rsidR="00D308B4" w:rsidRPr="00777BC1" w:rsidRDefault="00D308B4" w:rsidP="00777BC1">
            <w:pPr>
              <w:spacing w:line="360" w:lineRule="auto"/>
              <w:rPr>
                <w:sz w:val="28"/>
                <w:szCs w:val="28"/>
              </w:rPr>
            </w:pPr>
            <w:r w:rsidRPr="00777BC1">
              <w:rPr>
                <w:sz w:val="28"/>
                <w:szCs w:val="28"/>
              </w:rPr>
              <w:t>Оп</w:t>
            </w:r>
            <w:r w:rsidR="00BF4D9F" w:rsidRPr="00777BC1">
              <w:rPr>
                <w:sz w:val="28"/>
                <w:szCs w:val="28"/>
              </w:rPr>
              <w:t>ік + НАЕS-LX-5%</w:t>
            </w:r>
            <w:r w:rsidRPr="00777BC1">
              <w:rPr>
                <w:sz w:val="28"/>
                <w:szCs w:val="28"/>
              </w:rPr>
              <w:t xml:space="preserve"> (n=120)</w:t>
            </w:r>
          </w:p>
        </w:tc>
        <w:tc>
          <w:tcPr>
            <w:tcW w:w="1002"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2</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(1,7 %)</w:t>
            </w:r>
          </w:p>
        </w:tc>
        <w:tc>
          <w:tcPr>
            <w:tcW w:w="115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4</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(3,3 %)*</w:t>
            </w:r>
          </w:p>
        </w:tc>
        <w:tc>
          <w:tcPr>
            <w:tcW w:w="1151"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5</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(4,2 %)*</w:t>
            </w:r>
          </w:p>
        </w:tc>
        <w:tc>
          <w:tcPr>
            <w:tcW w:w="115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4</w:t>
            </w:r>
          </w:p>
          <w:p w:rsidR="00D308B4" w:rsidRPr="00777BC1" w:rsidRDefault="00D308B4" w:rsidP="00777BC1">
            <w:pPr>
              <w:spacing w:line="360" w:lineRule="auto"/>
              <w:ind w:left="-250" w:right="-162"/>
              <w:jc w:val="center"/>
              <w:rPr>
                <w:spacing w:val="-4"/>
                <w:sz w:val="28"/>
                <w:szCs w:val="28"/>
                <w:lang w:val="en-US"/>
              </w:rPr>
            </w:pPr>
            <w:r w:rsidRPr="00777BC1">
              <w:rPr>
                <w:spacing w:val="-4"/>
                <w:sz w:val="28"/>
                <w:szCs w:val="28"/>
              </w:rPr>
              <w:t>(3,3 %)</w:t>
            </w:r>
          </w:p>
        </w:tc>
        <w:tc>
          <w:tcPr>
            <w:tcW w:w="1174"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CC6E10">
              <w:rPr>
                <w:spacing w:val="-4"/>
                <w:sz w:val="28"/>
                <w:szCs w:val="28"/>
              </w:rPr>
              <w:t>2</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(1,7 %)</w:t>
            </w:r>
          </w:p>
        </w:tc>
        <w:tc>
          <w:tcPr>
            <w:tcW w:w="113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CC6E10">
              <w:rPr>
                <w:spacing w:val="-4"/>
                <w:sz w:val="28"/>
                <w:szCs w:val="28"/>
              </w:rPr>
              <w:t>1</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(0,8 %)</w:t>
            </w:r>
          </w:p>
        </w:tc>
      </w:tr>
      <w:tr w:rsidR="00D308B4" w:rsidRPr="00777BC1" w:rsidTr="00832B21">
        <w:trPr>
          <w:trHeight w:val="999"/>
        </w:trPr>
        <w:tc>
          <w:tcPr>
            <w:tcW w:w="2812" w:type="dxa"/>
            <w:vAlign w:val="center"/>
          </w:tcPr>
          <w:p w:rsidR="00D308B4" w:rsidRPr="00777BC1" w:rsidRDefault="00D308B4" w:rsidP="00777BC1">
            <w:pPr>
              <w:spacing w:line="360" w:lineRule="auto"/>
              <w:rPr>
                <w:sz w:val="28"/>
                <w:szCs w:val="28"/>
              </w:rPr>
            </w:pPr>
            <w:r w:rsidRPr="00777BC1">
              <w:rPr>
                <w:sz w:val="28"/>
                <w:szCs w:val="28"/>
              </w:rPr>
              <w:t>Опік + Лактопротеїн з сорбітолом (n=120)</w:t>
            </w:r>
          </w:p>
        </w:tc>
        <w:tc>
          <w:tcPr>
            <w:tcW w:w="1002"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1</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(0,8 %)*</w:t>
            </w:r>
          </w:p>
        </w:tc>
        <w:tc>
          <w:tcPr>
            <w:tcW w:w="115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4</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(3,3 %)*</w:t>
            </w:r>
          </w:p>
        </w:tc>
        <w:tc>
          <w:tcPr>
            <w:tcW w:w="1151"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3</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(2,5 %)*</w:t>
            </w:r>
          </w:p>
        </w:tc>
        <w:tc>
          <w:tcPr>
            <w:tcW w:w="115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3</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(2,5 %)*</w:t>
            </w:r>
          </w:p>
        </w:tc>
        <w:tc>
          <w:tcPr>
            <w:tcW w:w="1174"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1</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 xml:space="preserve">  (0,8 %)*</w:t>
            </w:r>
          </w:p>
        </w:tc>
        <w:tc>
          <w:tcPr>
            <w:tcW w:w="1130" w:type="dxa"/>
            <w:vAlign w:val="center"/>
          </w:tcPr>
          <w:p w:rsidR="00D308B4" w:rsidRPr="00777BC1" w:rsidRDefault="00D308B4" w:rsidP="00777BC1">
            <w:pPr>
              <w:spacing w:line="360" w:lineRule="auto"/>
              <w:ind w:left="-250" w:right="-162"/>
              <w:jc w:val="center"/>
              <w:rPr>
                <w:spacing w:val="-4"/>
                <w:sz w:val="28"/>
                <w:szCs w:val="28"/>
              </w:rPr>
            </w:pPr>
            <w:r w:rsidRPr="00777BC1">
              <w:rPr>
                <w:spacing w:val="-4"/>
                <w:sz w:val="28"/>
                <w:szCs w:val="28"/>
                <w:lang w:val="en-US"/>
              </w:rPr>
              <w:t>n=</w:t>
            </w:r>
            <w:r w:rsidR="00D22680">
              <w:rPr>
                <w:spacing w:val="-4"/>
                <w:sz w:val="28"/>
                <w:szCs w:val="28"/>
              </w:rPr>
              <w:t>2</w:t>
            </w:r>
          </w:p>
          <w:p w:rsidR="00D308B4" w:rsidRPr="00777BC1" w:rsidRDefault="00D308B4" w:rsidP="00777BC1">
            <w:pPr>
              <w:spacing w:line="360" w:lineRule="auto"/>
              <w:ind w:left="-250" w:right="-162"/>
              <w:jc w:val="center"/>
              <w:rPr>
                <w:spacing w:val="-4"/>
                <w:sz w:val="28"/>
                <w:szCs w:val="28"/>
              </w:rPr>
            </w:pPr>
            <w:r w:rsidRPr="00777BC1">
              <w:rPr>
                <w:spacing w:val="-4"/>
                <w:sz w:val="28"/>
                <w:szCs w:val="28"/>
              </w:rPr>
              <w:t>(1,7 %)</w:t>
            </w:r>
          </w:p>
        </w:tc>
      </w:tr>
    </w:tbl>
    <w:p w:rsidR="00D308B4" w:rsidRPr="00490B87" w:rsidRDefault="005F4475" w:rsidP="00777BC1">
      <w:pPr>
        <w:spacing w:line="360" w:lineRule="auto"/>
        <w:rPr>
          <w:sz w:val="28"/>
          <w:szCs w:val="28"/>
        </w:rPr>
      </w:pPr>
      <w:r>
        <w:rPr>
          <w:sz w:val="28"/>
          <w:szCs w:val="28"/>
        </w:rPr>
        <w:t>П</w:t>
      </w:r>
      <w:r w:rsidR="00D308B4" w:rsidRPr="00777BC1">
        <w:rPr>
          <w:sz w:val="28"/>
          <w:szCs w:val="28"/>
        </w:rPr>
        <w:t>римітка.</w:t>
      </w:r>
      <w:r w:rsidR="00A223B0" w:rsidRPr="00777BC1">
        <w:rPr>
          <w:sz w:val="28"/>
          <w:szCs w:val="28"/>
        </w:rPr>
        <w:t xml:space="preserve"> </w:t>
      </w:r>
      <w:r w:rsidR="00D308B4" w:rsidRPr="00777BC1">
        <w:rPr>
          <w:sz w:val="28"/>
          <w:szCs w:val="28"/>
        </w:rPr>
        <w:t xml:space="preserve">* – достовірна різниця (р&lt;0,05) </w:t>
      </w:r>
      <w:r w:rsidR="001C75F7">
        <w:rPr>
          <w:sz w:val="28"/>
          <w:szCs w:val="28"/>
        </w:rPr>
        <w:t xml:space="preserve">відносно контролю (опік </w:t>
      </w:r>
      <w:r w:rsidR="001C75F7" w:rsidRPr="00490B87">
        <w:rPr>
          <w:sz w:val="28"/>
          <w:szCs w:val="28"/>
        </w:rPr>
        <w:t>+0,9%</w:t>
      </w:r>
      <w:r w:rsidR="001C75F7">
        <w:rPr>
          <w:sz w:val="28"/>
          <w:szCs w:val="28"/>
          <w:lang w:val="en-US"/>
        </w:rPr>
        <w:t>NaCl</w:t>
      </w:r>
      <w:r w:rsidR="001C75F7" w:rsidRPr="00490B87">
        <w:rPr>
          <w:sz w:val="28"/>
          <w:szCs w:val="28"/>
        </w:rPr>
        <w:t>)</w:t>
      </w:r>
    </w:p>
    <w:p w:rsidR="00CA4CE1" w:rsidRDefault="00192F2E" w:rsidP="00777BC1">
      <w:pPr>
        <w:spacing w:line="360" w:lineRule="auto"/>
        <w:ind w:firstLine="709"/>
        <w:jc w:val="both"/>
        <w:rPr>
          <w:color w:val="000000"/>
          <w:sz w:val="28"/>
          <w:szCs w:val="28"/>
        </w:rPr>
      </w:pPr>
      <w:r w:rsidRPr="00777BC1">
        <w:rPr>
          <w:sz w:val="28"/>
          <w:szCs w:val="28"/>
        </w:rPr>
        <w:lastRenderedPageBreak/>
        <w:t>Л</w:t>
      </w:r>
      <w:r w:rsidR="00D308B4" w:rsidRPr="00777BC1">
        <w:rPr>
          <w:sz w:val="28"/>
          <w:szCs w:val="28"/>
        </w:rPr>
        <w:t xml:space="preserve">ікувальна курсова терапія щурів з </w:t>
      </w:r>
      <w:r w:rsidRPr="00777BC1">
        <w:rPr>
          <w:sz w:val="28"/>
          <w:szCs w:val="28"/>
        </w:rPr>
        <w:t>ОХ</w:t>
      </w:r>
      <w:r w:rsidR="00AB03D9">
        <w:rPr>
          <w:sz w:val="28"/>
          <w:szCs w:val="28"/>
        </w:rPr>
        <w:t xml:space="preserve"> розчином НАЕS-LX-5</w:t>
      </w:r>
      <w:r w:rsidR="00D308B4" w:rsidRPr="00777BC1">
        <w:rPr>
          <w:sz w:val="28"/>
          <w:szCs w:val="28"/>
        </w:rPr>
        <w:t>% подібно до референс-препарату суттєво перешкоджала загибелі тварин протягом усього терміну спостереження (табл. 2.</w:t>
      </w:r>
      <w:r w:rsidR="00514E49" w:rsidRPr="00777BC1">
        <w:rPr>
          <w:sz w:val="28"/>
          <w:szCs w:val="28"/>
        </w:rPr>
        <w:t>3</w:t>
      </w:r>
      <w:r w:rsidR="00D308B4" w:rsidRPr="00777BC1">
        <w:rPr>
          <w:sz w:val="28"/>
          <w:szCs w:val="28"/>
        </w:rPr>
        <w:t xml:space="preserve">). Так, при корекції наслідків </w:t>
      </w:r>
      <w:r w:rsidRPr="00777BC1">
        <w:rPr>
          <w:sz w:val="28"/>
          <w:szCs w:val="28"/>
        </w:rPr>
        <w:t>ОХ</w:t>
      </w:r>
      <w:r w:rsidR="00D308B4" w:rsidRPr="00777BC1">
        <w:rPr>
          <w:sz w:val="28"/>
          <w:szCs w:val="28"/>
        </w:rPr>
        <w:t xml:space="preserve"> Лактопротеїном з сорбітолом, починаючи з 1-ї доби експерименту до 21-ї доби летальність у кожний проміжок спостережень була достовірно меншою, ніж у контрольній групі. Загальний показник летальності в групі щурів-самців</w:t>
      </w:r>
      <w:r w:rsidRPr="00777BC1">
        <w:rPr>
          <w:sz w:val="28"/>
          <w:szCs w:val="28"/>
        </w:rPr>
        <w:t>,</w:t>
      </w:r>
      <w:r w:rsidR="00D308B4" w:rsidRPr="00777BC1">
        <w:rPr>
          <w:sz w:val="28"/>
          <w:szCs w:val="28"/>
        </w:rPr>
        <w:t xml:space="preserve"> яким вводили Лактопротеїн з сорбітолом</w:t>
      </w:r>
      <w:r w:rsidRPr="00777BC1">
        <w:rPr>
          <w:sz w:val="28"/>
          <w:szCs w:val="28"/>
        </w:rPr>
        <w:t>,</w:t>
      </w:r>
      <w:r w:rsidR="00D308B4" w:rsidRPr="00777BC1">
        <w:rPr>
          <w:sz w:val="28"/>
          <w:szCs w:val="28"/>
        </w:rPr>
        <w:t xml:space="preserve"> склав 11,7 %. При корекції наслідків </w:t>
      </w:r>
      <w:r w:rsidRPr="00777BC1">
        <w:rPr>
          <w:sz w:val="28"/>
          <w:szCs w:val="28"/>
        </w:rPr>
        <w:t>ОХ</w:t>
      </w:r>
      <w:r w:rsidR="00AB03D9">
        <w:rPr>
          <w:sz w:val="28"/>
          <w:szCs w:val="28"/>
        </w:rPr>
        <w:t xml:space="preserve"> НАЕS-LX-5</w:t>
      </w:r>
      <w:r w:rsidR="00D308B4" w:rsidRPr="00777BC1">
        <w:rPr>
          <w:sz w:val="28"/>
          <w:szCs w:val="28"/>
        </w:rPr>
        <w:t>% у проміжках від 2-ї до 3-ї доби та від 4-ї до 7-ї доби експерименту летальність була достовірно меншою, а у проміжку від 8-ї до 14-ї доби мала тенденцію до менших значень, ніж у контрольній групі. Загальний показник летальності в групі щурів-самців</w:t>
      </w:r>
      <w:r w:rsidRPr="00777BC1">
        <w:rPr>
          <w:sz w:val="28"/>
          <w:szCs w:val="28"/>
        </w:rPr>
        <w:t>, яким</w:t>
      </w:r>
      <w:r w:rsidR="00AB03D9">
        <w:rPr>
          <w:sz w:val="28"/>
          <w:szCs w:val="28"/>
        </w:rPr>
        <w:t xml:space="preserve"> вводили НАЕS-LX-5</w:t>
      </w:r>
      <w:r w:rsidR="00D308B4" w:rsidRPr="00777BC1">
        <w:rPr>
          <w:sz w:val="28"/>
          <w:szCs w:val="28"/>
        </w:rPr>
        <w:t>% склав 15,0 %. Необхідно відмітити, що лет</w:t>
      </w:r>
      <w:r w:rsidRPr="00777BC1">
        <w:rPr>
          <w:sz w:val="28"/>
          <w:szCs w:val="28"/>
        </w:rPr>
        <w:t>альність між групами щурів на тлі</w:t>
      </w:r>
      <w:r w:rsidR="00D308B4" w:rsidRPr="00777BC1">
        <w:rPr>
          <w:sz w:val="28"/>
          <w:szCs w:val="28"/>
        </w:rPr>
        <w:t xml:space="preserve"> </w:t>
      </w:r>
      <w:r w:rsidRPr="00777BC1">
        <w:rPr>
          <w:sz w:val="28"/>
          <w:szCs w:val="28"/>
        </w:rPr>
        <w:t>ОХ,</w:t>
      </w:r>
      <w:r w:rsidR="00AB03D9">
        <w:rPr>
          <w:sz w:val="28"/>
          <w:szCs w:val="28"/>
        </w:rPr>
        <w:t xml:space="preserve"> яким вводили НАЕS-LX-5</w:t>
      </w:r>
      <w:r w:rsidR="00D308B4" w:rsidRPr="00777BC1">
        <w:rPr>
          <w:sz w:val="28"/>
          <w:szCs w:val="28"/>
        </w:rPr>
        <w:t>% або Лактопротеїн з сорбітолом не мала достовірних розбіжностей або тенденцій розбіжностей протягом усього експерименту (табл. 2.</w:t>
      </w:r>
      <w:r w:rsidR="00514E49" w:rsidRPr="00777BC1">
        <w:rPr>
          <w:sz w:val="28"/>
          <w:szCs w:val="28"/>
        </w:rPr>
        <w:t>3</w:t>
      </w:r>
      <w:r w:rsidR="00D308B4" w:rsidRPr="00777BC1">
        <w:rPr>
          <w:sz w:val="28"/>
          <w:szCs w:val="28"/>
        </w:rPr>
        <w:t>).</w:t>
      </w:r>
      <w:r w:rsidRPr="00777BC1">
        <w:rPr>
          <w:sz w:val="28"/>
          <w:szCs w:val="28"/>
        </w:rPr>
        <w:t xml:space="preserve"> </w:t>
      </w:r>
      <w:r w:rsidR="0020760C" w:rsidRPr="00777BC1">
        <w:rPr>
          <w:color w:val="000000"/>
          <w:sz w:val="28"/>
          <w:szCs w:val="28"/>
        </w:rPr>
        <w:t>Ефективність терапії оцінювали на 1-шу, 3-тю та 7-му добу після моделювання патології</w:t>
      </w:r>
      <w:r w:rsidR="00CA4CE1" w:rsidRPr="00777BC1">
        <w:rPr>
          <w:color w:val="000000"/>
          <w:sz w:val="28"/>
          <w:szCs w:val="28"/>
        </w:rPr>
        <w:t xml:space="preserve"> – саме в терміни, коли спостерігаються найбільш виразні зміни в біоенергетичних показниках нирок на ранніх стадіях ОХ [</w:t>
      </w:r>
      <w:r w:rsidR="00174FE7" w:rsidRPr="00777BC1">
        <w:rPr>
          <w:color w:val="000000"/>
          <w:sz w:val="28"/>
          <w:szCs w:val="28"/>
        </w:rPr>
        <w:t>181</w:t>
      </w:r>
      <w:r w:rsidR="00CA4CE1" w:rsidRPr="00777BC1">
        <w:rPr>
          <w:color w:val="000000"/>
          <w:sz w:val="28"/>
          <w:szCs w:val="28"/>
        </w:rPr>
        <w:t xml:space="preserve">]. </w:t>
      </w:r>
    </w:p>
    <w:p w:rsidR="007E15F2" w:rsidRDefault="007E15F2" w:rsidP="00777BC1">
      <w:pPr>
        <w:spacing w:line="360" w:lineRule="auto"/>
        <w:ind w:firstLine="709"/>
        <w:jc w:val="both"/>
        <w:rPr>
          <w:color w:val="000000"/>
          <w:sz w:val="28"/>
          <w:szCs w:val="28"/>
        </w:rPr>
      </w:pPr>
    </w:p>
    <w:p w:rsidR="00AA2693" w:rsidRDefault="00B46E9A" w:rsidP="00B55F2D">
      <w:pPr>
        <w:spacing w:line="360" w:lineRule="auto"/>
        <w:ind w:firstLine="709"/>
        <w:jc w:val="both"/>
        <w:rPr>
          <w:sz w:val="28"/>
          <w:szCs w:val="28"/>
        </w:rPr>
      </w:pPr>
      <w:r w:rsidRPr="00AA2693">
        <w:rPr>
          <w:b/>
          <w:sz w:val="28"/>
          <w:szCs w:val="28"/>
        </w:rPr>
        <w:t>2.</w:t>
      </w:r>
      <w:r w:rsidR="00914168" w:rsidRPr="00AA2693">
        <w:rPr>
          <w:b/>
          <w:sz w:val="28"/>
          <w:szCs w:val="28"/>
        </w:rPr>
        <w:t>3</w:t>
      </w:r>
      <w:r w:rsidR="00192F2E" w:rsidRPr="00AA2693">
        <w:rPr>
          <w:b/>
          <w:sz w:val="28"/>
          <w:szCs w:val="28"/>
        </w:rPr>
        <w:t>.</w:t>
      </w:r>
      <w:r w:rsidRPr="00AA2693">
        <w:rPr>
          <w:b/>
          <w:sz w:val="28"/>
          <w:szCs w:val="28"/>
        </w:rPr>
        <w:t xml:space="preserve"> </w:t>
      </w:r>
      <w:r w:rsidR="00865BAC" w:rsidRPr="00AA2693">
        <w:rPr>
          <w:b/>
          <w:sz w:val="28"/>
          <w:szCs w:val="28"/>
        </w:rPr>
        <w:t>Обгрунтування вибору та доз</w:t>
      </w:r>
      <w:r w:rsidRPr="00AA2693">
        <w:rPr>
          <w:b/>
          <w:sz w:val="28"/>
          <w:szCs w:val="28"/>
        </w:rPr>
        <w:t xml:space="preserve"> фармакологічних препаратів</w:t>
      </w:r>
    </w:p>
    <w:p w:rsidR="00B46E9A" w:rsidRPr="00777BC1" w:rsidRDefault="00B46E9A" w:rsidP="00777BC1">
      <w:pPr>
        <w:pStyle w:val="a3"/>
        <w:spacing w:after="0" w:line="360" w:lineRule="auto"/>
        <w:ind w:right="-2" w:firstLine="720"/>
        <w:jc w:val="both"/>
        <w:rPr>
          <w:rFonts w:ascii="Times New Roman" w:hAnsi="Times New Roman" w:cs="Times New Roman"/>
          <w:sz w:val="28"/>
          <w:szCs w:val="28"/>
        </w:rPr>
      </w:pPr>
      <w:r w:rsidRPr="00777BC1">
        <w:rPr>
          <w:rFonts w:ascii="Times New Roman" w:hAnsi="Times New Roman" w:cs="Times New Roman"/>
          <w:sz w:val="28"/>
          <w:szCs w:val="28"/>
        </w:rPr>
        <w:t>У дослідженнях були використані наступні препарати:</w:t>
      </w:r>
    </w:p>
    <w:p w:rsidR="008D016F" w:rsidRPr="00777BC1" w:rsidRDefault="008D016F" w:rsidP="00777BC1">
      <w:pPr>
        <w:pStyle w:val="a3"/>
        <w:numPr>
          <w:ilvl w:val="0"/>
          <w:numId w:val="1"/>
        </w:numPr>
        <w:autoSpaceDE w:val="0"/>
        <w:autoSpaceDN w:val="0"/>
        <w:adjustRightInd w:val="0"/>
        <w:spacing w:after="0" w:line="360" w:lineRule="auto"/>
        <w:ind w:right="-2"/>
        <w:jc w:val="both"/>
        <w:rPr>
          <w:rFonts w:ascii="Times New Roman" w:hAnsi="Times New Roman" w:cs="Times New Roman"/>
          <w:sz w:val="28"/>
          <w:szCs w:val="28"/>
        </w:rPr>
      </w:pPr>
      <w:r w:rsidRPr="00777BC1">
        <w:rPr>
          <w:rFonts w:ascii="Times New Roman" w:hAnsi="Times New Roman" w:cs="Times New Roman"/>
          <w:sz w:val="28"/>
          <w:szCs w:val="28"/>
        </w:rPr>
        <w:t>НАЕS-LX-5%</w:t>
      </w:r>
      <w:r w:rsidRPr="00777BC1">
        <w:rPr>
          <w:rFonts w:ascii="Times New Roman" w:hAnsi="Times New Roman" w:cs="Times New Roman"/>
          <w:bCs/>
          <w:sz w:val="28"/>
          <w:szCs w:val="28"/>
        </w:rPr>
        <w:t>,</w:t>
      </w:r>
      <w:r w:rsidR="00F557E5" w:rsidRPr="00777BC1">
        <w:rPr>
          <w:rFonts w:ascii="Times New Roman" w:hAnsi="Times New Roman" w:cs="Times New Roman"/>
          <w:bCs/>
          <w:sz w:val="28"/>
          <w:szCs w:val="28"/>
        </w:rPr>
        <w:t xml:space="preserve"> </w:t>
      </w:r>
      <w:r w:rsidRPr="00777BC1">
        <w:rPr>
          <w:rFonts w:ascii="Times New Roman" w:hAnsi="Times New Roman" w:cs="Times New Roman"/>
          <w:sz w:val="28"/>
          <w:szCs w:val="28"/>
        </w:rPr>
        <w:t xml:space="preserve">розроблений в лабораторії технології трансфузійних препаратів ДУ «Інститут патології крові та трансфузійної медицини </w:t>
      </w:r>
      <w:r w:rsidR="00282BB9" w:rsidRPr="00777BC1">
        <w:rPr>
          <w:rFonts w:ascii="Times New Roman" w:hAnsi="Times New Roman" w:cs="Times New Roman"/>
          <w:sz w:val="28"/>
          <w:szCs w:val="28"/>
        </w:rPr>
        <w:t>Н</w:t>
      </w:r>
      <w:r w:rsidRPr="00777BC1">
        <w:rPr>
          <w:rFonts w:ascii="Times New Roman" w:hAnsi="Times New Roman" w:cs="Times New Roman"/>
          <w:sz w:val="28"/>
          <w:szCs w:val="28"/>
        </w:rPr>
        <w:t>АМН України» (м. Львів)</w:t>
      </w:r>
      <w:r w:rsidR="00F557E5" w:rsidRPr="00777BC1">
        <w:rPr>
          <w:rFonts w:ascii="Times New Roman" w:hAnsi="Times New Roman" w:cs="Times New Roman"/>
          <w:sz w:val="28"/>
          <w:szCs w:val="28"/>
        </w:rPr>
        <w:t>;</w:t>
      </w:r>
      <w:r w:rsidRPr="00777BC1">
        <w:rPr>
          <w:rFonts w:ascii="Times New Roman" w:hAnsi="Times New Roman" w:cs="Times New Roman"/>
          <w:sz w:val="28"/>
          <w:szCs w:val="28"/>
        </w:rPr>
        <w:t xml:space="preserve"> </w:t>
      </w:r>
    </w:p>
    <w:p w:rsidR="00B46E9A" w:rsidRPr="00777BC1" w:rsidRDefault="00B46E9A" w:rsidP="00777BC1">
      <w:pPr>
        <w:pStyle w:val="a3"/>
        <w:numPr>
          <w:ilvl w:val="0"/>
          <w:numId w:val="1"/>
        </w:numPr>
        <w:spacing w:after="0" w:line="360" w:lineRule="auto"/>
        <w:ind w:right="-2"/>
        <w:jc w:val="both"/>
        <w:rPr>
          <w:rFonts w:ascii="Times New Roman" w:hAnsi="Times New Roman" w:cs="Times New Roman"/>
          <w:color w:val="000000"/>
          <w:sz w:val="28"/>
          <w:szCs w:val="28"/>
        </w:rPr>
      </w:pPr>
      <w:r w:rsidRPr="00777BC1">
        <w:rPr>
          <w:rFonts w:ascii="Times New Roman" w:hAnsi="Times New Roman" w:cs="Times New Roman"/>
          <w:sz w:val="28"/>
          <w:szCs w:val="28"/>
        </w:rPr>
        <w:t>Лактопротеїн (Lactoproteinum) з сорбітолом</w:t>
      </w:r>
      <w:r w:rsidR="00E8586A">
        <w:rPr>
          <w:rFonts w:ascii="Times New Roman" w:hAnsi="Times New Roman" w:cs="Times New Roman"/>
          <w:sz w:val="28"/>
          <w:szCs w:val="28"/>
        </w:rPr>
        <w:t xml:space="preserve"> </w:t>
      </w:r>
      <w:r w:rsidRPr="00777BC1">
        <w:rPr>
          <w:rFonts w:ascii="Times New Roman" w:hAnsi="Times New Roman" w:cs="Times New Roman"/>
          <w:iCs/>
          <w:sz w:val="28"/>
          <w:szCs w:val="28"/>
          <w:lang w:eastAsia="ru-RU"/>
        </w:rPr>
        <w:t>(Sorbitol</w:t>
      </w:r>
      <w:r w:rsidR="00F557E5" w:rsidRPr="00777BC1">
        <w:rPr>
          <w:rFonts w:ascii="Times New Roman" w:hAnsi="Times New Roman" w:cs="Times New Roman"/>
          <w:sz w:val="28"/>
          <w:szCs w:val="28"/>
          <w:lang w:eastAsia="ru-RU"/>
        </w:rPr>
        <w:t>) – референ</w:t>
      </w:r>
      <w:r w:rsidR="0073773E" w:rsidRPr="00777BC1">
        <w:rPr>
          <w:rFonts w:ascii="Times New Roman" w:hAnsi="Times New Roman" w:cs="Times New Roman"/>
          <w:sz w:val="28"/>
          <w:szCs w:val="28"/>
          <w:lang w:eastAsia="ru-RU"/>
        </w:rPr>
        <w:t>с</w:t>
      </w:r>
      <w:r w:rsidRPr="00777BC1">
        <w:rPr>
          <w:rFonts w:ascii="Times New Roman" w:hAnsi="Times New Roman" w:cs="Times New Roman"/>
          <w:sz w:val="28"/>
          <w:szCs w:val="28"/>
          <w:lang w:eastAsia="ru-RU"/>
        </w:rPr>
        <w:t>-препарат,</w:t>
      </w:r>
      <w:r w:rsidRPr="00777BC1">
        <w:rPr>
          <w:rFonts w:ascii="Times New Roman" w:hAnsi="Times New Roman" w:cs="Times New Roman"/>
          <w:sz w:val="28"/>
          <w:szCs w:val="28"/>
        </w:rPr>
        <w:t xml:space="preserve"> виробництва</w:t>
      </w:r>
      <w:r w:rsidR="00F557E5" w:rsidRPr="00777BC1">
        <w:rPr>
          <w:rFonts w:ascii="Times New Roman" w:hAnsi="Times New Roman" w:cs="Times New Roman"/>
          <w:sz w:val="28"/>
          <w:szCs w:val="28"/>
        </w:rPr>
        <w:t xml:space="preserve"> </w:t>
      </w:r>
      <w:r w:rsidR="005B3725" w:rsidRPr="00777BC1">
        <w:rPr>
          <w:rFonts w:ascii="Times New Roman" w:hAnsi="Times New Roman" w:cs="Times New Roman"/>
          <w:color w:val="000000"/>
          <w:sz w:val="28"/>
          <w:szCs w:val="28"/>
        </w:rPr>
        <w:t>ПАТ «</w:t>
      </w:r>
      <w:r w:rsidR="003744EE" w:rsidRPr="00777BC1">
        <w:rPr>
          <w:rFonts w:ascii="Times New Roman" w:hAnsi="Times New Roman" w:cs="Times New Roman"/>
          <w:color w:val="000000"/>
          <w:sz w:val="28"/>
          <w:szCs w:val="28"/>
        </w:rPr>
        <w:t>Біофарма</w:t>
      </w:r>
      <w:r w:rsidR="005B3725" w:rsidRPr="00777BC1">
        <w:rPr>
          <w:rFonts w:ascii="Times New Roman" w:hAnsi="Times New Roman" w:cs="Times New Roman"/>
          <w:color w:val="000000"/>
          <w:sz w:val="28"/>
          <w:szCs w:val="28"/>
        </w:rPr>
        <w:t>»</w:t>
      </w:r>
      <w:r w:rsidR="00F557E5" w:rsidRPr="00777BC1">
        <w:rPr>
          <w:rFonts w:ascii="Times New Roman" w:hAnsi="Times New Roman" w:cs="Times New Roman"/>
          <w:color w:val="000000"/>
          <w:sz w:val="28"/>
          <w:szCs w:val="28"/>
        </w:rPr>
        <w:t>;</w:t>
      </w:r>
    </w:p>
    <w:p w:rsidR="008D016F" w:rsidRPr="00777BC1" w:rsidRDefault="008D016F" w:rsidP="00777BC1">
      <w:pPr>
        <w:pStyle w:val="a3"/>
        <w:numPr>
          <w:ilvl w:val="0"/>
          <w:numId w:val="1"/>
        </w:numPr>
        <w:spacing w:after="0" w:line="360" w:lineRule="auto"/>
        <w:ind w:right="-2"/>
        <w:jc w:val="both"/>
        <w:rPr>
          <w:rFonts w:ascii="Times New Roman" w:hAnsi="Times New Roman" w:cs="Times New Roman"/>
          <w:color w:val="FF0000"/>
          <w:sz w:val="28"/>
          <w:szCs w:val="28"/>
        </w:rPr>
      </w:pPr>
      <w:r w:rsidRPr="00777BC1">
        <w:rPr>
          <w:rFonts w:ascii="Times New Roman" w:hAnsi="Times New Roman" w:cs="Times New Roman"/>
          <w:sz w:val="28"/>
          <w:szCs w:val="28"/>
        </w:rPr>
        <w:t>хлорид натрію (NaC</w:t>
      </w:r>
      <w:r w:rsidR="0074437C" w:rsidRPr="00777BC1">
        <w:rPr>
          <w:rFonts w:ascii="Times New Roman" w:hAnsi="Times New Roman" w:cs="Times New Roman"/>
          <w:sz w:val="28"/>
          <w:szCs w:val="28"/>
          <w:lang w:val="en-US"/>
        </w:rPr>
        <w:t>l</w:t>
      </w:r>
      <w:r w:rsidRPr="00777BC1">
        <w:rPr>
          <w:rFonts w:ascii="Times New Roman" w:hAnsi="Times New Roman" w:cs="Times New Roman"/>
          <w:sz w:val="28"/>
          <w:szCs w:val="28"/>
        </w:rPr>
        <w:t>) 0,9</w:t>
      </w:r>
      <w:r w:rsidR="004D06C1">
        <w:rPr>
          <w:rFonts w:ascii="Times New Roman" w:hAnsi="Times New Roman" w:cs="Times New Roman"/>
          <w:sz w:val="28"/>
          <w:szCs w:val="28"/>
        </w:rPr>
        <w:t xml:space="preserve"> </w:t>
      </w:r>
      <w:r w:rsidRPr="00777BC1">
        <w:rPr>
          <w:rFonts w:ascii="Times New Roman" w:hAnsi="Times New Roman" w:cs="Times New Roman"/>
          <w:sz w:val="28"/>
          <w:szCs w:val="28"/>
        </w:rPr>
        <w:t>% розчин – контрольний препара</w:t>
      </w:r>
      <w:r w:rsidRPr="00777BC1">
        <w:rPr>
          <w:rFonts w:ascii="Times New Roman" w:hAnsi="Times New Roman" w:cs="Times New Roman"/>
          <w:bCs/>
          <w:sz w:val="28"/>
          <w:szCs w:val="28"/>
        </w:rPr>
        <w:t>т</w:t>
      </w:r>
      <w:r w:rsidRPr="00777BC1">
        <w:rPr>
          <w:rFonts w:ascii="Times New Roman" w:hAnsi="Times New Roman" w:cs="Times New Roman"/>
          <w:b/>
          <w:bCs/>
          <w:sz w:val="28"/>
          <w:szCs w:val="28"/>
        </w:rPr>
        <w:t xml:space="preserve">, </w:t>
      </w:r>
      <w:r w:rsidRPr="00777BC1">
        <w:rPr>
          <w:rFonts w:ascii="Times New Roman" w:hAnsi="Times New Roman" w:cs="Times New Roman"/>
          <w:sz w:val="28"/>
          <w:szCs w:val="28"/>
        </w:rPr>
        <w:t>виробництва</w:t>
      </w:r>
      <w:r w:rsidRPr="00777BC1">
        <w:rPr>
          <w:rFonts w:ascii="Times New Roman" w:hAnsi="Times New Roman" w:cs="Times New Roman"/>
          <w:color w:val="000000"/>
          <w:sz w:val="28"/>
          <w:szCs w:val="28"/>
        </w:rPr>
        <w:t xml:space="preserve"> ПАТ «Біофарма»</w:t>
      </w:r>
      <w:r w:rsidRPr="00777BC1">
        <w:rPr>
          <w:rFonts w:ascii="Times New Roman" w:hAnsi="Times New Roman" w:cs="Times New Roman"/>
          <w:color w:val="FF0000"/>
          <w:sz w:val="28"/>
          <w:szCs w:val="28"/>
        </w:rPr>
        <w:t>.</w:t>
      </w:r>
    </w:p>
    <w:p w:rsidR="00B46E9A" w:rsidRPr="00777BC1" w:rsidRDefault="00B46E9A" w:rsidP="00777BC1">
      <w:pPr>
        <w:pStyle w:val="a3"/>
        <w:spacing w:after="0" w:line="360" w:lineRule="auto"/>
        <w:ind w:right="-2" w:firstLine="720"/>
        <w:jc w:val="both"/>
        <w:rPr>
          <w:rFonts w:ascii="Times New Roman" w:hAnsi="Times New Roman" w:cs="Times New Roman"/>
          <w:sz w:val="28"/>
          <w:szCs w:val="28"/>
        </w:rPr>
      </w:pPr>
      <w:r w:rsidRPr="00777BC1">
        <w:rPr>
          <w:rFonts w:ascii="Times New Roman" w:hAnsi="Times New Roman" w:cs="Times New Roman"/>
          <w:sz w:val="28"/>
          <w:szCs w:val="28"/>
        </w:rPr>
        <w:t>Протягом дослідження препарати зберігали згідно до інструкцій д</w:t>
      </w:r>
      <w:r w:rsidR="00F557E5" w:rsidRPr="00777BC1">
        <w:rPr>
          <w:rFonts w:ascii="Times New Roman" w:hAnsi="Times New Roman" w:cs="Times New Roman"/>
          <w:sz w:val="28"/>
          <w:szCs w:val="28"/>
        </w:rPr>
        <w:t>ля</w:t>
      </w:r>
      <w:r w:rsidRPr="00777BC1">
        <w:rPr>
          <w:rFonts w:ascii="Times New Roman" w:hAnsi="Times New Roman" w:cs="Times New Roman"/>
          <w:sz w:val="28"/>
          <w:szCs w:val="28"/>
        </w:rPr>
        <w:t xml:space="preserve"> використання.</w:t>
      </w:r>
    </w:p>
    <w:p w:rsidR="00B46E9A" w:rsidRPr="00777BC1" w:rsidRDefault="00B46E9A" w:rsidP="00777BC1">
      <w:pPr>
        <w:pStyle w:val="Style2"/>
        <w:widowControl/>
        <w:spacing w:line="360" w:lineRule="auto"/>
        <w:ind w:right="10" w:firstLine="714"/>
        <w:jc w:val="both"/>
        <w:rPr>
          <w:sz w:val="28"/>
          <w:szCs w:val="28"/>
        </w:rPr>
      </w:pPr>
      <w:r w:rsidRPr="00777BC1">
        <w:rPr>
          <w:sz w:val="28"/>
          <w:szCs w:val="28"/>
        </w:rPr>
        <w:lastRenderedPageBreak/>
        <w:t xml:space="preserve">Досліджуваний </w:t>
      </w:r>
      <w:r w:rsidR="00F557E5" w:rsidRPr="00777BC1">
        <w:rPr>
          <w:sz w:val="28"/>
          <w:szCs w:val="28"/>
        </w:rPr>
        <w:t>розчин</w:t>
      </w:r>
      <w:r w:rsidRPr="00777BC1">
        <w:rPr>
          <w:sz w:val="28"/>
          <w:szCs w:val="28"/>
        </w:rPr>
        <w:t xml:space="preserve"> НАЕS-LX-5% - це новий комплексний інфузійний препарат, який містить в якості колоїдної основи ГЕК з молекулярною масою 130000 Да. До складу препарату також входить п'ятиатомний спирт </w:t>
      </w:r>
      <w:r w:rsidR="00654CC7" w:rsidRPr="00777BC1">
        <w:rPr>
          <w:sz w:val="28"/>
          <w:szCs w:val="28"/>
        </w:rPr>
        <w:t xml:space="preserve">- </w:t>
      </w:r>
      <w:r w:rsidRPr="00777BC1">
        <w:rPr>
          <w:sz w:val="28"/>
          <w:szCs w:val="28"/>
        </w:rPr>
        <w:t>ксилітол, залужнювальний компонент натрію лактат, солі натрію хлориду, калію хлориду, кальцію хлориду та магнію хлориду. Осмол</w:t>
      </w:r>
      <w:r w:rsidR="00B657C9">
        <w:rPr>
          <w:sz w:val="28"/>
          <w:szCs w:val="28"/>
        </w:rPr>
        <w:t>ярність препарату складає 890 мо</w:t>
      </w:r>
      <w:r w:rsidRPr="00777BC1">
        <w:rPr>
          <w:sz w:val="28"/>
          <w:szCs w:val="28"/>
        </w:rPr>
        <w:t>смоль/л, що у 3 рази перевищує осмолярність ізотонічного розчину натрію хлориду та осмолярність плазми крові.</w:t>
      </w:r>
    </w:p>
    <w:p w:rsidR="00B46E9A" w:rsidRPr="00777BC1" w:rsidRDefault="00B46E9A" w:rsidP="00777BC1">
      <w:pPr>
        <w:pStyle w:val="Style2"/>
        <w:widowControl/>
        <w:spacing w:line="360" w:lineRule="auto"/>
        <w:ind w:right="10" w:firstLine="714"/>
        <w:jc w:val="both"/>
        <w:rPr>
          <w:sz w:val="28"/>
          <w:szCs w:val="28"/>
        </w:rPr>
      </w:pPr>
      <w:r w:rsidRPr="00777BC1">
        <w:rPr>
          <w:sz w:val="28"/>
          <w:szCs w:val="28"/>
        </w:rPr>
        <w:t>ГЕК - штучний колоїд, який одержують із амілопектину. Він структурно споріднений з глікогеном, що обумовлює його добру переносимість і низький ризик виникнення анафілактичних реакцій. Внутрішньовенне введення ГЕК відновлює порушену гемодинаміку, покращує мікроциркуляцію та реологічні властивості крові, зменшує в'язкість крові, понижує агрегацію тромбоцитів та перешкоджає агрегації еритроцитів [</w:t>
      </w:r>
      <w:r w:rsidR="00744CA1" w:rsidRPr="00777BC1">
        <w:rPr>
          <w:sz w:val="28"/>
          <w:szCs w:val="28"/>
        </w:rPr>
        <w:t>25</w:t>
      </w:r>
      <w:r w:rsidRPr="00777BC1">
        <w:rPr>
          <w:sz w:val="28"/>
          <w:szCs w:val="28"/>
        </w:rPr>
        <w:t>].</w:t>
      </w:r>
    </w:p>
    <w:p w:rsidR="00B46E9A" w:rsidRPr="00777BC1" w:rsidRDefault="00B46E9A" w:rsidP="00777BC1">
      <w:pPr>
        <w:shd w:val="clear" w:color="auto" w:fill="FFFFFF"/>
        <w:spacing w:line="360" w:lineRule="auto"/>
        <w:ind w:left="5" w:right="72" w:firstLine="706"/>
        <w:jc w:val="both"/>
        <w:rPr>
          <w:sz w:val="28"/>
          <w:szCs w:val="28"/>
        </w:rPr>
      </w:pPr>
      <w:r w:rsidRPr="00777BC1">
        <w:rPr>
          <w:sz w:val="28"/>
          <w:szCs w:val="28"/>
        </w:rPr>
        <w:t>Ксилітол - це п'ятиатомний спирт, при внутрішньовенному введенні швидко включається в загальний метаболізм, 80</w:t>
      </w:r>
      <w:r w:rsidR="00B22D39">
        <w:rPr>
          <w:sz w:val="28"/>
          <w:szCs w:val="28"/>
        </w:rPr>
        <w:t xml:space="preserve"> </w:t>
      </w:r>
      <w:r w:rsidRPr="00777BC1">
        <w:rPr>
          <w:sz w:val="28"/>
          <w:szCs w:val="28"/>
        </w:rPr>
        <w:t>% якого засвоюється печінкою і накопичується у вигляді глікогену, решта ксилітолу засвоюється тканинами інших органів (нирок, серця, підшлункової залози, надниркових залоз, головного мозку) та виділяється з сечею. Враховуючи, що ксилітол є джерелом енергії з незалежним від інсуліну метаболізмом, діє антикетогенно і ліпотропно, він рекомендується для застосування як засіб парентерального харчування хворих, особливо тих, що перенесли операції на шлунково-кишковому тракті [</w:t>
      </w:r>
      <w:r w:rsidR="00744CA1" w:rsidRPr="00777BC1">
        <w:rPr>
          <w:sz w:val="28"/>
          <w:szCs w:val="28"/>
        </w:rPr>
        <w:t>287,</w:t>
      </w:r>
      <w:r w:rsidR="00282BB9" w:rsidRPr="00777BC1">
        <w:rPr>
          <w:sz w:val="28"/>
          <w:szCs w:val="28"/>
        </w:rPr>
        <w:t xml:space="preserve"> </w:t>
      </w:r>
      <w:r w:rsidR="00B01AB0" w:rsidRPr="00777BC1">
        <w:rPr>
          <w:sz w:val="28"/>
          <w:szCs w:val="28"/>
        </w:rPr>
        <w:t>288</w:t>
      </w:r>
      <w:r w:rsidRPr="00777BC1">
        <w:rPr>
          <w:sz w:val="28"/>
          <w:szCs w:val="28"/>
        </w:rPr>
        <w:t>]</w:t>
      </w:r>
      <w:r w:rsidR="00B01AB0" w:rsidRPr="00777BC1">
        <w:rPr>
          <w:sz w:val="28"/>
          <w:szCs w:val="28"/>
        </w:rPr>
        <w:t>.</w:t>
      </w:r>
    </w:p>
    <w:p w:rsidR="00B46E9A" w:rsidRPr="00777BC1" w:rsidRDefault="00B46E9A" w:rsidP="00777BC1">
      <w:pPr>
        <w:shd w:val="clear" w:color="auto" w:fill="FFFFFF"/>
        <w:spacing w:line="360" w:lineRule="auto"/>
        <w:ind w:firstLine="710"/>
        <w:jc w:val="both"/>
        <w:rPr>
          <w:sz w:val="28"/>
          <w:szCs w:val="28"/>
        </w:rPr>
      </w:pPr>
      <w:r w:rsidRPr="00777BC1">
        <w:rPr>
          <w:sz w:val="28"/>
          <w:szCs w:val="28"/>
        </w:rPr>
        <w:t>Натрію лактат при введені в організм повільно підвищує резервну та титровану лужність крові, поліпшує серцеву діяльність, дихальну функцію крові, стимулює ретикуло-ендотеліальну систему, здійснює дезінтоксікаційну дію, сприяє збільшенню діурезу, покращує функції печінки та нирок. Натрію лактат володіє вираженим терапевтичним ефектом при лікуванні шоку, гострої масивної крововтрати [</w:t>
      </w:r>
      <w:r w:rsidR="008A162C" w:rsidRPr="00777BC1">
        <w:rPr>
          <w:sz w:val="28"/>
          <w:szCs w:val="28"/>
        </w:rPr>
        <w:t>289</w:t>
      </w:r>
      <w:r w:rsidR="00D05FD6">
        <w:rPr>
          <w:sz w:val="28"/>
          <w:szCs w:val="28"/>
        </w:rPr>
        <w:t xml:space="preserve"> </w:t>
      </w:r>
      <w:r w:rsidR="00C91A9E" w:rsidRPr="00777BC1">
        <w:rPr>
          <w:sz w:val="28"/>
          <w:szCs w:val="28"/>
        </w:rPr>
        <w:t>-</w:t>
      </w:r>
      <w:r w:rsidR="00D05FD6">
        <w:rPr>
          <w:sz w:val="28"/>
          <w:szCs w:val="28"/>
        </w:rPr>
        <w:t xml:space="preserve"> </w:t>
      </w:r>
      <w:r w:rsidR="00DE5183" w:rsidRPr="00777BC1">
        <w:rPr>
          <w:sz w:val="28"/>
          <w:szCs w:val="28"/>
        </w:rPr>
        <w:t>291</w:t>
      </w:r>
      <w:r w:rsidRPr="00777BC1">
        <w:rPr>
          <w:sz w:val="28"/>
          <w:szCs w:val="28"/>
        </w:rPr>
        <w:t>].</w:t>
      </w:r>
    </w:p>
    <w:p w:rsidR="003D7B25" w:rsidRPr="00777BC1" w:rsidRDefault="0033160F" w:rsidP="00777BC1">
      <w:pPr>
        <w:spacing w:line="360" w:lineRule="auto"/>
        <w:ind w:firstLine="709"/>
        <w:jc w:val="both"/>
        <w:rPr>
          <w:sz w:val="28"/>
          <w:szCs w:val="28"/>
        </w:rPr>
      </w:pPr>
      <w:r w:rsidRPr="00777BC1">
        <w:rPr>
          <w:sz w:val="28"/>
          <w:szCs w:val="28"/>
        </w:rPr>
        <w:t>За референ</w:t>
      </w:r>
      <w:r w:rsidR="0073773E" w:rsidRPr="00777BC1">
        <w:rPr>
          <w:sz w:val="28"/>
          <w:szCs w:val="28"/>
        </w:rPr>
        <w:t>с</w:t>
      </w:r>
      <w:r w:rsidRPr="00777BC1">
        <w:rPr>
          <w:sz w:val="28"/>
          <w:szCs w:val="28"/>
        </w:rPr>
        <w:t xml:space="preserve">-препарат нами було обрано </w:t>
      </w:r>
      <w:r w:rsidR="008710A6" w:rsidRPr="00777BC1">
        <w:rPr>
          <w:sz w:val="28"/>
          <w:szCs w:val="28"/>
        </w:rPr>
        <w:t>л</w:t>
      </w:r>
      <w:r w:rsidR="003D7B25" w:rsidRPr="00777BC1">
        <w:rPr>
          <w:sz w:val="28"/>
          <w:szCs w:val="28"/>
        </w:rPr>
        <w:t>актопротеїн з сорбітолом</w:t>
      </w:r>
      <w:r w:rsidRPr="00777BC1">
        <w:rPr>
          <w:sz w:val="28"/>
          <w:szCs w:val="28"/>
        </w:rPr>
        <w:t xml:space="preserve"> -</w:t>
      </w:r>
      <w:r w:rsidR="003D7B25" w:rsidRPr="00777BC1">
        <w:rPr>
          <w:sz w:val="28"/>
          <w:szCs w:val="28"/>
        </w:rPr>
        <w:t xml:space="preserve"> інфузійний </w:t>
      </w:r>
      <w:r w:rsidR="00654CC7" w:rsidRPr="00777BC1">
        <w:rPr>
          <w:sz w:val="28"/>
          <w:szCs w:val="28"/>
        </w:rPr>
        <w:t>розчин</w:t>
      </w:r>
      <w:r w:rsidR="003D7B25" w:rsidRPr="00777BC1">
        <w:rPr>
          <w:sz w:val="28"/>
          <w:szCs w:val="28"/>
        </w:rPr>
        <w:t xml:space="preserve">, який містить альбумін (5%), сорбітол (6%), натрію лактат </w:t>
      </w:r>
      <w:r w:rsidR="003D7B25" w:rsidRPr="00777BC1">
        <w:rPr>
          <w:sz w:val="28"/>
          <w:szCs w:val="28"/>
        </w:rPr>
        <w:lastRenderedPageBreak/>
        <w:t xml:space="preserve">(2,1%), а також електроліти в збалансованих кількостях. Теоретична </w:t>
      </w:r>
      <w:r w:rsidR="00B657C9">
        <w:rPr>
          <w:sz w:val="28"/>
          <w:szCs w:val="28"/>
        </w:rPr>
        <w:t>осмолярність препарату – 1020 мо</w:t>
      </w:r>
      <w:r w:rsidR="003D7B25" w:rsidRPr="00777BC1">
        <w:rPr>
          <w:sz w:val="28"/>
          <w:szCs w:val="28"/>
        </w:rPr>
        <w:t>см</w:t>
      </w:r>
      <w:r w:rsidR="00B657C9">
        <w:rPr>
          <w:sz w:val="28"/>
          <w:szCs w:val="28"/>
        </w:rPr>
        <w:t>оль</w:t>
      </w:r>
      <w:r w:rsidR="003D7B25" w:rsidRPr="00777BC1">
        <w:rPr>
          <w:sz w:val="28"/>
          <w:szCs w:val="28"/>
        </w:rPr>
        <w:t xml:space="preserve">/л. </w:t>
      </w:r>
    </w:p>
    <w:p w:rsidR="00C323C3" w:rsidRPr="00777BC1" w:rsidRDefault="00C323C3" w:rsidP="00777BC1">
      <w:pPr>
        <w:spacing w:line="360" w:lineRule="auto"/>
        <w:ind w:firstLine="709"/>
        <w:jc w:val="both"/>
        <w:rPr>
          <w:sz w:val="28"/>
          <w:szCs w:val="28"/>
        </w:rPr>
      </w:pPr>
      <w:r w:rsidRPr="00777BC1">
        <w:rPr>
          <w:sz w:val="28"/>
          <w:szCs w:val="28"/>
        </w:rPr>
        <w:t xml:space="preserve">Усі розчини вводили </w:t>
      </w:r>
      <w:r w:rsidR="00E3700A" w:rsidRPr="00777BC1">
        <w:rPr>
          <w:sz w:val="28"/>
          <w:szCs w:val="28"/>
        </w:rPr>
        <w:t xml:space="preserve">тваринам </w:t>
      </w:r>
      <w:r w:rsidRPr="00777BC1">
        <w:rPr>
          <w:sz w:val="28"/>
          <w:szCs w:val="28"/>
        </w:rPr>
        <w:t xml:space="preserve">у дозі 10 мл/кг, </w:t>
      </w:r>
      <w:r w:rsidR="003F57FE" w:rsidRPr="00777BC1">
        <w:rPr>
          <w:sz w:val="28"/>
          <w:szCs w:val="28"/>
        </w:rPr>
        <w:t>ефективність якої стосовно попередження порушень, викликаних ОШ в інших органах було доведено в експериментах ряду авторів</w:t>
      </w:r>
      <w:r w:rsidR="00115C4F" w:rsidRPr="00777BC1">
        <w:rPr>
          <w:sz w:val="28"/>
          <w:szCs w:val="28"/>
        </w:rPr>
        <w:t xml:space="preserve"> </w:t>
      </w:r>
      <w:r w:rsidR="00115C4F" w:rsidRPr="00777BC1">
        <w:rPr>
          <w:sz w:val="28"/>
          <w:szCs w:val="28"/>
          <w:lang w:val="ru-RU"/>
        </w:rPr>
        <w:t>[</w:t>
      </w:r>
      <w:r w:rsidR="00115C4F" w:rsidRPr="00777BC1">
        <w:rPr>
          <w:sz w:val="28"/>
          <w:szCs w:val="28"/>
        </w:rPr>
        <w:t>292, 293</w:t>
      </w:r>
      <w:r w:rsidR="00115C4F" w:rsidRPr="00777BC1">
        <w:rPr>
          <w:sz w:val="28"/>
          <w:szCs w:val="28"/>
          <w:lang w:val="ru-RU"/>
        </w:rPr>
        <w:t>]</w:t>
      </w:r>
      <w:r w:rsidR="00D308B4" w:rsidRPr="00777BC1">
        <w:rPr>
          <w:sz w:val="28"/>
          <w:szCs w:val="28"/>
        </w:rPr>
        <w:t>. П</w:t>
      </w:r>
      <w:r w:rsidR="00D308B4" w:rsidRPr="00777BC1">
        <w:rPr>
          <w:snapToGrid w:val="0"/>
          <w:sz w:val="28"/>
          <w:szCs w:val="28"/>
        </w:rPr>
        <w:t xml:space="preserve">роведені розробниками розчину </w:t>
      </w:r>
      <w:r w:rsidR="00AB03D9">
        <w:rPr>
          <w:sz w:val="28"/>
          <w:szCs w:val="28"/>
        </w:rPr>
        <w:t>HAES-LX-5</w:t>
      </w:r>
      <w:r w:rsidR="00D308B4" w:rsidRPr="00777BC1">
        <w:rPr>
          <w:sz w:val="28"/>
          <w:szCs w:val="28"/>
        </w:rPr>
        <w:t xml:space="preserve">% </w:t>
      </w:r>
      <w:r w:rsidR="00D308B4" w:rsidRPr="00777BC1">
        <w:rPr>
          <w:snapToGrid w:val="0"/>
          <w:sz w:val="28"/>
          <w:szCs w:val="28"/>
        </w:rPr>
        <w:t>доклінічні дослідження із вивчення</w:t>
      </w:r>
      <w:r w:rsidR="00F557E5" w:rsidRPr="00777BC1">
        <w:rPr>
          <w:snapToGrid w:val="0"/>
          <w:sz w:val="28"/>
          <w:szCs w:val="28"/>
        </w:rPr>
        <w:t>м</w:t>
      </w:r>
      <w:r w:rsidR="00D308B4" w:rsidRPr="00777BC1">
        <w:rPr>
          <w:snapToGrid w:val="0"/>
          <w:sz w:val="28"/>
          <w:szCs w:val="28"/>
        </w:rPr>
        <w:t xml:space="preserve"> його нешкідливості свідчать, що середньосмертельна доза LD</w:t>
      </w:r>
      <w:r w:rsidR="00D308B4" w:rsidRPr="00777BC1">
        <w:rPr>
          <w:snapToGrid w:val="0"/>
          <w:sz w:val="28"/>
          <w:szCs w:val="28"/>
          <w:vertAlign w:val="subscript"/>
        </w:rPr>
        <w:t>50</w:t>
      </w:r>
      <w:r w:rsidR="00D308B4" w:rsidRPr="00777BC1">
        <w:rPr>
          <w:snapToGrid w:val="0"/>
          <w:sz w:val="28"/>
          <w:szCs w:val="28"/>
        </w:rPr>
        <w:t xml:space="preserve"> при </w:t>
      </w:r>
      <w:r w:rsidR="00D308B4" w:rsidRPr="00777BC1">
        <w:rPr>
          <w:sz w:val="28"/>
          <w:szCs w:val="28"/>
        </w:rPr>
        <w:t>внутрішньоочеревинному</w:t>
      </w:r>
      <w:r w:rsidR="00D308B4" w:rsidRPr="00777BC1">
        <w:rPr>
          <w:snapToGrid w:val="0"/>
          <w:sz w:val="28"/>
          <w:szCs w:val="28"/>
        </w:rPr>
        <w:t xml:space="preserve"> введенні білим мишам та білим щурам є більшою за 180 мл/кг маси тіла і лімітується об’ємом введеної рідини. Розрахункова максимальна терапевтична доза цього засобу становить 18-20 мл/кг маси тіла людини, тоді як розрахункова середня терапевтична доза становить 10 мл/кг маси тіла. Експериментальні дані дослідження хронічної токсичності інфузійного розчину </w:t>
      </w:r>
      <w:r w:rsidR="007E3DFC">
        <w:rPr>
          <w:sz w:val="28"/>
          <w:szCs w:val="28"/>
        </w:rPr>
        <w:t>HAES-LX-5</w:t>
      </w:r>
      <w:r w:rsidR="00D308B4" w:rsidRPr="00777BC1">
        <w:rPr>
          <w:sz w:val="28"/>
          <w:szCs w:val="28"/>
        </w:rPr>
        <w:t xml:space="preserve">% </w:t>
      </w:r>
      <w:r w:rsidR="00D308B4" w:rsidRPr="00777BC1">
        <w:rPr>
          <w:snapToGrid w:val="0"/>
          <w:sz w:val="28"/>
          <w:szCs w:val="28"/>
        </w:rPr>
        <w:t xml:space="preserve">на кролях, включаючи патоморфологiчнi дослiдження внутрiшнiх органiв, підтвердили, що розчин в дозі 10 мл/кг маси тіла при щоденному введенні протягом 30 діб не має </w:t>
      </w:r>
      <w:r w:rsidR="00A107A5" w:rsidRPr="00777BC1">
        <w:rPr>
          <w:snapToGrid w:val="0"/>
          <w:sz w:val="28"/>
          <w:szCs w:val="28"/>
        </w:rPr>
        <w:t>кумулятивного токсичного ефекту</w:t>
      </w:r>
      <w:r w:rsidR="003F57FE" w:rsidRPr="00777BC1">
        <w:rPr>
          <w:sz w:val="28"/>
          <w:szCs w:val="28"/>
        </w:rPr>
        <w:t xml:space="preserve"> [</w:t>
      </w:r>
      <w:r w:rsidR="00B87101" w:rsidRPr="00777BC1">
        <w:rPr>
          <w:sz w:val="28"/>
          <w:szCs w:val="28"/>
        </w:rPr>
        <w:t>292, 293, 294</w:t>
      </w:r>
      <w:r w:rsidR="003F57FE" w:rsidRPr="00777BC1">
        <w:rPr>
          <w:sz w:val="28"/>
          <w:szCs w:val="28"/>
        </w:rPr>
        <w:t>].</w:t>
      </w:r>
    </w:p>
    <w:p w:rsidR="00B46E9A" w:rsidRDefault="00B46E9A" w:rsidP="00777BC1">
      <w:pPr>
        <w:pStyle w:val="a3"/>
        <w:spacing w:after="0" w:line="360" w:lineRule="auto"/>
        <w:ind w:right="-2" w:firstLine="720"/>
        <w:jc w:val="both"/>
        <w:rPr>
          <w:rFonts w:ascii="Times New Roman" w:hAnsi="Times New Roman" w:cs="Times New Roman"/>
          <w:sz w:val="28"/>
          <w:szCs w:val="28"/>
        </w:rPr>
      </w:pPr>
      <w:r w:rsidRPr="00777BC1">
        <w:rPr>
          <w:rFonts w:ascii="Times New Roman" w:hAnsi="Times New Roman" w:cs="Times New Roman"/>
          <w:sz w:val="28"/>
          <w:szCs w:val="28"/>
        </w:rPr>
        <w:t xml:space="preserve">Препарати вводили щурам внутрішньовенно протягом 5-6-ти хв. Інфузію проводили у задню порожнисту вену, для чого здійснювали її катетеризацію в асептичних умовах через стегнову вену. Катетер, встановлений у стегновій вені, підшивали під шкіру, його просвіт по всій довжині заповнювали титрованим розчином гепарину (0,1 мл гепарину на 10 мл 0,9 % розчину </w:t>
      </w:r>
      <w:r w:rsidRPr="00777BC1">
        <w:rPr>
          <w:rFonts w:ascii="Times New Roman" w:hAnsi="Times New Roman" w:cs="Times New Roman"/>
          <w:sz w:val="28"/>
          <w:szCs w:val="28"/>
          <w:lang w:val="en-US"/>
        </w:rPr>
        <w:t>Na</w:t>
      </w:r>
      <w:r w:rsidRPr="00777BC1">
        <w:rPr>
          <w:rFonts w:ascii="Times New Roman" w:hAnsi="Times New Roman" w:cs="Times New Roman"/>
          <w:sz w:val="28"/>
          <w:szCs w:val="28"/>
        </w:rPr>
        <w:t>С1) після кожного ведення речовин.</w:t>
      </w:r>
      <w:r w:rsidR="00F557E5" w:rsidRPr="00777BC1">
        <w:rPr>
          <w:rFonts w:ascii="Times New Roman" w:hAnsi="Times New Roman" w:cs="Times New Roman"/>
          <w:sz w:val="28"/>
          <w:szCs w:val="28"/>
        </w:rPr>
        <w:t xml:space="preserve"> </w:t>
      </w:r>
      <w:r w:rsidRPr="00777BC1">
        <w:rPr>
          <w:rFonts w:ascii="Times New Roman" w:hAnsi="Times New Roman" w:cs="Times New Roman"/>
          <w:color w:val="0D0D0D"/>
          <w:sz w:val="28"/>
          <w:szCs w:val="28"/>
        </w:rPr>
        <w:t xml:space="preserve">Перше введення розчинів здійснювали через 1 год після моделювання патологічного стану, наступні інфузії виконувались 1 раз на добу. </w:t>
      </w:r>
      <w:r w:rsidRPr="00777BC1">
        <w:rPr>
          <w:rFonts w:ascii="Times New Roman" w:hAnsi="Times New Roman" w:cs="Times New Roman"/>
          <w:sz w:val="28"/>
          <w:szCs w:val="28"/>
        </w:rPr>
        <w:t>Щурам без термічної травми інфузії препаратів проводили в такі ж терміни.</w:t>
      </w:r>
    </w:p>
    <w:p w:rsidR="00B20F69" w:rsidRDefault="00B20F69" w:rsidP="00777BC1">
      <w:pPr>
        <w:spacing w:line="360" w:lineRule="auto"/>
        <w:ind w:firstLine="709"/>
        <w:rPr>
          <w:sz w:val="28"/>
          <w:szCs w:val="28"/>
        </w:rPr>
      </w:pPr>
    </w:p>
    <w:p w:rsidR="00D722EF" w:rsidRPr="001132B7" w:rsidRDefault="00E74A52" w:rsidP="001132B7">
      <w:pPr>
        <w:spacing w:line="360" w:lineRule="auto"/>
        <w:ind w:firstLine="709"/>
        <w:rPr>
          <w:sz w:val="28"/>
          <w:szCs w:val="28"/>
        </w:rPr>
      </w:pPr>
      <w:r w:rsidRPr="00B20F69">
        <w:rPr>
          <w:b/>
          <w:sz w:val="28"/>
          <w:szCs w:val="28"/>
        </w:rPr>
        <w:t>2.</w:t>
      </w:r>
      <w:r w:rsidR="00914168" w:rsidRPr="00B20F69">
        <w:rPr>
          <w:b/>
          <w:sz w:val="28"/>
          <w:szCs w:val="28"/>
        </w:rPr>
        <w:t>4</w:t>
      </w:r>
      <w:r w:rsidR="0011797E" w:rsidRPr="00B20F69">
        <w:rPr>
          <w:b/>
          <w:sz w:val="28"/>
          <w:szCs w:val="28"/>
        </w:rPr>
        <w:t>.</w:t>
      </w:r>
      <w:r w:rsidRPr="00B20F69">
        <w:rPr>
          <w:b/>
          <w:sz w:val="28"/>
          <w:szCs w:val="28"/>
        </w:rPr>
        <w:t xml:space="preserve"> Характеристика методів дослідження</w:t>
      </w:r>
      <w:r w:rsidR="00123A69" w:rsidRPr="00B20F69">
        <w:rPr>
          <w:b/>
          <w:sz w:val="28"/>
          <w:szCs w:val="28"/>
        </w:rPr>
        <w:t xml:space="preserve"> гемодинаміки</w:t>
      </w:r>
    </w:p>
    <w:p w:rsidR="00C26763" w:rsidRPr="00777BC1" w:rsidRDefault="00E77EE2" w:rsidP="00777BC1">
      <w:pPr>
        <w:spacing w:line="360" w:lineRule="auto"/>
        <w:ind w:firstLine="709"/>
        <w:jc w:val="both"/>
        <w:rPr>
          <w:sz w:val="28"/>
          <w:szCs w:val="28"/>
        </w:rPr>
      </w:pPr>
      <w:r w:rsidRPr="00777BC1">
        <w:rPr>
          <w:rFonts w:eastAsia="Calibri"/>
          <w:sz w:val="28"/>
          <w:szCs w:val="28"/>
        </w:rPr>
        <w:t>Об`ємну швидкість ниркового кро</w:t>
      </w:r>
      <w:r w:rsidR="007C4CB3">
        <w:rPr>
          <w:rFonts w:eastAsia="Calibri"/>
          <w:sz w:val="28"/>
          <w:szCs w:val="28"/>
        </w:rPr>
        <w:t>о</w:t>
      </w:r>
      <w:r w:rsidRPr="00777BC1">
        <w:rPr>
          <w:rFonts w:eastAsia="Calibri"/>
          <w:sz w:val="28"/>
          <w:szCs w:val="28"/>
        </w:rPr>
        <w:t>во</w:t>
      </w:r>
      <w:r w:rsidR="0011797E" w:rsidRPr="00777BC1">
        <w:rPr>
          <w:rFonts w:eastAsia="Calibri"/>
          <w:sz w:val="28"/>
          <w:szCs w:val="28"/>
        </w:rPr>
        <w:t>бігу</w:t>
      </w:r>
      <w:r w:rsidRPr="00777BC1">
        <w:rPr>
          <w:rFonts w:eastAsia="Calibri"/>
          <w:sz w:val="28"/>
          <w:szCs w:val="28"/>
        </w:rPr>
        <w:t xml:space="preserve"> (ОШНК)</w:t>
      </w:r>
      <w:r w:rsidR="0011797E" w:rsidRPr="00777BC1">
        <w:rPr>
          <w:rFonts w:eastAsia="Calibri"/>
          <w:sz w:val="28"/>
          <w:szCs w:val="28"/>
        </w:rPr>
        <w:t xml:space="preserve"> </w:t>
      </w:r>
      <w:r w:rsidR="00CA4CE1" w:rsidRPr="00777BC1">
        <w:rPr>
          <w:rFonts w:eastAsia="Calibri"/>
          <w:color w:val="000000"/>
          <w:sz w:val="28"/>
          <w:szCs w:val="28"/>
        </w:rPr>
        <w:t xml:space="preserve">у тварин усіх груп </w:t>
      </w:r>
      <w:r w:rsidRPr="00777BC1">
        <w:rPr>
          <w:rFonts w:eastAsia="Calibri"/>
          <w:color w:val="000000"/>
          <w:sz w:val="28"/>
          <w:szCs w:val="28"/>
        </w:rPr>
        <w:t xml:space="preserve">вимірювали за допомогою флоуметра </w:t>
      </w:r>
      <w:r w:rsidRPr="00777BC1">
        <w:rPr>
          <w:rFonts w:eastAsia="Calibri"/>
          <w:sz w:val="28"/>
          <w:szCs w:val="28"/>
        </w:rPr>
        <w:t xml:space="preserve">Transonik Animal Research Floowmeters </w:t>
      </w:r>
      <w:r w:rsidR="00FB0CC7">
        <w:rPr>
          <w:rFonts w:eastAsia="Calibri"/>
          <w:sz w:val="28"/>
          <w:szCs w:val="28"/>
        </w:rPr>
        <w:t xml:space="preserve"> </w:t>
      </w:r>
      <w:r w:rsidRPr="00777BC1">
        <w:rPr>
          <w:rFonts w:eastAsia="Calibri"/>
          <w:sz w:val="28"/>
          <w:szCs w:val="28"/>
        </w:rPr>
        <w:t xml:space="preserve">Т-106 Sегіеs (США). Периваскулярний датчик Transonik Flowprobe # 1RB1854, </w:t>
      </w:r>
      <w:r w:rsidRPr="00777BC1">
        <w:rPr>
          <w:rFonts w:eastAsia="Calibri"/>
          <w:sz w:val="28"/>
          <w:szCs w:val="28"/>
        </w:rPr>
        <w:lastRenderedPageBreak/>
        <w:t>накладений на ниркову артерію, фіксував швидкість крово</w:t>
      </w:r>
      <w:r w:rsidR="0011797E" w:rsidRPr="00777BC1">
        <w:rPr>
          <w:rFonts w:eastAsia="Calibri"/>
          <w:sz w:val="28"/>
          <w:szCs w:val="28"/>
        </w:rPr>
        <w:t>бігу</w:t>
      </w:r>
      <w:r w:rsidRPr="00777BC1">
        <w:rPr>
          <w:rFonts w:eastAsia="Calibri"/>
          <w:sz w:val="28"/>
          <w:szCs w:val="28"/>
        </w:rPr>
        <w:t xml:space="preserve"> в мл/хв. </w:t>
      </w:r>
      <w:r w:rsidR="003E51D5" w:rsidRPr="00777BC1">
        <w:rPr>
          <w:rFonts w:eastAsia="Calibri"/>
          <w:sz w:val="28"/>
          <w:szCs w:val="28"/>
        </w:rPr>
        <w:t>Атеріальний тиск (</w:t>
      </w:r>
      <w:r w:rsidRPr="00777BC1">
        <w:rPr>
          <w:rFonts w:eastAsia="Calibri"/>
          <w:sz w:val="28"/>
          <w:szCs w:val="28"/>
        </w:rPr>
        <w:t>АТ</w:t>
      </w:r>
      <w:r w:rsidR="003E51D5" w:rsidRPr="00777BC1">
        <w:rPr>
          <w:rFonts w:eastAsia="Calibri"/>
          <w:sz w:val="28"/>
          <w:szCs w:val="28"/>
        </w:rPr>
        <w:t>)</w:t>
      </w:r>
      <w:r w:rsidRPr="00777BC1">
        <w:rPr>
          <w:rFonts w:eastAsia="Calibri"/>
          <w:sz w:val="28"/>
          <w:szCs w:val="28"/>
        </w:rPr>
        <w:t xml:space="preserve"> в стегновій артерії визначали за допом</w:t>
      </w:r>
      <w:r w:rsidR="003E51D5" w:rsidRPr="00777BC1">
        <w:rPr>
          <w:rFonts w:eastAsia="Calibri"/>
          <w:sz w:val="28"/>
          <w:szCs w:val="28"/>
        </w:rPr>
        <w:t>огою датчика Р</w:t>
      </w:r>
      <w:r w:rsidR="003E51D5" w:rsidRPr="00777BC1">
        <w:rPr>
          <w:rFonts w:eastAsia="Calibri"/>
          <w:sz w:val="28"/>
          <w:szCs w:val="28"/>
          <w:lang w:val="en-US"/>
        </w:rPr>
        <w:t>r</w:t>
      </w:r>
      <w:r w:rsidR="003E51D5" w:rsidRPr="00777BC1">
        <w:rPr>
          <w:rFonts w:eastAsia="Calibri"/>
          <w:sz w:val="28"/>
          <w:szCs w:val="28"/>
        </w:rPr>
        <w:t>еssure Т</w:t>
      </w:r>
      <w:r w:rsidR="003E51D5" w:rsidRPr="00777BC1">
        <w:rPr>
          <w:rFonts w:eastAsia="Calibri"/>
          <w:sz w:val="28"/>
          <w:szCs w:val="28"/>
          <w:lang w:val="en-US"/>
        </w:rPr>
        <w:t>r</w:t>
      </w:r>
      <w:r w:rsidR="003E51D5" w:rsidRPr="00777BC1">
        <w:rPr>
          <w:rFonts w:eastAsia="Calibri"/>
          <w:sz w:val="28"/>
          <w:szCs w:val="28"/>
        </w:rPr>
        <w:t>аnsduсе</w:t>
      </w:r>
      <w:r w:rsidR="003E51D5" w:rsidRPr="00777BC1">
        <w:rPr>
          <w:rFonts w:eastAsia="Calibri"/>
          <w:sz w:val="28"/>
          <w:szCs w:val="28"/>
          <w:lang w:val="en-US"/>
        </w:rPr>
        <w:t>r</w:t>
      </w:r>
      <w:r w:rsidR="00451C61" w:rsidRPr="00777BC1">
        <w:rPr>
          <w:rFonts w:eastAsia="Calibri"/>
          <w:sz w:val="28"/>
          <w:szCs w:val="28"/>
        </w:rPr>
        <w:t xml:space="preserve"> [295]</w:t>
      </w:r>
      <w:r w:rsidRPr="00777BC1">
        <w:rPr>
          <w:rFonts w:eastAsia="Calibri"/>
          <w:sz w:val="28"/>
          <w:szCs w:val="28"/>
        </w:rPr>
        <w:t xml:space="preserve">. </w:t>
      </w:r>
      <w:r w:rsidR="00F6713E">
        <w:rPr>
          <w:sz w:val="28"/>
          <w:szCs w:val="28"/>
        </w:rPr>
        <w:t>Первинні дані</w:t>
      </w:r>
      <w:r w:rsidR="000003DF" w:rsidRPr="00777BC1">
        <w:rPr>
          <w:sz w:val="28"/>
          <w:szCs w:val="28"/>
        </w:rPr>
        <w:t xml:space="preserve"> </w:t>
      </w:r>
      <w:r w:rsidR="00F6713E">
        <w:rPr>
          <w:sz w:val="28"/>
          <w:szCs w:val="28"/>
        </w:rPr>
        <w:t>накопичувались</w:t>
      </w:r>
      <w:r w:rsidR="00C26763" w:rsidRPr="00777BC1">
        <w:rPr>
          <w:sz w:val="28"/>
          <w:szCs w:val="28"/>
        </w:rPr>
        <w:t xml:space="preserve"> на комп'ютер</w:t>
      </w:r>
      <w:r w:rsidR="007D2738" w:rsidRPr="00777BC1">
        <w:rPr>
          <w:sz w:val="28"/>
          <w:szCs w:val="28"/>
        </w:rPr>
        <w:t>і</w:t>
      </w:r>
      <w:r w:rsidR="00F6713E">
        <w:rPr>
          <w:sz w:val="28"/>
          <w:szCs w:val="28"/>
        </w:rPr>
        <w:t>.</w:t>
      </w:r>
    </w:p>
    <w:p w:rsidR="00115E17" w:rsidRPr="00777BC1" w:rsidRDefault="003E51D5" w:rsidP="00777BC1">
      <w:pPr>
        <w:spacing w:line="360" w:lineRule="auto"/>
        <w:ind w:firstLine="601"/>
        <w:jc w:val="both"/>
        <w:rPr>
          <w:rFonts w:eastAsia="Calibri"/>
          <w:color w:val="000000"/>
          <w:sz w:val="28"/>
          <w:szCs w:val="28"/>
        </w:rPr>
      </w:pPr>
      <w:r w:rsidRPr="00777BC1">
        <w:rPr>
          <w:rFonts w:eastAsia="Calibri"/>
          <w:sz w:val="28"/>
          <w:szCs w:val="28"/>
        </w:rPr>
        <w:t>Центральний венозний тиск (</w:t>
      </w:r>
      <w:r w:rsidR="00E77EE2" w:rsidRPr="00777BC1">
        <w:rPr>
          <w:rFonts w:eastAsia="Calibri"/>
          <w:sz w:val="28"/>
          <w:szCs w:val="28"/>
        </w:rPr>
        <w:t>ЦВТ</w:t>
      </w:r>
      <w:r w:rsidRPr="00777BC1">
        <w:rPr>
          <w:rFonts w:eastAsia="Calibri"/>
          <w:sz w:val="28"/>
          <w:szCs w:val="28"/>
        </w:rPr>
        <w:t>)</w:t>
      </w:r>
      <w:r w:rsidR="0073773E" w:rsidRPr="00777BC1">
        <w:rPr>
          <w:rFonts w:eastAsia="Calibri"/>
          <w:sz w:val="28"/>
          <w:szCs w:val="28"/>
        </w:rPr>
        <w:t xml:space="preserve"> </w:t>
      </w:r>
      <w:r w:rsidR="00E77EE2" w:rsidRPr="00777BC1">
        <w:rPr>
          <w:rFonts w:eastAsia="Calibri"/>
          <w:sz w:val="28"/>
          <w:szCs w:val="28"/>
        </w:rPr>
        <w:t xml:space="preserve">вимірювали </w:t>
      </w:r>
      <w:r w:rsidR="00297E29" w:rsidRPr="00777BC1">
        <w:rPr>
          <w:rFonts w:eastAsia="Calibri"/>
          <w:sz w:val="28"/>
          <w:szCs w:val="28"/>
        </w:rPr>
        <w:t xml:space="preserve"> </w:t>
      </w:r>
      <w:r w:rsidR="00E77EE2" w:rsidRPr="00777BC1">
        <w:rPr>
          <w:rFonts w:eastAsia="Calibri"/>
          <w:sz w:val="28"/>
          <w:szCs w:val="28"/>
        </w:rPr>
        <w:t xml:space="preserve">шляхом приєднання до канюлі катетера системи для внутрішньовенних інфузій довжиною 5 см, яка заповнювалась 0,9 % розчином </w:t>
      </w:r>
      <w:r w:rsidR="00E77EE2" w:rsidRPr="00777BC1">
        <w:rPr>
          <w:rFonts w:eastAsia="Calibri"/>
          <w:sz w:val="28"/>
          <w:szCs w:val="28"/>
          <w:lang w:val="en-US"/>
        </w:rPr>
        <w:t>NaCl</w:t>
      </w:r>
      <w:r w:rsidR="005B0175">
        <w:rPr>
          <w:rFonts w:eastAsia="Calibri"/>
          <w:sz w:val="28"/>
          <w:szCs w:val="28"/>
        </w:rPr>
        <w:t>. Показник ЦВТ виражали у мм водного стовпчика і</w:t>
      </w:r>
      <w:r w:rsidR="00E77EE2" w:rsidRPr="00777BC1">
        <w:rPr>
          <w:rFonts w:eastAsia="Calibri"/>
          <w:sz w:val="28"/>
          <w:szCs w:val="28"/>
        </w:rPr>
        <w:t xml:space="preserve"> оцінюва</w:t>
      </w:r>
      <w:r w:rsidR="0011797E" w:rsidRPr="00777BC1">
        <w:rPr>
          <w:rFonts w:eastAsia="Calibri"/>
          <w:sz w:val="28"/>
          <w:szCs w:val="28"/>
        </w:rPr>
        <w:t>ли</w:t>
      </w:r>
      <w:r w:rsidR="00E77EE2" w:rsidRPr="00777BC1">
        <w:rPr>
          <w:rFonts w:eastAsia="Calibri"/>
          <w:sz w:val="28"/>
          <w:szCs w:val="28"/>
        </w:rPr>
        <w:t xml:space="preserve"> за</w:t>
      </w:r>
      <w:r w:rsidR="005B0175">
        <w:rPr>
          <w:rFonts w:eastAsia="Calibri"/>
          <w:sz w:val="28"/>
          <w:szCs w:val="28"/>
        </w:rPr>
        <w:t xml:space="preserve"> висотою рівня рідини в системі, н</w:t>
      </w:r>
      <w:r w:rsidR="00E77EE2" w:rsidRPr="00777BC1">
        <w:rPr>
          <w:rFonts w:eastAsia="Calibri"/>
          <w:sz w:val="28"/>
          <w:szCs w:val="28"/>
        </w:rPr>
        <w:t xml:space="preserve">ульовим рівнем слугувала </w:t>
      </w:r>
      <w:r w:rsidR="00E77EE2" w:rsidRPr="00777BC1">
        <w:rPr>
          <w:rFonts w:eastAsia="Calibri"/>
          <w:i/>
          <w:sz w:val="28"/>
          <w:szCs w:val="28"/>
          <w:lang w:val="en-US"/>
        </w:rPr>
        <w:t>lig</w:t>
      </w:r>
      <w:r w:rsidR="00E77EE2" w:rsidRPr="00777BC1">
        <w:rPr>
          <w:rFonts w:eastAsia="Calibri"/>
          <w:i/>
          <w:sz w:val="28"/>
          <w:szCs w:val="28"/>
        </w:rPr>
        <w:t>.</w:t>
      </w:r>
      <w:r w:rsidR="00374F7A" w:rsidRPr="00777BC1">
        <w:rPr>
          <w:rFonts w:eastAsia="Calibri"/>
          <w:i/>
          <w:sz w:val="28"/>
          <w:szCs w:val="28"/>
        </w:rPr>
        <w:t xml:space="preserve"> </w:t>
      </w:r>
      <w:r w:rsidR="00E77EE2" w:rsidRPr="00777BC1">
        <w:rPr>
          <w:rFonts w:eastAsia="Calibri"/>
          <w:i/>
          <w:sz w:val="28"/>
          <w:szCs w:val="28"/>
          <w:lang w:val="en-US"/>
        </w:rPr>
        <w:t>ingvinale</w:t>
      </w:r>
      <w:r w:rsidR="00E77EE2" w:rsidRPr="00777BC1">
        <w:rPr>
          <w:rFonts w:eastAsia="Calibri"/>
          <w:sz w:val="28"/>
          <w:szCs w:val="28"/>
        </w:rPr>
        <w:t xml:space="preserve"> (пупартова зв’язка)</w:t>
      </w:r>
      <w:r w:rsidR="00115E17" w:rsidRPr="00777BC1">
        <w:rPr>
          <w:rFonts w:eastAsia="Calibri"/>
          <w:sz w:val="28"/>
          <w:szCs w:val="28"/>
        </w:rPr>
        <w:t xml:space="preserve"> [</w:t>
      </w:r>
      <w:r w:rsidR="00EB46ED" w:rsidRPr="00777BC1">
        <w:rPr>
          <w:rFonts w:eastAsia="Calibri"/>
          <w:sz w:val="28"/>
          <w:szCs w:val="28"/>
        </w:rPr>
        <w:t>296</w:t>
      </w:r>
      <w:r w:rsidR="00115E17" w:rsidRPr="00777BC1">
        <w:rPr>
          <w:rFonts w:eastAsia="Calibri"/>
          <w:sz w:val="28"/>
          <w:szCs w:val="28"/>
        </w:rPr>
        <w:t>]</w:t>
      </w:r>
      <w:r w:rsidR="00E77EE2" w:rsidRPr="00777BC1">
        <w:rPr>
          <w:rFonts w:eastAsia="Calibri"/>
          <w:sz w:val="28"/>
          <w:szCs w:val="28"/>
        </w:rPr>
        <w:t>.</w:t>
      </w:r>
    </w:p>
    <w:p w:rsidR="00E77EE2" w:rsidRDefault="00E77EE2" w:rsidP="00777BC1">
      <w:pPr>
        <w:spacing w:line="360" w:lineRule="auto"/>
        <w:ind w:firstLine="601"/>
        <w:jc w:val="both"/>
        <w:rPr>
          <w:rFonts w:eastAsia="Calibri"/>
          <w:color w:val="000000"/>
          <w:sz w:val="28"/>
          <w:szCs w:val="28"/>
        </w:rPr>
      </w:pPr>
      <w:r w:rsidRPr="00777BC1">
        <w:rPr>
          <w:rFonts w:eastAsia="Calibri"/>
          <w:color w:val="000000"/>
          <w:sz w:val="28"/>
          <w:szCs w:val="28"/>
        </w:rPr>
        <w:t xml:space="preserve">Всі показники знімались </w:t>
      </w:r>
      <w:r w:rsidR="00BC3626" w:rsidRPr="00777BC1">
        <w:rPr>
          <w:rFonts w:eastAsia="Calibri"/>
          <w:sz w:val="28"/>
          <w:szCs w:val="28"/>
        </w:rPr>
        <w:t>периваскулярним датчиком</w:t>
      </w:r>
      <w:r w:rsidR="00BC3626" w:rsidRPr="00777BC1">
        <w:rPr>
          <w:rFonts w:eastAsia="Calibri"/>
          <w:color w:val="000000"/>
          <w:sz w:val="28"/>
          <w:szCs w:val="28"/>
        </w:rPr>
        <w:t xml:space="preserve"> </w:t>
      </w:r>
      <w:r w:rsidRPr="00777BC1">
        <w:rPr>
          <w:rFonts w:eastAsia="Calibri"/>
          <w:color w:val="000000"/>
          <w:sz w:val="28"/>
          <w:szCs w:val="28"/>
        </w:rPr>
        <w:t>не менш ніж через 2 год після останнього введення</w:t>
      </w:r>
      <w:r w:rsidR="00BF342C" w:rsidRPr="00777BC1">
        <w:rPr>
          <w:rFonts w:eastAsia="Calibri"/>
          <w:color w:val="000000"/>
          <w:sz w:val="28"/>
          <w:szCs w:val="28"/>
        </w:rPr>
        <w:t xml:space="preserve"> речовин</w:t>
      </w:r>
      <w:r w:rsidRPr="00777BC1">
        <w:rPr>
          <w:rFonts w:eastAsia="Calibri"/>
          <w:color w:val="000000"/>
          <w:sz w:val="28"/>
          <w:szCs w:val="28"/>
        </w:rPr>
        <w:t>.</w:t>
      </w:r>
      <w:r w:rsidR="0011797E" w:rsidRPr="00777BC1">
        <w:rPr>
          <w:rFonts w:eastAsia="Calibri"/>
          <w:color w:val="000000"/>
          <w:sz w:val="28"/>
          <w:szCs w:val="28"/>
        </w:rPr>
        <w:t xml:space="preserve"> </w:t>
      </w:r>
      <w:r w:rsidR="00BF342C" w:rsidRPr="00777BC1">
        <w:rPr>
          <w:rFonts w:eastAsia="Calibri"/>
          <w:color w:val="000000"/>
          <w:sz w:val="28"/>
          <w:szCs w:val="28"/>
        </w:rPr>
        <w:t>К</w:t>
      </w:r>
      <w:r w:rsidRPr="00777BC1">
        <w:rPr>
          <w:rFonts w:eastAsia="Calibri"/>
          <w:color w:val="000000"/>
          <w:sz w:val="28"/>
          <w:szCs w:val="28"/>
        </w:rPr>
        <w:t>атетеризацію магістральних судин</w:t>
      </w:r>
      <w:r w:rsidR="0073773E" w:rsidRPr="00777BC1">
        <w:rPr>
          <w:rFonts w:eastAsia="Calibri"/>
          <w:color w:val="000000"/>
          <w:sz w:val="28"/>
          <w:szCs w:val="28"/>
        </w:rPr>
        <w:t>,</w:t>
      </w:r>
      <w:r w:rsidRPr="00777BC1">
        <w:rPr>
          <w:rFonts w:eastAsia="Calibri"/>
          <w:color w:val="000000"/>
          <w:sz w:val="28"/>
          <w:szCs w:val="28"/>
        </w:rPr>
        <w:t xml:space="preserve"> вимірювання показників АТ, ЦВ</w:t>
      </w:r>
      <w:r w:rsidR="0011797E" w:rsidRPr="00777BC1">
        <w:rPr>
          <w:rFonts w:eastAsia="Calibri"/>
          <w:color w:val="000000"/>
          <w:sz w:val="28"/>
          <w:szCs w:val="28"/>
        </w:rPr>
        <w:t>Т</w:t>
      </w:r>
      <w:r w:rsidRPr="00777BC1">
        <w:rPr>
          <w:rFonts w:eastAsia="Calibri"/>
          <w:color w:val="000000"/>
          <w:sz w:val="28"/>
          <w:szCs w:val="28"/>
        </w:rPr>
        <w:t xml:space="preserve"> та ниркового кровотоку (НК) здійснювали на тлі пропофолового наркозу </w:t>
      </w:r>
      <w:r w:rsidR="002740D4">
        <w:rPr>
          <w:rFonts w:eastAsia="Calibri"/>
          <w:color w:val="000000"/>
          <w:sz w:val="28"/>
          <w:szCs w:val="28"/>
        </w:rPr>
        <w:t>6</w:t>
      </w:r>
      <w:r w:rsidRPr="00777BC1">
        <w:rPr>
          <w:rFonts w:eastAsia="Calibri"/>
          <w:color w:val="000000"/>
          <w:sz w:val="28"/>
          <w:szCs w:val="28"/>
        </w:rPr>
        <w:t>0 мг/кг в/в.</w:t>
      </w:r>
    </w:p>
    <w:p w:rsidR="00022672" w:rsidRPr="00777BC1" w:rsidRDefault="00022672" w:rsidP="00924E0D">
      <w:pPr>
        <w:spacing w:line="360" w:lineRule="auto"/>
        <w:jc w:val="both"/>
        <w:rPr>
          <w:rFonts w:eastAsia="Calibri"/>
          <w:color w:val="000000"/>
          <w:sz w:val="28"/>
          <w:szCs w:val="28"/>
        </w:rPr>
      </w:pPr>
    </w:p>
    <w:p w:rsidR="00C81ADC" w:rsidRPr="00B33F8C" w:rsidRDefault="00E74A52" w:rsidP="00B33F8C">
      <w:pPr>
        <w:spacing w:line="360" w:lineRule="auto"/>
        <w:ind w:firstLine="709"/>
        <w:jc w:val="both"/>
        <w:rPr>
          <w:b/>
          <w:sz w:val="28"/>
          <w:szCs w:val="28"/>
        </w:rPr>
      </w:pPr>
      <w:r w:rsidRPr="00C81ADC">
        <w:rPr>
          <w:b/>
          <w:sz w:val="28"/>
          <w:szCs w:val="28"/>
        </w:rPr>
        <w:t>2.</w:t>
      </w:r>
      <w:r w:rsidR="00914168" w:rsidRPr="00C81ADC">
        <w:rPr>
          <w:b/>
          <w:sz w:val="28"/>
          <w:szCs w:val="28"/>
        </w:rPr>
        <w:t>5</w:t>
      </w:r>
      <w:r w:rsidR="0011797E" w:rsidRPr="00C81ADC">
        <w:rPr>
          <w:b/>
          <w:sz w:val="28"/>
          <w:szCs w:val="28"/>
        </w:rPr>
        <w:t>.</w:t>
      </w:r>
      <w:r w:rsidRPr="00C81ADC">
        <w:rPr>
          <w:b/>
          <w:sz w:val="28"/>
          <w:szCs w:val="28"/>
        </w:rPr>
        <w:t xml:space="preserve"> Біохімічні методи дослідження</w:t>
      </w:r>
    </w:p>
    <w:p w:rsidR="004E183D" w:rsidRPr="00777BC1" w:rsidRDefault="004E183D" w:rsidP="00777BC1">
      <w:pPr>
        <w:spacing w:line="360" w:lineRule="auto"/>
        <w:ind w:firstLine="709"/>
        <w:jc w:val="both"/>
        <w:rPr>
          <w:sz w:val="28"/>
          <w:szCs w:val="28"/>
        </w:rPr>
      </w:pPr>
      <w:r w:rsidRPr="00777BC1">
        <w:rPr>
          <w:bCs/>
          <w:sz w:val="28"/>
          <w:szCs w:val="28"/>
        </w:rPr>
        <w:t>Дослідження біоенергетичних процесів, процесів перекисного окис</w:t>
      </w:r>
      <w:r w:rsidR="0011797E" w:rsidRPr="00777BC1">
        <w:rPr>
          <w:bCs/>
          <w:sz w:val="28"/>
          <w:szCs w:val="28"/>
        </w:rPr>
        <w:t>н</w:t>
      </w:r>
      <w:r w:rsidRPr="00777BC1">
        <w:rPr>
          <w:bCs/>
          <w:sz w:val="28"/>
          <w:szCs w:val="28"/>
        </w:rPr>
        <w:t>ення ліпідів (ПОЛ)</w:t>
      </w:r>
      <w:r w:rsidRPr="00777BC1">
        <w:rPr>
          <w:sz w:val="28"/>
          <w:szCs w:val="28"/>
        </w:rPr>
        <w:t xml:space="preserve"> та стан </w:t>
      </w:r>
      <w:r w:rsidRPr="00777BC1">
        <w:rPr>
          <w:bCs/>
          <w:sz w:val="28"/>
          <w:szCs w:val="28"/>
        </w:rPr>
        <w:t>антиоксидантної системи</w:t>
      </w:r>
      <w:r w:rsidRPr="00777BC1">
        <w:rPr>
          <w:sz w:val="28"/>
          <w:szCs w:val="28"/>
        </w:rPr>
        <w:t xml:space="preserve"> проводились на базі НДЦ Запорізького державного медичного університету </w:t>
      </w:r>
      <w:r w:rsidRPr="00777BC1">
        <w:rPr>
          <w:snapToGrid w:val="0"/>
          <w:sz w:val="28"/>
          <w:szCs w:val="28"/>
        </w:rPr>
        <w:t xml:space="preserve">(завідувач – проф. </w:t>
      </w:r>
      <w:r w:rsidRPr="00777BC1">
        <w:rPr>
          <w:sz w:val="28"/>
          <w:szCs w:val="28"/>
        </w:rPr>
        <w:t>А.В. Абрамов</w:t>
      </w:r>
      <w:r w:rsidRPr="00777BC1">
        <w:rPr>
          <w:snapToGrid w:val="0"/>
          <w:sz w:val="28"/>
          <w:szCs w:val="28"/>
        </w:rPr>
        <w:t>)</w:t>
      </w:r>
      <w:r w:rsidR="0011797E" w:rsidRPr="00777BC1">
        <w:rPr>
          <w:sz w:val="28"/>
          <w:szCs w:val="28"/>
        </w:rPr>
        <w:t>, згідно договору про співпрацю.</w:t>
      </w:r>
      <w:r w:rsidRPr="00777BC1">
        <w:rPr>
          <w:sz w:val="28"/>
          <w:szCs w:val="28"/>
        </w:rPr>
        <w:t xml:space="preserve"> </w:t>
      </w:r>
    </w:p>
    <w:p w:rsidR="00CA4CE1" w:rsidRPr="00777BC1" w:rsidRDefault="00CA4CE1" w:rsidP="00777BC1">
      <w:pPr>
        <w:pStyle w:val="afb"/>
        <w:rPr>
          <w:szCs w:val="28"/>
        </w:rPr>
      </w:pPr>
      <w:r w:rsidRPr="00777BC1">
        <w:rPr>
          <w:szCs w:val="28"/>
        </w:rPr>
        <w:t xml:space="preserve">Для біохімічних досліджень тканини кіркової речовини нирки гомогенізувались на холоді, в сольовому ізотонічному середовищі </w:t>
      </w:r>
      <w:r w:rsidR="0073773E" w:rsidRPr="00777BC1">
        <w:rPr>
          <w:szCs w:val="28"/>
        </w:rPr>
        <w:t xml:space="preserve">(0,15 </w:t>
      </w:r>
      <w:r w:rsidR="003F23C0" w:rsidRPr="00777BC1">
        <w:rPr>
          <w:szCs w:val="28"/>
        </w:rPr>
        <w:t>моль/л</w:t>
      </w:r>
      <w:r w:rsidR="0073773E" w:rsidRPr="00777BC1">
        <w:rPr>
          <w:szCs w:val="28"/>
        </w:rPr>
        <w:t xml:space="preserve"> КCl) при температурі +4</w:t>
      </w:r>
      <w:r w:rsidRPr="00777BC1">
        <w:rPr>
          <w:szCs w:val="28"/>
        </w:rPr>
        <w:t xml:space="preserve">°С, за допомогою скляного гомогенізатора, у співвідношенні 1:40. Після чого </w:t>
      </w:r>
      <w:r w:rsidRPr="00777BC1">
        <w:rPr>
          <w:bCs/>
          <w:szCs w:val="28"/>
        </w:rPr>
        <w:t>з</w:t>
      </w:r>
      <w:r w:rsidR="0011797E" w:rsidRPr="00777BC1">
        <w:rPr>
          <w:bCs/>
          <w:szCs w:val="28"/>
        </w:rPr>
        <w:t xml:space="preserve"> </w:t>
      </w:r>
      <w:r w:rsidRPr="00777BC1">
        <w:rPr>
          <w:bCs/>
          <w:szCs w:val="28"/>
        </w:rPr>
        <w:t>використанням рефрижераторної центрифуги</w:t>
      </w:r>
      <w:r w:rsidRPr="00777BC1">
        <w:rPr>
          <w:szCs w:val="28"/>
        </w:rPr>
        <w:t xml:space="preserve"> методом диференційного центрифугування виділялась цитозольна фракція (15000g). Екстракцію ліпідів проводили за методом Кейтса [</w:t>
      </w:r>
      <w:r w:rsidR="002122B1">
        <w:rPr>
          <w:szCs w:val="28"/>
          <w:lang w:val="ru-RU"/>
        </w:rPr>
        <w:t xml:space="preserve">297,  </w:t>
      </w:r>
      <w:r w:rsidR="00091BE1" w:rsidRPr="00777BC1">
        <w:rPr>
          <w:szCs w:val="28"/>
          <w:lang w:val="ru-RU"/>
        </w:rPr>
        <w:t>298</w:t>
      </w:r>
      <w:r w:rsidRPr="00777BC1">
        <w:rPr>
          <w:szCs w:val="28"/>
        </w:rPr>
        <w:t>].</w:t>
      </w:r>
    </w:p>
    <w:p w:rsidR="00136862" w:rsidRPr="00777BC1" w:rsidRDefault="00136862" w:rsidP="00777BC1">
      <w:pPr>
        <w:spacing w:line="360" w:lineRule="auto"/>
        <w:ind w:firstLine="709"/>
        <w:jc w:val="both"/>
        <w:rPr>
          <w:sz w:val="28"/>
          <w:szCs w:val="28"/>
        </w:rPr>
      </w:pPr>
      <w:r w:rsidRPr="00777BC1">
        <w:rPr>
          <w:sz w:val="28"/>
          <w:szCs w:val="28"/>
        </w:rPr>
        <w:t>Безбілковий екстракт отримували додаванням точної наважки гомогената у хлорну кислоту (0,6</w:t>
      </w:r>
      <w:r w:rsidR="002D6C84" w:rsidRPr="00777BC1">
        <w:rPr>
          <w:sz w:val="28"/>
          <w:szCs w:val="28"/>
        </w:rPr>
        <w:t xml:space="preserve"> моль/л</w:t>
      </w:r>
      <w:r w:rsidRPr="00777BC1">
        <w:rPr>
          <w:sz w:val="28"/>
          <w:szCs w:val="28"/>
        </w:rPr>
        <w:t>) з подальшою нейтралізацією 5,0</w:t>
      </w:r>
      <w:r w:rsidR="002D6C84" w:rsidRPr="00777BC1">
        <w:rPr>
          <w:sz w:val="28"/>
          <w:szCs w:val="28"/>
        </w:rPr>
        <w:t xml:space="preserve"> моль/л</w:t>
      </w:r>
      <w:r w:rsidRPr="00777BC1">
        <w:rPr>
          <w:sz w:val="28"/>
          <w:szCs w:val="28"/>
        </w:rPr>
        <w:t xml:space="preserve"> калію карбонатом [2</w:t>
      </w:r>
      <w:r w:rsidR="00091BE1" w:rsidRPr="00777BC1">
        <w:rPr>
          <w:sz w:val="28"/>
          <w:szCs w:val="28"/>
        </w:rPr>
        <w:t>98</w:t>
      </w:r>
      <w:r w:rsidRPr="00777BC1">
        <w:rPr>
          <w:sz w:val="28"/>
          <w:szCs w:val="28"/>
        </w:rPr>
        <w:t>]. Стан вуглеводно-енергетичного обміну визначали за рівнем найбільш значних інтермедіатів – аденозинтрифосфату (АТФ), аденозиндифосфату (А</w:t>
      </w:r>
      <w:r w:rsidR="002D6C84" w:rsidRPr="00777BC1">
        <w:rPr>
          <w:sz w:val="28"/>
          <w:szCs w:val="28"/>
        </w:rPr>
        <w:t xml:space="preserve">ДФ), аденозинмонофосфату (АМФ), </w:t>
      </w:r>
      <w:r w:rsidRPr="00777BC1">
        <w:rPr>
          <w:sz w:val="28"/>
          <w:szCs w:val="28"/>
        </w:rPr>
        <w:t xml:space="preserve">лактату, пірувату та малату. </w:t>
      </w:r>
    </w:p>
    <w:p w:rsidR="00136862" w:rsidRPr="00777BC1" w:rsidRDefault="00136862" w:rsidP="00777BC1">
      <w:pPr>
        <w:spacing w:line="360" w:lineRule="auto"/>
        <w:ind w:firstLine="709"/>
        <w:jc w:val="both"/>
        <w:rPr>
          <w:sz w:val="28"/>
          <w:szCs w:val="28"/>
        </w:rPr>
      </w:pPr>
      <w:r w:rsidRPr="00777BC1">
        <w:rPr>
          <w:sz w:val="28"/>
          <w:szCs w:val="28"/>
        </w:rPr>
        <w:lastRenderedPageBreak/>
        <w:t xml:space="preserve">Для оцінки інтенсивності </w:t>
      </w:r>
      <w:r w:rsidR="0011797E" w:rsidRPr="00777BC1">
        <w:rPr>
          <w:sz w:val="28"/>
          <w:szCs w:val="28"/>
        </w:rPr>
        <w:t>за показниками окислювального стресу</w:t>
      </w:r>
      <w:r w:rsidRPr="00777BC1">
        <w:rPr>
          <w:sz w:val="28"/>
          <w:szCs w:val="28"/>
        </w:rPr>
        <w:t xml:space="preserve"> в кірковій речовині нирок визначали початкові та </w:t>
      </w:r>
      <w:r w:rsidR="00952C02" w:rsidRPr="00777BC1">
        <w:rPr>
          <w:sz w:val="28"/>
          <w:szCs w:val="28"/>
        </w:rPr>
        <w:t>вторинні</w:t>
      </w:r>
      <w:r w:rsidRPr="00777BC1">
        <w:rPr>
          <w:sz w:val="28"/>
          <w:szCs w:val="28"/>
        </w:rPr>
        <w:t xml:space="preserve"> продукти цього процесу – дієнові кон’югати (ДК), трієнкетони (ТК) та малоновий д</w:t>
      </w:r>
      <w:r w:rsidR="0011797E" w:rsidRPr="00777BC1">
        <w:rPr>
          <w:sz w:val="28"/>
          <w:szCs w:val="28"/>
        </w:rPr>
        <w:t>и</w:t>
      </w:r>
      <w:r w:rsidRPr="00777BC1">
        <w:rPr>
          <w:sz w:val="28"/>
          <w:szCs w:val="28"/>
        </w:rPr>
        <w:t xml:space="preserve">альдегід (МДА). Стан антиоксидантної системи оцінювали за активністю супероксиддисмутази (СОД), каталази, глутатіонпероксидази (ГПР), рівнем </w:t>
      </w:r>
      <w:r w:rsidR="00267B93">
        <w:rPr>
          <w:sz w:val="28"/>
          <w:szCs w:val="28"/>
        </w:rPr>
        <w:t xml:space="preserve">   </w:t>
      </w:r>
      <w:r w:rsidRPr="00777BC1">
        <w:rPr>
          <w:sz w:val="28"/>
          <w:szCs w:val="28"/>
        </w:rPr>
        <w:sym w:font="Symbol" w:char="F061"/>
      </w:r>
      <w:r w:rsidRPr="00777BC1">
        <w:rPr>
          <w:sz w:val="28"/>
          <w:szCs w:val="28"/>
        </w:rPr>
        <w:t>-токоферолу та показниками окис</w:t>
      </w:r>
      <w:r w:rsidR="00952C02" w:rsidRPr="00777BC1">
        <w:rPr>
          <w:sz w:val="28"/>
          <w:szCs w:val="28"/>
        </w:rPr>
        <w:t>н</w:t>
      </w:r>
      <w:r w:rsidRPr="00777BC1">
        <w:rPr>
          <w:sz w:val="28"/>
          <w:szCs w:val="28"/>
        </w:rPr>
        <w:t>ювальної модифікації білк</w:t>
      </w:r>
      <w:r w:rsidR="00593EC7" w:rsidRPr="00777BC1">
        <w:rPr>
          <w:sz w:val="28"/>
          <w:szCs w:val="28"/>
        </w:rPr>
        <w:t>ів</w:t>
      </w:r>
      <w:r w:rsidRPr="00777BC1">
        <w:rPr>
          <w:sz w:val="28"/>
          <w:szCs w:val="28"/>
        </w:rPr>
        <w:t xml:space="preserve"> (ОМБ): вмістом альдегідфенілгідразонів (АФГ) </w:t>
      </w:r>
      <w:r w:rsidR="004A49A9">
        <w:rPr>
          <w:sz w:val="28"/>
          <w:szCs w:val="28"/>
        </w:rPr>
        <w:t>та карбоксилфенілгідразонів (КФГ</w:t>
      </w:r>
      <w:r w:rsidRPr="00777BC1">
        <w:rPr>
          <w:sz w:val="28"/>
          <w:szCs w:val="28"/>
        </w:rPr>
        <w:t xml:space="preserve">). </w:t>
      </w:r>
    </w:p>
    <w:p w:rsidR="002A3BBA" w:rsidRPr="00716251" w:rsidRDefault="002A3BBA" w:rsidP="00777BC1">
      <w:pPr>
        <w:spacing w:line="360" w:lineRule="auto"/>
        <w:ind w:firstLine="709"/>
        <w:jc w:val="both"/>
        <w:rPr>
          <w:sz w:val="28"/>
          <w:szCs w:val="28"/>
        </w:rPr>
      </w:pPr>
      <w:r w:rsidRPr="00716251">
        <w:rPr>
          <w:sz w:val="28"/>
          <w:szCs w:val="28"/>
        </w:rPr>
        <w:t>Аденілові нуклеотиди (АТФ, АДФ, АМФ)</w:t>
      </w:r>
      <w:r w:rsidR="0011797E" w:rsidRPr="00716251">
        <w:rPr>
          <w:sz w:val="28"/>
          <w:szCs w:val="28"/>
        </w:rPr>
        <w:t xml:space="preserve"> </w:t>
      </w:r>
      <w:r w:rsidRPr="00716251">
        <w:rPr>
          <w:sz w:val="28"/>
          <w:szCs w:val="28"/>
        </w:rPr>
        <w:t>визначали за методом тонкошарової хроматографії [</w:t>
      </w:r>
      <w:r w:rsidR="007B0391" w:rsidRPr="00716251">
        <w:rPr>
          <w:sz w:val="28"/>
          <w:szCs w:val="28"/>
        </w:rPr>
        <w:t>298</w:t>
      </w:r>
      <w:r w:rsidRPr="00716251">
        <w:rPr>
          <w:sz w:val="28"/>
          <w:szCs w:val="28"/>
        </w:rPr>
        <w:t>].</w:t>
      </w:r>
    </w:p>
    <w:p w:rsidR="002A3BBA" w:rsidRPr="00777BC1" w:rsidRDefault="007049C1" w:rsidP="00777BC1">
      <w:pPr>
        <w:spacing w:line="360" w:lineRule="auto"/>
        <w:ind w:firstLine="709"/>
        <w:jc w:val="both"/>
        <w:rPr>
          <w:sz w:val="28"/>
          <w:szCs w:val="28"/>
        </w:rPr>
      </w:pPr>
      <w:r>
        <w:rPr>
          <w:noProof/>
          <w:sz w:val="28"/>
          <w:szCs w:val="28"/>
          <w:lang w:val="ru-RU"/>
        </w:rPr>
        <w:pict>
          <v:shapetype id="_x0000_t202" coordsize="21600,21600" o:spt="202" path="m,l,21600r21600,l21600,xe">
            <v:stroke joinstyle="miter"/>
            <v:path gradientshapeok="t" o:connecttype="rect"/>
          </v:shapetype>
          <v:shape id="Text Box 183" o:spid="_x0000_s1026" type="#_x0000_t202" style="position:absolute;left:0;text-align:left;margin-left:198pt;margin-top:107.1pt;width:45pt;height:18pt;z-index:251415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MxptQIAALw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" filled="f" stroked="f">
            <v:textbox style="mso-next-textbox:#Text Box 183">
              <w:txbxContent>
                <w:p w:rsidR="002410EF" w:rsidRDefault="002410EF" w:rsidP="002A3BBA">
                  <w:pPr>
                    <w:rPr>
                      <w:sz w:val="22"/>
                    </w:rPr>
                  </w:pPr>
                  <w:r>
                    <w:rPr>
                      <w:sz w:val="22"/>
                    </w:rPr>
                    <w:t>ЛДГ</w:t>
                  </w:r>
                </w:p>
              </w:txbxContent>
            </v:textbox>
          </v:shape>
        </w:pict>
      </w:r>
      <w:r w:rsidR="002A3BBA" w:rsidRPr="00716251">
        <w:rPr>
          <w:sz w:val="28"/>
          <w:szCs w:val="28"/>
        </w:rPr>
        <w:t>Вміст лактату</w:t>
      </w:r>
      <w:r w:rsidR="002A3BBA" w:rsidRPr="00777BC1">
        <w:rPr>
          <w:sz w:val="28"/>
          <w:szCs w:val="28"/>
        </w:rPr>
        <w:t xml:space="preserve"> визначали за методом Хохорста [</w:t>
      </w:r>
      <w:r w:rsidR="007B0391" w:rsidRPr="00777BC1">
        <w:rPr>
          <w:sz w:val="28"/>
          <w:szCs w:val="28"/>
        </w:rPr>
        <w:t>298</w:t>
      </w:r>
      <w:r w:rsidR="002A3BBA" w:rsidRPr="00777BC1">
        <w:rPr>
          <w:sz w:val="28"/>
          <w:szCs w:val="28"/>
        </w:rPr>
        <w:t xml:space="preserve">]. </w:t>
      </w:r>
      <w:r w:rsidR="002A3BBA" w:rsidRPr="00777BC1">
        <w:rPr>
          <w:iCs/>
          <w:sz w:val="28"/>
          <w:szCs w:val="28"/>
        </w:rPr>
        <w:t xml:space="preserve">Принцип методу полягає </w:t>
      </w:r>
      <w:r w:rsidR="002A3BBA" w:rsidRPr="00777BC1">
        <w:rPr>
          <w:sz w:val="28"/>
          <w:szCs w:val="28"/>
        </w:rPr>
        <w:t>в тому, що в присутності лактатдегідрогенази (ЛДГ) лактат переходить у піруват, при чому зв’язування утвореного в ході реакції пірувату гідразин-гліциновим буфером сприяє повному окис</w:t>
      </w:r>
      <w:r w:rsidR="00952C02" w:rsidRPr="00777BC1">
        <w:rPr>
          <w:sz w:val="28"/>
          <w:szCs w:val="28"/>
        </w:rPr>
        <w:t>н</w:t>
      </w:r>
      <w:r w:rsidR="002A3BBA" w:rsidRPr="00777BC1">
        <w:rPr>
          <w:sz w:val="28"/>
          <w:szCs w:val="28"/>
        </w:rPr>
        <w:t>енню лактату.</w:t>
      </w:r>
    </w:p>
    <w:p w:rsidR="002B4EEF" w:rsidRPr="00777BC1" w:rsidRDefault="002B4EEF" w:rsidP="00777BC1">
      <w:pPr>
        <w:spacing w:line="360" w:lineRule="auto"/>
        <w:ind w:firstLine="709"/>
        <w:jc w:val="both"/>
        <w:rPr>
          <w:sz w:val="28"/>
          <w:szCs w:val="28"/>
        </w:rPr>
      </w:pPr>
    </w:p>
    <w:p w:rsidR="002A3BBA" w:rsidRPr="00777BC1" w:rsidRDefault="007049C1" w:rsidP="00777BC1">
      <w:pPr>
        <w:spacing w:line="360" w:lineRule="auto"/>
        <w:ind w:firstLine="709"/>
        <w:jc w:val="both"/>
        <w:rPr>
          <w:sz w:val="28"/>
          <w:szCs w:val="28"/>
        </w:rPr>
      </w:pPr>
      <w:r>
        <w:rPr>
          <w:noProof/>
          <w:sz w:val="28"/>
          <w:szCs w:val="28"/>
          <w:lang w:val="ru-RU"/>
        </w:rPr>
        <w:pict>
          <v:line id="Line 182" o:spid="_x0000_s1452" style="position:absolute;left:0;text-align:left;z-index:251414528;visibility:visible" from="206.05pt,10.1pt" to="242.0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k1sKgIAAE0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" o:allowincell="f">
            <v:stroke endarrow="block"/>
          </v:line>
        </w:pict>
      </w:r>
      <w:r w:rsidR="002A3BBA" w:rsidRPr="00777BC1">
        <w:rPr>
          <w:sz w:val="28"/>
          <w:szCs w:val="28"/>
        </w:rPr>
        <w:t>Лактат + НАД</w:t>
      </w:r>
      <w:r w:rsidR="002A3BBA" w:rsidRPr="00777BC1">
        <w:rPr>
          <w:sz w:val="28"/>
          <w:szCs w:val="28"/>
          <w:vertAlign w:val="superscript"/>
        </w:rPr>
        <w:t>+</w:t>
      </w:r>
      <w:r w:rsidR="002A3BBA" w:rsidRPr="00777BC1">
        <w:rPr>
          <w:sz w:val="28"/>
          <w:szCs w:val="28"/>
        </w:rPr>
        <w:t xml:space="preserve"> + гідразин                гідразин-піруват + НАДН + Н</w:t>
      </w:r>
      <w:r w:rsidR="002A3BBA" w:rsidRPr="00777BC1">
        <w:rPr>
          <w:sz w:val="28"/>
          <w:szCs w:val="28"/>
          <w:vertAlign w:val="subscript"/>
        </w:rPr>
        <w:t>2</w:t>
      </w:r>
      <w:r w:rsidR="002A3BBA" w:rsidRPr="00777BC1">
        <w:rPr>
          <w:sz w:val="28"/>
          <w:szCs w:val="28"/>
        </w:rPr>
        <w:t>О</w:t>
      </w:r>
    </w:p>
    <w:p w:rsidR="002B4EEF" w:rsidRPr="00777BC1" w:rsidRDefault="002B4EEF" w:rsidP="00777BC1">
      <w:pPr>
        <w:spacing w:line="360" w:lineRule="auto"/>
        <w:ind w:firstLine="709"/>
        <w:rPr>
          <w:sz w:val="28"/>
          <w:szCs w:val="28"/>
        </w:rPr>
      </w:pPr>
    </w:p>
    <w:p w:rsidR="002A3BBA" w:rsidRPr="00777BC1" w:rsidRDefault="002A3BBA" w:rsidP="00777BC1">
      <w:pPr>
        <w:spacing w:line="360" w:lineRule="auto"/>
        <w:ind w:firstLine="709"/>
        <w:jc w:val="both"/>
        <w:rPr>
          <w:sz w:val="28"/>
          <w:szCs w:val="28"/>
        </w:rPr>
      </w:pPr>
      <w:r w:rsidRPr="00777BC1">
        <w:rPr>
          <w:sz w:val="28"/>
          <w:szCs w:val="28"/>
        </w:rPr>
        <w:t>Утворення відновлювальної форми НАД еквівалентн</w:t>
      </w:r>
      <w:r w:rsidR="002B4EEF" w:rsidRPr="00777BC1">
        <w:rPr>
          <w:sz w:val="28"/>
          <w:szCs w:val="28"/>
        </w:rPr>
        <w:t>е</w:t>
      </w:r>
      <w:r w:rsidRPr="00777BC1">
        <w:rPr>
          <w:sz w:val="28"/>
          <w:szCs w:val="28"/>
        </w:rPr>
        <w:t xml:space="preserve"> кількості о</w:t>
      </w:r>
      <w:r w:rsidR="002B4EEF" w:rsidRPr="00777BC1">
        <w:rPr>
          <w:sz w:val="28"/>
          <w:szCs w:val="28"/>
        </w:rPr>
        <w:t>кис</w:t>
      </w:r>
      <w:r w:rsidR="00952C02" w:rsidRPr="00777BC1">
        <w:rPr>
          <w:sz w:val="28"/>
          <w:szCs w:val="28"/>
        </w:rPr>
        <w:t>н</w:t>
      </w:r>
      <w:r w:rsidR="002B4EEF" w:rsidRPr="00777BC1">
        <w:rPr>
          <w:sz w:val="28"/>
          <w:szCs w:val="28"/>
        </w:rPr>
        <w:t>еного</w:t>
      </w:r>
      <w:r w:rsidRPr="00777BC1">
        <w:rPr>
          <w:sz w:val="28"/>
          <w:szCs w:val="28"/>
        </w:rPr>
        <w:t xml:space="preserve"> ла</w:t>
      </w:r>
      <w:r w:rsidR="00267B93">
        <w:rPr>
          <w:sz w:val="28"/>
          <w:szCs w:val="28"/>
        </w:rPr>
        <w:t>ктату, наростання якого реєстру</w:t>
      </w:r>
      <w:r w:rsidR="002B4EEF" w:rsidRPr="00777BC1">
        <w:rPr>
          <w:sz w:val="28"/>
          <w:szCs w:val="28"/>
        </w:rPr>
        <w:t>вали</w:t>
      </w:r>
      <w:r w:rsidRPr="00777BC1">
        <w:rPr>
          <w:sz w:val="28"/>
          <w:szCs w:val="28"/>
        </w:rPr>
        <w:t xml:space="preserve"> при 340 нм.</w:t>
      </w:r>
    </w:p>
    <w:p w:rsidR="002A3BBA" w:rsidRPr="00777BC1" w:rsidRDefault="002A3BBA" w:rsidP="00777BC1">
      <w:pPr>
        <w:pStyle w:val="23"/>
        <w:spacing w:after="0" w:line="360" w:lineRule="auto"/>
        <w:ind w:left="0" w:firstLine="720"/>
        <w:jc w:val="both"/>
        <w:rPr>
          <w:sz w:val="28"/>
          <w:szCs w:val="28"/>
        </w:rPr>
      </w:pPr>
      <w:r w:rsidRPr="00716251">
        <w:rPr>
          <w:sz w:val="28"/>
          <w:szCs w:val="28"/>
        </w:rPr>
        <w:t>Вміст пірувату визначали за методом Цоха-Ломпрехта [</w:t>
      </w:r>
      <w:r w:rsidR="007B0391" w:rsidRPr="00716251">
        <w:rPr>
          <w:sz w:val="28"/>
          <w:szCs w:val="28"/>
        </w:rPr>
        <w:t>298</w:t>
      </w:r>
      <w:r w:rsidRPr="00716251">
        <w:rPr>
          <w:sz w:val="28"/>
          <w:szCs w:val="28"/>
        </w:rPr>
        <w:t xml:space="preserve">]. </w:t>
      </w:r>
      <w:r w:rsidRPr="00716251">
        <w:rPr>
          <w:iCs/>
          <w:sz w:val="28"/>
          <w:szCs w:val="28"/>
        </w:rPr>
        <w:t>Принцип методу полягає</w:t>
      </w:r>
      <w:r w:rsidRPr="00716251">
        <w:rPr>
          <w:sz w:val="28"/>
          <w:szCs w:val="28"/>
        </w:rPr>
        <w:t xml:space="preserve"> в то</w:t>
      </w:r>
      <w:r w:rsidRPr="00777BC1">
        <w:rPr>
          <w:sz w:val="28"/>
          <w:szCs w:val="28"/>
        </w:rPr>
        <w:t>му, що в присутності лактатдегідрогенази (ЛДГ) піруват відновлюється до лактат</w:t>
      </w:r>
      <w:r w:rsidR="002B4EEF" w:rsidRPr="00777BC1">
        <w:rPr>
          <w:sz w:val="28"/>
          <w:szCs w:val="28"/>
        </w:rPr>
        <w:t>у</w:t>
      </w:r>
      <w:r w:rsidRPr="00777BC1">
        <w:rPr>
          <w:sz w:val="28"/>
          <w:szCs w:val="28"/>
        </w:rPr>
        <w:t>.</w:t>
      </w:r>
    </w:p>
    <w:p w:rsidR="002B4EEF" w:rsidRPr="00777BC1" w:rsidRDefault="002B4EEF" w:rsidP="00777BC1">
      <w:pPr>
        <w:pStyle w:val="23"/>
        <w:spacing w:after="0" w:line="360" w:lineRule="auto"/>
        <w:ind w:left="0" w:firstLine="720"/>
        <w:rPr>
          <w:sz w:val="28"/>
          <w:szCs w:val="28"/>
        </w:rPr>
      </w:pPr>
    </w:p>
    <w:p w:rsidR="002A3BBA" w:rsidRPr="00777BC1" w:rsidRDefault="007049C1" w:rsidP="00777BC1">
      <w:pPr>
        <w:pStyle w:val="23"/>
        <w:spacing w:after="0" w:line="360" w:lineRule="auto"/>
        <w:ind w:left="567" w:firstLine="153"/>
        <w:rPr>
          <w:sz w:val="28"/>
          <w:szCs w:val="28"/>
          <w:vertAlign w:val="superscript"/>
        </w:rPr>
      </w:pPr>
      <w:r w:rsidRPr="007049C1">
        <w:rPr>
          <w:noProof/>
          <w:sz w:val="28"/>
          <w:szCs w:val="28"/>
          <w:lang w:val="ru-RU"/>
        </w:rPr>
        <w:pict>
          <v:line id="Line 181" o:spid="_x0000_s1451" style="position:absolute;left:0;text-align:left;flip:x;z-index:251413504;visibility:visible" from="163.45pt,11.45pt" to="199.4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" o:allowincell="f">
            <v:stroke endarrow="block"/>
          </v:line>
        </w:pict>
      </w:r>
      <w:r w:rsidRPr="007049C1">
        <w:rPr>
          <w:noProof/>
          <w:sz w:val="28"/>
          <w:szCs w:val="28"/>
          <w:lang w:val="ru-RU"/>
        </w:rPr>
        <w:pict>
          <v:line id="Line 180" o:spid="_x0000_s1450" style="position:absolute;left:0;text-align:left;z-index:251412480;visibility:visible" from="163.45pt,4.35pt" to="199.4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" o:allowincell="f">
            <v:stroke endarrow="block"/>
          </v:line>
        </w:pict>
      </w:r>
      <w:r w:rsidR="002A3BBA" w:rsidRPr="00777BC1">
        <w:rPr>
          <w:sz w:val="28"/>
          <w:szCs w:val="28"/>
        </w:rPr>
        <w:t>Піруват +  НАДН+ Н</w:t>
      </w:r>
      <w:r w:rsidR="002A3BBA" w:rsidRPr="00777BC1">
        <w:rPr>
          <w:sz w:val="28"/>
          <w:szCs w:val="28"/>
          <w:vertAlign w:val="superscript"/>
        </w:rPr>
        <w:t>+</w:t>
      </w:r>
      <w:r w:rsidR="002A3BBA" w:rsidRPr="00777BC1">
        <w:rPr>
          <w:sz w:val="28"/>
          <w:szCs w:val="28"/>
        </w:rPr>
        <w:t xml:space="preserve">              лактат + НАД</w:t>
      </w:r>
      <w:r w:rsidR="002A3BBA" w:rsidRPr="00777BC1">
        <w:rPr>
          <w:sz w:val="28"/>
          <w:szCs w:val="28"/>
          <w:vertAlign w:val="superscript"/>
        </w:rPr>
        <w:t>+</w:t>
      </w:r>
    </w:p>
    <w:p w:rsidR="002B4EEF" w:rsidRPr="00777BC1" w:rsidRDefault="002B4EEF" w:rsidP="00777BC1">
      <w:pPr>
        <w:pStyle w:val="23"/>
        <w:spacing w:after="0" w:line="360" w:lineRule="auto"/>
        <w:ind w:left="567" w:firstLine="153"/>
        <w:rPr>
          <w:sz w:val="28"/>
          <w:szCs w:val="28"/>
        </w:rPr>
      </w:pPr>
    </w:p>
    <w:p w:rsidR="002A3BBA" w:rsidRPr="00777BC1" w:rsidRDefault="002A3BBA" w:rsidP="00777BC1">
      <w:pPr>
        <w:pStyle w:val="23"/>
        <w:spacing w:after="0" w:line="360" w:lineRule="auto"/>
        <w:ind w:left="0" w:firstLine="709"/>
        <w:jc w:val="both"/>
        <w:rPr>
          <w:sz w:val="28"/>
          <w:szCs w:val="28"/>
        </w:rPr>
      </w:pPr>
      <w:r w:rsidRPr="00777BC1">
        <w:rPr>
          <w:sz w:val="28"/>
          <w:szCs w:val="28"/>
        </w:rPr>
        <w:t>Кількість пірувату, що використвується в реакції, еквівалентна кількості НАДН, зниження рівня якого визначається при 340 нм.</w:t>
      </w:r>
    </w:p>
    <w:p w:rsidR="002A3BBA" w:rsidRPr="00777BC1" w:rsidRDefault="002A3BBA" w:rsidP="00777BC1">
      <w:pPr>
        <w:pStyle w:val="a7"/>
        <w:spacing w:after="0" w:line="360" w:lineRule="auto"/>
        <w:ind w:left="0" w:firstLine="709"/>
        <w:jc w:val="both"/>
        <w:rPr>
          <w:sz w:val="28"/>
          <w:szCs w:val="28"/>
        </w:rPr>
      </w:pPr>
      <w:r w:rsidRPr="00716251">
        <w:rPr>
          <w:sz w:val="28"/>
          <w:szCs w:val="28"/>
        </w:rPr>
        <w:t>Кількість малату</w:t>
      </w:r>
      <w:r w:rsidRPr="00777BC1">
        <w:rPr>
          <w:sz w:val="28"/>
          <w:szCs w:val="28"/>
        </w:rPr>
        <w:t xml:space="preserve"> визначали за методом Хохорста [</w:t>
      </w:r>
      <w:r w:rsidR="007B0391" w:rsidRPr="00777BC1">
        <w:rPr>
          <w:sz w:val="28"/>
          <w:szCs w:val="28"/>
        </w:rPr>
        <w:t>298</w:t>
      </w:r>
      <w:r w:rsidRPr="00777BC1">
        <w:rPr>
          <w:sz w:val="28"/>
          <w:szCs w:val="28"/>
        </w:rPr>
        <w:t>]. Він полягає в тому, що в присутності малатдегідрогенази малат перетворюється в щавелевооцтову кислоту. Зв’язування щавелевооцтової кислоти гідразин-гліцериновим буфером забезпечує повне окис</w:t>
      </w:r>
      <w:r w:rsidR="00952C02" w:rsidRPr="00777BC1">
        <w:rPr>
          <w:sz w:val="28"/>
          <w:szCs w:val="28"/>
        </w:rPr>
        <w:t>н</w:t>
      </w:r>
      <w:r w:rsidRPr="00777BC1">
        <w:rPr>
          <w:sz w:val="28"/>
          <w:szCs w:val="28"/>
        </w:rPr>
        <w:t>ення малату.</w:t>
      </w:r>
    </w:p>
    <w:p w:rsidR="002A3BBA" w:rsidRPr="00777BC1" w:rsidRDefault="007049C1" w:rsidP="00777BC1">
      <w:pPr>
        <w:spacing w:line="360" w:lineRule="auto"/>
        <w:ind w:firstLine="709"/>
        <w:jc w:val="both"/>
        <w:rPr>
          <w:sz w:val="28"/>
          <w:szCs w:val="28"/>
        </w:rPr>
      </w:pPr>
      <w:r>
        <w:rPr>
          <w:noProof/>
          <w:sz w:val="28"/>
          <w:szCs w:val="28"/>
          <w:lang w:val="ru-RU"/>
        </w:rPr>
        <w:lastRenderedPageBreak/>
        <w:pict>
          <v:line id="Line 185" o:spid="_x0000_s1449" style="position:absolute;left:0;text-align:left;flip:x;z-index:251417600;visibility:visible" from="206pt,11.4pt" to="242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" o:allowincell="f">
            <v:stroke endarrow="block"/>
          </v:line>
        </w:pict>
      </w:r>
      <w:r>
        <w:rPr>
          <w:noProof/>
          <w:sz w:val="28"/>
          <w:szCs w:val="28"/>
          <w:lang w:val="ru-RU"/>
        </w:rPr>
        <w:pict>
          <v:line id="Line 184" o:spid="_x0000_s1448" style="position:absolute;left:0;text-align:left;z-index:251416576;visibility:visible" from="206pt,4.3pt" to="242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OZKgIAAE0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" o:allowincell="f">
            <v:stroke endarrow="block"/>
          </v:line>
        </w:pict>
      </w:r>
      <w:r w:rsidR="002A3BBA" w:rsidRPr="00777BC1">
        <w:rPr>
          <w:sz w:val="28"/>
          <w:szCs w:val="28"/>
        </w:rPr>
        <w:t>Малат + НАД</w:t>
      </w:r>
      <w:r w:rsidR="002A3BBA" w:rsidRPr="00777BC1">
        <w:rPr>
          <w:sz w:val="28"/>
          <w:szCs w:val="28"/>
          <w:vertAlign w:val="superscript"/>
        </w:rPr>
        <w:t>+</w:t>
      </w:r>
      <w:r w:rsidR="002A3BBA" w:rsidRPr="00777BC1">
        <w:rPr>
          <w:sz w:val="28"/>
          <w:szCs w:val="28"/>
        </w:rPr>
        <w:t xml:space="preserve"> + гідразин               </w:t>
      </w:r>
      <w:r w:rsidR="007F0BD1">
        <w:rPr>
          <w:sz w:val="28"/>
          <w:szCs w:val="28"/>
        </w:rPr>
        <w:t xml:space="preserve"> </w:t>
      </w:r>
      <w:r w:rsidR="002A3BBA" w:rsidRPr="00777BC1">
        <w:rPr>
          <w:sz w:val="28"/>
          <w:szCs w:val="28"/>
        </w:rPr>
        <w:t>оксалоацетат-гідразин + НАДН + Н</w:t>
      </w:r>
      <w:r w:rsidR="002A3BBA" w:rsidRPr="00777BC1">
        <w:rPr>
          <w:sz w:val="28"/>
          <w:szCs w:val="28"/>
          <w:vertAlign w:val="subscript"/>
        </w:rPr>
        <w:t>2</w:t>
      </w:r>
      <w:r w:rsidR="002A3BBA" w:rsidRPr="00777BC1">
        <w:rPr>
          <w:sz w:val="28"/>
          <w:szCs w:val="28"/>
        </w:rPr>
        <w:t>О</w:t>
      </w:r>
    </w:p>
    <w:p w:rsidR="00457D59" w:rsidRPr="00777BC1" w:rsidRDefault="00457D59" w:rsidP="00777BC1">
      <w:pPr>
        <w:spacing w:line="360" w:lineRule="auto"/>
        <w:ind w:firstLine="709"/>
        <w:jc w:val="both"/>
        <w:rPr>
          <w:sz w:val="28"/>
          <w:szCs w:val="28"/>
        </w:rPr>
      </w:pPr>
    </w:p>
    <w:p w:rsidR="002A3BBA" w:rsidRPr="00777BC1" w:rsidRDefault="002A3BBA" w:rsidP="00777BC1">
      <w:pPr>
        <w:pStyle w:val="23"/>
        <w:spacing w:after="0" w:line="360" w:lineRule="auto"/>
        <w:ind w:left="0" w:firstLine="709"/>
        <w:jc w:val="both"/>
        <w:rPr>
          <w:sz w:val="28"/>
          <w:szCs w:val="28"/>
        </w:rPr>
      </w:pPr>
      <w:r w:rsidRPr="00777BC1">
        <w:rPr>
          <w:sz w:val="28"/>
          <w:szCs w:val="28"/>
        </w:rPr>
        <w:t>Утворення відновленої форми НАДН еквівалентне кількості окис</w:t>
      </w:r>
      <w:r w:rsidR="00952C02" w:rsidRPr="00777BC1">
        <w:rPr>
          <w:sz w:val="28"/>
          <w:szCs w:val="28"/>
        </w:rPr>
        <w:t>н</w:t>
      </w:r>
      <w:r w:rsidRPr="00777BC1">
        <w:rPr>
          <w:sz w:val="28"/>
          <w:szCs w:val="28"/>
        </w:rPr>
        <w:t>еного малату, наростання якого реєструють при 340 нм.</w:t>
      </w:r>
    </w:p>
    <w:p w:rsidR="002A3BBA" w:rsidRPr="00777BC1" w:rsidRDefault="002A3BBA" w:rsidP="00777BC1">
      <w:pPr>
        <w:pStyle w:val="a7"/>
        <w:spacing w:after="0" w:line="360" w:lineRule="auto"/>
        <w:ind w:left="0" w:firstLine="709"/>
        <w:jc w:val="both"/>
        <w:rPr>
          <w:sz w:val="28"/>
          <w:szCs w:val="28"/>
        </w:rPr>
      </w:pPr>
      <w:r w:rsidRPr="00716251">
        <w:rPr>
          <w:bCs/>
          <w:sz w:val="28"/>
          <w:szCs w:val="28"/>
        </w:rPr>
        <w:t>Визначення вмісту ДК та ТК</w:t>
      </w:r>
      <w:r w:rsidRPr="00777BC1">
        <w:rPr>
          <w:sz w:val="28"/>
          <w:szCs w:val="28"/>
        </w:rPr>
        <w:t xml:space="preserve">, </w:t>
      </w:r>
      <w:r w:rsidR="0011797E" w:rsidRPr="00777BC1">
        <w:rPr>
          <w:sz w:val="28"/>
          <w:szCs w:val="28"/>
        </w:rPr>
        <w:t>які</w:t>
      </w:r>
      <w:r w:rsidRPr="00777BC1">
        <w:rPr>
          <w:sz w:val="28"/>
          <w:szCs w:val="28"/>
        </w:rPr>
        <w:t xml:space="preserve"> </w:t>
      </w:r>
      <w:r w:rsidR="00952C02" w:rsidRPr="00777BC1">
        <w:rPr>
          <w:sz w:val="28"/>
          <w:szCs w:val="28"/>
        </w:rPr>
        <w:t>формуються</w:t>
      </w:r>
      <w:r w:rsidRPr="00777BC1">
        <w:rPr>
          <w:sz w:val="28"/>
          <w:szCs w:val="28"/>
        </w:rPr>
        <w:t xml:space="preserve"> в процесі ПОЛ в молекулах вищих жирних кислот</w:t>
      </w:r>
      <w:r w:rsidR="00952C02" w:rsidRPr="00777BC1">
        <w:rPr>
          <w:sz w:val="28"/>
          <w:szCs w:val="28"/>
        </w:rPr>
        <w:t>,</w:t>
      </w:r>
      <w:r w:rsidRPr="00777BC1">
        <w:rPr>
          <w:sz w:val="28"/>
          <w:szCs w:val="28"/>
        </w:rPr>
        <w:t xml:space="preserve"> полягає в утворенні системи супряжених подвійних зв’язків, що супроводжується появою максимуму у спектрі поглинання, за довжини хвилі 232 нм та 272 нм відповідно [</w:t>
      </w:r>
      <w:r w:rsidR="007B0391" w:rsidRPr="00777BC1">
        <w:rPr>
          <w:sz w:val="28"/>
          <w:szCs w:val="28"/>
        </w:rPr>
        <w:t>297</w:t>
      </w:r>
      <w:r w:rsidRPr="00777BC1">
        <w:rPr>
          <w:sz w:val="28"/>
          <w:szCs w:val="28"/>
        </w:rPr>
        <w:t>].</w:t>
      </w:r>
      <w:r w:rsidR="0011797E" w:rsidRPr="00777BC1">
        <w:rPr>
          <w:sz w:val="28"/>
          <w:szCs w:val="28"/>
        </w:rPr>
        <w:t xml:space="preserve"> </w:t>
      </w:r>
      <w:r w:rsidRPr="00777BC1">
        <w:rPr>
          <w:sz w:val="28"/>
          <w:szCs w:val="28"/>
        </w:rPr>
        <w:t xml:space="preserve">Вміст ДК та ТК </w:t>
      </w:r>
      <w:r w:rsidR="00457D59" w:rsidRPr="00777BC1">
        <w:rPr>
          <w:sz w:val="28"/>
          <w:szCs w:val="28"/>
        </w:rPr>
        <w:t>в пробах розраховували</w:t>
      </w:r>
      <w:r w:rsidR="00952C02" w:rsidRPr="00777BC1">
        <w:rPr>
          <w:sz w:val="28"/>
          <w:szCs w:val="28"/>
        </w:rPr>
        <w:t>,</w:t>
      </w:r>
      <w:r w:rsidR="00457D59" w:rsidRPr="00777BC1">
        <w:rPr>
          <w:sz w:val="28"/>
          <w:szCs w:val="28"/>
        </w:rPr>
        <w:t xml:space="preserve"> виходячи з величини молярного коефіцієнту екстинкції при 233 нм для супряжених дієнів поліненасичених жирних кислот, що дорівнює 2,2 х 10</w:t>
      </w:r>
      <w:r w:rsidR="00457D59" w:rsidRPr="00777BC1">
        <w:rPr>
          <w:sz w:val="28"/>
          <w:szCs w:val="28"/>
          <w:vertAlign w:val="superscript"/>
        </w:rPr>
        <w:t>5</w:t>
      </w:r>
      <w:r w:rsidR="00457D59" w:rsidRPr="00777BC1">
        <w:rPr>
          <w:sz w:val="28"/>
          <w:szCs w:val="28"/>
        </w:rPr>
        <w:t xml:space="preserve"> см</w:t>
      </w:r>
      <w:r w:rsidR="00457D59" w:rsidRPr="00777BC1">
        <w:rPr>
          <w:sz w:val="28"/>
          <w:szCs w:val="28"/>
          <w:vertAlign w:val="superscript"/>
        </w:rPr>
        <w:t>-1</w:t>
      </w:r>
      <w:r w:rsidR="00457D59" w:rsidRPr="00777BC1">
        <w:rPr>
          <w:sz w:val="28"/>
          <w:szCs w:val="28"/>
        </w:rPr>
        <w:t xml:space="preserve"> х </w:t>
      </w:r>
      <w:r w:rsidR="00EB052F">
        <w:rPr>
          <w:sz w:val="28"/>
          <w:szCs w:val="28"/>
        </w:rPr>
        <w:t>моль</w:t>
      </w:r>
      <w:r w:rsidR="00457D59" w:rsidRPr="00777BC1">
        <w:rPr>
          <w:sz w:val="28"/>
          <w:szCs w:val="28"/>
          <w:vertAlign w:val="superscript"/>
        </w:rPr>
        <w:t>-1</w:t>
      </w:r>
      <w:r w:rsidR="00457D59" w:rsidRPr="00777BC1">
        <w:rPr>
          <w:sz w:val="28"/>
          <w:szCs w:val="28"/>
        </w:rPr>
        <w:t xml:space="preserve"> та </w:t>
      </w:r>
      <w:r w:rsidRPr="00777BC1">
        <w:rPr>
          <w:sz w:val="28"/>
          <w:szCs w:val="28"/>
        </w:rPr>
        <w:t>виражали в мкмоль/г тканини.</w:t>
      </w:r>
    </w:p>
    <w:p w:rsidR="002A3BBA" w:rsidRPr="00777BC1" w:rsidRDefault="002A3BBA" w:rsidP="00777BC1">
      <w:pPr>
        <w:pStyle w:val="a7"/>
        <w:spacing w:after="0" w:line="360" w:lineRule="auto"/>
        <w:ind w:left="0" w:firstLine="709"/>
        <w:jc w:val="both"/>
        <w:rPr>
          <w:sz w:val="28"/>
          <w:szCs w:val="28"/>
        </w:rPr>
      </w:pPr>
      <w:r w:rsidRPr="00716251">
        <w:rPr>
          <w:sz w:val="28"/>
          <w:szCs w:val="28"/>
        </w:rPr>
        <w:t xml:space="preserve">Вміст МДА </w:t>
      </w:r>
      <w:r w:rsidRPr="00777BC1">
        <w:rPr>
          <w:sz w:val="28"/>
          <w:szCs w:val="28"/>
        </w:rPr>
        <w:t xml:space="preserve">визначали за методикою, описаною Л. </w:t>
      </w:r>
      <w:r w:rsidR="002861A1" w:rsidRPr="00777BC1">
        <w:rPr>
          <w:sz w:val="28"/>
          <w:szCs w:val="28"/>
        </w:rPr>
        <w:t>І</w:t>
      </w:r>
      <w:r w:rsidRPr="00777BC1">
        <w:rPr>
          <w:sz w:val="28"/>
          <w:szCs w:val="28"/>
        </w:rPr>
        <w:t>. Андрєєвою із співавторами [2</w:t>
      </w:r>
      <w:r w:rsidR="007B0391" w:rsidRPr="00777BC1">
        <w:rPr>
          <w:sz w:val="28"/>
          <w:szCs w:val="28"/>
        </w:rPr>
        <w:t>99</w:t>
      </w:r>
      <w:r w:rsidRPr="00777BC1">
        <w:rPr>
          <w:sz w:val="28"/>
          <w:szCs w:val="28"/>
        </w:rPr>
        <w:t>]</w:t>
      </w:r>
      <w:r w:rsidR="00952C02" w:rsidRPr="00777BC1">
        <w:rPr>
          <w:sz w:val="28"/>
          <w:szCs w:val="28"/>
        </w:rPr>
        <w:t>.</w:t>
      </w:r>
      <w:r w:rsidRPr="00777BC1">
        <w:rPr>
          <w:sz w:val="28"/>
          <w:szCs w:val="28"/>
        </w:rPr>
        <w:t xml:space="preserve"> При кип’ятінні у кислому середовищі МДА (і ряд інших карбонільних продуктів) реагують з тіобарбітуровою кислотою, утворюючи забарвлений </w:t>
      </w:r>
      <w:r w:rsidR="002861A1" w:rsidRPr="00777BC1">
        <w:rPr>
          <w:sz w:val="28"/>
          <w:szCs w:val="28"/>
        </w:rPr>
        <w:t xml:space="preserve">триметиновий </w:t>
      </w:r>
      <w:r w:rsidRPr="00777BC1">
        <w:rPr>
          <w:sz w:val="28"/>
          <w:szCs w:val="28"/>
        </w:rPr>
        <w:t>комплекс з максимумом поглинання за довжини хвилі 532 нм, оптична густина в цьому випадку прямопропорційна вмісту МДА.</w:t>
      </w:r>
      <w:r w:rsidR="002861A1" w:rsidRPr="00777BC1">
        <w:rPr>
          <w:sz w:val="28"/>
          <w:szCs w:val="28"/>
        </w:rPr>
        <w:t xml:space="preserve"> </w:t>
      </w:r>
    </w:p>
    <w:p w:rsidR="002A3BBA" w:rsidRPr="00777BC1" w:rsidRDefault="002A3BBA" w:rsidP="00777BC1">
      <w:pPr>
        <w:pStyle w:val="a7"/>
        <w:spacing w:after="0" w:line="360" w:lineRule="auto"/>
        <w:ind w:left="0" w:firstLine="709"/>
        <w:rPr>
          <w:sz w:val="28"/>
          <w:szCs w:val="28"/>
        </w:rPr>
      </w:pPr>
      <w:r w:rsidRPr="00777BC1">
        <w:rPr>
          <w:sz w:val="28"/>
          <w:szCs w:val="28"/>
        </w:rPr>
        <w:t>Вміст МДА виражали в мкмоль/г тканини.</w:t>
      </w:r>
    </w:p>
    <w:p w:rsidR="002A3BBA" w:rsidRPr="00777BC1" w:rsidRDefault="002A3BBA" w:rsidP="00777BC1">
      <w:pPr>
        <w:spacing w:line="360" w:lineRule="auto"/>
        <w:ind w:firstLine="709"/>
        <w:jc w:val="both"/>
        <w:rPr>
          <w:sz w:val="28"/>
          <w:szCs w:val="28"/>
        </w:rPr>
      </w:pPr>
      <w:r w:rsidRPr="00716251">
        <w:rPr>
          <w:sz w:val="28"/>
          <w:szCs w:val="28"/>
        </w:rPr>
        <w:t>Визначення активності СОД</w:t>
      </w:r>
      <w:r w:rsidR="0011797E" w:rsidRPr="00777BC1">
        <w:rPr>
          <w:b/>
          <w:sz w:val="28"/>
          <w:szCs w:val="28"/>
        </w:rPr>
        <w:t xml:space="preserve"> </w:t>
      </w:r>
      <w:r w:rsidR="00615812" w:rsidRPr="00777BC1">
        <w:rPr>
          <w:rStyle w:val="st"/>
          <w:sz w:val="28"/>
          <w:szCs w:val="28"/>
        </w:rPr>
        <w:t>(КФ 1.15.1.1)</w:t>
      </w:r>
      <w:r w:rsidR="0011797E" w:rsidRPr="00777BC1">
        <w:rPr>
          <w:rStyle w:val="st"/>
          <w:sz w:val="28"/>
          <w:szCs w:val="28"/>
        </w:rPr>
        <w:t xml:space="preserve"> </w:t>
      </w:r>
      <w:r w:rsidRPr="00777BC1">
        <w:rPr>
          <w:sz w:val="28"/>
          <w:szCs w:val="28"/>
        </w:rPr>
        <w:t>проводили за методикою, описаною Чеварі із співавторами [</w:t>
      </w:r>
      <w:r w:rsidR="007B0391" w:rsidRPr="00777BC1">
        <w:rPr>
          <w:sz w:val="28"/>
          <w:szCs w:val="28"/>
        </w:rPr>
        <w:t>300</w:t>
      </w:r>
      <w:r w:rsidRPr="00777BC1">
        <w:rPr>
          <w:sz w:val="28"/>
          <w:szCs w:val="28"/>
        </w:rPr>
        <w:t>]</w:t>
      </w:r>
      <w:r w:rsidR="00952C02" w:rsidRPr="00777BC1">
        <w:rPr>
          <w:sz w:val="28"/>
          <w:szCs w:val="28"/>
        </w:rPr>
        <w:t>.</w:t>
      </w:r>
      <w:r w:rsidRPr="00777BC1">
        <w:rPr>
          <w:sz w:val="28"/>
          <w:szCs w:val="28"/>
        </w:rPr>
        <w:t xml:space="preserve"> СОД конкурує з нітросинім тетразолієм (НСТ) за супероксидрадикали, що утворюються в результаті аеробної взаємодії НАДН та феназинметасульфату</w:t>
      </w:r>
      <w:r w:rsidR="0011797E" w:rsidRPr="00777BC1">
        <w:rPr>
          <w:sz w:val="28"/>
          <w:szCs w:val="28"/>
        </w:rPr>
        <w:t>,</w:t>
      </w:r>
      <w:r w:rsidRPr="00777BC1">
        <w:rPr>
          <w:sz w:val="28"/>
          <w:szCs w:val="28"/>
        </w:rPr>
        <w:t xml:space="preserve"> НСТ відновлюється до гідразинтетразолію. В присутності СОД процент відновлення НСТ змінюється.</w:t>
      </w:r>
      <w:r w:rsidR="0011797E" w:rsidRPr="00777BC1">
        <w:rPr>
          <w:sz w:val="28"/>
          <w:szCs w:val="28"/>
        </w:rPr>
        <w:t xml:space="preserve"> </w:t>
      </w:r>
      <w:r w:rsidRPr="00777BC1">
        <w:rPr>
          <w:sz w:val="28"/>
          <w:szCs w:val="28"/>
        </w:rPr>
        <w:t>Активність СОД виражали в у.о./мг білка/хв.</w:t>
      </w:r>
    </w:p>
    <w:p w:rsidR="0003055C" w:rsidRPr="00777BC1" w:rsidRDefault="002A3BBA" w:rsidP="00777BC1">
      <w:pPr>
        <w:spacing w:line="360" w:lineRule="auto"/>
        <w:ind w:firstLine="900"/>
        <w:jc w:val="both"/>
        <w:rPr>
          <w:sz w:val="28"/>
          <w:szCs w:val="28"/>
        </w:rPr>
      </w:pPr>
      <w:r w:rsidRPr="00716251">
        <w:rPr>
          <w:bCs/>
          <w:sz w:val="28"/>
          <w:szCs w:val="28"/>
        </w:rPr>
        <w:t>Активність каталази</w:t>
      </w:r>
      <w:r w:rsidR="0011797E" w:rsidRPr="00777BC1">
        <w:rPr>
          <w:b/>
          <w:bCs/>
          <w:i/>
          <w:sz w:val="28"/>
          <w:szCs w:val="28"/>
        </w:rPr>
        <w:t xml:space="preserve"> </w:t>
      </w:r>
      <w:r w:rsidR="00615812" w:rsidRPr="00777BC1">
        <w:rPr>
          <w:rStyle w:val="st"/>
          <w:sz w:val="28"/>
          <w:szCs w:val="28"/>
        </w:rPr>
        <w:t>(КФ 1.11.1.6)</w:t>
      </w:r>
      <w:r w:rsidRPr="00777BC1">
        <w:rPr>
          <w:sz w:val="28"/>
          <w:szCs w:val="28"/>
        </w:rPr>
        <w:t xml:space="preserve"> визначали спектрофотометрично [</w:t>
      </w:r>
      <w:r w:rsidR="007B0391" w:rsidRPr="00777BC1">
        <w:rPr>
          <w:sz w:val="28"/>
          <w:szCs w:val="28"/>
        </w:rPr>
        <w:t>301</w:t>
      </w:r>
      <w:r w:rsidRPr="00777BC1">
        <w:rPr>
          <w:sz w:val="28"/>
          <w:szCs w:val="28"/>
        </w:rPr>
        <w:t xml:space="preserve">]. </w:t>
      </w:r>
      <w:r w:rsidR="0011797E" w:rsidRPr="00777BC1">
        <w:rPr>
          <w:sz w:val="28"/>
          <w:szCs w:val="28"/>
        </w:rPr>
        <w:t>В</w:t>
      </w:r>
      <w:r w:rsidR="0003055C" w:rsidRPr="00777BC1">
        <w:rPr>
          <w:sz w:val="28"/>
          <w:szCs w:val="28"/>
        </w:rPr>
        <w:t>имірювання  активності каталази базується на здатності пероксиду водню утворювати з солями молібдену стійкий забарвлений комплекс  з максимумом поглинання 410 нм [</w:t>
      </w:r>
      <w:r w:rsidR="007B0391" w:rsidRPr="00777BC1">
        <w:rPr>
          <w:sz w:val="28"/>
          <w:szCs w:val="28"/>
        </w:rPr>
        <w:t>301</w:t>
      </w:r>
      <w:r w:rsidR="0003055C" w:rsidRPr="00777BC1">
        <w:rPr>
          <w:sz w:val="28"/>
          <w:szCs w:val="28"/>
        </w:rPr>
        <w:t>].</w:t>
      </w:r>
    </w:p>
    <w:p w:rsidR="002A3BBA" w:rsidRPr="00777BC1" w:rsidRDefault="002A3BBA" w:rsidP="00777BC1">
      <w:pPr>
        <w:pStyle w:val="a7"/>
        <w:spacing w:after="0" w:line="360" w:lineRule="auto"/>
        <w:ind w:left="0" w:firstLine="709"/>
        <w:jc w:val="both"/>
        <w:rPr>
          <w:sz w:val="28"/>
          <w:szCs w:val="28"/>
        </w:rPr>
      </w:pPr>
      <w:r w:rsidRPr="00777BC1">
        <w:rPr>
          <w:iCs/>
          <w:sz w:val="28"/>
          <w:szCs w:val="28"/>
        </w:rPr>
        <w:t>К</w:t>
      </w:r>
      <w:r w:rsidRPr="00777BC1">
        <w:rPr>
          <w:sz w:val="28"/>
          <w:szCs w:val="28"/>
        </w:rPr>
        <w:t>аталаза, що знаходилась у пробі, розклада</w:t>
      </w:r>
      <w:r w:rsidR="00815A7F" w:rsidRPr="00777BC1">
        <w:rPr>
          <w:sz w:val="28"/>
          <w:szCs w:val="28"/>
        </w:rPr>
        <w:t>ла</w:t>
      </w:r>
      <w:r w:rsidRPr="00777BC1">
        <w:rPr>
          <w:sz w:val="28"/>
          <w:szCs w:val="28"/>
        </w:rPr>
        <w:t xml:space="preserve"> пероксид водню, залишок перекису визначали за реакцією з молібдатом амонію. Активність ферменту </w:t>
      </w:r>
      <w:r w:rsidRPr="00777BC1">
        <w:rPr>
          <w:sz w:val="28"/>
          <w:szCs w:val="28"/>
        </w:rPr>
        <w:lastRenderedPageBreak/>
        <w:t>оцінювали за ступ</w:t>
      </w:r>
      <w:r w:rsidR="0011797E" w:rsidRPr="00777BC1">
        <w:rPr>
          <w:sz w:val="28"/>
          <w:szCs w:val="28"/>
        </w:rPr>
        <w:t xml:space="preserve">енем розкладання перекису водню, </w:t>
      </w:r>
      <w:r w:rsidRPr="00777BC1">
        <w:rPr>
          <w:sz w:val="28"/>
          <w:szCs w:val="28"/>
        </w:rPr>
        <w:t>виражали в мкат/мг білка/хв.</w:t>
      </w:r>
    </w:p>
    <w:p w:rsidR="002A3BBA" w:rsidRPr="00777BC1" w:rsidRDefault="002A3BBA" w:rsidP="00777BC1">
      <w:pPr>
        <w:pStyle w:val="a7"/>
        <w:spacing w:after="0" w:line="360" w:lineRule="auto"/>
        <w:ind w:left="0" w:firstLine="709"/>
        <w:jc w:val="both"/>
        <w:rPr>
          <w:sz w:val="28"/>
          <w:szCs w:val="28"/>
        </w:rPr>
      </w:pPr>
      <w:r w:rsidRPr="00716251">
        <w:rPr>
          <w:sz w:val="28"/>
          <w:szCs w:val="28"/>
        </w:rPr>
        <w:t>Активність ГПР</w:t>
      </w:r>
      <w:r w:rsidR="0011797E" w:rsidRPr="00777BC1">
        <w:rPr>
          <w:b/>
          <w:i/>
          <w:sz w:val="28"/>
          <w:szCs w:val="28"/>
        </w:rPr>
        <w:t xml:space="preserve"> </w:t>
      </w:r>
      <w:r w:rsidR="00615812" w:rsidRPr="00777BC1">
        <w:rPr>
          <w:sz w:val="28"/>
          <w:szCs w:val="28"/>
        </w:rPr>
        <w:t xml:space="preserve">(КФ 1.11.1.9) </w:t>
      </w:r>
      <w:r w:rsidRPr="00777BC1">
        <w:rPr>
          <w:sz w:val="28"/>
          <w:szCs w:val="28"/>
        </w:rPr>
        <w:t>визначали за методикою</w:t>
      </w:r>
      <w:r w:rsidR="00952C02" w:rsidRPr="00777BC1">
        <w:rPr>
          <w:sz w:val="28"/>
          <w:szCs w:val="28"/>
        </w:rPr>
        <w:t>,</w:t>
      </w:r>
      <w:r w:rsidRPr="00777BC1">
        <w:rPr>
          <w:sz w:val="28"/>
          <w:szCs w:val="28"/>
        </w:rPr>
        <w:t xml:space="preserve"> описаною І. Ф. Белєнічевим та С. Ф. Максименко [</w:t>
      </w:r>
      <w:r w:rsidR="004D47B4" w:rsidRPr="00777BC1">
        <w:rPr>
          <w:sz w:val="28"/>
          <w:szCs w:val="28"/>
        </w:rPr>
        <w:t>302</w:t>
      </w:r>
      <w:r w:rsidRPr="00777BC1">
        <w:rPr>
          <w:sz w:val="28"/>
          <w:szCs w:val="28"/>
        </w:rPr>
        <w:t>]. ГПР відновлює за допомогою глутатіону відновленого (ГSH) гідроперекис трет-бутилу. Залишок відновленого трет-бутилу визначали за інтенсивністю забарвлення з нітропрусидом натрію, що має максимум поглинання за довжини хвилі 540 нм. Активність ГПР о</w:t>
      </w:r>
      <w:r w:rsidR="0011797E" w:rsidRPr="00777BC1">
        <w:rPr>
          <w:sz w:val="28"/>
          <w:szCs w:val="28"/>
        </w:rPr>
        <w:t xml:space="preserve">цінювали за зниженням рівня ГSH, </w:t>
      </w:r>
      <w:r w:rsidRPr="00777BC1">
        <w:rPr>
          <w:sz w:val="28"/>
          <w:szCs w:val="28"/>
        </w:rPr>
        <w:t>виражали в мкмоль ГSH/мг білка/хв.</w:t>
      </w:r>
    </w:p>
    <w:p w:rsidR="002A3BBA" w:rsidRPr="00777BC1" w:rsidRDefault="002A3BBA" w:rsidP="00777BC1">
      <w:pPr>
        <w:pStyle w:val="a7"/>
        <w:spacing w:after="0" w:line="360" w:lineRule="auto"/>
        <w:ind w:left="0" w:firstLine="709"/>
        <w:rPr>
          <w:sz w:val="28"/>
          <w:szCs w:val="28"/>
        </w:rPr>
      </w:pPr>
      <w:r w:rsidRPr="00716251">
        <w:rPr>
          <w:sz w:val="28"/>
          <w:szCs w:val="28"/>
        </w:rPr>
        <w:t xml:space="preserve">Вміст </w:t>
      </w:r>
      <w:r w:rsidRPr="00716251">
        <w:rPr>
          <w:sz w:val="28"/>
          <w:szCs w:val="28"/>
        </w:rPr>
        <w:sym w:font="Symbol" w:char="F061"/>
      </w:r>
      <w:r w:rsidRPr="00716251">
        <w:rPr>
          <w:sz w:val="28"/>
          <w:szCs w:val="28"/>
        </w:rPr>
        <w:t>-токоферолу</w:t>
      </w:r>
      <w:r w:rsidR="0011797E" w:rsidRPr="00777BC1">
        <w:rPr>
          <w:b/>
          <w:i/>
          <w:sz w:val="28"/>
          <w:szCs w:val="28"/>
        </w:rPr>
        <w:t xml:space="preserve"> </w:t>
      </w:r>
      <w:r w:rsidRPr="00777BC1">
        <w:rPr>
          <w:sz w:val="28"/>
          <w:szCs w:val="28"/>
        </w:rPr>
        <w:t>визначали спектрофотометрично [</w:t>
      </w:r>
      <w:r w:rsidR="00B07A09" w:rsidRPr="00777BC1">
        <w:rPr>
          <w:sz w:val="28"/>
          <w:szCs w:val="28"/>
        </w:rPr>
        <w:t>303</w:t>
      </w:r>
      <w:r w:rsidRPr="00777BC1">
        <w:rPr>
          <w:sz w:val="28"/>
          <w:szCs w:val="28"/>
        </w:rPr>
        <w:t xml:space="preserve">]. Принцип визначення вмісту </w:t>
      </w:r>
      <w:r w:rsidRPr="00777BC1">
        <w:rPr>
          <w:sz w:val="28"/>
          <w:szCs w:val="28"/>
        </w:rPr>
        <w:sym w:font="Symbol" w:char="F061"/>
      </w:r>
      <w:r w:rsidRPr="00777BC1">
        <w:rPr>
          <w:sz w:val="28"/>
          <w:szCs w:val="28"/>
        </w:rPr>
        <w:t>-токоферолу полягає у його здатності відновлювати Fe</w:t>
      </w:r>
      <w:r w:rsidRPr="00777BC1">
        <w:rPr>
          <w:sz w:val="28"/>
          <w:szCs w:val="28"/>
          <w:vertAlign w:val="superscript"/>
        </w:rPr>
        <w:t xml:space="preserve">3+ </w:t>
      </w:r>
      <w:r w:rsidRPr="00777BC1">
        <w:rPr>
          <w:sz w:val="28"/>
          <w:szCs w:val="28"/>
        </w:rPr>
        <w:t>у Fe</w:t>
      </w:r>
      <w:r w:rsidRPr="00777BC1">
        <w:rPr>
          <w:sz w:val="28"/>
          <w:szCs w:val="28"/>
          <w:vertAlign w:val="superscript"/>
        </w:rPr>
        <w:t xml:space="preserve">2+ </w:t>
      </w:r>
      <w:r w:rsidRPr="00777BC1">
        <w:rPr>
          <w:sz w:val="28"/>
          <w:szCs w:val="28"/>
        </w:rPr>
        <w:t xml:space="preserve"> в еквівалентному співвідношенні. Утворений Fe</w:t>
      </w:r>
      <w:r w:rsidRPr="00777BC1">
        <w:rPr>
          <w:sz w:val="28"/>
          <w:szCs w:val="28"/>
          <w:vertAlign w:val="superscript"/>
        </w:rPr>
        <w:t xml:space="preserve">2+ </w:t>
      </w:r>
      <w:r w:rsidRPr="00777BC1">
        <w:rPr>
          <w:sz w:val="28"/>
          <w:szCs w:val="28"/>
        </w:rPr>
        <w:t xml:space="preserve">продукує забарвлений комплекс з </w:t>
      </w:r>
      <w:r w:rsidRPr="00777BC1">
        <w:rPr>
          <w:sz w:val="28"/>
          <w:szCs w:val="28"/>
        </w:rPr>
        <w:sym w:font="Symbol" w:char="F061"/>
      </w:r>
      <w:r w:rsidRPr="00777BC1">
        <w:rPr>
          <w:sz w:val="28"/>
          <w:szCs w:val="28"/>
        </w:rPr>
        <w:t>,</w:t>
      </w:r>
      <w:r w:rsidRPr="00777BC1">
        <w:rPr>
          <w:sz w:val="28"/>
          <w:szCs w:val="28"/>
        </w:rPr>
        <w:sym w:font="Symbol" w:char="F061"/>
      </w:r>
      <w:r w:rsidRPr="00777BC1">
        <w:rPr>
          <w:sz w:val="28"/>
          <w:szCs w:val="28"/>
        </w:rPr>
        <w:sym w:font="Symbol" w:char="F0A2"/>
      </w:r>
      <w:r w:rsidRPr="00777BC1">
        <w:rPr>
          <w:sz w:val="28"/>
          <w:szCs w:val="28"/>
        </w:rPr>
        <w:t>-дипіридилом з максимумом поглинання за довжини хвилі 540 нм</w:t>
      </w:r>
      <w:r w:rsidR="00B07A09" w:rsidRPr="00777BC1">
        <w:rPr>
          <w:sz w:val="28"/>
          <w:szCs w:val="28"/>
        </w:rPr>
        <w:t xml:space="preserve"> [303]</w:t>
      </w:r>
      <w:r w:rsidRPr="00777BC1">
        <w:rPr>
          <w:sz w:val="28"/>
          <w:szCs w:val="28"/>
        </w:rPr>
        <w:t>.</w:t>
      </w:r>
      <w:r w:rsidR="0011797E" w:rsidRPr="00777BC1">
        <w:rPr>
          <w:sz w:val="28"/>
          <w:szCs w:val="28"/>
        </w:rPr>
        <w:t xml:space="preserve"> </w:t>
      </w:r>
      <w:r w:rsidRPr="00777BC1">
        <w:rPr>
          <w:sz w:val="28"/>
          <w:szCs w:val="28"/>
        </w:rPr>
        <w:t xml:space="preserve">Кількість </w:t>
      </w:r>
      <w:r w:rsidRPr="00777BC1">
        <w:rPr>
          <w:sz w:val="28"/>
          <w:szCs w:val="28"/>
        </w:rPr>
        <w:sym w:font="Symbol" w:char="F061"/>
      </w:r>
      <w:r w:rsidRPr="00777BC1">
        <w:rPr>
          <w:sz w:val="28"/>
          <w:szCs w:val="28"/>
        </w:rPr>
        <w:t>-токоферолу виражали в мкм/г тканини.</w:t>
      </w:r>
    </w:p>
    <w:p w:rsidR="002A3BBA" w:rsidRPr="00777BC1" w:rsidRDefault="002A3BBA" w:rsidP="00777BC1">
      <w:pPr>
        <w:pStyle w:val="a7"/>
        <w:spacing w:after="0" w:line="360" w:lineRule="auto"/>
        <w:ind w:left="0" w:firstLine="709"/>
        <w:jc w:val="both"/>
        <w:rPr>
          <w:sz w:val="28"/>
          <w:szCs w:val="28"/>
        </w:rPr>
      </w:pPr>
      <w:r w:rsidRPr="00716251">
        <w:rPr>
          <w:sz w:val="28"/>
          <w:szCs w:val="28"/>
        </w:rPr>
        <w:t>Показники окис</w:t>
      </w:r>
      <w:r w:rsidR="00952C02" w:rsidRPr="00716251">
        <w:rPr>
          <w:sz w:val="28"/>
          <w:szCs w:val="28"/>
        </w:rPr>
        <w:t>н</w:t>
      </w:r>
      <w:r w:rsidRPr="00716251">
        <w:rPr>
          <w:sz w:val="28"/>
          <w:szCs w:val="28"/>
        </w:rPr>
        <w:t>ювальної модифікації білк</w:t>
      </w:r>
      <w:r w:rsidR="000E703F" w:rsidRPr="00716251">
        <w:rPr>
          <w:sz w:val="28"/>
          <w:szCs w:val="28"/>
        </w:rPr>
        <w:t>ів</w:t>
      </w:r>
      <w:r w:rsidR="0011797E" w:rsidRPr="00777BC1">
        <w:rPr>
          <w:b/>
          <w:i/>
          <w:sz w:val="28"/>
          <w:szCs w:val="28"/>
        </w:rPr>
        <w:t xml:space="preserve"> </w:t>
      </w:r>
      <w:r w:rsidRPr="00777BC1">
        <w:rPr>
          <w:sz w:val="28"/>
          <w:szCs w:val="28"/>
        </w:rPr>
        <w:t xml:space="preserve">в </w:t>
      </w:r>
      <w:r w:rsidR="000E703F" w:rsidRPr="00777BC1">
        <w:rPr>
          <w:sz w:val="28"/>
          <w:szCs w:val="28"/>
        </w:rPr>
        <w:t>нирках</w:t>
      </w:r>
      <w:r w:rsidRPr="00777BC1">
        <w:rPr>
          <w:sz w:val="28"/>
          <w:szCs w:val="28"/>
        </w:rPr>
        <w:t xml:space="preserve"> визначали за методом Halliwell [</w:t>
      </w:r>
      <w:r w:rsidR="00B07A09" w:rsidRPr="00777BC1">
        <w:rPr>
          <w:sz w:val="28"/>
          <w:szCs w:val="28"/>
        </w:rPr>
        <w:t>303</w:t>
      </w:r>
      <w:r w:rsidRPr="00777BC1">
        <w:rPr>
          <w:sz w:val="28"/>
          <w:szCs w:val="28"/>
        </w:rPr>
        <w:t>]. При взаємодії окислених амінокислотних залишків з 2,4-динітрофенілгідразином утворюються 2,4-динітрофенілгідразони – альдегідні та карбоксильні групування амінокислотних залишків. Для альдегідфенілгідразонів спектр поглинання зареєстровано при довжині хвилі 274 нм, а для карбоксилфенілгідразон</w:t>
      </w:r>
      <w:r w:rsidR="00615812" w:rsidRPr="00777BC1">
        <w:rPr>
          <w:sz w:val="28"/>
          <w:szCs w:val="28"/>
        </w:rPr>
        <w:t>у</w:t>
      </w:r>
      <w:r w:rsidRPr="00777BC1">
        <w:rPr>
          <w:sz w:val="28"/>
          <w:szCs w:val="28"/>
        </w:rPr>
        <w:t xml:space="preserve"> – при 363 нм. При спектрі хвиль 254, 272 та 280 нм визначали відповідно крупні, середні та дрібні фрагменти – ступінь дефрагментації білка</w:t>
      </w:r>
      <w:r w:rsidR="00B07A09" w:rsidRPr="00777BC1">
        <w:rPr>
          <w:sz w:val="28"/>
          <w:szCs w:val="28"/>
        </w:rPr>
        <w:t xml:space="preserve"> [303]</w:t>
      </w:r>
      <w:r w:rsidRPr="00777BC1">
        <w:rPr>
          <w:sz w:val="28"/>
          <w:szCs w:val="28"/>
        </w:rPr>
        <w:t>.</w:t>
      </w:r>
    </w:p>
    <w:p w:rsidR="005B3725" w:rsidRPr="00777BC1" w:rsidRDefault="005B3725" w:rsidP="00777BC1">
      <w:pPr>
        <w:pStyle w:val="a7"/>
        <w:spacing w:after="0" w:line="360" w:lineRule="auto"/>
        <w:ind w:left="0" w:firstLine="709"/>
        <w:jc w:val="both"/>
        <w:rPr>
          <w:sz w:val="28"/>
          <w:szCs w:val="28"/>
        </w:rPr>
      </w:pPr>
      <w:r w:rsidRPr="00716251">
        <w:rPr>
          <w:sz w:val="28"/>
          <w:szCs w:val="28"/>
        </w:rPr>
        <w:t>Активність синтази оксиду азоту.</w:t>
      </w:r>
      <w:r w:rsidRPr="00777BC1">
        <w:rPr>
          <w:b/>
          <w:i/>
          <w:sz w:val="28"/>
          <w:szCs w:val="28"/>
        </w:rPr>
        <w:t xml:space="preserve"> </w:t>
      </w:r>
      <w:r w:rsidRPr="00777BC1">
        <w:rPr>
          <w:sz w:val="28"/>
          <w:szCs w:val="28"/>
        </w:rPr>
        <w:t>Активність синтази азоту (</w:t>
      </w:r>
      <w:r w:rsidR="0078384A" w:rsidRPr="00777BC1">
        <w:rPr>
          <w:sz w:val="28"/>
          <w:szCs w:val="28"/>
        </w:rPr>
        <w:t>КФ 1.14.13.39) визначали за методом [</w:t>
      </w:r>
      <w:r w:rsidR="00FF2FCD" w:rsidRPr="00777BC1">
        <w:rPr>
          <w:sz w:val="28"/>
          <w:szCs w:val="28"/>
        </w:rPr>
        <w:t>304</w:t>
      </w:r>
      <w:r w:rsidR="0078384A" w:rsidRPr="00777BC1">
        <w:rPr>
          <w:sz w:val="28"/>
          <w:szCs w:val="28"/>
        </w:rPr>
        <w:t>], що полягає у вимірюванні приросту продуктів аеробного окиснення оксиду азоту. Інкубаційне середовище містило 2,5 мл 0,1</w:t>
      </w:r>
      <w:r w:rsidR="009C4C98" w:rsidRPr="00777BC1">
        <w:rPr>
          <w:sz w:val="28"/>
          <w:szCs w:val="28"/>
        </w:rPr>
        <w:t xml:space="preserve"> ммоль/л</w:t>
      </w:r>
      <w:r w:rsidR="0078384A" w:rsidRPr="00777BC1">
        <w:rPr>
          <w:sz w:val="28"/>
          <w:szCs w:val="28"/>
        </w:rPr>
        <w:t xml:space="preserve"> трис-НCl буферу, рН 7,4 та 10 </w:t>
      </w:r>
      <w:r w:rsidR="009C4C98" w:rsidRPr="00777BC1">
        <w:rPr>
          <w:sz w:val="28"/>
          <w:szCs w:val="28"/>
        </w:rPr>
        <w:t>ммоль/л</w:t>
      </w:r>
      <w:r w:rsidR="0078384A" w:rsidRPr="00777BC1">
        <w:rPr>
          <w:sz w:val="28"/>
          <w:szCs w:val="28"/>
        </w:rPr>
        <w:t xml:space="preserve"> CaCl</w:t>
      </w:r>
      <w:r w:rsidR="0078384A" w:rsidRPr="00777BC1">
        <w:rPr>
          <w:sz w:val="28"/>
          <w:szCs w:val="28"/>
          <w:vertAlign w:val="subscript"/>
        </w:rPr>
        <w:t>2</w:t>
      </w:r>
      <w:r w:rsidR="009C4C98" w:rsidRPr="00777BC1">
        <w:rPr>
          <w:sz w:val="28"/>
          <w:szCs w:val="28"/>
        </w:rPr>
        <w:t>, пізніше додавали 0,3 мл 320  мкмоль/л</w:t>
      </w:r>
      <w:r w:rsidR="0078384A" w:rsidRPr="00777BC1">
        <w:rPr>
          <w:sz w:val="28"/>
          <w:szCs w:val="28"/>
        </w:rPr>
        <w:t xml:space="preserve"> водного розчину аргініну і 0,1 мл  1 </w:t>
      </w:r>
      <w:r w:rsidR="009C4C98" w:rsidRPr="00777BC1">
        <w:rPr>
          <w:sz w:val="28"/>
          <w:szCs w:val="28"/>
        </w:rPr>
        <w:t>ммоль/л</w:t>
      </w:r>
      <w:r w:rsidR="0078384A" w:rsidRPr="00777BC1">
        <w:rPr>
          <w:sz w:val="28"/>
          <w:szCs w:val="28"/>
        </w:rPr>
        <w:t xml:space="preserve"> розчину НАДФН</w:t>
      </w:r>
      <w:r w:rsidR="0078384A" w:rsidRPr="00777BC1">
        <w:rPr>
          <w:sz w:val="28"/>
          <w:szCs w:val="28"/>
          <w:vertAlign w:val="superscript"/>
        </w:rPr>
        <w:t>+</w:t>
      </w:r>
      <w:r w:rsidR="0078384A" w:rsidRPr="00777BC1">
        <w:rPr>
          <w:sz w:val="28"/>
          <w:szCs w:val="28"/>
        </w:rPr>
        <w:t xml:space="preserve">. Реакцію запускали внесенням 0,5 мл гомогенату нирки. Пробу ретельно перемішували та відбирали аліквоту 0,2 мл для визначення вмісту продуктів аеробного окиснення оксиду азоту. Решту проби інкубували </w:t>
      </w:r>
      <w:r w:rsidR="0078384A" w:rsidRPr="00777BC1">
        <w:rPr>
          <w:sz w:val="28"/>
          <w:szCs w:val="28"/>
        </w:rPr>
        <w:lastRenderedPageBreak/>
        <w:t xml:space="preserve">впродовж 30 хв при 37 </w:t>
      </w:r>
      <w:r w:rsidR="0078384A" w:rsidRPr="00777BC1">
        <w:rPr>
          <w:sz w:val="28"/>
          <w:szCs w:val="28"/>
          <w:vertAlign w:val="superscript"/>
        </w:rPr>
        <w:t>0</w:t>
      </w:r>
      <w:r w:rsidR="0078384A" w:rsidRPr="00777BC1">
        <w:rPr>
          <w:sz w:val="28"/>
          <w:szCs w:val="28"/>
        </w:rPr>
        <w:t>С. Реакцію зупиняли додаванням 0,02 мл 0,02</w:t>
      </w:r>
      <w:r w:rsidR="00660053">
        <w:rPr>
          <w:sz w:val="28"/>
          <w:szCs w:val="28"/>
        </w:rPr>
        <w:t xml:space="preserve"> </w:t>
      </w:r>
      <w:r w:rsidR="0078384A" w:rsidRPr="00777BC1">
        <w:rPr>
          <w:sz w:val="28"/>
          <w:szCs w:val="28"/>
        </w:rPr>
        <w:t>% розчину азиду натрію.</w:t>
      </w:r>
    </w:p>
    <w:p w:rsidR="0078384A" w:rsidRPr="00777BC1" w:rsidRDefault="0078384A" w:rsidP="00777BC1">
      <w:pPr>
        <w:pStyle w:val="a7"/>
        <w:spacing w:after="0" w:line="360" w:lineRule="auto"/>
        <w:ind w:left="0" w:firstLine="709"/>
        <w:jc w:val="both"/>
        <w:rPr>
          <w:sz w:val="28"/>
          <w:szCs w:val="28"/>
        </w:rPr>
      </w:pPr>
      <w:r w:rsidRPr="00777BC1">
        <w:rPr>
          <w:sz w:val="28"/>
          <w:szCs w:val="28"/>
        </w:rPr>
        <w:t>Для визначення вмісту продуктів аеробного окиснення оксиду азоту</w:t>
      </w:r>
      <w:r w:rsidR="00081ECE" w:rsidRPr="00777BC1">
        <w:rPr>
          <w:sz w:val="28"/>
          <w:szCs w:val="28"/>
        </w:rPr>
        <w:t xml:space="preserve"> відібрану аліквоту вносили у 1,8 мл дистильованої води, додавали 0,2 мл 1</w:t>
      </w:r>
      <w:r w:rsidR="00660053">
        <w:rPr>
          <w:sz w:val="28"/>
          <w:szCs w:val="28"/>
        </w:rPr>
        <w:t xml:space="preserve"> </w:t>
      </w:r>
      <w:r w:rsidR="00081ECE" w:rsidRPr="00777BC1">
        <w:rPr>
          <w:sz w:val="28"/>
          <w:szCs w:val="28"/>
        </w:rPr>
        <w:t>% розчину сульфані</w:t>
      </w:r>
      <w:r w:rsidR="00175F8B" w:rsidRPr="00777BC1">
        <w:rPr>
          <w:sz w:val="28"/>
          <w:szCs w:val="28"/>
        </w:rPr>
        <w:t>лової кислоти, залишали на 7 хв</w:t>
      </w:r>
      <w:r w:rsidR="00081ECE" w:rsidRPr="00777BC1">
        <w:rPr>
          <w:sz w:val="28"/>
          <w:szCs w:val="28"/>
        </w:rPr>
        <w:t xml:space="preserve"> в темному місці при кімнатній температурі, додавали 0,2 мл 1</w:t>
      </w:r>
      <w:r w:rsidR="00660053">
        <w:rPr>
          <w:sz w:val="28"/>
          <w:szCs w:val="28"/>
        </w:rPr>
        <w:t xml:space="preserve"> </w:t>
      </w:r>
      <w:r w:rsidR="00081ECE" w:rsidRPr="00777BC1">
        <w:rPr>
          <w:sz w:val="28"/>
          <w:szCs w:val="28"/>
        </w:rPr>
        <w:t>% розчину α-нафтилендіаміну, перемішували та за тих же умов залишали ще на 10 хв. Вимірювали екстинцію на спектрофотометрі при довжині хвилі 539 нм.</w:t>
      </w:r>
    </w:p>
    <w:p w:rsidR="00081ECE" w:rsidRPr="00777BC1" w:rsidRDefault="00081ECE" w:rsidP="00777BC1">
      <w:pPr>
        <w:pStyle w:val="a7"/>
        <w:spacing w:after="0" w:line="360" w:lineRule="auto"/>
        <w:ind w:left="0" w:firstLine="709"/>
        <w:jc w:val="both"/>
        <w:rPr>
          <w:sz w:val="28"/>
          <w:szCs w:val="28"/>
        </w:rPr>
      </w:pPr>
      <w:r w:rsidRPr="00777BC1">
        <w:rPr>
          <w:sz w:val="28"/>
          <w:szCs w:val="28"/>
        </w:rPr>
        <w:t>Активність синтази азоту розраховували за формулою:</w:t>
      </w:r>
    </w:p>
    <w:p w:rsidR="00081ECE" w:rsidRPr="00777BC1" w:rsidRDefault="00504B1C" w:rsidP="00777BC1">
      <w:pPr>
        <w:pStyle w:val="a7"/>
        <w:spacing w:after="0" w:line="360" w:lineRule="auto"/>
        <w:ind w:left="0" w:firstLine="709"/>
        <w:jc w:val="both"/>
        <w:rPr>
          <w:sz w:val="28"/>
          <w:szCs w:val="28"/>
        </w:rPr>
      </w:pPr>
      <w:r w:rsidRPr="00777BC1">
        <w:rPr>
          <w:sz w:val="28"/>
          <w:szCs w:val="28"/>
        </w:rPr>
        <w:t>Е</w:t>
      </w:r>
      <w:r w:rsidR="00E27649">
        <w:rPr>
          <w:sz w:val="28"/>
          <w:szCs w:val="28"/>
        </w:rPr>
        <w:t xml:space="preserve"> </w:t>
      </w:r>
      <w:r w:rsidRPr="00777BC1">
        <w:rPr>
          <w:sz w:val="28"/>
          <w:szCs w:val="28"/>
        </w:rPr>
        <w:t>= С х 82 / Б х 30 хв</w:t>
      </w:r>
      <w:r w:rsidR="00081ECE" w:rsidRPr="00777BC1">
        <w:rPr>
          <w:sz w:val="28"/>
          <w:szCs w:val="28"/>
        </w:rPr>
        <w:t>,</w:t>
      </w:r>
    </w:p>
    <w:p w:rsidR="00081ECE" w:rsidRPr="00777BC1" w:rsidRDefault="00081ECE" w:rsidP="00777BC1">
      <w:pPr>
        <w:pStyle w:val="a7"/>
        <w:spacing w:after="0" w:line="360" w:lineRule="auto"/>
        <w:ind w:left="0" w:firstLine="709"/>
        <w:jc w:val="both"/>
        <w:rPr>
          <w:sz w:val="28"/>
          <w:szCs w:val="28"/>
        </w:rPr>
      </w:pPr>
      <w:r w:rsidRPr="00777BC1">
        <w:rPr>
          <w:sz w:val="28"/>
          <w:szCs w:val="28"/>
        </w:rPr>
        <w:t>де С</w:t>
      </w:r>
      <w:r w:rsidR="00CC5390">
        <w:rPr>
          <w:sz w:val="28"/>
          <w:szCs w:val="28"/>
        </w:rPr>
        <w:t xml:space="preserve"> </w:t>
      </w:r>
      <w:r w:rsidRPr="00777BC1">
        <w:rPr>
          <w:sz w:val="28"/>
          <w:szCs w:val="28"/>
        </w:rPr>
        <w:t xml:space="preserve">- приріст вмісту </w:t>
      </w:r>
      <w:r w:rsidRPr="00777BC1">
        <w:rPr>
          <w:sz w:val="28"/>
          <w:szCs w:val="28"/>
          <w:lang w:val="en-US"/>
        </w:rPr>
        <w:t>NO</w:t>
      </w:r>
      <w:r w:rsidRPr="00777BC1">
        <w:rPr>
          <w:sz w:val="28"/>
          <w:szCs w:val="28"/>
          <w:vertAlign w:val="subscript"/>
        </w:rPr>
        <w:t>2</w:t>
      </w:r>
      <w:r w:rsidRPr="00777BC1">
        <w:rPr>
          <w:sz w:val="28"/>
          <w:szCs w:val="28"/>
        </w:rPr>
        <w:t xml:space="preserve"> нмоль/мл; 30 хв – час інкубації; Б – вміст білка мг/мл.</w:t>
      </w:r>
    </w:p>
    <w:p w:rsidR="00C0159F" w:rsidRDefault="00C0159F" w:rsidP="00777BC1">
      <w:pPr>
        <w:spacing w:line="360" w:lineRule="auto"/>
        <w:ind w:firstLine="709"/>
        <w:jc w:val="both"/>
        <w:rPr>
          <w:sz w:val="28"/>
          <w:szCs w:val="28"/>
        </w:rPr>
      </w:pPr>
      <w:r w:rsidRPr="00716251">
        <w:rPr>
          <w:bCs/>
          <w:sz w:val="28"/>
          <w:szCs w:val="28"/>
        </w:rPr>
        <w:t>Визначення вмісту білка</w:t>
      </w:r>
      <w:r w:rsidRPr="00716251">
        <w:rPr>
          <w:sz w:val="28"/>
          <w:szCs w:val="28"/>
        </w:rPr>
        <w:t>.</w:t>
      </w:r>
      <w:r w:rsidR="000950AF">
        <w:rPr>
          <w:sz w:val="28"/>
          <w:szCs w:val="28"/>
        </w:rPr>
        <w:t xml:space="preserve"> Білок у цитозольні</w:t>
      </w:r>
      <w:r w:rsidRPr="00777BC1">
        <w:rPr>
          <w:sz w:val="28"/>
          <w:szCs w:val="28"/>
        </w:rPr>
        <w:t>й фракції тканини кіркової речовини нирки визначали фотоелектроколориметрично за методом  Lowry та співавторів [</w:t>
      </w:r>
      <w:r w:rsidR="00FF2FCD" w:rsidRPr="00777BC1">
        <w:rPr>
          <w:sz w:val="28"/>
          <w:szCs w:val="28"/>
        </w:rPr>
        <w:t>305</w:t>
      </w:r>
      <w:r w:rsidRPr="00777BC1">
        <w:rPr>
          <w:sz w:val="28"/>
          <w:szCs w:val="28"/>
        </w:rPr>
        <w:t>], що базується на вимірюванні оптичної густини при 750 нм кольорової реакції фенольного реактиву Фоліна-Чікольте з амінокислотними залишками тирозину, триптофану, гістидину та цистеїну. Кількість білка у пробах вираховували, використовуючи калібрувальний графік, що виражає залежність оптичної густини проби від концентрації білку і виражали в мг/мл.</w:t>
      </w:r>
    </w:p>
    <w:p w:rsidR="00927CB8" w:rsidRPr="00777BC1" w:rsidRDefault="00927CB8" w:rsidP="00777BC1">
      <w:pPr>
        <w:spacing w:line="360" w:lineRule="auto"/>
        <w:ind w:firstLine="709"/>
        <w:jc w:val="both"/>
        <w:rPr>
          <w:sz w:val="28"/>
          <w:szCs w:val="28"/>
        </w:rPr>
      </w:pPr>
    </w:p>
    <w:p w:rsidR="00BD467D" w:rsidRPr="00B33F8C" w:rsidRDefault="005D0EFE" w:rsidP="00B33F8C">
      <w:pPr>
        <w:spacing w:line="360" w:lineRule="auto"/>
        <w:ind w:firstLine="709"/>
        <w:jc w:val="both"/>
        <w:rPr>
          <w:b/>
          <w:sz w:val="28"/>
          <w:szCs w:val="28"/>
        </w:rPr>
      </w:pPr>
      <w:r w:rsidRPr="00F91D78">
        <w:rPr>
          <w:b/>
          <w:sz w:val="28"/>
          <w:szCs w:val="28"/>
        </w:rPr>
        <w:t>2.</w:t>
      </w:r>
      <w:r w:rsidR="00914168" w:rsidRPr="00F91D78">
        <w:rPr>
          <w:b/>
          <w:sz w:val="28"/>
          <w:szCs w:val="28"/>
        </w:rPr>
        <w:t>6</w:t>
      </w:r>
      <w:r w:rsidR="0011797E" w:rsidRPr="00F91D78">
        <w:rPr>
          <w:b/>
          <w:sz w:val="28"/>
          <w:szCs w:val="28"/>
        </w:rPr>
        <w:t>.</w:t>
      </w:r>
      <w:r w:rsidRPr="00F91D78">
        <w:rPr>
          <w:b/>
          <w:sz w:val="28"/>
          <w:szCs w:val="28"/>
        </w:rPr>
        <w:t xml:space="preserve"> Морфологічні методи дослідження</w:t>
      </w:r>
    </w:p>
    <w:p w:rsidR="00BB0209" w:rsidRPr="00777BC1" w:rsidRDefault="00952C02" w:rsidP="00777BC1">
      <w:pPr>
        <w:pStyle w:val="aff5"/>
        <w:spacing w:line="360" w:lineRule="auto"/>
        <w:ind w:firstLine="709"/>
        <w:jc w:val="both"/>
        <w:rPr>
          <w:sz w:val="28"/>
          <w:szCs w:val="28"/>
          <w:lang w:val="uk-UA"/>
        </w:rPr>
      </w:pPr>
      <w:r w:rsidRPr="00777BC1">
        <w:rPr>
          <w:sz w:val="28"/>
          <w:szCs w:val="28"/>
          <w:lang w:val="uk-UA"/>
        </w:rPr>
        <w:t xml:space="preserve">Виконані на базі лабораторії НДІ нефрології (м. Київ). </w:t>
      </w:r>
      <w:r w:rsidR="00BB0209" w:rsidRPr="00777BC1">
        <w:rPr>
          <w:sz w:val="28"/>
          <w:szCs w:val="28"/>
          <w:lang w:val="uk-UA"/>
        </w:rPr>
        <w:t xml:space="preserve">Зміни </w:t>
      </w:r>
      <w:r w:rsidR="00BB0209" w:rsidRPr="00777BC1">
        <w:rPr>
          <w:bCs/>
          <w:sz w:val="28"/>
          <w:szCs w:val="28"/>
          <w:lang w:val="uk-UA"/>
        </w:rPr>
        <w:t xml:space="preserve">морфологічної картини </w:t>
      </w:r>
      <w:r w:rsidR="00197662" w:rsidRPr="00777BC1">
        <w:rPr>
          <w:sz w:val="28"/>
          <w:szCs w:val="28"/>
          <w:lang w:val="uk-UA"/>
        </w:rPr>
        <w:t>нирок</w:t>
      </w:r>
      <w:r w:rsidR="00BB0209" w:rsidRPr="00777BC1">
        <w:rPr>
          <w:sz w:val="28"/>
          <w:szCs w:val="28"/>
          <w:lang w:val="uk-UA"/>
        </w:rPr>
        <w:t xml:space="preserve"> щурів під дією досліджуваних розчинів вивчали на 1, 3 та 7 добу </w:t>
      </w:r>
      <w:r w:rsidR="0011797E" w:rsidRPr="00777BC1">
        <w:rPr>
          <w:sz w:val="28"/>
          <w:szCs w:val="28"/>
          <w:lang w:val="uk-UA"/>
        </w:rPr>
        <w:t>опікової хвороби</w:t>
      </w:r>
      <w:r w:rsidR="00BB0209" w:rsidRPr="00777BC1">
        <w:rPr>
          <w:sz w:val="28"/>
          <w:szCs w:val="28"/>
          <w:lang w:val="uk-UA"/>
        </w:rPr>
        <w:t xml:space="preserve">. </w:t>
      </w:r>
    </w:p>
    <w:p w:rsidR="00197662" w:rsidRDefault="00BB0209" w:rsidP="00777BC1">
      <w:pPr>
        <w:pStyle w:val="12"/>
        <w:shd w:val="clear" w:color="auto" w:fill="auto"/>
        <w:spacing w:line="360" w:lineRule="auto"/>
        <w:ind w:left="40" w:right="20" w:firstLine="680"/>
        <w:jc w:val="both"/>
        <w:rPr>
          <w:lang w:val="uk-UA"/>
        </w:rPr>
      </w:pPr>
      <w:r w:rsidRPr="00777BC1">
        <w:rPr>
          <w:lang w:val="uk-UA"/>
        </w:rPr>
        <w:t xml:space="preserve">Зразки органу для мікроскопічного дослідження </w:t>
      </w:r>
      <w:r w:rsidR="00197662" w:rsidRPr="00777BC1">
        <w:rPr>
          <w:lang w:val="uk-UA"/>
        </w:rPr>
        <w:t xml:space="preserve">у всіх випадках </w:t>
      </w:r>
      <w:r w:rsidR="003743B4" w:rsidRPr="00777BC1">
        <w:rPr>
          <w:lang w:val="uk-UA"/>
        </w:rPr>
        <w:t>брали</w:t>
      </w:r>
      <w:bookmarkStart w:id="0" w:name="_GoBack"/>
      <w:bookmarkEnd w:id="0"/>
      <w:r w:rsidR="0011797E" w:rsidRPr="00777BC1">
        <w:rPr>
          <w:lang w:val="uk-UA"/>
        </w:rPr>
        <w:t xml:space="preserve"> </w:t>
      </w:r>
      <w:r w:rsidR="00197662" w:rsidRPr="00777BC1">
        <w:rPr>
          <w:lang w:val="uk-UA"/>
        </w:rPr>
        <w:t>з обох боків</w:t>
      </w:r>
      <w:r w:rsidRPr="00777BC1">
        <w:rPr>
          <w:lang w:val="uk-UA"/>
        </w:rPr>
        <w:t>. Тканину фіксували в 10 % нейтральному формаліні, промивали в проточній воді, проводили через батарею спиртів зростаючої концентрації і заливали в парапласт. На ротаційному мікротомі готували зрізи товщиною 5-6 мкм, фарбували гематоксилін-еозином і вивчали в світловому мікроскопі. Морфометрію проводили при збільшенні ×</w:t>
      </w:r>
      <w:r w:rsidR="00A24785" w:rsidRPr="00777BC1">
        <w:rPr>
          <w:lang w:val="uk-UA"/>
        </w:rPr>
        <w:t>1</w:t>
      </w:r>
      <w:r w:rsidRPr="00777BC1">
        <w:rPr>
          <w:lang w:val="uk-UA"/>
        </w:rPr>
        <w:t xml:space="preserve">00. </w:t>
      </w:r>
      <w:r w:rsidR="00197662" w:rsidRPr="00777BC1">
        <w:rPr>
          <w:lang w:val="uk-UA"/>
        </w:rPr>
        <w:t xml:space="preserve">Для аналітичної достовірності </w:t>
      </w:r>
      <w:r w:rsidR="00197662" w:rsidRPr="00777BC1">
        <w:rPr>
          <w:lang w:val="uk-UA"/>
        </w:rPr>
        <w:lastRenderedPageBreak/>
        <w:t xml:space="preserve">проводили </w:t>
      </w:r>
      <w:r w:rsidR="0007115E" w:rsidRPr="00777BC1">
        <w:rPr>
          <w:lang w:val="uk-UA"/>
        </w:rPr>
        <w:t xml:space="preserve">морфометричне </w:t>
      </w:r>
      <w:r w:rsidR="00197662" w:rsidRPr="00777BC1">
        <w:rPr>
          <w:lang w:val="uk-UA"/>
        </w:rPr>
        <w:t xml:space="preserve">вимірювання максимального та мінімального значення діаметру проксимальних канальців в </w:t>
      </w:r>
      <w:r w:rsidR="00197662" w:rsidRPr="00777BC1">
        <w:rPr>
          <w:lang w:val="en-US"/>
        </w:rPr>
        <w:t>S</w:t>
      </w:r>
      <w:r w:rsidR="00197662" w:rsidRPr="00777BC1">
        <w:rPr>
          <w:lang w:val="uk-UA"/>
        </w:rPr>
        <w:t>1-</w:t>
      </w:r>
      <w:r w:rsidR="0099610C">
        <w:rPr>
          <w:lang w:val="uk-UA"/>
        </w:rPr>
        <w:t xml:space="preserve"> та</w:t>
      </w:r>
      <w:r w:rsidR="0099610C" w:rsidRPr="0099610C">
        <w:rPr>
          <w:lang w:val="uk-UA"/>
        </w:rPr>
        <w:t xml:space="preserve"> </w:t>
      </w:r>
      <w:r w:rsidR="0099610C">
        <w:rPr>
          <w:lang w:val="en-US"/>
        </w:rPr>
        <w:t>S</w:t>
      </w:r>
      <w:r w:rsidR="0099610C" w:rsidRPr="0099610C">
        <w:rPr>
          <w:lang w:val="uk-UA"/>
        </w:rPr>
        <w:t>2-</w:t>
      </w:r>
      <w:r w:rsidR="0099610C">
        <w:rPr>
          <w:lang w:val="uk-UA"/>
        </w:rPr>
        <w:t>сегментах</w:t>
      </w:r>
      <w:r w:rsidR="00197662" w:rsidRPr="00777BC1">
        <w:rPr>
          <w:lang w:val="uk-UA"/>
        </w:rPr>
        <w:t xml:space="preserve"> з </w:t>
      </w:r>
      <w:r w:rsidR="00197662" w:rsidRPr="00777BC1">
        <w:t>PAS</w:t>
      </w:r>
      <w:r w:rsidR="00197662" w:rsidRPr="00777BC1">
        <w:rPr>
          <w:lang w:val="uk-UA"/>
        </w:rPr>
        <w:t xml:space="preserve">-позитивною зоною, із вираховуванням середньої величини в мкм, та висоту епітелію проксимальних канальців в </w:t>
      </w:r>
      <w:r w:rsidR="00197662" w:rsidRPr="00777BC1">
        <w:rPr>
          <w:lang w:val="en-US"/>
        </w:rPr>
        <w:t>S</w:t>
      </w:r>
      <w:r w:rsidR="0099610C" w:rsidRPr="0099610C">
        <w:rPr>
          <w:lang w:val="uk-UA"/>
        </w:rPr>
        <w:t>1</w:t>
      </w:r>
      <w:r w:rsidR="00197662" w:rsidRPr="00777BC1">
        <w:rPr>
          <w:lang w:val="uk-UA"/>
        </w:rPr>
        <w:t>-</w:t>
      </w:r>
      <w:r w:rsidR="0099610C" w:rsidRPr="0099610C">
        <w:rPr>
          <w:lang w:val="uk-UA"/>
        </w:rPr>
        <w:t xml:space="preserve"> </w:t>
      </w:r>
      <w:r w:rsidR="0099610C">
        <w:rPr>
          <w:lang w:val="uk-UA"/>
        </w:rPr>
        <w:t xml:space="preserve">та </w:t>
      </w:r>
      <w:r w:rsidR="0099610C">
        <w:rPr>
          <w:lang w:val="en-US"/>
        </w:rPr>
        <w:t>S</w:t>
      </w:r>
      <w:r w:rsidR="0099610C" w:rsidRPr="0099610C">
        <w:rPr>
          <w:lang w:val="uk-UA"/>
        </w:rPr>
        <w:t>2-</w:t>
      </w:r>
      <w:r w:rsidR="0099610C">
        <w:rPr>
          <w:lang w:val="uk-UA"/>
        </w:rPr>
        <w:t>сегментах</w:t>
      </w:r>
      <w:r w:rsidR="00197662" w:rsidRPr="00777BC1">
        <w:rPr>
          <w:lang w:val="uk-UA"/>
        </w:rPr>
        <w:t xml:space="preserve"> з висотою </w:t>
      </w:r>
      <w:r w:rsidR="00197662" w:rsidRPr="00777BC1">
        <w:t xml:space="preserve">PAS-позитивної зони та визначення середнього значення, в зоні клубочка та в зоні проксимальних канальців. </w:t>
      </w:r>
      <w:r w:rsidR="00C64833" w:rsidRPr="00777BC1">
        <w:rPr>
          <w:lang w:val="uk-UA"/>
        </w:rPr>
        <w:t xml:space="preserve">Проксимальні канальці в </w:t>
      </w:r>
      <w:r w:rsidR="00C64833" w:rsidRPr="00777BC1">
        <w:rPr>
          <w:lang w:val="en-US"/>
        </w:rPr>
        <w:t>S</w:t>
      </w:r>
      <w:r w:rsidR="00C64833" w:rsidRPr="00777BC1">
        <w:rPr>
          <w:lang w:val="uk-UA"/>
        </w:rPr>
        <w:t xml:space="preserve">1-сегменті мають чіткі контури та велику кількість мітохондрій. </w:t>
      </w:r>
      <w:r w:rsidR="00C64833" w:rsidRPr="00777BC1">
        <w:rPr>
          <w:lang w:val="en-US"/>
        </w:rPr>
        <w:t>S</w:t>
      </w:r>
      <w:r w:rsidR="00C64833" w:rsidRPr="00777BC1">
        <w:rPr>
          <w:lang w:val="uk-UA"/>
        </w:rPr>
        <w:t>2-сегмент має коротші та менш виражені контури, меньшу кількість мітохондрій, але більше число лізосомальних тіл.</w:t>
      </w:r>
      <w:r w:rsidR="00A21DEF" w:rsidRPr="00777BC1">
        <w:rPr>
          <w:lang w:val="uk-UA"/>
        </w:rPr>
        <w:t xml:space="preserve"> </w:t>
      </w:r>
      <w:r w:rsidR="00197662" w:rsidRPr="00777BC1">
        <w:rPr>
          <w:lang w:val="uk-UA"/>
        </w:rPr>
        <w:t>Також бралось до уваги діаметр та об’єм ниркового тільця нефрону та їхні середні значен</w:t>
      </w:r>
      <w:r w:rsidR="00D93EFF">
        <w:rPr>
          <w:lang w:val="uk-UA"/>
        </w:rPr>
        <w:t>ня, діаметр пучка капілярів (гло</w:t>
      </w:r>
      <w:r w:rsidR="00BF6211">
        <w:rPr>
          <w:lang w:val="uk-UA"/>
        </w:rPr>
        <w:t>мерули</w:t>
      </w:r>
      <w:r w:rsidR="00197662" w:rsidRPr="00777BC1">
        <w:rPr>
          <w:lang w:val="uk-UA"/>
        </w:rPr>
        <w:t xml:space="preserve">) нефрона. </w:t>
      </w:r>
      <w:r w:rsidR="00D93EFF">
        <w:t>В к</w:t>
      </w:r>
      <w:r w:rsidR="00D93EFF">
        <w:rPr>
          <w:lang w:val="uk-UA"/>
        </w:rPr>
        <w:t>і</w:t>
      </w:r>
      <w:r w:rsidR="00D93EFF">
        <w:t>р</w:t>
      </w:r>
      <w:r w:rsidR="00D93EFF">
        <w:rPr>
          <w:lang w:val="uk-UA"/>
        </w:rPr>
        <w:t>ковому шарі</w:t>
      </w:r>
      <w:r w:rsidR="00197662" w:rsidRPr="00777BC1">
        <w:t xml:space="preserve"> нирок визначали процентну площу епітелію, просвіту, інтерстицію та співвідношення інтерстицію до епітелію</w:t>
      </w:r>
      <w:r w:rsidR="0011797E" w:rsidRPr="00777BC1">
        <w:rPr>
          <w:lang w:val="uk-UA"/>
        </w:rPr>
        <w:t xml:space="preserve"> </w:t>
      </w:r>
      <w:r w:rsidR="0011797E" w:rsidRPr="00777BC1">
        <w:t>[</w:t>
      </w:r>
      <w:r w:rsidR="00321D6F">
        <w:rPr>
          <w:lang w:val="uk-UA"/>
        </w:rPr>
        <w:t>306</w:t>
      </w:r>
      <w:r w:rsidR="0011797E" w:rsidRPr="00777BC1">
        <w:t>]</w:t>
      </w:r>
      <w:r w:rsidR="00197662" w:rsidRPr="00777BC1">
        <w:t xml:space="preserve">. </w:t>
      </w:r>
    </w:p>
    <w:p w:rsidR="00F91D78" w:rsidRDefault="00F91D78" w:rsidP="00F91D78">
      <w:pPr>
        <w:spacing w:line="360" w:lineRule="auto"/>
        <w:jc w:val="both"/>
        <w:rPr>
          <w:sz w:val="28"/>
          <w:szCs w:val="28"/>
        </w:rPr>
      </w:pPr>
    </w:p>
    <w:p w:rsidR="00F91D78" w:rsidRPr="00B33F8C" w:rsidRDefault="00E74A52" w:rsidP="00B33F8C">
      <w:pPr>
        <w:spacing w:line="360" w:lineRule="auto"/>
        <w:ind w:firstLine="709"/>
        <w:jc w:val="both"/>
        <w:rPr>
          <w:b/>
          <w:sz w:val="28"/>
          <w:szCs w:val="28"/>
        </w:rPr>
      </w:pPr>
      <w:r w:rsidRPr="00F91D78">
        <w:rPr>
          <w:b/>
          <w:sz w:val="28"/>
          <w:szCs w:val="28"/>
        </w:rPr>
        <w:t>2.</w:t>
      </w:r>
      <w:r w:rsidR="00914168" w:rsidRPr="00F91D78">
        <w:rPr>
          <w:b/>
          <w:sz w:val="28"/>
          <w:szCs w:val="28"/>
        </w:rPr>
        <w:t>7</w:t>
      </w:r>
      <w:r w:rsidR="00807F31" w:rsidRPr="00F91D78">
        <w:rPr>
          <w:b/>
          <w:sz w:val="28"/>
          <w:szCs w:val="28"/>
        </w:rPr>
        <w:t>.</w:t>
      </w:r>
      <w:r w:rsidRPr="00F91D78">
        <w:rPr>
          <w:b/>
          <w:sz w:val="28"/>
          <w:szCs w:val="28"/>
        </w:rPr>
        <w:t xml:space="preserve"> Статистичн</w:t>
      </w:r>
      <w:r w:rsidR="00927CB8" w:rsidRPr="00F91D78">
        <w:rPr>
          <w:b/>
          <w:sz w:val="28"/>
          <w:szCs w:val="28"/>
        </w:rPr>
        <w:t>ий аналіз отриманих результатів</w:t>
      </w:r>
    </w:p>
    <w:p w:rsidR="006536E9" w:rsidRPr="00EF0F48" w:rsidRDefault="006536E9" w:rsidP="006536E9">
      <w:pPr>
        <w:pStyle w:val="aa"/>
        <w:tabs>
          <w:tab w:val="left" w:pos="5725"/>
        </w:tabs>
        <w:spacing w:line="360" w:lineRule="auto"/>
        <w:ind w:firstLine="709"/>
        <w:jc w:val="both"/>
        <w:rPr>
          <w:b w:val="0"/>
          <w:szCs w:val="28"/>
          <w:lang w:val="ru-RU"/>
        </w:rPr>
      </w:pPr>
      <w:r w:rsidRPr="006536E9">
        <w:rPr>
          <w:b w:val="0"/>
          <w:szCs w:val="28"/>
        </w:rPr>
        <w:t>Фактичний матеріал було оброблено методами варіаційної статистики. Проводився тест на нормальність розподілу Шапіро-Уілка. Порівняння нормально розподілених величин</w:t>
      </w:r>
      <w:r w:rsidRPr="006536E9">
        <w:rPr>
          <w:b w:val="0"/>
          <w:szCs w:val="28"/>
          <w:lang w:val="ru-RU"/>
        </w:rPr>
        <w:t> </w:t>
      </w:r>
      <w:r w:rsidRPr="00D37891">
        <w:rPr>
          <w:b w:val="0"/>
          <w:szCs w:val="28"/>
        </w:rPr>
        <w:t xml:space="preserve">проводили з використанням параметричного </w:t>
      </w:r>
      <w:r w:rsidRPr="006536E9">
        <w:rPr>
          <w:b w:val="0"/>
          <w:szCs w:val="28"/>
          <w:lang w:val="ru-RU"/>
        </w:rPr>
        <w:t>t</w:t>
      </w:r>
      <w:r w:rsidRPr="00D37891">
        <w:rPr>
          <w:b w:val="0"/>
          <w:szCs w:val="28"/>
        </w:rPr>
        <w:t xml:space="preserve">-критерію Стюдента для </w:t>
      </w:r>
      <w:r w:rsidR="00956E4A">
        <w:rPr>
          <w:b w:val="0"/>
          <w:szCs w:val="28"/>
        </w:rPr>
        <w:t>не</w:t>
      </w:r>
      <w:r w:rsidRPr="00D37891">
        <w:rPr>
          <w:b w:val="0"/>
          <w:szCs w:val="28"/>
        </w:rPr>
        <w:t>залежних вибірок з урахуванням тесту</w:t>
      </w:r>
      <w:r w:rsidR="00D37891" w:rsidRPr="00D37891">
        <w:rPr>
          <w:b w:val="0"/>
          <w:szCs w:val="28"/>
        </w:rPr>
        <w:t xml:space="preserve"> Левена на гомогенність вибірки</w:t>
      </w:r>
      <w:r w:rsidRPr="00D37891">
        <w:rPr>
          <w:b w:val="0"/>
          <w:szCs w:val="28"/>
        </w:rPr>
        <w:t>,</w:t>
      </w:r>
      <w:r w:rsidRPr="006536E9">
        <w:rPr>
          <w:b w:val="0"/>
          <w:szCs w:val="28"/>
          <w:lang w:val="ru-RU"/>
        </w:rPr>
        <w:t> </w:t>
      </w:r>
      <w:r w:rsidRPr="00D37891">
        <w:rPr>
          <w:b w:val="0"/>
          <w:szCs w:val="28"/>
        </w:rPr>
        <w:t>однофакторного дисперсійного аналізу (</w:t>
      </w:r>
      <w:r w:rsidRPr="006536E9">
        <w:rPr>
          <w:b w:val="0"/>
          <w:szCs w:val="28"/>
          <w:lang w:val="ru-RU"/>
        </w:rPr>
        <w:t>One</w:t>
      </w:r>
      <w:r w:rsidRPr="00D37891">
        <w:rPr>
          <w:b w:val="0"/>
          <w:szCs w:val="28"/>
        </w:rPr>
        <w:t>-</w:t>
      </w:r>
      <w:r w:rsidRPr="006536E9">
        <w:rPr>
          <w:b w:val="0"/>
          <w:szCs w:val="28"/>
          <w:lang w:val="ru-RU"/>
        </w:rPr>
        <w:t>Way</w:t>
      </w:r>
      <w:r w:rsidRPr="00D37891">
        <w:rPr>
          <w:b w:val="0"/>
          <w:szCs w:val="28"/>
        </w:rPr>
        <w:t xml:space="preserve"> </w:t>
      </w:r>
      <w:r w:rsidRPr="006536E9">
        <w:rPr>
          <w:b w:val="0"/>
          <w:szCs w:val="28"/>
          <w:lang w:val="ru-RU"/>
        </w:rPr>
        <w:t>ANOVA</w:t>
      </w:r>
      <w:r w:rsidRPr="00D37891">
        <w:rPr>
          <w:b w:val="0"/>
          <w:szCs w:val="28"/>
        </w:rPr>
        <w:t>) та методу Т’юкі за наявності достовірної різниці</w:t>
      </w:r>
      <w:r w:rsidR="000F64D6">
        <w:rPr>
          <w:b w:val="0"/>
          <w:szCs w:val="28"/>
        </w:rPr>
        <w:t xml:space="preserve"> </w:t>
      </w:r>
      <w:r w:rsidR="000F64D6" w:rsidRPr="000F64D6">
        <w:rPr>
          <w:b w:val="0"/>
          <w:szCs w:val="28"/>
        </w:rPr>
        <w:t>[307]</w:t>
      </w:r>
      <w:r w:rsidRPr="006536E9">
        <w:rPr>
          <w:b w:val="0"/>
          <w:szCs w:val="28"/>
        </w:rPr>
        <w:t>.</w:t>
      </w:r>
      <w:r w:rsidR="00F6418B">
        <w:rPr>
          <w:b w:val="0"/>
          <w:szCs w:val="28"/>
        </w:rPr>
        <w:t xml:space="preserve"> Множинне порівняння проводили за допомогою методу Краскела-Уоліса і пост-хок теста Ньюмена-Кейлса.</w:t>
      </w:r>
    </w:p>
    <w:p w:rsidR="006536E9" w:rsidRPr="006536E9" w:rsidRDefault="006536E9" w:rsidP="006536E9">
      <w:pPr>
        <w:pStyle w:val="aa"/>
        <w:tabs>
          <w:tab w:val="left" w:pos="5725"/>
        </w:tabs>
        <w:spacing w:line="360" w:lineRule="auto"/>
        <w:ind w:firstLine="709"/>
        <w:jc w:val="both"/>
        <w:rPr>
          <w:b w:val="0"/>
          <w:szCs w:val="28"/>
          <w:lang w:val="ru-RU"/>
        </w:rPr>
      </w:pPr>
      <w:r w:rsidRPr="006536E9">
        <w:rPr>
          <w:b w:val="0"/>
          <w:szCs w:val="28"/>
        </w:rPr>
        <w:t>Статистично значущими вважалися зміни в довірчому інтервалі не менше ніж 95</w:t>
      </w:r>
      <w:r w:rsidR="00EF0F48">
        <w:rPr>
          <w:b w:val="0"/>
          <w:szCs w:val="28"/>
        </w:rPr>
        <w:t xml:space="preserve"> </w:t>
      </w:r>
      <w:r w:rsidRPr="006536E9">
        <w:rPr>
          <w:b w:val="0"/>
          <w:szCs w:val="28"/>
        </w:rPr>
        <w:t>% або р &lt; 0,05.</w:t>
      </w:r>
    </w:p>
    <w:p w:rsidR="0003055C" w:rsidRPr="00956E4A" w:rsidRDefault="00AD6045" w:rsidP="00777BC1">
      <w:pPr>
        <w:pStyle w:val="aa"/>
        <w:tabs>
          <w:tab w:val="left" w:pos="5725"/>
        </w:tabs>
        <w:spacing w:line="360" w:lineRule="auto"/>
        <w:ind w:firstLine="709"/>
        <w:jc w:val="both"/>
        <w:rPr>
          <w:b w:val="0"/>
          <w:szCs w:val="28"/>
        </w:rPr>
      </w:pPr>
      <w:r>
        <w:rPr>
          <w:b w:val="0"/>
          <w:szCs w:val="28"/>
        </w:rPr>
        <w:t>Статистичну обробку отриманих результатів прово</w:t>
      </w:r>
      <w:r w:rsidR="00956E4A">
        <w:rPr>
          <w:b w:val="0"/>
          <w:szCs w:val="28"/>
        </w:rPr>
        <w:t xml:space="preserve">дили за допомогою програми </w:t>
      </w:r>
      <w:r>
        <w:rPr>
          <w:b w:val="0"/>
          <w:szCs w:val="28"/>
        </w:rPr>
        <w:t xml:space="preserve"> </w:t>
      </w:r>
      <w:r w:rsidR="001F1A8B">
        <w:rPr>
          <w:b w:val="0"/>
          <w:szCs w:val="28"/>
        </w:rPr>
        <w:t>«</w:t>
      </w:r>
      <w:r>
        <w:rPr>
          <w:b w:val="0"/>
          <w:szCs w:val="28"/>
          <w:lang w:val="en-US"/>
        </w:rPr>
        <w:t>Statistika</w:t>
      </w:r>
      <w:r w:rsidRPr="00AD6045">
        <w:rPr>
          <w:b w:val="0"/>
          <w:szCs w:val="28"/>
          <w:lang w:val="ru-RU"/>
        </w:rPr>
        <w:t xml:space="preserve"> </w:t>
      </w:r>
      <w:r>
        <w:rPr>
          <w:b w:val="0"/>
          <w:szCs w:val="28"/>
          <w:lang w:val="en-US"/>
        </w:rPr>
        <w:t>v</w:t>
      </w:r>
      <w:r w:rsidRPr="00AD6045">
        <w:rPr>
          <w:b w:val="0"/>
          <w:szCs w:val="28"/>
          <w:lang w:val="ru-RU"/>
        </w:rPr>
        <w:t>10</w:t>
      </w:r>
      <w:r w:rsidR="00976170">
        <w:rPr>
          <w:b w:val="0"/>
          <w:szCs w:val="28"/>
          <w:lang w:val="ru-RU"/>
        </w:rPr>
        <w:t>.</w:t>
      </w:r>
      <w:r w:rsidR="001F1A8B">
        <w:rPr>
          <w:b w:val="0"/>
          <w:szCs w:val="28"/>
          <w:lang w:val="ru-RU"/>
        </w:rPr>
        <w:t xml:space="preserve"> 0»</w:t>
      </w:r>
      <w:r w:rsidR="00956E4A">
        <w:rPr>
          <w:b w:val="0"/>
          <w:szCs w:val="28"/>
          <w:lang w:val="ru-RU"/>
        </w:rPr>
        <w:t xml:space="preserve"> (</w:t>
      </w:r>
      <w:r w:rsidR="00956E4A">
        <w:rPr>
          <w:b w:val="0"/>
          <w:szCs w:val="28"/>
          <w:lang w:val="en-US"/>
        </w:rPr>
        <w:t>StatSoft</w:t>
      </w:r>
      <w:r w:rsidR="00956E4A" w:rsidRPr="00403772">
        <w:rPr>
          <w:b w:val="0"/>
          <w:szCs w:val="28"/>
          <w:lang w:val="ru-RU"/>
        </w:rPr>
        <w:t>, США).</w:t>
      </w:r>
    </w:p>
    <w:p w:rsidR="00584380" w:rsidRDefault="00584380" w:rsidP="00C87236">
      <w:pPr>
        <w:pStyle w:val="a3"/>
      </w:pPr>
    </w:p>
    <w:p w:rsidR="00BD467D" w:rsidRDefault="00BD467D" w:rsidP="00EA5090">
      <w:pPr>
        <w:pStyle w:val="aa"/>
        <w:spacing w:line="360" w:lineRule="auto"/>
        <w:rPr>
          <w:b w:val="0"/>
          <w:szCs w:val="28"/>
        </w:rPr>
      </w:pPr>
    </w:p>
    <w:p w:rsidR="00F357E6" w:rsidRDefault="00F357E6" w:rsidP="00917711">
      <w:pPr>
        <w:pStyle w:val="aa"/>
        <w:spacing w:line="360" w:lineRule="auto"/>
        <w:jc w:val="left"/>
        <w:rPr>
          <w:szCs w:val="28"/>
        </w:rPr>
      </w:pPr>
    </w:p>
    <w:p w:rsidR="00917711" w:rsidRDefault="00917711" w:rsidP="00D52EBC">
      <w:pPr>
        <w:pStyle w:val="aa"/>
        <w:spacing w:line="360" w:lineRule="auto"/>
        <w:rPr>
          <w:szCs w:val="28"/>
        </w:rPr>
      </w:pPr>
    </w:p>
    <w:p w:rsidR="00056A45" w:rsidRPr="00D52EBC" w:rsidRDefault="00FF5A93" w:rsidP="00D52EBC">
      <w:pPr>
        <w:pStyle w:val="aa"/>
        <w:spacing w:line="360" w:lineRule="auto"/>
        <w:rPr>
          <w:szCs w:val="28"/>
        </w:rPr>
      </w:pPr>
      <w:r w:rsidRPr="00D52EBC">
        <w:rPr>
          <w:szCs w:val="28"/>
        </w:rPr>
        <w:lastRenderedPageBreak/>
        <w:t>РОЗДІЛ 3</w:t>
      </w:r>
    </w:p>
    <w:p w:rsidR="00FF5A93" w:rsidRPr="00D52EBC" w:rsidRDefault="00056A45" w:rsidP="00EA5090">
      <w:pPr>
        <w:spacing w:line="360" w:lineRule="auto"/>
        <w:jc w:val="center"/>
        <w:rPr>
          <w:b/>
          <w:sz w:val="28"/>
          <w:szCs w:val="28"/>
        </w:rPr>
      </w:pPr>
      <w:r w:rsidRPr="00D52EBC">
        <w:rPr>
          <w:b/>
          <w:sz w:val="28"/>
          <w:szCs w:val="28"/>
        </w:rPr>
        <w:t>ЗМІНИ</w:t>
      </w:r>
      <w:r w:rsidR="006F4D32" w:rsidRPr="00D52EBC">
        <w:rPr>
          <w:b/>
          <w:sz w:val="28"/>
          <w:szCs w:val="28"/>
        </w:rPr>
        <w:t xml:space="preserve"> </w:t>
      </w:r>
      <w:r w:rsidR="006E7374" w:rsidRPr="00D52EBC">
        <w:rPr>
          <w:b/>
          <w:sz w:val="28"/>
          <w:szCs w:val="28"/>
        </w:rPr>
        <w:t xml:space="preserve"> ГЕМОДИНАМІКИ ТА ПРОЦЕСІВ ЕНЕРГЕТИЧНОГО МЕТАБОЛІЗМУ</w:t>
      </w:r>
      <w:r w:rsidR="00EA22F8" w:rsidRPr="00D52EBC">
        <w:rPr>
          <w:b/>
          <w:sz w:val="28"/>
          <w:szCs w:val="28"/>
        </w:rPr>
        <w:t xml:space="preserve"> ПІД ВПЛИВОМ ІНФУЗІЙНОЇ ТЕРАПІЇ HAES-LX-5%  </w:t>
      </w:r>
      <w:r w:rsidR="006F4D32" w:rsidRPr="00D52EBC">
        <w:rPr>
          <w:b/>
          <w:sz w:val="28"/>
          <w:szCs w:val="28"/>
        </w:rPr>
        <w:t xml:space="preserve"> </w:t>
      </w:r>
      <w:r w:rsidR="00EA22F8" w:rsidRPr="00D52EBC">
        <w:rPr>
          <w:b/>
          <w:sz w:val="28"/>
          <w:szCs w:val="28"/>
        </w:rPr>
        <w:t xml:space="preserve">В </w:t>
      </w:r>
      <w:r w:rsidR="006F4D32" w:rsidRPr="00D52EBC">
        <w:rPr>
          <w:b/>
          <w:sz w:val="28"/>
          <w:szCs w:val="28"/>
        </w:rPr>
        <w:t>РАННІ</w:t>
      </w:r>
      <w:r w:rsidR="00EA22F8" w:rsidRPr="00D52EBC">
        <w:rPr>
          <w:b/>
          <w:sz w:val="28"/>
          <w:szCs w:val="28"/>
        </w:rPr>
        <w:t>Й ПЕРІОД</w:t>
      </w:r>
      <w:r w:rsidR="00984555" w:rsidRPr="00D52EBC">
        <w:rPr>
          <w:b/>
          <w:sz w:val="28"/>
          <w:szCs w:val="28"/>
        </w:rPr>
        <w:t xml:space="preserve"> ОПІКОВОЇ ХВОРОБИ</w:t>
      </w:r>
    </w:p>
    <w:p w:rsidR="00D52EBC" w:rsidRDefault="00D52EBC" w:rsidP="00917711">
      <w:pPr>
        <w:pStyle w:val="Style3"/>
        <w:widowControl/>
        <w:spacing w:before="230" w:line="360" w:lineRule="auto"/>
        <w:ind w:firstLine="0"/>
        <w:rPr>
          <w:rStyle w:val="FontStyle15"/>
          <w:sz w:val="28"/>
          <w:szCs w:val="28"/>
          <w:lang w:eastAsia="uk-UA"/>
        </w:rPr>
      </w:pPr>
    </w:p>
    <w:p w:rsidR="00984555" w:rsidRPr="00865CD4" w:rsidRDefault="00984555" w:rsidP="00263824">
      <w:pPr>
        <w:pStyle w:val="Style3"/>
        <w:widowControl/>
        <w:spacing w:before="230" w:line="360" w:lineRule="auto"/>
        <w:rPr>
          <w:rStyle w:val="FontStyle15"/>
          <w:sz w:val="28"/>
          <w:szCs w:val="28"/>
          <w:lang w:eastAsia="uk-UA"/>
        </w:rPr>
      </w:pPr>
      <w:r w:rsidRPr="00865CD4">
        <w:rPr>
          <w:rStyle w:val="FontStyle15"/>
          <w:sz w:val="28"/>
          <w:szCs w:val="28"/>
          <w:lang w:eastAsia="uk-UA"/>
        </w:rPr>
        <w:t>Важливими патогенетичними ланками ураження нирок у перший період опікової хвороби є: порушення ниркового крово</w:t>
      </w:r>
      <w:r w:rsidR="00D42DF5">
        <w:rPr>
          <w:rStyle w:val="FontStyle15"/>
          <w:sz w:val="28"/>
          <w:szCs w:val="28"/>
          <w:lang w:eastAsia="uk-UA"/>
        </w:rPr>
        <w:t>обігу</w:t>
      </w:r>
      <w:r w:rsidRPr="00865CD4">
        <w:rPr>
          <w:rStyle w:val="FontStyle15"/>
          <w:sz w:val="28"/>
          <w:szCs w:val="28"/>
          <w:lang w:eastAsia="uk-UA"/>
        </w:rPr>
        <w:t>, гормональний дисбаланс (підвищення активності антидіуретичного гормону (АДГ) та альдостерону), зменшення ОЦК, гемоліз еритроцитів, водно-елек</w:t>
      </w:r>
      <w:r w:rsidR="00E959CA">
        <w:rPr>
          <w:rStyle w:val="FontStyle15"/>
          <w:sz w:val="28"/>
          <w:szCs w:val="28"/>
          <w:lang w:eastAsia="uk-UA"/>
        </w:rPr>
        <w:t>т</w:t>
      </w:r>
      <w:r w:rsidRPr="00865CD4">
        <w:rPr>
          <w:rStyle w:val="FontStyle15"/>
          <w:sz w:val="28"/>
          <w:szCs w:val="28"/>
          <w:lang w:eastAsia="uk-UA"/>
        </w:rPr>
        <w:t>ролітні порушення</w:t>
      </w:r>
      <w:r w:rsidR="00A22496" w:rsidRPr="00865CD4">
        <w:rPr>
          <w:rStyle w:val="FontStyle15"/>
          <w:sz w:val="28"/>
          <w:szCs w:val="28"/>
          <w:lang w:eastAsia="uk-UA"/>
        </w:rPr>
        <w:t>, гіпоксія, що в подальшому трансформується у стан гіпоергозу</w:t>
      </w:r>
      <w:r w:rsidRPr="00865CD4">
        <w:rPr>
          <w:rStyle w:val="FontStyle15"/>
          <w:sz w:val="28"/>
          <w:szCs w:val="28"/>
          <w:lang w:eastAsia="uk-UA"/>
        </w:rPr>
        <w:t>. Сукупність цих факторів, ступінь та тривалість проявів окремих з них, в певній мірі, обумовлюють розвиток досить різноманітних порушень у діяльності нирок: від нефрозо-нефриту - до важкої ГНН [</w:t>
      </w:r>
      <w:r w:rsidR="00C226EB" w:rsidRPr="00865CD4">
        <w:rPr>
          <w:rStyle w:val="FontStyle15"/>
          <w:sz w:val="28"/>
          <w:szCs w:val="28"/>
          <w:lang w:eastAsia="uk-UA"/>
        </w:rPr>
        <w:t xml:space="preserve">5, 14, 15, 33, </w:t>
      </w:r>
      <w:r w:rsidR="00FF2FCD" w:rsidRPr="00865CD4">
        <w:rPr>
          <w:rStyle w:val="FontStyle15"/>
          <w:sz w:val="28"/>
          <w:szCs w:val="28"/>
          <w:lang w:eastAsia="uk-UA"/>
        </w:rPr>
        <w:t>44</w:t>
      </w:r>
      <w:r w:rsidR="00567956">
        <w:rPr>
          <w:rStyle w:val="FontStyle15"/>
          <w:sz w:val="28"/>
          <w:szCs w:val="28"/>
          <w:lang w:eastAsia="uk-UA"/>
        </w:rPr>
        <w:t>,</w:t>
      </w:r>
      <w:r w:rsidR="009325B9">
        <w:rPr>
          <w:rStyle w:val="FontStyle15"/>
          <w:sz w:val="28"/>
          <w:szCs w:val="28"/>
          <w:lang w:eastAsia="uk-UA"/>
        </w:rPr>
        <w:t xml:space="preserve"> </w:t>
      </w:r>
      <w:r w:rsidR="00567956">
        <w:rPr>
          <w:rStyle w:val="FontStyle15"/>
          <w:sz w:val="28"/>
          <w:szCs w:val="28"/>
          <w:lang w:eastAsia="uk-UA"/>
        </w:rPr>
        <w:t>121, 267</w:t>
      </w:r>
      <w:r w:rsidRPr="00865CD4">
        <w:rPr>
          <w:rStyle w:val="FontStyle15"/>
          <w:sz w:val="28"/>
          <w:szCs w:val="28"/>
          <w:lang w:eastAsia="uk-UA"/>
        </w:rPr>
        <w:t>].</w:t>
      </w:r>
    </w:p>
    <w:p w:rsidR="00FF5A93" w:rsidRDefault="00615812" w:rsidP="00263824">
      <w:pPr>
        <w:spacing w:line="360" w:lineRule="auto"/>
        <w:ind w:firstLine="851"/>
        <w:jc w:val="both"/>
        <w:rPr>
          <w:color w:val="000000"/>
          <w:sz w:val="28"/>
          <w:szCs w:val="28"/>
        </w:rPr>
      </w:pPr>
      <w:r w:rsidRPr="00865CD4">
        <w:rPr>
          <w:color w:val="000000"/>
          <w:sz w:val="28"/>
          <w:szCs w:val="28"/>
        </w:rPr>
        <w:t>Зважаючи на сказане,</w:t>
      </w:r>
      <w:r w:rsidR="00FF5A93" w:rsidRPr="00865CD4">
        <w:rPr>
          <w:color w:val="000000"/>
          <w:sz w:val="28"/>
          <w:szCs w:val="28"/>
        </w:rPr>
        <w:t xml:space="preserve"> завданням даного розділу було </w:t>
      </w:r>
      <w:r w:rsidR="00A22496" w:rsidRPr="00865CD4">
        <w:rPr>
          <w:color w:val="000000"/>
          <w:sz w:val="28"/>
          <w:szCs w:val="28"/>
        </w:rPr>
        <w:t>визначити коригуючий вплив НАЕS-LX-5% на показники гемодинаміки</w:t>
      </w:r>
      <w:r w:rsidRPr="00865CD4">
        <w:rPr>
          <w:color w:val="000000"/>
          <w:sz w:val="28"/>
          <w:szCs w:val="28"/>
        </w:rPr>
        <w:t xml:space="preserve"> та</w:t>
      </w:r>
      <w:r w:rsidR="00125233">
        <w:rPr>
          <w:color w:val="000000"/>
          <w:sz w:val="28"/>
          <w:szCs w:val="28"/>
        </w:rPr>
        <w:t xml:space="preserve"> </w:t>
      </w:r>
      <w:r w:rsidR="00D42DF5">
        <w:rPr>
          <w:color w:val="000000"/>
          <w:sz w:val="28"/>
          <w:szCs w:val="28"/>
        </w:rPr>
        <w:t>енергетики у щурів з ОХ, порівн</w:t>
      </w:r>
      <w:r w:rsidR="001517E8">
        <w:rPr>
          <w:color w:val="000000"/>
          <w:sz w:val="28"/>
          <w:szCs w:val="28"/>
        </w:rPr>
        <w:t>яти його ефективність з референс</w:t>
      </w:r>
      <w:r w:rsidR="00D42DF5">
        <w:rPr>
          <w:color w:val="000000"/>
          <w:sz w:val="28"/>
          <w:szCs w:val="28"/>
        </w:rPr>
        <w:t>-препаратом.</w:t>
      </w:r>
    </w:p>
    <w:p w:rsidR="000A5B5A" w:rsidRPr="00865CD4" w:rsidRDefault="000A5B5A" w:rsidP="00263824">
      <w:pPr>
        <w:spacing w:line="360" w:lineRule="auto"/>
        <w:ind w:firstLine="851"/>
        <w:jc w:val="both"/>
        <w:rPr>
          <w:color w:val="000000"/>
          <w:sz w:val="28"/>
          <w:szCs w:val="28"/>
        </w:rPr>
      </w:pPr>
    </w:p>
    <w:p w:rsidR="00780AB8" w:rsidRPr="00B16954" w:rsidRDefault="00780AB8" w:rsidP="00AD515F">
      <w:pPr>
        <w:spacing w:line="360" w:lineRule="auto"/>
        <w:ind w:firstLine="709"/>
        <w:jc w:val="both"/>
        <w:rPr>
          <w:b/>
          <w:sz w:val="28"/>
          <w:szCs w:val="28"/>
        </w:rPr>
      </w:pPr>
      <w:r w:rsidRPr="00B16954">
        <w:rPr>
          <w:b/>
          <w:sz w:val="28"/>
          <w:szCs w:val="28"/>
        </w:rPr>
        <w:t>3.1</w:t>
      </w:r>
      <w:r w:rsidR="00242F5D" w:rsidRPr="00B16954">
        <w:rPr>
          <w:b/>
          <w:sz w:val="28"/>
          <w:szCs w:val="28"/>
        </w:rPr>
        <w:t>.</w:t>
      </w:r>
      <w:r w:rsidRPr="00B16954">
        <w:rPr>
          <w:b/>
          <w:sz w:val="28"/>
          <w:szCs w:val="28"/>
        </w:rPr>
        <w:t xml:space="preserve"> </w:t>
      </w:r>
      <w:r w:rsidR="009D0C4C" w:rsidRPr="00B16954">
        <w:rPr>
          <w:b/>
          <w:sz w:val="28"/>
          <w:szCs w:val="28"/>
        </w:rPr>
        <w:t>Зміни</w:t>
      </w:r>
      <w:r w:rsidR="004D1228" w:rsidRPr="00B16954">
        <w:rPr>
          <w:b/>
          <w:sz w:val="28"/>
          <w:szCs w:val="28"/>
        </w:rPr>
        <w:t xml:space="preserve"> центрального та </w:t>
      </w:r>
      <w:r w:rsidR="009D0C4C" w:rsidRPr="00B16954">
        <w:rPr>
          <w:b/>
          <w:sz w:val="28"/>
          <w:szCs w:val="28"/>
        </w:rPr>
        <w:t>ниркового кровообігу</w:t>
      </w:r>
      <w:r w:rsidRPr="00B16954">
        <w:rPr>
          <w:b/>
          <w:sz w:val="28"/>
          <w:szCs w:val="28"/>
        </w:rPr>
        <w:t xml:space="preserve"> на тлі опікової хвороби</w:t>
      </w:r>
    </w:p>
    <w:p w:rsidR="000B0C5E" w:rsidRDefault="000B0C5E" w:rsidP="000B0C5E">
      <w:pPr>
        <w:spacing w:line="360" w:lineRule="auto"/>
        <w:ind w:firstLine="709"/>
        <w:jc w:val="both"/>
        <w:rPr>
          <w:rFonts w:eastAsia="Calibri"/>
          <w:color w:val="000000"/>
          <w:sz w:val="28"/>
          <w:szCs w:val="28"/>
        </w:rPr>
      </w:pPr>
      <w:r>
        <w:rPr>
          <w:sz w:val="28"/>
          <w:szCs w:val="28"/>
        </w:rPr>
        <w:t>В</w:t>
      </w:r>
      <w:r w:rsidRPr="00865CD4">
        <w:rPr>
          <w:sz w:val="28"/>
          <w:szCs w:val="28"/>
        </w:rPr>
        <w:t xml:space="preserve"> експеримент</w:t>
      </w:r>
      <w:r>
        <w:rPr>
          <w:sz w:val="28"/>
          <w:szCs w:val="28"/>
        </w:rPr>
        <w:t xml:space="preserve">і </w:t>
      </w:r>
      <w:r w:rsidRPr="00865CD4">
        <w:rPr>
          <w:sz w:val="28"/>
          <w:szCs w:val="28"/>
        </w:rPr>
        <w:t>було порівняно дію</w:t>
      </w:r>
      <w:r>
        <w:rPr>
          <w:sz w:val="28"/>
          <w:szCs w:val="28"/>
        </w:rPr>
        <w:t xml:space="preserve">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Pr>
          <w:rFonts w:eastAsia="Calibri"/>
          <w:sz w:val="28"/>
          <w:szCs w:val="28"/>
        </w:rPr>
        <w:t xml:space="preserve"> </w:t>
      </w:r>
      <w:r w:rsidRPr="00865CD4">
        <w:rPr>
          <w:rFonts w:eastAsia="Calibri"/>
          <w:sz w:val="28"/>
          <w:szCs w:val="28"/>
        </w:rPr>
        <w:t xml:space="preserve">лактопротеїну </w:t>
      </w:r>
      <w:r w:rsidRPr="00865CD4">
        <w:rPr>
          <w:rFonts w:eastAsia="Calibri"/>
          <w:bCs/>
          <w:sz w:val="28"/>
          <w:szCs w:val="28"/>
        </w:rPr>
        <w:t xml:space="preserve">з сорбітолом та </w:t>
      </w:r>
      <w:r w:rsidRPr="00865CD4">
        <w:rPr>
          <w:rFonts w:eastAsia="Calibri"/>
          <w:color w:val="000000"/>
          <w:sz w:val="28"/>
          <w:szCs w:val="28"/>
        </w:rPr>
        <w:t>0,9</w:t>
      </w:r>
      <w:r w:rsidR="000A5B5A">
        <w:rPr>
          <w:rFonts w:eastAsia="Calibri"/>
          <w:color w:val="000000"/>
          <w:sz w:val="28"/>
          <w:szCs w:val="28"/>
        </w:rPr>
        <w:t xml:space="preserve"> </w:t>
      </w:r>
      <w:r w:rsidRPr="00865CD4">
        <w:rPr>
          <w:rFonts w:eastAsia="Calibri"/>
          <w:color w:val="000000"/>
          <w:sz w:val="28"/>
          <w:szCs w:val="28"/>
        </w:rPr>
        <w:t xml:space="preserve">% розчину NaCl на </w:t>
      </w:r>
      <w:r w:rsidRPr="00865CD4">
        <w:rPr>
          <w:rFonts w:eastAsia="Calibri"/>
          <w:sz w:val="28"/>
          <w:szCs w:val="28"/>
        </w:rPr>
        <w:t>кровопостачання нирок та стан центральної</w:t>
      </w:r>
      <w:r w:rsidR="00A81E05">
        <w:rPr>
          <w:rFonts w:eastAsia="Calibri"/>
          <w:sz w:val="28"/>
          <w:szCs w:val="28"/>
        </w:rPr>
        <w:t xml:space="preserve"> </w:t>
      </w:r>
      <w:r w:rsidRPr="00865CD4">
        <w:rPr>
          <w:rFonts w:eastAsia="Calibri"/>
          <w:sz w:val="28"/>
          <w:szCs w:val="28"/>
        </w:rPr>
        <w:t xml:space="preserve"> гемодинаміки у </w:t>
      </w:r>
      <w:r w:rsidRPr="00865CD4">
        <w:rPr>
          <w:rFonts w:eastAsia="Calibri"/>
          <w:color w:val="000000"/>
          <w:sz w:val="28"/>
          <w:szCs w:val="28"/>
        </w:rPr>
        <w:t xml:space="preserve">тварин без опікової травми </w:t>
      </w:r>
      <w:r w:rsidR="006F57B2">
        <w:rPr>
          <w:rFonts w:eastAsia="Calibri"/>
          <w:color w:val="000000"/>
          <w:sz w:val="28"/>
          <w:szCs w:val="28"/>
        </w:rPr>
        <w:t>на 1-у, 3-ю та 7-у добу досліду</w:t>
      </w:r>
      <w:r w:rsidRPr="00865CD4">
        <w:rPr>
          <w:rFonts w:eastAsia="Calibri"/>
          <w:color w:val="000000"/>
          <w:sz w:val="28"/>
          <w:szCs w:val="28"/>
        </w:rPr>
        <w:t xml:space="preserve">. </w:t>
      </w:r>
      <w:r>
        <w:rPr>
          <w:rFonts w:eastAsia="Calibri"/>
          <w:color w:val="000000"/>
          <w:sz w:val="28"/>
          <w:szCs w:val="28"/>
        </w:rPr>
        <w:t>Застосування</w:t>
      </w:r>
      <w:r w:rsidRPr="00865CD4">
        <w:rPr>
          <w:rFonts w:eastAsia="Calibri"/>
          <w:color w:val="000000"/>
          <w:sz w:val="28"/>
          <w:szCs w:val="28"/>
        </w:rPr>
        <w:t xml:space="preserve"> як кристалоїдного, так і комплексних колоїдно-гіперосмолярних розчинів не справляло негативної дії на динаміку ОШНК, АТ та ЦВД у здорових щурів</w:t>
      </w:r>
      <w:r>
        <w:rPr>
          <w:rFonts w:eastAsia="Calibri"/>
          <w:color w:val="000000"/>
          <w:sz w:val="28"/>
          <w:szCs w:val="28"/>
        </w:rPr>
        <w:t xml:space="preserve"> (табл. 3.1 - 3.3).</w:t>
      </w:r>
    </w:p>
    <w:p w:rsidR="006F57B2" w:rsidRPr="00865CD4" w:rsidRDefault="006F57B2" w:rsidP="006F57B2">
      <w:pPr>
        <w:shd w:val="clear" w:color="auto" w:fill="FFFFFF"/>
        <w:spacing w:line="360" w:lineRule="auto"/>
        <w:ind w:firstLine="709"/>
        <w:jc w:val="both"/>
        <w:rPr>
          <w:rFonts w:eastAsia="Calibri"/>
          <w:color w:val="000000"/>
          <w:sz w:val="28"/>
          <w:szCs w:val="28"/>
        </w:rPr>
      </w:pPr>
      <w:r>
        <w:rPr>
          <w:rFonts w:eastAsia="Calibri"/>
          <w:color w:val="000000"/>
          <w:sz w:val="28"/>
          <w:szCs w:val="28"/>
        </w:rPr>
        <w:t>Це визначає, що в</w:t>
      </w:r>
      <w:r w:rsidR="0092399D">
        <w:rPr>
          <w:rFonts w:eastAsia="Calibri"/>
          <w:color w:val="000000"/>
          <w:sz w:val="28"/>
          <w:szCs w:val="28"/>
        </w:rPr>
        <w:t xml:space="preserve">  досліджуваних розчинах  відсутні  токсичні впливи</w:t>
      </w:r>
      <w:r>
        <w:rPr>
          <w:rFonts w:eastAsia="Calibri"/>
          <w:color w:val="000000"/>
          <w:sz w:val="28"/>
          <w:szCs w:val="28"/>
        </w:rPr>
        <w:t xml:space="preserve"> на показники гемодинамі</w:t>
      </w:r>
      <w:r w:rsidR="003F058B">
        <w:rPr>
          <w:rFonts w:eastAsia="Calibri"/>
          <w:color w:val="000000"/>
          <w:sz w:val="28"/>
          <w:szCs w:val="28"/>
        </w:rPr>
        <w:t xml:space="preserve">ки у </w:t>
      </w:r>
      <w:r w:rsidR="0092399D">
        <w:rPr>
          <w:rFonts w:eastAsia="Calibri"/>
          <w:color w:val="000000"/>
          <w:sz w:val="28"/>
          <w:szCs w:val="28"/>
        </w:rPr>
        <w:t xml:space="preserve">здорових </w:t>
      </w:r>
      <w:r w:rsidR="003F058B">
        <w:rPr>
          <w:rFonts w:eastAsia="Calibri"/>
          <w:color w:val="000000"/>
          <w:sz w:val="28"/>
          <w:szCs w:val="28"/>
        </w:rPr>
        <w:t xml:space="preserve">щурів і може бути </w:t>
      </w:r>
      <w:r>
        <w:rPr>
          <w:rFonts w:eastAsia="Calibri"/>
          <w:color w:val="000000"/>
          <w:sz w:val="28"/>
          <w:szCs w:val="28"/>
        </w:rPr>
        <w:t>підставою для подальшого їх використання в умовах патології.</w:t>
      </w:r>
    </w:p>
    <w:p w:rsidR="000B0C5E" w:rsidRDefault="000B0C5E" w:rsidP="000B0C5E">
      <w:pPr>
        <w:spacing w:line="360" w:lineRule="auto"/>
        <w:jc w:val="right"/>
        <w:rPr>
          <w:rFonts w:eastAsia="Calibri"/>
          <w:color w:val="000000"/>
          <w:sz w:val="28"/>
          <w:szCs w:val="28"/>
        </w:rPr>
      </w:pPr>
    </w:p>
    <w:p w:rsidR="000B0C5E" w:rsidRDefault="000B0C5E" w:rsidP="000B0C5E">
      <w:pPr>
        <w:spacing w:line="360" w:lineRule="auto"/>
        <w:jc w:val="right"/>
        <w:rPr>
          <w:rFonts w:eastAsia="Calibri"/>
          <w:color w:val="000000"/>
          <w:sz w:val="28"/>
          <w:szCs w:val="28"/>
        </w:rPr>
      </w:pPr>
    </w:p>
    <w:p w:rsidR="000B0C5E" w:rsidRPr="00865CD4" w:rsidRDefault="000B0C5E" w:rsidP="000B0C5E">
      <w:pPr>
        <w:spacing w:line="360" w:lineRule="auto"/>
        <w:jc w:val="right"/>
        <w:rPr>
          <w:rFonts w:eastAsia="Calibri"/>
          <w:color w:val="000000"/>
          <w:sz w:val="28"/>
          <w:szCs w:val="28"/>
        </w:rPr>
      </w:pPr>
      <w:r w:rsidRPr="00865CD4">
        <w:rPr>
          <w:rFonts w:eastAsia="Calibri"/>
          <w:color w:val="000000"/>
          <w:sz w:val="28"/>
          <w:szCs w:val="28"/>
        </w:rPr>
        <w:t>Таблиця 3.</w:t>
      </w:r>
      <w:r>
        <w:rPr>
          <w:rFonts w:eastAsia="Calibri"/>
          <w:color w:val="000000"/>
          <w:sz w:val="28"/>
          <w:szCs w:val="28"/>
        </w:rPr>
        <w:t>1.</w:t>
      </w:r>
    </w:p>
    <w:p w:rsidR="000B0C5E" w:rsidRPr="00865CD4" w:rsidRDefault="000B0C5E" w:rsidP="000B0C5E">
      <w:pPr>
        <w:spacing w:line="360" w:lineRule="auto"/>
        <w:jc w:val="both"/>
        <w:rPr>
          <w:sz w:val="28"/>
          <w:szCs w:val="28"/>
        </w:rPr>
      </w:pPr>
      <w:r w:rsidRPr="00865CD4">
        <w:rPr>
          <w:rFonts w:eastAsia="Calibri"/>
          <w:color w:val="000000"/>
          <w:sz w:val="28"/>
          <w:szCs w:val="28"/>
        </w:rPr>
        <w:t xml:space="preserve">Вплив розчинів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Pr>
          <w:rFonts w:eastAsia="Calibri"/>
          <w:sz w:val="28"/>
          <w:szCs w:val="28"/>
        </w:rPr>
        <w:t xml:space="preserve"> </w:t>
      </w:r>
      <w:r w:rsidR="00157FC8">
        <w:rPr>
          <w:rFonts w:eastAsia="Calibri"/>
          <w:sz w:val="28"/>
          <w:szCs w:val="28"/>
        </w:rPr>
        <w:t>лактопротеїну з сорбітолом</w:t>
      </w:r>
      <w:r w:rsidRPr="00865CD4">
        <w:rPr>
          <w:rFonts w:eastAsia="Calibri"/>
          <w:sz w:val="28"/>
          <w:szCs w:val="28"/>
        </w:rPr>
        <w:t xml:space="preserve"> та </w:t>
      </w:r>
      <w:r w:rsidRPr="00865CD4">
        <w:rPr>
          <w:rStyle w:val="FontStyle14"/>
          <w:b w:val="0"/>
          <w:sz w:val="28"/>
          <w:szCs w:val="28"/>
          <w:lang w:eastAsia="uk-UA"/>
        </w:rPr>
        <w:t>0,9</w:t>
      </w:r>
      <w:r w:rsidR="001352D0">
        <w:rPr>
          <w:rStyle w:val="FontStyle14"/>
          <w:b w:val="0"/>
          <w:sz w:val="28"/>
          <w:szCs w:val="28"/>
          <w:lang w:eastAsia="uk-UA"/>
        </w:rPr>
        <w:t xml:space="preserve"> </w:t>
      </w:r>
      <w:r w:rsidRPr="00865CD4">
        <w:rPr>
          <w:rStyle w:val="FontStyle14"/>
          <w:b w:val="0"/>
          <w:sz w:val="28"/>
          <w:szCs w:val="28"/>
          <w:lang w:eastAsia="uk-UA"/>
        </w:rPr>
        <w:t xml:space="preserve">% </w:t>
      </w:r>
      <w:r w:rsidRPr="00865CD4">
        <w:rPr>
          <w:rStyle w:val="FontStyle14"/>
          <w:b w:val="0"/>
          <w:sz w:val="28"/>
          <w:szCs w:val="28"/>
          <w:lang w:val="en-US" w:eastAsia="uk-UA"/>
        </w:rPr>
        <w:t>NaCI</w:t>
      </w:r>
      <w:r w:rsidRPr="00865CD4">
        <w:rPr>
          <w:rStyle w:val="FontStyle14"/>
          <w:b w:val="0"/>
          <w:sz w:val="28"/>
          <w:szCs w:val="28"/>
          <w:lang w:eastAsia="uk-UA"/>
        </w:rPr>
        <w:t xml:space="preserve"> на динаміку об’ємної швидкості ниркового крово</w:t>
      </w:r>
      <w:r w:rsidR="00E8451F">
        <w:rPr>
          <w:rStyle w:val="FontStyle14"/>
          <w:b w:val="0"/>
          <w:sz w:val="28"/>
          <w:szCs w:val="28"/>
          <w:lang w:eastAsia="uk-UA"/>
        </w:rPr>
        <w:t>о</w:t>
      </w:r>
      <w:r>
        <w:rPr>
          <w:rStyle w:val="FontStyle14"/>
          <w:b w:val="0"/>
          <w:sz w:val="28"/>
          <w:szCs w:val="28"/>
          <w:lang w:eastAsia="uk-UA"/>
        </w:rPr>
        <w:t>біг</w:t>
      </w:r>
      <w:r w:rsidRPr="00865CD4">
        <w:rPr>
          <w:rStyle w:val="FontStyle14"/>
          <w:b w:val="0"/>
          <w:sz w:val="28"/>
          <w:szCs w:val="28"/>
          <w:lang w:eastAsia="uk-UA"/>
        </w:rPr>
        <w:t>у  (мл/</w:t>
      </w:r>
      <w:r w:rsidR="002E71F4">
        <w:rPr>
          <w:rStyle w:val="FontStyle14"/>
          <w:b w:val="0"/>
          <w:sz w:val="28"/>
          <w:szCs w:val="28"/>
          <w:lang w:eastAsia="uk-UA"/>
        </w:rPr>
        <w:t>хв</w:t>
      </w:r>
      <w:r w:rsidRPr="00865CD4">
        <w:rPr>
          <w:rStyle w:val="FontStyle14"/>
          <w:b w:val="0"/>
          <w:sz w:val="28"/>
          <w:szCs w:val="28"/>
          <w:lang w:eastAsia="uk-UA"/>
        </w:rPr>
        <w:t xml:space="preserve">) у щурів без термічної травми </w:t>
      </w:r>
      <w:r w:rsidRPr="00865CD4">
        <w:rPr>
          <w:sz w:val="28"/>
          <w:szCs w:val="28"/>
        </w:rPr>
        <w:t xml:space="preserve">(M  </w:t>
      </w:r>
      <w:r w:rsidRPr="00865CD4">
        <w:rPr>
          <w:rStyle w:val="FontStyle15"/>
          <w:sz w:val="28"/>
          <w:szCs w:val="28"/>
          <w:lang w:eastAsia="uk-UA"/>
        </w:rPr>
        <w:t xml:space="preserve">± </w:t>
      </w:r>
      <w:r w:rsidRPr="00865CD4">
        <w:rPr>
          <w:sz w:val="28"/>
          <w:szCs w:val="28"/>
        </w:rPr>
        <w:t xml:space="preserve">m, </w:t>
      </w:r>
      <w:r w:rsidRPr="00865CD4">
        <w:rPr>
          <w:sz w:val="28"/>
          <w:szCs w:val="28"/>
          <w:lang w:val="en-US"/>
        </w:rPr>
        <w:t>n</w:t>
      </w:r>
      <w:r w:rsidRPr="00865CD4">
        <w:rPr>
          <w:sz w:val="28"/>
          <w:szCs w:val="28"/>
        </w:rPr>
        <w:t xml:space="preserve"> = 7)</w:t>
      </w:r>
    </w:p>
    <w:tbl>
      <w:tblPr>
        <w:tblW w:w="9498" w:type="dxa"/>
        <w:tblInd w:w="40" w:type="dxa"/>
        <w:tblLayout w:type="fixed"/>
        <w:tblCellMar>
          <w:left w:w="40" w:type="dxa"/>
          <w:right w:w="40" w:type="dxa"/>
        </w:tblCellMar>
        <w:tblLook w:val="0000"/>
      </w:tblPr>
      <w:tblGrid>
        <w:gridCol w:w="2694"/>
        <w:gridCol w:w="1703"/>
        <w:gridCol w:w="565"/>
        <w:gridCol w:w="297"/>
        <w:gridCol w:w="1971"/>
        <w:gridCol w:w="2268"/>
      </w:tblGrid>
      <w:tr w:rsidR="006A0147" w:rsidRPr="00865CD4" w:rsidTr="00B17B07">
        <w:tc>
          <w:tcPr>
            <w:tcW w:w="2694" w:type="dxa"/>
            <w:vMerge w:val="restart"/>
            <w:tcBorders>
              <w:top w:val="single" w:sz="6" w:space="0" w:color="auto"/>
              <w:left w:val="single" w:sz="6" w:space="0" w:color="auto"/>
              <w:right w:val="single" w:sz="6" w:space="0" w:color="auto"/>
            </w:tcBorders>
            <w:vAlign w:val="center"/>
          </w:tcPr>
          <w:p w:rsidR="006A0147" w:rsidRPr="00865CD4" w:rsidRDefault="006A0147" w:rsidP="00B17B07">
            <w:pPr>
              <w:pStyle w:val="Style6"/>
              <w:widowControl/>
              <w:jc w:val="center"/>
              <w:rPr>
                <w:rStyle w:val="FontStyle12"/>
                <w:sz w:val="28"/>
                <w:szCs w:val="28"/>
                <w:lang w:eastAsia="uk-UA"/>
              </w:rPr>
            </w:pPr>
            <w:r w:rsidRPr="00865CD4">
              <w:rPr>
                <w:rStyle w:val="FontStyle12"/>
                <w:sz w:val="28"/>
                <w:szCs w:val="28"/>
                <w:lang w:eastAsia="uk-UA"/>
              </w:rPr>
              <w:t>Умови досліду</w:t>
            </w:r>
          </w:p>
        </w:tc>
        <w:tc>
          <w:tcPr>
            <w:tcW w:w="1703" w:type="dxa"/>
            <w:tcBorders>
              <w:top w:val="single" w:sz="6" w:space="0" w:color="auto"/>
              <w:left w:val="single" w:sz="6" w:space="0" w:color="auto"/>
              <w:bottom w:val="nil"/>
              <w:right w:val="nil"/>
            </w:tcBorders>
            <w:vAlign w:val="center"/>
          </w:tcPr>
          <w:p w:rsidR="006A0147" w:rsidRPr="00865CD4" w:rsidRDefault="006A0147" w:rsidP="00B17B07">
            <w:pPr>
              <w:pStyle w:val="Style7"/>
              <w:widowControl/>
              <w:spacing w:line="240" w:lineRule="auto"/>
              <w:jc w:val="center"/>
              <w:rPr>
                <w:sz w:val="28"/>
                <w:szCs w:val="28"/>
              </w:rPr>
            </w:pPr>
          </w:p>
        </w:tc>
        <w:tc>
          <w:tcPr>
            <w:tcW w:w="5101" w:type="dxa"/>
            <w:gridSpan w:val="4"/>
            <w:tcBorders>
              <w:top w:val="single" w:sz="6" w:space="0" w:color="auto"/>
              <w:left w:val="nil"/>
              <w:bottom w:val="nil"/>
              <w:right w:val="single" w:sz="4" w:space="0" w:color="auto"/>
            </w:tcBorders>
            <w:vAlign w:val="center"/>
          </w:tcPr>
          <w:p w:rsidR="006A0147" w:rsidRPr="001352D0" w:rsidRDefault="006A0147" w:rsidP="00B17B07">
            <w:pPr>
              <w:pStyle w:val="Style4"/>
              <w:widowControl/>
              <w:rPr>
                <w:rStyle w:val="FontStyle13"/>
                <w:i w:val="0"/>
                <w:position w:val="1"/>
                <w:sz w:val="28"/>
                <w:szCs w:val="28"/>
                <w:lang w:eastAsia="uk-UA"/>
              </w:rPr>
            </w:pPr>
            <w:r w:rsidRPr="001352D0">
              <w:rPr>
                <w:rStyle w:val="FontStyle13"/>
                <w:i w:val="0"/>
                <w:position w:val="1"/>
                <w:sz w:val="28"/>
                <w:szCs w:val="28"/>
                <w:lang w:eastAsia="uk-UA"/>
              </w:rPr>
              <w:t>Терміни спостереження</w:t>
            </w:r>
          </w:p>
        </w:tc>
      </w:tr>
      <w:tr w:rsidR="006A0147" w:rsidRPr="00865CD4" w:rsidTr="00B17B07">
        <w:tc>
          <w:tcPr>
            <w:tcW w:w="2694" w:type="dxa"/>
            <w:vMerge/>
            <w:tcBorders>
              <w:left w:val="single" w:sz="6" w:space="0" w:color="auto"/>
              <w:right w:val="single" w:sz="6" w:space="0" w:color="auto"/>
            </w:tcBorders>
            <w:vAlign w:val="center"/>
          </w:tcPr>
          <w:p w:rsidR="006A0147" w:rsidRPr="00865CD4" w:rsidRDefault="006A0147" w:rsidP="00B17B07">
            <w:pPr>
              <w:pStyle w:val="Style6"/>
              <w:widowControl/>
              <w:ind w:firstLine="669"/>
              <w:jc w:val="center"/>
              <w:rPr>
                <w:rStyle w:val="FontStyle12"/>
                <w:sz w:val="28"/>
                <w:szCs w:val="28"/>
                <w:lang w:eastAsia="uk-UA"/>
              </w:rPr>
            </w:pPr>
          </w:p>
        </w:tc>
        <w:tc>
          <w:tcPr>
            <w:tcW w:w="1703" w:type="dxa"/>
            <w:tcBorders>
              <w:top w:val="nil"/>
              <w:left w:val="single" w:sz="6" w:space="0" w:color="auto"/>
              <w:bottom w:val="single" w:sz="6" w:space="0" w:color="auto"/>
              <w:right w:val="nil"/>
            </w:tcBorders>
            <w:vAlign w:val="center"/>
          </w:tcPr>
          <w:p w:rsidR="006A0147" w:rsidRPr="00865CD4" w:rsidRDefault="006A0147" w:rsidP="00B17B07">
            <w:pPr>
              <w:pStyle w:val="Style7"/>
              <w:widowControl/>
              <w:spacing w:line="240" w:lineRule="auto"/>
              <w:jc w:val="center"/>
              <w:rPr>
                <w:sz w:val="28"/>
                <w:szCs w:val="28"/>
              </w:rPr>
            </w:pPr>
          </w:p>
        </w:tc>
        <w:tc>
          <w:tcPr>
            <w:tcW w:w="862" w:type="dxa"/>
            <w:gridSpan w:val="2"/>
            <w:tcBorders>
              <w:top w:val="nil"/>
              <w:left w:val="nil"/>
              <w:bottom w:val="single" w:sz="6" w:space="0" w:color="auto"/>
              <w:right w:val="nil"/>
            </w:tcBorders>
            <w:vAlign w:val="center"/>
          </w:tcPr>
          <w:p w:rsidR="006A0147" w:rsidRPr="00865CD4" w:rsidRDefault="006A0147" w:rsidP="00B17B07">
            <w:pPr>
              <w:pStyle w:val="Style7"/>
              <w:widowControl/>
              <w:spacing w:line="240" w:lineRule="auto"/>
              <w:jc w:val="center"/>
              <w:rPr>
                <w:sz w:val="28"/>
                <w:szCs w:val="28"/>
              </w:rPr>
            </w:pPr>
          </w:p>
        </w:tc>
        <w:tc>
          <w:tcPr>
            <w:tcW w:w="4239" w:type="dxa"/>
            <w:gridSpan w:val="2"/>
            <w:tcBorders>
              <w:top w:val="nil"/>
              <w:left w:val="nil"/>
              <w:bottom w:val="single" w:sz="6" w:space="0" w:color="auto"/>
              <w:right w:val="single" w:sz="4" w:space="0" w:color="auto"/>
            </w:tcBorders>
            <w:vAlign w:val="center"/>
          </w:tcPr>
          <w:p w:rsidR="006A0147" w:rsidRPr="00865CD4" w:rsidRDefault="006A0147" w:rsidP="00B17B07">
            <w:pPr>
              <w:pStyle w:val="Style7"/>
              <w:widowControl/>
              <w:spacing w:line="240" w:lineRule="auto"/>
              <w:jc w:val="center"/>
              <w:rPr>
                <w:sz w:val="28"/>
                <w:szCs w:val="28"/>
              </w:rPr>
            </w:pPr>
          </w:p>
        </w:tc>
      </w:tr>
      <w:tr w:rsidR="006A0147" w:rsidRPr="00865CD4" w:rsidTr="00B17B07">
        <w:tc>
          <w:tcPr>
            <w:tcW w:w="2694" w:type="dxa"/>
            <w:vMerge/>
            <w:tcBorders>
              <w:left w:val="single" w:sz="6" w:space="0" w:color="auto"/>
              <w:bottom w:val="single" w:sz="6" w:space="0" w:color="auto"/>
              <w:right w:val="single" w:sz="6" w:space="0" w:color="auto"/>
            </w:tcBorders>
            <w:vAlign w:val="center"/>
          </w:tcPr>
          <w:p w:rsidR="006A0147" w:rsidRPr="00865CD4" w:rsidRDefault="006A0147" w:rsidP="00B17B07">
            <w:pPr>
              <w:pStyle w:val="Style7"/>
              <w:widowControl/>
              <w:spacing w:line="240" w:lineRule="auto"/>
              <w:jc w:val="center"/>
              <w:rPr>
                <w:sz w:val="28"/>
                <w:szCs w:val="28"/>
              </w:rPr>
            </w:pP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0A5B5A" w:rsidRDefault="006A0147" w:rsidP="00B17B07">
            <w:pPr>
              <w:pStyle w:val="Style3"/>
              <w:widowControl/>
              <w:spacing w:line="240" w:lineRule="auto"/>
              <w:ind w:firstLine="0"/>
              <w:jc w:val="center"/>
              <w:rPr>
                <w:rStyle w:val="FontStyle14"/>
                <w:b w:val="0"/>
                <w:sz w:val="28"/>
                <w:szCs w:val="28"/>
                <w:lang w:eastAsia="uk-UA"/>
              </w:rPr>
            </w:pPr>
            <w:r w:rsidRPr="000A5B5A">
              <w:rPr>
                <w:rStyle w:val="FontStyle14"/>
                <w:b w:val="0"/>
                <w:sz w:val="28"/>
                <w:szCs w:val="28"/>
                <w:lang w:eastAsia="uk-UA"/>
              </w:rPr>
              <w:t>1-а доба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0A5B5A" w:rsidRDefault="006A0147" w:rsidP="00B17B07">
            <w:pPr>
              <w:pStyle w:val="Style3"/>
              <w:widowControl/>
              <w:spacing w:line="240" w:lineRule="auto"/>
              <w:ind w:firstLine="0"/>
              <w:jc w:val="center"/>
              <w:rPr>
                <w:rStyle w:val="FontStyle14"/>
                <w:b w:val="0"/>
                <w:sz w:val="28"/>
                <w:szCs w:val="28"/>
                <w:lang w:eastAsia="uk-UA"/>
              </w:rPr>
            </w:pPr>
            <w:r w:rsidRPr="000A5B5A">
              <w:rPr>
                <w:rStyle w:val="FontStyle14"/>
                <w:b w:val="0"/>
                <w:sz w:val="28"/>
                <w:szCs w:val="28"/>
                <w:lang w:eastAsia="uk-UA"/>
              </w:rPr>
              <w:t>3-я доба</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0A5B5A" w:rsidRDefault="006A0147" w:rsidP="00B17B07">
            <w:pPr>
              <w:pStyle w:val="Style3"/>
              <w:widowControl/>
              <w:spacing w:line="240" w:lineRule="auto"/>
              <w:ind w:firstLine="0"/>
              <w:jc w:val="center"/>
              <w:rPr>
                <w:rStyle w:val="FontStyle14"/>
                <w:b w:val="0"/>
                <w:sz w:val="28"/>
                <w:szCs w:val="28"/>
                <w:lang w:eastAsia="uk-UA"/>
              </w:rPr>
            </w:pPr>
            <w:r w:rsidRPr="000A5B5A">
              <w:rPr>
                <w:rStyle w:val="FontStyle14"/>
                <w:b w:val="0"/>
                <w:sz w:val="28"/>
                <w:szCs w:val="28"/>
                <w:lang w:eastAsia="uk-UA"/>
              </w:rPr>
              <w:t>7-а доба</w:t>
            </w:r>
          </w:p>
        </w:tc>
      </w:tr>
      <w:tr w:rsidR="006A0147" w:rsidRPr="00865CD4" w:rsidTr="00B17B07">
        <w:trPr>
          <w:trHeight w:hRule="exact" w:val="737"/>
        </w:trPr>
        <w:tc>
          <w:tcPr>
            <w:tcW w:w="2694" w:type="dxa"/>
            <w:tcBorders>
              <w:top w:val="single" w:sz="6" w:space="0" w:color="auto"/>
              <w:left w:val="single" w:sz="6" w:space="0" w:color="auto"/>
              <w:bottom w:val="single" w:sz="6" w:space="0" w:color="auto"/>
              <w:right w:val="single" w:sz="6" w:space="0" w:color="auto"/>
            </w:tcBorders>
            <w:vAlign w:val="center"/>
          </w:tcPr>
          <w:p w:rsidR="006A0147" w:rsidRPr="00B37FE3" w:rsidRDefault="006A0147" w:rsidP="00B17B07">
            <w:pPr>
              <w:pStyle w:val="Style3"/>
              <w:widowControl/>
              <w:spacing w:line="240" w:lineRule="auto"/>
              <w:ind w:firstLine="0"/>
              <w:jc w:val="center"/>
              <w:rPr>
                <w:rStyle w:val="FontStyle14"/>
                <w:b w:val="0"/>
                <w:sz w:val="28"/>
                <w:szCs w:val="28"/>
                <w:lang w:eastAsia="uk-UA"/>
              </w:rPr>
            </w:pPr>
            <w:r>
              <w:rPr>
                <w:rStyle w:val="FontStyle14"/>
                <w:b w:val="0"/>
                <w:sz w:val="28"/>
                <w:szCs w:val="28"/>
                <w:lang w:val="ru-RU" w:eastAsia="uk-UA"/>
              </w:rPr>
              <w:t xml:space="preserve">1. </w:t>
            </w:r>
            <w:r>
              <w:rPr>
                <w:rStyle w:val="FontStyle14"/>
                <w:b w:val="0"/>
                <w:sz w:val="28"/>
                <w:szCs w:val="28"/>
                <w:lang w:eastAsia="uk-UA"/>
              </w:rPr>
              <w:t>І</w:t>
            </w:r>
            <w:r w:rsidRPr="00B37FE3">
              <w:rPr>
                <w:rStyle w:val="FontStyle14"/>
                <w:b w:val="0"/>
                <w:sz w:val="28"/>
                <w:szCs w:val="28"/>
                <w:lang w:eastAsia="uk-UA"/>
              </w:rPr>
              <w:t>нтактні тварини</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0B5A8A" w:rsidRDefault="006A0147" w:rsidP="00B17B07">
            <w:pPr>
              <w:pStyle w:val="Style7"/>
              <w:widowControl/>
              <w:spacing w:line="240" w:lineRule="auto"/>
              <w:ind w:firstLine="0"/>
              <w:jc w:val="center"/>
              <w:rPr>
                <w:rStyle w:val="FontStyle15"/>
                <w:sz w:val="28"/>
                <w:szCs w:val="28"/>
                <w:lang w:val="en-US" w:eastAsia="uk-UA"/>
              </w:rPr>
            </w:pPr>
            <w:r>
              <w:rPr>
                <w:rStyle w:val="FontStyle15"/>
                <w:sz w:val="28"/>
                <w:szCs w:val="28"/>
                <w:lang w:eastAsia="uk-UA"/>
              </w:rPr>
              <w:t>11,14±0,4</w:t>
            </w:r>
            <w:r>
              <w:rPr>
                <w:rStyle w:val="FontStyle15"/>
                <w:sz w:val="28"/>
                <w:szCs w:val="28"/>
                <w:lang w:val="en-US" w:eastAsia="uk-UA"/>
              </w:rPr>
              <w:t>6</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C26402" w:rsidRDefault="006A0147" w:rsidP="00B17B07">
            <w:pPr>
              <w:pStyle w:val="Style7"/>
              <w:widowControl/>
              <w:spacing w:line="240" w:lineRule="auto"/>
              <w:ind w:firstLine="0"/>
              <w:jc w:val="center"/>
              <w:rPr>
                <w:rStyle w:val="FontStyle15"/>
                <w:sz w:val="28"/>
                <w:szCs w:val="28"/>
                <w:lang w:val="ru-RU" w:eastAsia="uk-UA"/>
              </w:rPr>
            </w:pPr>
            <w:r>
              <w:rPr>
                <w:rStyle w:val="FontStyle15"/>
                <w:sz w:val="28"/>
                <w:szCs w:val="28"/>
                <w:lang w:eastAsia="uk-UA"/>
              </w:rPr>
              <w:t>11,2</w:t>
            </w:r>
            <w:r>
              <w:rPr>
                <w:rStyle w:val="FontStyle15"/>
                <w:sz w:val="28"/>
                <w:szCs w:val="28"/>
                <w:lang w:val="ru-RU" w:eastAsia="uk-UA"/>
              </w:rPr>
              <w:t>9</w:t>
            </w:r>
            <w:r>
              <w:rPr>
                <w:rStyle w:val="FontStyle15"/>
                <w:sz w:val="28"/>
                <w:szCs w:val="28"/>
                <w:lang w:eastAsia="uk-UA"/>
              </w:rPr>
              <w:t>±0,4</w:t>
            </w:r>
            <w:r>
              <w:rPr>
                <w:rStyle w:val="FontStyle15"/>
                <w:sz w:val="28"/>
                <w:szCs w:val="28"/>
                <w:lang w:val="ru-RU" w:eastAsia="uk-UA"/>
              </w:rPr>
              <w:t>2</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C26402" w:rsidRDefault="006A0147" w:rsidP="00B17B07">
            <w:pPr>
              <w:pStyle w:val="Style7"/>
              <w:widowControl/>
              <w:spacing w:line="240" w:lineRule="auto"/>
              <w:ind w:firstLine="0"/>
              <w:jc w:val="center"/>
              <w:rPr>
                <w:rStyle w:val="FontStyle15"/>
                <w:sz w:val="28"/>
                <w:szCs w:val="28"/>
                <w:lang w:val="ru-RU" w:eastAsia="uk-UA"/>
              </w:rPr>
            </w:pPr>
            <w:r>
              <w:rPr>
                <w:rStyle w:val="FontStyle15"/>
                <w:sz w:val="28"/>
                <w:szCs w:val="28"/>
                <w:lang w:eastAsia="uk-UA"/>
              </w:rPr>
              <w:t>11,4</w:t>
            </w:r>
            <w:r>
              <w:rPr>
                <w:rStyle w:val="FontStyle15"/>
                <w:sz w:val="28"/>
                <w:szCs w:val="28"/>
                <w:lang w:val="ru-RU" w:eastAsia="uk-UA"/>
              </w:rPr>
              <w:t>2</w:t>
            </w:r>
            <w:r>
              <w:rPr>
                <w:rStyle w:val="FontStyle15"/>
                <w:sz w:val="28"/>
                <w:szCs w:val="28"/>
                <w:lang w:eastAsia="uk-UA"/>
              </w:rPr>
              <w:t>±0,</w:t>
            </w:r>
            <w:r>
              <w:rPr>
                <w:rStyle w:val="FontStyle15"/>
                <w:sz w:val="28"/>
                <w:szCs w:val="28"/>
                <w:lang w:val="ru-RU" w:eastAsia="uk-UA"/>
              </w:rPr>
              <w:t>30</w:t>
            </w:r>
          </w:p>
        </w:tc>
      </w:tr>
      <w:tr w:rsidR="006A0147" w:rsidRPr="00865CD4" w:rsidTr="00B17B07">
        <w:trPr>
          <w:trHeight w:hRule="exact" w:val="737"/>
        </w:trPr>
        <w:tc>
          <w:tcPr>
            <w:tcW w:w="2694" w:type="dxa"/>
            <w:tcBorders>
              <w:top w:val="single" w:sz="6" w:space="0" w:color="auto"/>
              <w:left w:val="single" w:sz="6" w:space="0" w:color="auto"/>
              <w:bottom w:val="single" w:sz="6" w:space="0" w:color="auto"/>
              <w:right w:val="single" w:sz="6" w:space="0" w:color="auto"/>
            </w:tcBorders>
            <w:vAlign w:val="center"/>
          </w:tcPr>
          <w:p w:rsidR="006A0147" w:rsidRPr="00B37FE3" w:rsidRDefault="00FC2AAE" w:rsidP="00FC2AAE">
            <w:pPr>
              <w:pStyle w:val="Style3"/>
              <w:widowControl/>
              <w:spacing w:line="240" w:lineRule="auto"/>
              <w:ind w:firstLine="0"/>
              <w:rPr>
                <w:rStyle w:val="FontStyle14"/>
                <w:b w:val="0"/>
                <w:sz w:val="28"/>
                <w:szCs w:val="28"/>
                <w:lang w:eastAsia="uk-UA"/>
              </w:rPr>
            </w:pPr>
            <w:r>
              <w:rPr>
                <w:rStyle w:val="FontStyle14"/>
                <w:b w:val="0"/>
                <w:sz w:val="28"/>
                <w:szCs w:val="28"/>
                <w:lang w:eastAsia="uk-UA"/>
              </w:rPr>
              <w:t xml:space="preserve">   </w:t>
            </w:r>
            <w:r w:rsidR="006A0147" w:rsidRPr="0040228B">
              <w:rPr>
                <w:rStyle w:val="FontStyle14"/>
                <w:b w:val="0"/>
                <w:sz w:val="28"/>
                <w:szCs w:val="28"/>
                <w:lang w:eastAsia="uk-UA"/>
              </w:rPr>
              <w:t xml:space="preserve">2. </w:t>
            </w:r>
            <w:r w:rsidR="006A0147" w:rsidRPr="00B37FE3">
              <w:rPr>
                <w:rStyle w:val="FontStyle14"/>
                <w:b w:val="0"/>
                <w:sz w:val="28"/>
                <w:szCs w:val="28"/>
                <w:lang w:eastAsia="uk-UA"/>
              </w:rPr>
              <w:t xml:space="preserve">0,9% </w:t>
            </w:r>
            <w:r w:rsidR="006A0147" w:rsidRPr="00B37FE3">
              <w:rPr>
                <w:rStyle w:val="FontStyle14"/>
                <w:b w:val="0"/>
                <w:sz w:val="28"/>
                <w:szCs w:val="28"/>
                <w:lang w:val="en-US" w:eastAsia="uk-UA"/>
              </w:rPr>
              <w:t>NaCI</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40228B" w:rsidRDefault="006A0147" w:rsidP="00B17B07">
            <w:pPr>
              <w:jc w:val="center"/>
              <w:rPr>
                <w:rFonts w:eastAsia="Calibri"/>
                <w:sz w:val="28"/>
                <w:szCs w:val="28"/>
              </w:rPr>
            </w:pPr>
            <w:r w:rsidRPr="00865CD4">
              <w:rPr>
                <w:sz w:val="28"/>
                <w:szCs w:val="28"/>
              </w:rPr>
              <w:t>11,71</w:t>
            </w:r>
            <w:r w:rsidRPr="00865CD4">
              <w:rPr>
                <w:rFonts w:eastAsia="Calibri"/>
                <w:sz w:val="28"/>
                <w:szCs w:val="28"/>
              </w:rPr>
              <w:sym w:font="Symbol" w:char="F0B1"/>
            </w:r>
            <w:r>
              <w:rPr>
                <w:rFonts w:eastAsia="Calibri"/>
                <w:sz w:val="28"/>
                <w:szCs w:val="28"/>
              </w:rPr>
              <w:t>0,</w:t>
            </w:r>
            <w:r w:rsidRPr="0040228B">
              <w:rPr>
                <w:rFonts w:eastAsia="Calibri"/>
                <w:sz w:val="28"/>
                <w:szCs w:val="28"/>
              </w:rPr>
              <w:t>52</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40228B" w:rsidRDefault="006A0147" w:rsidP="00B17B07">
            <w:pPr>
              <w:jc w:val="center"/>
              <w:rPr>
                <w:rFonts w:eastAsia="Calibri"/>
                <w:sz w:val="28"/>
                <w:szCs w:val="28"/>
              </w:rPr>
            </w:pPr>
            <w:r>
              <w:rPr>
                <w:sz w:val="28"/>
                <w:szCs w:val="28"/>
              </w:rPr>
              <w:t>12,</w:t>
            </w:r>
            <w:r w:rsidRPr="0040228B">
              <w:rPr>
                <w:sz w:val="28"/>
                <w:szCs w:val="28"/>
              </w:rPr>
              <w:t>43</w:t>
            </w:r>
            <w:r w:rsidRPr="00865CD4">
              <w:rPr>
                <w:rFonts w:eastAsia="Calibri"/>
                <w:sz w:val="28"/>
                <w:szCs w:val="28"/>
              </w:rPr>
              <w:sym w:font="Symbol" w:char="F0B1"/>
            </w:r>
            <w:r>
              <w:rPr>
                <w:rFonts w:eastAsia="Calibri"/>
                <w:sz w:val="28"/>
                <w:szCs w:val="28"/>
              </w:rPr>
              <w:t>0,4</w:t>
            </w:r>
            <w:r w:rsidRPr="0040228B">
              <w:rPr>
                <w:rFonts w:eastAsia="Calibri"/>
                <w:sz w:val="28"/>
                <w:szCs w:val="28"/>
              </w:rPr>
              <w:t>8</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40228B" w:rsidRDefault="006A0147" w:rsidP="00B17B07">
            <w:pPr>
              <w:jc w:val="center"/>
              <w:rPr>
                <w:rFonts w:eastAsia="Calibri"/>
                <w:sz w:val="28"/>
                <w:szCs w:val="28"/>
              </w:rPr>
            </w:pPr>
            <w:r w:rsidRPr="00865CD4">
              <w:rPr>
                <w:sz w:val="28"/>
                <w:szCs w:val="28"/>
              </w:rPr>
              <w:t>12,14</w:t>
            </w:r>
            <w:r w:rsidRPr="00865CD4">
              <w:rPr>
                <w:rFonts w:eastAsia="Calibri"/>
                <w:sz w:val="28"/>
                <w:szCs w:val="28"/>
              </w:rPr>
              <w:sym w:font="Symbol" w:char="F0B1"/>
            </w:r>
            <w:r w:rsidRPr="00865CD4">
              <w:rPr>
                <w:rFonts w:eastAsia="Calibri"/>
                <w:sz w:val="28"/>
                <w:szCs w:val="28"/>
              </w:rPr>
              <w:t>0,3</w:t>
            </w:r>
            <w:r w:rsidRPr="0040228B">
              <w:rPr>
                <w:rFonts w:eastAsia="Calibri"/>
                <w:sz w:val="28"/>
                <w:szCs w:val="28"/>
              </w:rPr>
              <w:t>4</w:t>
            </w:r>
          </w:p>
        </w:tc>
      </w:tr>
      <w:tr w:rsidR="006A0147" w:rsidRPr="00865CD4" w:rsidTr="00B17B07">
        <w:trPr>
          <w:trHeight w:hRule="exact" w:val="737"/>
        </w:trPr>
        <w:tc>
          <w:tcPr>
            <w:tcW w:w="2694" w:type="dxa"/>
            <w:tcBorders>
              <w:top w:val="single" w:sz="6" w:space="0" w:color="auto"/>
              <w:left w:val="single" w:sz="6" w:space="0" w:color="auto"/>
              <w:bottom w:val="single" w:sz="6" w:space="0" w:color="auto"/>
              <w:right w:val="single" w:sz="6" w:space="0" w:color="auto"/>
            </w:tcBorders>
            <w:vAlign w:val="center"/>
          </w:tcPr>
          <w:p w:rsidR="006A0147" w:rsidRPr="0040228B" w:rsidRDefault="00FC2AAE" w:rsidP="00FC2AAE">
            <w:pPr>
              <w:pStyle w:val="Style3"/>
              <w:widowControl/>
              <w:spacing w:line="240" w:lineRule="auto"/>
              <w:ind w:firstLine="0"/>
              <w:rPr>
                <w:rStyle w:val="FontStyle14"/>
                <w:sz w:val="28"/>
                <w:szCs w:val="28"/>
                <w:lang w:eastAsia="uk-UA"/>
              </w:rPr>
            </w:pPr>
            <w:r>
              <w:rPr>
                <w:rFonts w:eastAsia="Calibri"/>
                <w:sz w:val="28"/>
                <w:szCs w:val="28"/>
              </w:rPr>
              <w:t xml:space="preserve">   </w:t>
            </w:r>
            <w:r w:rsidR="006A0147">
              <w:rPr>
                <w:rFonts w:eastAsia="Calibri"/>
                <w:sz w:val="28"/>
                <w:szCs w:val="28"/>
              </w:rPr>
              <w:t xml:space="preserve">3. </w:t>
            </w:r>
            <w:r w:rsidR="006A0147" w:rsidRPr="00B37FE3">
              <w:rPr>
                <w:rFonts w:eastAsia="Calibri"/>
                <w:sz w:val="28"/>
                <w:szCs w:val="28"/>
                <w:lang w:val="en-US"/>
              </w:rPr>
              <w:t>HAES</w:t>
            </w:r>
            <w:r w:rsidR="006A0147" w:rsidRPr="00B37FE3">
              <w:rPr>
                <w:rFonts w:eastAsia="Calibri"/>
                <w:sz w:val="28"/>
                <w:szCs w:val="28"/>
              </w:rPr>
              <w:t>-</w:t>
            </w:r>
            <w:r w:rsidR="006A0147" w:rsidRPr="00B37FE3">
              <w:rPr>
                <w:rFonts w:eastAsia="Calibri"/>
                <w:sz w:val="28"/>
                <w:szCs w:val="28"/>
                <w:lang w:val="en-US"/>
              </w:rPr>
              <w:t>LX</w:t>
            </w:r>
            <w:r w:rsidR="006A0147" w:rsidRPr="00B37FE3">
              <w:rPr>
                <w:rFonts w:eastAsia="Calibri"/>
                <w:sz w:val="28"/>
                <w:szCs w:val="28"/>
              </w:rPr>
              <w:t>-5%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40228B" w:rsidRDefault="006A0147" w:rsidP="00B17B07">
            <w:pPr>
              <w:jc w:val="center"/>
              <w:rPr>
                <w:rFonts w:eastAsia="Calibri"/>
                <w:sz w:val="28"/>
                <w:szCs w:val="28"/>
              </w:rPr>
            </w:pPr>
            <w:r w:rsidRPr="00865CD4">
              <w:rPr>
                <w:sz w:val="28"/>
                <w:szCs w:val="28"/>
              </w:rPr>
              <w:t>13,0</w:t>
            </w:r>
            <w:r w:rsidRPr="0040228B">
              <w:rPr>
                <w:sz w:val="28"/>
                <w:szCs w:val="28"/>
              </w:rPr>
              <w:t>0</w:t>
            </w:r>
            <w:r w:rsidRPr="00865CD4">
              <w:rPr>
                <w:rFonts w:eastAsia="Calibri"/>
                <w:sz w:val="28"/>
                <w:szCs w:val="28"/>
              </w:rPr>
              <w:sym w:font="Symbol" w:char="F0B1"/>
            </w:r>
            <w:r>
              <w:rPr>
                <w:rFonts w:eastAsia="Calibri"/>
                <w:sz w:val="28"/>
                <w:szCs w:val="28"/>
              </w:rPr>
              <w:t>0,</w:t>
            </w:r>
            <w:r w:rsidRPr="0040228B">
              <w:rPr>
                <w:rFonts w:eastAsia="Calibri"/>
                <w:sz w:val="28"/>
                <w:szCs w:val="28"/>
              </w:rPr>
              <w:t>53</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40228B" w:rsidRDefault="006A0147" w:rsidP="00B17B07">
            <w:pPr>
              <w:jc w:val="center"/>
              <w:rPr>
                <w:rFonts w:eastAsia="Calibri"/>
                <w:sz w:val="28"/>
                <w:szCs w:val="28"/>
              </w:rPr>
            </w:pPr>
            <w:r>
              <w:rPr>
                <w:sz w:val="28"/>
                <w:szCs w:val="28"/>
              </w:rPr>
              <w:t>13,8</w:t>
            </w:r>
            <w:r w:rsidRPr="0040228B">
              <w:rPr>
                <w:sz w:val="28"/>
                <w:szCs w:val="28"/>
              </w:rPr>
              <w:t>6</w:t>
            </w:r>
            <w:r w:rsidRPr="00865CD4">
              <w:rPr>
                <w:rFonts w:eastAsia="Calibri"/>
                <w:sz w:val="28"/>
                <w:szCs w:val="28"/>
              </w:rPr>
              <w:sym w:font="Symbol" w:char="F0B1"/>
            </w:r>
            <w:r w:rsidRPr="00865CD4">
              <w:rPr>
                <w:rFonts w:eastAsia="Calibri"/>
                <w:sz w:val="28"/>
                <w:szCs w:val="28"/>
              </w:rPr>
              <w:t>0,3</w:t>
            </w:r>
            <w:r w:rsidRPr="0040228B">
              <w:rPr>
                <w:rFonts w:eastAsia="Calibri"/>
                <w:sz w:val="28"/>
                <w:szCs w:val="28"/>
              </w:rPr>
              <w:t>4</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40228B" w:rsidRDefault="006A0147" w:rsidP="00B17B07">
            <w:pPr>
              <w:jc w:val="center"/>
              <w:rPr>
                <w:rFonts w:eastAsia="Calibri"/>
                <w:sz w:val="28"/>
                <w:szCs w:val="28"/>
              </w:rPr>
            </w:pPr>
            <w:r w:rsidRPr="00865CD4">
              <w:rPr>
                <w:sz w:val="28"/>
                <w:szCs w:val="28"/>
              </w:rPr>
              <w:t>13,57</w:t>
            </w:r>
            <w:r w:rsidRPr="00865CD4">
              <w:rPr>
                <w:rFonts w:eastAsia="Calibri"/>
                <w:sz w:val="28"/>
                <w:szCs w:val="28"/>
              </w:rPr>
              <w:sym w:font="Symbol" w:char="F0B1"/>
            </w:r>
            <w:r>
              <w:rPr>
                <w:rFonts w:eastAsia="Calibri"/>
                <w:sz w:val="28"/>
                <w:szCs w:val="28"/>
              </w:rPr>
              <w:t>0,</w:t>
            </w:r>
            <w:r w:rsidRPr="0040228B">
              <w:rPr>
                <w:rFonts w:eastAsia="Calibri"/>
                <w:sz w:val="28"/>
                <w:szCs w:val="28"/>
              </w:rPr>
              <w:t>43</w:t>
            </w:r>
          </w:p>
        </w:tc>
      </w:tr>
      <w:tr w:rsidR="006A0147" w:rsidRPr="00865CD4" w:rsidTr="00B17B07">
        <w:trPr>
          <w:trHeight w:hRule="exact" w:val="737"/>
        </w:trPr>
        <w:tc>
          <w:tcPr>
            <w:tcW w:w="2694" w:type="dxa"/>
            <w:tcBorders>
              <w:top w:val="single" w:sz="6" w:space="0" w:color="auto"/>
              <w:left w:val="single" w:sz="6" w:space="0" w:color="auto"/>
              <w:bottom w:val="single" w:sz="6" w:space="0" w:color="auto"/>
              <w:right w:val="single" w:sz="6" w:space="0" w:color="auto"/>
            </w:tcBorders>
            <w:vAlign w:val="center"/>
          </w:tcPr>
          <w:p w:rsidR="006A0147" w:rsidRPr="00B37FE3" w:rsidRDefault="006A0147" w:rsidP="00B17B07">
            <w:pPr>
              <w:pStyle w:val="Style3"/>
              <w:widowControl/>
              <w:spacing w:line="240" w:lineRule="auto"/>
              <w:ind w:firstLine="0"/>
              <w:jc w:val="center"/>
              <w:rPr>
                <w:rStyle w:val="FontStyle14"/>
                <w:b w:val="0"/>
                <w:sz w:val="28"/>
                <w:szCs w:val="28"/>
                <w:lang w:eastAsia="uk-UA"/>
              </w:rPr>
            </w:pPr>
            <w:r>
              <w:rPr>
                <w:rStyle w:val="FontStyle14"/>
                <w:b w:val="0"/>
                <w:sz w:val="28"/>
                <w:szCs w:val="28"/>
                <w:lang w:eastAsia="uk-UA"/>
              </w:rPr>
              <w:t xml:space="preserve">4. </w:t>
            </w:r>
            <w:r w:rsidRPr="00B37FE3">
              <w:rPr>
                <w:rStyle w:val="FontStyle14"/>
                <w:b w:val="0"/>
                <w:sz w:val="28"/>
                <w:szCs w:val="28"/>
                <w:lang w:eastAsia="uk-UA"/>
              </w:rPr>
              <w:t>Лактопротеін з сорбітолом</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40228B" w:rsidRDefault="006A0147" w:rsidP="00B17B07">
            <w:pPr>
              <w:jc w:val="center"/>
              <w:rPr>
                <w:rFonts w:eastAsia="Calibri"/>
                <w:sz w:val="28"/>
                <w:szCs w:val="28"/>
              </w:rPr>
            </w:pPr>
            <w:r w:rsidRPr="00865CD4">
              <w:rPr>
                <w:sz w:val="28"/>
                <w:szCs w:val="28"/>
              </w:rPr>
              <w:t>14</w:t>
            </w:r>
            <w:r w:rsidRPr="0040228B">
              <w:rPr>
                <w:sz w:val="28"/>
                <w:szCs w:val="28"/>
              </w:rPr>
              <w:t>,00</w:t>
            </w:r>
            <w:r w:rsidRPr="00865CD4">
              <w:rPr>
                <w:rFonts w:eastAsia="Calibri"/>
                <w:sz w:val="28"/>
                <w:szCs w:val="28"/>
              </w:rPr>
              <w:sym w:font="Symbol" w:char="F0B1"/>
            </w:r>
            <w:r>
              <w:rPr>
                <w:rFonts w:eastAsia="Calibri"/>
                <w:sz w:val="28"/>
                <w:szCs w:val="28"/>
              </w:rPr>
              <w:t>0,</w:t>
            </w:r>
            <w:r w:rsidRPr="0040228B">
              <w:rPr>
                <w:rFonts w:eastAsia="Calibri"/>
                <w:sz w:val="28"/>
                <w:szCs w:val="28"/>
              </w:rPr>
              <w:t>38</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F13FEE" w:rsidRDefault="006A0147" w:rsidP="00B17B07">
            <w:pPr>
              <w:jc w:val="center"/>
              <w:rPr>
                <w:rFonts w:eastAsia="Calibri"/>
                <w:sz w:val="28"/>
                <w:szCs w:val="28"/>
                <w:lang w:val="ru-RU"/>
              </w:rPr>
            </w:pPr>
            <w:r w:rsidRPr="00865CD4">
              <w:rPr>
                <w:sz w:val="28"/>
                <w:szCs w:val="28"/>
              </w:rPr>
              <w:t>14,57</w:t>
            </w:r>
            <w:r w:rsidRPr="00865CD4">
              <w:rPr>
                <w:rFonts w:eastAsia="Calibri"/>
                <w:sz w:val="28"/>
                <w:szCs w:val="28"/>
              </w:rPr>
              <w:sym w:font="Symbol" w:char="F0B1"/>
            </w:r>
            <w:r>
              <w:rPr>
                <w:rFonts w:eastAsia="Calibri"/>
                <w:sz w:val="28"/>
                <w:szCs w:val="28"/>
              </w:rPr>
              <w:t>0,</w:t>
            </w:r>
            <w:r w:rsidRPr="0040228B">
              <w:rPr>
                <w:rFonts w:eastAsia="Calibri"/>
                <w:sz w:val="28"/>
                <w:szCs w:val="28"/>
              </w:rPr>
              <w:t>3</w:t>
            </w:r>
            <w:r>
              <w:rPr>
                <w:rFonts w:eastAsia="Calibri"/>
                <w:sz w:val="28"/>
                <w:szCs w:val="28"/>
                <w:lang w:val="ru-RU"/>
              </w:rPr>
              <w:t>7</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F13FEE" w:rsidRDefault="006A0147" w:rsidP="00B17B07">
            <w:pPr>
              <w:jc w:val="center"/>
              <w:rPr>
                <w:rFonts w:eastAsia="Calibri"/>
                <w:sz w:val="28"/>
                <w:szCs w:val="28"/>
                <w:lang w:val="ru-RU"/>
              </w:rPr>
            </w:pPr>
            <w:r w:rsidRPr="00865CD4">
              <w:rPr>
                <w:sz w:val="28"/>
                <w:szCs w:val="28"/>
              </w:rPr>
              <w:t>15,14</w:t>
            </w:r>
            <w:r w:rsidRPr="00865CD4">
              <w:rPr>
                <w:rFonts w:eastAsia="Calibri"/>
                <w:sz w:val="28"/>
                <w:szCs w:val="28"/>
              </w:rPr>
              <w:sym w:font="Symbol" w:char="F0B1"/>
            </w:r>
            <w:r>
              <w:rPr>
                <w:rFonts w:eastAsia="Calibri"/>
                <w:sz w:val="28"/>
                <w:szCs w:val="28"/>
              </w:rPr>
              <w:t>0,</w:t>
            </w:r>
            <w:r>
              <w:rPr>
                <w:rFonts w:eastAsia="Calibri"/>
                <w:sz w:val="28"/>
                <w:szCs w:val="28"/>
                <w:lang w:val="ru-RU"/>
              </w:rPr>
              <w:t>40</w:t>
            </w:r>
          </w:p>
        </w:tc>
      </w:tr>
      <w:tr w:rsidR="006A0147" w:rsidRPr="00865CD4" w:rsidTr="00B17B07">
        <w:trPr>
          <w:trHeight w:hRule="exact" w:val="1940"/>
        </w:trPr>
        <w:tc>
          <w:tcPr>
            <w:tcW w:w="2694" w:type="dxa"/>
            <w:tcBorders>
              <w:top w:val="single" w:sz="6" w:space="0" w:color="auto"/>
              <w:left w:val="single" w:sz="6" w:space="0" w:color="auto"/>
              <w:bottom w:val="single" w:sz="6" w:space="0" w:color="auto"/>
              <w:right w:val="single" w:sz="6" w:space="0" w:color="auto"/>
            </w:tcBorders>
            <w:vAlign w:val="center"/>
          </w:tcPr>
          <w:p w:rsidR="006A0147" w:rsidRPr="006B16A2" w:rsidRDefault="006A0147" w:rsidP="00B17B07">
            <w:pPr>
              <w:pStyle w:val="Style3"/>
              <w:widowControl/>
              <w:spacing w:line="240" w:lineRule="auto"/>
              <w:ind w:firstLine="0"/>
              <w:jc w:val="center"/>
              <w:rPr>
                <w:rStyle w:val="FontStyle14"/>
                <w:b w:val="0"/>
                <w:szCs w:val="28"/>
                <w:lang w:val="en-US" w:eastAsia="uk-UA"/>
              </w:rPr>
            </w:pPr>
            <w:r w:rsidRPr="006B16A2">
              <w:rPr>
                <w:rStyle w:val="FontStyle14"/>
                <w:b w:val="0"/>
                <w:szCs w:val="28"/>
                <w:lang w:val="en-US" w:eastAsia="uk-UA"/>
              </w:rPr>
              <w:t>P</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C66352" w:rsidRDefault="006A0147" w:rsidP="00B17B07">
            <w:pPr>
              <w:jc w:val="center"/>
              <w:rPr>
                <w:szCs w:val="28"/>
                <w:lang w:val="ru-RU"/>
              </w:rPr>
            </w:pPr>
            <w:r w:rsidRPr="003107A9">
              <w:rPr>
                <w:szCs w:val="28"/>
                <w:lang w:val="en-US"/>
              </w:rPr>
              <w:t>P</w:t>
            </w:r>
            <w:r w:rsidRPr="00537DE6">
              <w:rPr>
                <w:szCs w:val="28"/>
                <w:vertAlign w:val="subscript"/>
                <w:lang w:val="en-US"/>
              </w:rPr>
              <w:t>1-2</w:t>
            </w:r>
            <w:r w:rsidRPr="003107A9">
              <w:rPr>
                <w:szCs w:val="28"/>
                <w:lang w:val="en-US"/>
              </w:rPr>
              <w:t>=</w:t>
            </w:r>
            <w:r>
              <w:rPr>
                <w:szCs w:val="28"/>
                <w:lang w:val="en-US"/>
              </w:rPr>
              <w:t>0,43</w:t>
            </w:r>
          </w:p>
          <w:p w:rsidR="006A0147" w:rsidRPr="00C66352" w:rsidRDefault="006A0147" w:rsidP="00B17B07">
            <w:pPr>
              <w:jc w:val="center"/>
              <w:rPr>
                <w:b/>
                <w:szCs w:val="28"/>
                <w:lang w:val="ru-RU"/>
              </w:rPr>
            </w:pPr>
            <w:r w:rsidRPr="00C66352">
              <w:rPr>
                <w:b/>
                <w:szCs w:val="28"/>
                <w:lang w:val="en-US"/>
              </w:rPr>
              <w:t>P</w:t>
            </w:r>
            <w:r w:rsidRPr="00537DE6">
              <w:rPr>
                <w:b/>
                <w:szCs w:val="28"/>
                <w:vertAlign w:val="subscript"/>
                <w:lang w:val="en-US"/>
              </w:rPr>
              <w:t>1-3</w:t>
            </w:r>
            <w:r w:rsidRPr="00C66352">
              <w:rPr>
                <w:b/>
                <w:szCs w:val="28"/>
                <w:lang w:val="en-US"/>
              </w:rPr>
              <w:t>=0,0</w:t>
            </w:r>
            <w:r>
              <w:rPr>
                <w:b/>
                <w:szCs w:val="28"/>
                <w:lang w:val="ru-RU"/>
              </w:rPr>
              <w:t>20</w:t>
            </w:r>
          </w:p>
          <w:p w:rsidR="006A0147" w:rsidRPr="00C66352" w:rsidRDefault="006A0147" w:rsidP="00B17B07">
            <w:pPr>
              <w:jc w:val="center"/>
              <w:rPr>
                <w:b/>
                <w:szCs w:val="28"/>
                <w:lang w:val="ru-RU"/>
              </w:rPr>
            </w:pPr>
            <w:r w:rsidRPr="00C66352">
              <w:rPr>
                <w:b/>
                <w:szCs w:val="28"/>
                <w:lang w:val="en-US"/>
              </w:rPr>
              <w:t>P</w:t>
            </w:r>
            <w:r w:rsidRPr="00537DE6">
              <w:rPr>
                <w:b/>
                <w:szCs w:val="28"/>
                <w:vertAlign w:val="subscript"/>
                <w:lang w:val="en-US"/>
              </w:rPr>
              <w:t>1-4</w:t>
            </w:r>
            <w:r w:rsidRPr="00C66352">
              <w:rPr>
                <w:b/>
                <w:szCs w:val="28"/>
                <w:lang w:val="ru-RU"/>
              </w:rPr>
              <w:t>=</w:t>
            </w:r>
            <w:r w:rsidRPr="00C66352">
              <w:rPr>
                <w:b/>
                <w:szCs w:val="28"/>
                <w:lang w:val="en-US"/>
              </w:rPr>
              <w:t>0,00</w:t>
            </w:r>
            <w:r w:rsidRPr="00C66352">
              <w:rPr>
                <w:b/>
                <w:szCs w:val="28"/>
                <w:lang w:val="ru-RU"/>
              </w:rPr>
              <w:t>04</w:t>
            </w:r>
          </w:p>
          <w:p w:rsidR="006A0147" w:rsidRPr="00C66352" w:rsidRDefault="006A0147" w:rsidP="00B17B07">
            <w:pPr>
              <w:jc w:val="center"/>
              <w:rPr>
                <w:szCs w:val="28"/>
                <w:lang w:val="ru-RU"/>
              </w:rPr>
            </w:pPr>
            <w:r w:rsidRPr="003107A9">
              <w:rPr>
                <w:szCs w:val="28"/>
                <w:lang w:val="en-US"/>
              </w:rPr>
              <w:t>P</w:t>
            </w:r>
            <w:r w:rsidRPr="00537DE6">
              <w:rPr>
                <w:szCs w:val="28"/>
                <w:vertAlign w:val="subscript"/>
                <w:lang w:val="en-US"/>
              </w:rPr>
              <w:t>2-3</w:t>
            </w:r>
            <w:r w:rsidRPr="003107A9">
              <w:rPr>
                <w:szCs w:val="28"/>
                <w:lang w:val="en-US"/>
              </w:rPr>
              <w:t>=</w:t>
            </w:r>
            <w:r>
              <w:rPr>
                <w:szCs w:val="28"/>
                <w:lang w:val="en-US"/>
              </w:rPr>
              <w:t>0</w:t>
            </w:r>
            <w:r>
              <w:rPr>
                <w:szCs w:val="28"/>
                <w:lang w:val="ru-RU"/>
              </w:rPr>
              <w:t>,11</w:t>
            </w:r>
          </w:p>
          <w:p w:rsidR="006A0147" w:rsidRPr="00C66352" w:rsidRDefault="006A0147" w:rsidP="00B17B07">
            <w:pPr>
              <w:jc w:val="center"/>
              <w:rPr>
                <w:b/>
                <w:szCs w:val="28"/>
                <w:lang w:val="ru-RU"/>
              </w:rPr>
            </w:pPr>
            <w:r w:rsidRPr="00C66352">
              <w:rPr>
                <w:b/>
                <w:szCs w:val="28"/>
                <w:lang w:val="en-US"/>
              </w:rPr>
              <w:t>P</w:t>
            </w:r>
            <w:r w:rsidRPr="00537DE6">
              <w:rPr>
                <w:b/>
                <w:szCs w:val="28"/>
                <w:vertAlign w:val="subscript"/>
                <w:lang w:val="en-US"/>
              </w:rPr>
              <w:t>2-4</w:t>
            </w:r>
            <w:r w:rsidRPr="00C66352">
              <w:rPr>
                <w:b/>
                <w:szCs w:val="28"/>
                <w:lang w:val="en-US"/>
              </w:rPr>
              <w:t>=</w:t>
            </w:r>
            <w:r w:rsidRPr="00C66352">
              <w:rPr>
                <w:b/>
                <w:szCs w:val="28"/>
                <w:lang w:val="ru-RU"/>
              </w:rPr>
              <w:t>0,004</w:t>
            </w:r>
          </w:p>
          <w:p w:rsidR="006A0147" w:rsidRPr="00580111" w:rsidRDefault="006A0147" w:rsidP="00B17B07">
            <w:pPr>
              <w:jc w:val="center"/>
              <w:rPr>
                <w:szCs w:val="28"/>
                <w:lang w:val="ru-RU"/>
              </w:rPr>
            </w:pPr>
            <w:r w:rsidRPr="003107A9">
              <w:rPr>
                <w:szCs w:val="28"/>
                <w:lang w:val="en-US"/>
              </w:rPr>
              <w:t>P</w:t>
            </w:r>
            <w:r w:rsidRPr="00537DE6">
              <w:rPr>
                <w:szCs w:val="28"/>
                <w:vertAlign w:val="subscript"/>
                <w:lang w:val="en-US"/>
              </w:rPr>
              <w:t>3-4</w:t>
            </w:r>
            <w:r w:rsidRPr="003107A9">
              <w:rPr>
                <w:szCs w:val="28"/>
                <w:lang w:val="en-US"/>
              </w:rPr>
              <w:t>=</w:t>
            </w:r>
            <w:r>
              <w:rPr>
                <w:szCs w:val="28"/>
                <w:lang w:val="ru-RU"/>
              </w:rPr>
              <w:t>0,15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8D2A5A" w:rsidRDefault="006A0147" w:rsidP="00B17B07">
            <w:pPr>
              <w:jc w:val="center"/>
              <w:rPr>
                <w:szCs w:val="28"/>
                <w:lang w:val="ru-RU"/>
              </w:rPr>
            </w:pPr>
            <w:r w:rsidRPr="003107A9">
              <w:rPr>
                <w:szCs w:val="28"/>
                <w:lang w:val="en-US"/>
              </w:rPr>
              <w:t>P</w:t>
            </w:r>
            <w:r w:rsidRPr="00537DE6">
              <w:rPr>
                <w:szCs w:val="28"/>
                <w:vertAlign w:val="subscript"/>
                <w:lang w:val="en-US"/>
              </w:rPr>
              <w:t>1-2</w:t>
            </w:r>
            <w:r w:rsidRPr="003107A9">
              <w:rPr>
                <w:szCs w:val="28"/>
                <w:lang w:val="en-US"/>
              </w:rPr>
              <w:t>=</w:t>
            </w:r>
            <w:r>
              <w:rPr>
                <w:szCs w:val="28"/>
                <w:lang w:val="en-US"/>
              </w:rPr>
              <w:t>0</w:t>
            </w:r>
            <w:r>
              <w:rPr>
                <w:szCs w:val="28"/>
                <w:lang w:val="ru-RU"/>
              </w:rPr>
              <w:t>,</w:t>
            </w:r>
            <w:r>
              <w:rPr>
                <w:szCs w:val="28"/>
                <w:lang w:val="en-US"/>
              </w:rPr>
              <w:t>0</w:t>
            </w:r>
            <w:r>
              <w:rPr>
                <w:szCs w:val="28"/>
                <w:lang w:val="ru-RU"/>
              </w:rPr>
              <w:t>9</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1-3</w:t>
            </w:r>
            <w:r w:rsidRPr="008D2A5A">
              <w:rPr>
                <w:b/>
                <w:szCs w:val="28"/>
                <w:lang w:val="ru-RU"/>
              </w:rPr>
              <w:t>=</w:t>
            </w:r>
            <w:r w:rsidRPr="008D2A5A">
              <w:rPr>
                <w:b/>
                <w:szCs w:val="28"/>
                <w:lang w:val="en-US"/>
              </w:rPr>
              <w:t>0,000</w:t>
            </w:r>
            <w:r w:rsidRPr="008D2A5A">
              <w:rPr>
                <w:b/>
                <w:szCs w:val="28"/>
                <w:lang w:val="ru-RU"/>
              </w:rPr>
              <w:t>5</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1-4</w:t>
            </w:r>
            <w:r w:rsidRPr="008D2A5A">
              <w:rPr>
                <w:b/>
                <w:szCs w:val="28"/>
                <w:lang w:val="en-US"/>
              </w:rPr>
              <w:t>&lt;0,0001</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2-3</w:t>
            </w:r>
            <w:r w:rsidRPr="008D2A5A">
              <w:rPr>
                <w:b/>
                <w:szCs w:val="28"/>
                <w:lang w:val="en-US"/>
              </w:rPr>
              <w:t>=</w:t>
            </w:r>
            <w:r w:rsidRPr="008D2A5A">
              <w:rPr>
                <w:b/>
                <w:szCs w:val="28"/>
                <w:lang w:val="ru-RU"/>
              </w:rPr>
              <w:t>0,03</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2-4</w:t>
            </w:r>
            <w:r w:rsidRPr="008D2A5A">
              <w:rPr>
                <w:b/>
                <w:szCs w:val="28"/>
                <w:lang w:val="en-US"/>
              </w:rPr>
              <w:t>=</w:t>
            </w:r>
            <w:r w:rsidRPr="008D2A5A">
              <w:rPr>
                <w:b/>
                <w:szCs w:val="28"/>
                <w:lang w:val="ru-RU"/>
              </w:rPr>
              <w:t>0,004</w:t>
            </w:r>
          </w:p>
          <w:p w:rsidR="006A0147" w:rsidRPr="000820A0" w:rsidRDefault="006A0147" w:rsidP="00B17B07">
            <w:pPr>
              <w:jc w:val="center"/>
              <w:rPr>
                <w:szCs w:val="28"/>
                <w:lang w:val="ru-RU"/>
              </w:rPr>
            </w:pPr>
            <w:r w:rsidRPr="003107A9">
              <w:rPr>
                <w:szCs w:val="28"/>
                <w:lang w:val="en-US"/>
              </w:rPr>
              <w:t>P</w:t>
            </w:r>
            <w:r w:rsidRPr="00537DE6">
              <w:rPr>
                <w:szCs w:val="28"/>
                <w:vertAlign w:val="subscript"/>
                <w:lang w:val="en-US"/>
              </w:rPr>
              <w:t>3-4</w:t>
            </w:r>
            <w:r w:rsidRPr="003107A9">
              <w:rPr>
                <w:szCs w:val="28"/>
                <w:lang w:val="en-US"/>
              </w:rPr>
              <w:t>=</w:t>
            </w:r>
            <w:r>
              <w:rPr>
                <w:szCs w:val="28"/>
                <w:lang w:val="ru-RU"/>
              </w:rPr>
              <w:t>0,18</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EB35B8" w:rsidRDefault="006A0147" w:rsidP="00B17B07">
            <w:pPr>
              <w:jc w:val="center"/>
              <w:rPr>
                <w:szCs w:val="28"/>
                <w:lang w:val="ru-RU"/>
              </w:rPr>
            </w:pPr>
            <w:r w:rsidRPr="003107A9">
              <w:rPr>
                <w:szCs w:val="28"/>
                <w:lang w:val="en-US"/>
              </w:rPr>
              <w:t>P</w:t>
            </w:r>
            <w:r w:rsidRPr="00537DE6">
              <w:rPr>
                <w:szCs w:val="28"/>
                <w:vertAlign w:val="subscript"/>
                <w:lang w:val="en-US"/>
              </w:rPr>
              <w:t>1-2</w:t>
            </w:r>
            <w:r w:rsidRPr="003107A9">
              <w:rPr>
                <w:szCs w:val="28"/>
                <w:lang w:val="en-US"/>
              </w:rPr>
              <w:t>=</w:t>
            </w:r>
            <w:r>
              <w:rPr>
                <w:szCs w:val="28"/>
                <w:lang w:val="ru-RU"/>
              </w:rPr>
              <w:t>0,14</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1-3</w:t>
            </w:r>
            <w:r w:rsidRPr="008D2A5A">
              <w:rPr>
                <w:b/>
                <w:szCs w:val="28"/>
                <w:lang w:val="en-US"/>
              </w:rPr>
              <w:t>=</w:t>
            </w:r>
            <w:r w:rsidRPr="008D2A5A">
              <w:rPr>
                <w:b/>
                <w:szCs w:val="28"/>
                <w:lang w:val="ru-RU"/>
              </w:rPr>
              <w:t>0,001</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1-4</w:t>
            </w:r>
            <w:r w:rsidRPr="008D2A5A">
              <w:rPr>
                <w:b/>
                <w:szCs w:val="28"/>
                <w:lang w:val="en-US"/>
              </w:rPr>
              <w:t>&lt;0,0001</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2-3</w:t>
            </w:r>
            <w:r w:rsidRPr="008D2A5A">
              <w:rPr>
                <w:b/>
                <w:szCs w:val="28"/>
                <w:lang w:val="en-US"/>
              </w:rPr>
              <w:t>=</w:t>
            </w:r>
            <w:r w:rsidRPr="008D2A5A">
              <w:rPr>
                <w:b/>
                <w:szCs w:val="28"/>
                <w:lang w:val="ru-RU"/>
              </w:rPr>
              <w:t>0,02</w:t>
            </w:r>
          </w:p>
          <w:p w:rsidR="006A0147" w:rsidRPr="008D2A5A" w:rsidRDefault="006A0147" w:rsidP="00B17B07">
            <w:pPr>
              <w:jc w:val="center"/>
              <w:rPr>
                <w:b/>
                <w:szCs w:val="28"/>
                <w:lang w:val="ru-RU"/>
              </w:rPr>
            </w:pPr>
            <w:r w:rsidRPr="008D2A5A">
              <w:rPr>
                <w:b/>
                <w:szCs w:val="28"/>
                <w:lang w:val="en-US"/>
              </w:rPr>
              <w:t>P</w:t>
            </w:r>
            <w:r w:rsidRPr="00537DE6">
              <w:rPr>
                <w:b/>
                <w:szCs w:val="28"/>
                <w:vertAlign w:val="subscript"/>
                <w:lang w:val="en-US"/>
              </w:rPr>
              <w:t>2-4</w:t>
            </w:r>
            <w:r w:rsidRPr="008D2A5A">
              <w:rPr>
                <w:b/>
                <w:szCs w:val="28"/>
                <w:lang w:val="ru-RU"/>
              </w:rPr>
              <w:t>=</w:t>
            </w:r>
            <w:r w:rsidRPr="008D2A5A">
              <w:rPr>
                <w:b/>
                <w:szCs w:val="28"/>
                <w:lang w:val="en-US"/>
              </w:rPr>
              <w:t>0,0001</w:t>
            </w:r>
          </w:p>
          <w:p w:rsidR="006A0147" w:rsidRPr="00EB35B8" w:rsidRDefault="006A0147" w:rsidP="00B17B07">
            <w:pPr>
              <w:jc w:val="center"/>
              <w:rPr>
                <w:szCs w:val="28"/>
                <w:lang w:val="ru-RU"/>
              </w:rPr>
            </w:pPr>
            <w:r w:rsidRPr="008D2A5A">
              <w:rPr>
                <w:b/>
                <w:szCs w:val="28"/>
                <w:lang w:val="en-US"/>
              </w:rPr>
              <w:t>P</w:t>
            </w:r>
            <w:r w:rsidRPr="00537DE6">
              <w:rPr>
                <w:b/>
                <w:szCs w:val="28"/>
                <w:vertAlign w:val="subscript"/>
                <w:lang w:val="en-US"/>
              </w:rPr>
              <w:t>3-4</w:t>
            </w:r>
            <w:r w:rsidRPr="008D2A5A">
              <w:rPr>
                <w:b/>
                <w:szCs w:val="28"/>
                <w:lang w:val="en-US"/>
              </w:rPr>
              <w:t>=</w:t>
            </w:r>
            <w:r w:rsidRPr="008D2A5A">
              <w:rPr>
                <w:b/>
                <w:szCs w:val="28"/>
                <w:lang w:val="ru-RU"/>
              </w:rPr>
              <w:t>0,02</w:t>
            </w:r>
          </w:p>
        </w:tc>
      </w:tr>
    </w:tbl>
    <w:p w:rsidR="006A0147" w:rsidRPr="000A2846" w:rsidRDefault="00D815A7" w:rsidP="006A0147">
      <w:pPr>
        <w:shd w:val="clear" w:color="auto" w:fill="FFFFFF"/>
        <w:spacing w:line="360" w:lineRule="auto"/>
        <w:ind w:firstLine="709"/>
        <w:jc w:val="both"/>
        <w:rPr>
          <w:rFonts w:eastAsia="Calibri"/>
          <w:sz w:val="28"/>
          <w:szCs w:val="28"/>
        </w:rPr>
      </w:pPr>
      <w:r w:rsidRPr="00865CD4">
        <w:rPr>
          <w:rFonts w:eastAsia="Calibri"/>
          <w:sz w:val="28"/>
          <w:szCs w:val="28"/>
        </w:rPr>
        <w:t>Примітк</w:t>
      </w:r>
      <w:r>
        <w:rPr>
          <w:rFonts w:eastAsia="Calibri"/>
          <w:sz w:val="28"/>
          <w:szCs w:val="28"/>
        </w:rPr>
        <w:t>а</w:t>
      </w:r>
      <w:r w:rsidR="000A2846">
        <w:rPr>
          <w:rFonts w:eastAsia="Calibri"/>
          <w:sz w:val="28"/>
          <w:szCs w:val="28"/>
        </w:rPr>
        <w:t>.</w:t>
      </w:r>
      <w:r w:rsidR="006A0147">
        <w:rPr>
          <w:rFonts w:eastAsia="Calibri"/>
          <w:sz w:val="28"/>
          <w:szCs w:val="28"/>
        </w:rPr>
        <w:t xml:space="preserve"> </w:t>
      </w:r>
      <w:r w:rsidR="000A2846">
        <w:rPr>
          <w:rFonts w:eastAsia="Calibri"/>
          <w:sz w:val="28"/>
          <w:szCs w:val="28"/>
        </w:rPr>
        <w:t>Д</w:t>
      </w:r>
      <w:r w:rsidR="006A0147">
        <w:rPr>
          <w:rFonts w:eastAsia="Calibri"/>
          <w:sz w:val="28"/>
          <w:szCs w:val="28"/>
        </w:rPr>
        <w:t xml:space="preserve">остовірність результатів між різними групами проведена методом множинного порівняння </w:t>
      </w:r>
      <w:r w:rsidR="006A0147">
        <w:rPr>
          <w:rFonts w:eastAsia="Calibri"/>
          <w:sz w:val="28"/>
          <w:szCs w:val="28"/>
          <w:lang w:val="en-US"/>
        </w:rPr>
        <w:t>ANOVA</w:t>
      </w:r>
    </w:p>
    <w:p w:rsidR="00D815A7" w:rsidRPr="000A2846" w:rsidRDefault="00D815A7" w:rsidP="00D815A7">
      <w:pPr>
        <w:shd w:val="clear" w:color="auto" w:fill="FFFFFF"/>
        <w:spacing w:line="360" w:lineRule="auto"/>
        <w:jc w:val="both"/>
        <w:rPr>
          <w:rFonts w:eastAsia="Calibri"/>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B0C5E" w:rsidRPr="00865CD4" w:rsidRDefault="000B0C5E" w:rsidP="000B0C5E">
      <w:pPr>
        <w:shd w:val="clear" w:color="auto" w:fill="FFFFFF"/>
        <w:spacing w:line="360" w:lineRule="auto"/>
        <w:ind w:firstLine="709"/>
        <w:jc w:val="right"/>
        <w:rPr>
          <w:rFonts w:eastAsia="Calibri"/>
          <w:color w:val="000000"/>
          <w:sz w:val="28"/>
          <w:szCs w:val="28"/>
        </w:rPr>
      </w:pPr>
      <w:r w:rsidRPr="00865CD4">
        <w:rPr>
          <w:rFonts w:eastAsia="Calibri"/>
          <w:color w:val="000000"/>
          <w:sz w:val="28"/>
          <w:szCs w:val="28"/>
        </w:rPr>
        <w:lastRenderedPageBreak/>
        <w:t>Таблиця 3.</w:t>
      </w:r>
      <w:r>
        <w:rPr>
          <w:rFonts w:eastAsia="Calibri"/>
          <w:color w:val="000000"/>
          <w:sz w:val="28"/>
          <w:szCs w:val="28"/>
        </w:rPr>
        <w:t>2.</w:t>
      </w:r>
    </w:p>
    <w:p w:rsidR="005F19D3" w:rsidRDefault="000B0C5E" w:rsidP="000B0C5E">
      <w:pPr>
        <w:spacing w:line="360" w:lineRule="auto"/>
        <w:jc w:val="both"/>
        <w:rPr>
          <w:rStyle w:val="FontStyle14"/>
          <w:b w:val="0"/>
          <w:sz w:val="28"/>
          <w:szCs w:val="28"/>
          <w:lang w:eastAsia="uk-UA"/>
        </w:rPr>
      </w:pPr>
      <w:r w:rsidRPr="00865CD4">
        <w:rPr>
          <w:rFonts w:eastAsia="Calibri"/>
          <w:color w:val="000000"/>
          <w:sz w:val="28"/>
          <w:szCs w:val="28"/>
        </w:rPr>
        <w:t xml:space="preserve">Вплив розчинів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Pr>
          <w:rFonts w:eastAsia="Calibri"/>
          <w:sz w:val="28"/>
          <w:szCs w:val="28"/>
        </w:rPr>
        <w:t xml:space="preserve"> </w:t>
      </w:r>
      <w:r w:rsidR="00765777">
        <w:rPr>
          <w:rFonts w:eastAsia="Calibri"/>
          <w:sz w:val="28"/>
          <w:szCs w:val="28"/>
        </w:rPr>
        <w:t>лактопротеїну з сорбітолом</w:t>
      </w:r>
      <w:r w:rsidRPr="00865CD4">
        <w:rPr>
          <w:rFonts w:eastAsia="Calibri"/>
          <w:sz w:val="28"/>
          <w:szCs w:val="28"/>
        </w:rPr>
        <w:t xml:space="preserve"> та </w:t>
      </w:r>
      <w:r w:rsidRPr="00865CD4">
        <w:rPr>
          <w:rStyle w:val="FontStyle14"/>
          <w:b w:val="0"/>
          <w:sz w:val="28"/>
          <w:szCs w:val="28"/>
          <w:lang w:eastAsia="uk-UA"/>
        </w:rPr>
        <w:t>0,9</w:t>
      </w:r>
      <w:r w:rsidR="008453DF">
        <w:rPr>
          <w:rStyle w:val="FontStyle14"/>
          <w:b w:val="0"/>
          <w:sz w:val="28"/>
          <w:szCs w:val="28"/>
          <w:lang w:eastAsia="uk-UA"/>
        </w:rPr>
        <w:t xml:space="preserve"> </w:t>
      </w:r>
      <w:r w:rsidRPr="00865CD4">
        <w:rPr>
          <w:rStyle w:val="FontStyle14"/>
          <w:b w:val="0"/>
          <w:sz w:val="28"/>
          <w:szCs w:val="28"/>
          <w:lang w:eastAsia="uk-UA"/>
        </w:rPr>
        <w:t xml:space="preserve">% </w:t>
      </w:r>
      <w:r w:rsidRPr="00865CD4">
        <w:rPr>
          <w:rStyle w:val="FontStyle14"/>
          <w:b w:val="0"/>
          <w:sz w:val="28"/>
          <w:szCs w:val="28"/>
          <w:lang w:val="en-US" w:eastAsia="uk-UA"/>
        </w:rPr>
        <w:t>NaCI</w:t>
      </w:r>
      <w:r w:rsidRPr="00865CD4">
        <w:rPr>
          <w:rStyle w:val="FontStyle14"/>
          <w:b w:val="0"/>
          <w:sz w:val="28"/>
          <w:szCs w:val="28"/>
          <w:lang w:eastAsia="uk-UA"/>
        </w:rPr>
        <w:t xml:space="preserve"> на динаміку артеріального тиску (мм рт. ст.) у щурів </w:t>
      </w:r>
      <w:r w:rsidR="005F19D3">
        <w:rPr>
          <w:rStyle w:val="FontStyle14"/>
          <w:b w:val="0"/>
          <w:sz w:val="28"/>
          <w:szCs w:val="28"/>
          <w:lang w:eastAsia="uk-UA"/>
        </w:rPr>
        <w:t xml:space="preserve">без термічної травми </w:t>
      </w:r>
    </w:p>
    <w:p w:rsidR="000B0C5E" w:rsidRPr="00865CD4" w:rsidRDefault="000B0C5E" w:rsidP="000B0C5E">
      <w:pPr>
        <w:spacing w:line="360" w:lineRule="auto"/>
        <w:jc w:val="both"/>
        <w:rPr>
          <w:sz w:val="28"/>
          <w:szCs w:val="28"/>
        </w:rPr>
      </w:pPr>
      <w:r w:rsidRPr="00865CD4">
        <w:rPr>
          <w:sz w:val="28"/>
          <w:szCs w:val="28"/>
        </w:rPr>
        <w:t xml:space="preserve">(M  </w:t>
      </w:r>
      <w:r w:rsidRPr="00865CD4">
        <w:rPr>
          <w:rStyle w:val="FontStyle15"/>
          <w:sz w:val="28"/>
          <w:szCs w:val="28"/>
          <w:lang w:eastAsia="uk-UA"/>
        </w:rPr>
        <w:t xml:space="preserve">± </w:t>
      </w:r>
      <w:r w:rsidRPr="00865CD4">
        <w:rPr>
          <w:sz w:val="28"/>
          <w:szCs w:val="28"/>
        </w:rPr>
        <w:t xml:space="preserve">m, </w:t>
      </w:r>
      <w:r w:rsidRPr="00865CD4">
        <w:rPr>
          <w:sz w:val="28"/>
          <w:szCs w:val="28"/>
          <w:lang w:val="en-US"/>
        </w:rPr>
        <w:t>n</w:t>
      </w:r>
      <w:r w:rsidRPr="00865CD4">
        <w:rPr>
          <w:sz w:val="28"/>
          <w:szCs w:val="28"/>
        </w:rPr>
        <w:t xml:space="preserve"> = 7)</w:t>
      </w:r>
    </w:p>
    <w:tbl>
      <w:tblPr>
        <w:tblW w:w="9639" w:type="dxa"/>
        <w:tblInd w:w="40" w:type="dxa"/>
        <w:tblLayout w:type="fixed"/>
        <w:tblCellMar>
          <w:left w:w="40" w:type="dxa"/>
          <w:right w:w="40" w:type="dxa"/>
        </w:tblCellMar>
        <w:tblLook w:val="0000"/>
      </w:tblPr>
      <w:tblGrid>
        <w:gridCol w:w="2835"/>
        <w:gridCol w:w="1703"/>
        <w:gridCol w:w="565"/>
        <w:gridCol w:w="297"/>
        <w:gridCol w:w="1971"/>
        <w:gridCol w:w="2268"/>
      </w:tblGrid>
      <w:tr w:rsidR="006A0147" w:rsidRPr="00865CD4" w:rsidTr="00B17B07">
        <w:tc>
          <w:tcPr>
            <w:tcW w:w="2835" w:type="dxa"/>
            <w:vMerge w:val="restart"/>
            <w:tcBorders>
              <w:top w:val="single" w:sz="6" w:space="0" w:color="auto"/>
              <w:left w:val="single" w:sz="6" w:space="0" w:color="auto"/>
              <w:right w:val="single" w:sz="6" w:space="0" w:color="auto"/>
            </w:tcBorders>
            <w:vAlign w:val="center"/>
          </w:tcPr>
          <w:p w:rsidR="006A0147" w:rsidRPr="00865CD4" w:rsidRDefault="006A0147" w:rsidP="00B17B07">
            <w:pPr>
              <w:pStyle w:val="Style6"/>
              <w:widowControl/>
              <w:jc w:val="center"/>
              <w:rPr>
                <w:rStyle w:val="FontStyle12"/>
                <w:sz w:val="28"/>
                <w:szCs w:val="28"/>
                <w:lang w:eastAsia="uk-UA"/>
              </w:rPr>
            </w:pPr>
            <w:r w:rsidRPr="00865CD4">
              <w:rPr>
                <w:rStyle w:val="FontStyle12"/>
                <w:sz w:val="28"/>
                <w:szCs w:val="28"/>
                <w:lang w:eastAsia="uk-UA"/>
              </w:rPr>
              <w:t>Умови досліду</w:t>
            </w:r>
          </w:p>
        </w:tc>
        <w:tc>
          <w:tcPr>
            <w:tcW w:w="1703" w:type="dxa"/>
            <w:tcBorders>
              <w:top w:val="single" w:sz="6" w:space="0" w:color="auto"/>
              <w:left w:val="single" w:sz="6" w:space="0" w:color="auto"/>
              <w:bottom w:val="nil"/>
              <w:right w:val="nil"/>
            </w:tcBorders>
            <w:vAlign w:val="center"/>
          </w:tcPr>
          <w:p w:rsidR="006A0147" w:rsidRPr="00865CD4" w:rsidRDefault="006A0147" w:rsidP="00B17B07">
            <w:pPr>
              <w:pStyle w:val="Style7"/>
              <w:widowControl/>
              <w:spacing w:line="240" w:lineRule="auto"/>
              <w:jc w:val="center"/>
              <w:rPr>
                <w:sz w:val="28"/>
                <w:szCs w:val="28"/>
              </w:rPr>
            </w:pPr>
          </w:p>
        </w:tc>
        <w:tc>
          <w:tcPr>
            <w:tcW w:w="5101" w:type="dxa"/>
            <w:gridSpan w:val="4"/>
            <w:tcBorders>
              <w:top w:val="single" w:sz="6" w:space="0" w:color="auto"/>
              <w:left w:val="nil"/>
              <w:bottom w:val="nil"/>
              <w:right w:val="single" w:sz="4" w:space="0" w:color="auto"/>
            </w:tcBorders>
            <w:vAlign w:val="center"/>
          </w:tcPr>
          <w:p w:rsidR="006A0147" w:rsidRPr="008453DF" w:rsidRDefault="006A0147" w:rsidP="00B17B07">
            <w:pPr>
              <w:pStyle w:val="Style4"/>
              <w:widowControl/>
              <w:rPr>
                <w:rStyle w:val="FontStyle13"/>
                <w:i w:val="0"/>
                <w:position w:val="1"/>
                <w:sz w:val="28"/>
                <w:szCs w:val="28"/>
                <w:lang w:eastAsia="uk-UA"/>
              </w:rPr>
            </w:pPr>
            <w:r w:rsidRPr="008453DF">
              <w:rPr>
                <w:rStyle w:val="FontStyle13"/>
                <w:i w:val="0"/>
                <w:position w:val="1"/>
                <w:sz w:val="28"/>
                <w:szCs w:val="28"/>
                <w:lang w:eastAsia="uk-UA"/>
              </w:rPr>
              <w:t>Терміни спостереження</w:t>
            </w:r>
          </w:p>
        </w:tc>
      </w:tr>
      <w:tr w:rsidR="006A0147" w:rsidRPr="00865CD4" w:rsidTr="00B17B07">
        <w:tc>
          <w:tcPr>
            <w:tcW w:w="2835" w:type="dxa"/>
            <w:vMerge/>
            <w:tcBorders>
              <w:left w:val="single" w:sz="6" w:space="0" w:color="auto"/>
              <w:right w:val="single" w:sz="6" w:space="0" w:color="auto"/>
            </w:tcBorders>
            <w:vAlign w:val="center"/>
          </w:tcPr>
          <w:p w:rsidR="006A0147" w:rsidRPr="00865CD4" w:rsidRDefault="006A0147" w:rsidP="00B17B07">
            <w:pPr>
              <w:pStyle w:val="Style6"/>
              <w:widowControl/>
              <w:ind w:firstLine="669"/>
              <w:jc w:val="center"/>
              <w:rPr>
                <w:rStyle w:val="FontStyle12"/>
                <w:sz w:val="28"/>
                <w:szCs w:val="28"/>
                <w:lang w:eastAsia="uk-UA"/>
              </w:rPr>
            </w:pPr>
          </w:p>
        </w:tc>
        <w:tc>
          <w:tcPr>
            <w:tcW w:w="1703" w:type="dxa"/>
            <w:tcBorders>
              <w:top w:val="nil"/>
              <w:left w:val="single" w:sz="6" w:space="0" w:color="auto"/>
              <w:bottom w:val="single" w:sz="6" w:space="0" w:color="auto"/>
              <w:right w:val="nil"/>
            </w:tcBorders>
            <w:vAlign w:val="center"/>
          </w:tcPr>
          <w:p w:rsidR="006A0147" w:rsidRPr="00865CD4" w:rsidRDefault="006A0147" w:rsidP="00B17B07">
            <w:pPr>
              <w:pStyle w:val="Style7"/>
              <w:widowControl/>
              <w:spacing w:line="240" w:lineRule="auto"/>
              <w:jc w:val="center"/>
              <w:rPr>
                <w:sz w:val="28"/>
                <w:szCs w:val="28"/>
              </w:rPr>
            </w:pPr>
          </w:p>
        </w:tc>
        <w:tc>
          <w:tcPr>
            <w:tcW w:w="862" w:type="dxa"/>
            <w:gridSpan w:val="2"/>
            <w:tcBorders>
              <w:top w:val="nil"/>
              <w:left w:val="nil"/>
              <w:bottom w:val="single" w:sz="6" w:space="0" w:color="auto"/>
              <w:right w:val="nil"/>
            </w:tcBorders>
            <w:vAlign w:val="center"/>
          </w:tcPr>
          <w:p w:rsidR="006A0147" w:rsidRPr="00865CD4" w:rsidRDefault="006A0147" w:rsidP="00B17B07">
            <w:pPr>
              <w:pStyle w:val="Style7"/>
              <w:widowControl/>
              <w:spacing w:line="240" w:lineRule="auto"/>
              <w:jc w:val="center"/>
              <w:rPr>
                <w:sz w:val="28"/>
                <w:szCs w:val="28"/>
              </w:rPr>
            </w:pPr>
          </w:p>
        </w:tc>
        <w:tc>
          <w:tcPr>
            <w:tcW w:w="4239" w:type="dxa"/>
            <w:gridSpan w:val="2"/>
            <w:tcBorders>
              <w:top w:val="nil"/>
              <w:left w:val="nil"/>
              <w:bottom w:val="single" w:sz="6" w:space="0" w:color="auto"/>
              <w:right w:val="single" w:sz="4" w:space="0" w:color="auto"/>
            </w:tcBorders>
            <w:vAlign w:val="center"/>
          </w:tcPr>
          <w:p w:rsidR="006A0147" w:rsidRPr="00865CD4" w:rsidRDefault="006A0147" w:rsidP="00B17B07">
            <w:pPr>
              <w:pStyle w:val="Style7"/>
              <w:widowControl/>
              <w:spacing w:line="240" w:lineRule="auto"/>
              <w:jc w:val="center"/>
              <w:rPr>
                <w:sz w:val="28"/>
                <w:szCs w:val="28"/>
              </w:rPr>
            </w:pPr>
          </w:p>
        </w:tc>
      </w:tr>
      <w:tr w:rsidR="006A0147" w:rsidRPr="00865CD4" w:rsidTr="00B17B07">
        <w:tc>
          <w:tcPr>
            <w:tcW w:w="2835" w:type="dxa"/>
            <w:vMerge/>
            <w:tcBorders>
              <w:left w:val="single" w:sz="6" w:space="0" w:color="auto"/>
              <w:bottom w:val="single" w:sz="6" w:space="0" w:color="auto"/>
              <w:right w:val="single" w:sz="6" w:space="0" w:color="auto"/>
            </w:tcBorders>
            <w:vAlign w:val="center"/>
          </w:tcPr>
          <w:p w:rsidR="006A0147" w:rsidRPr="00865CD4" w:rsidRDefault="006A0147" w:rsidP="00B17B07">
            <w:pPr>
              <w:pStyle w:val="Style7"/>
              <w:widowControl/>
              <w:spacing w:line="240" w:lineRule="auto"/>
              <w:jc w:val="center"/>
              <w:rPr>
                <w:sz w:val="28"/>
                <w:szCs w:val="28"/>
              </w:rPr>
            </w:pP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0A2846" w:rsidRDefault="006A0147" w:rsidP="00B17B07">
            <w:pPr>
              <w:pStyle w:val="Style3"/>
              <w:widowControl/>
              <w:spacing w:line="240" w:lineRule="auto"/>
              <w:ind w:firstLine="0"/>
              <w:jc w:val="center"/>
              <w:rPr>
                <w:rStyle w:val="FontStyle14"/>
                <w:b w:val="0"/>
                <w:sz w:val="28"/>
                <w:szCs w:val="28"/>
                <w:lang w:eastAsia="uk-UA"/>
              </w:rPr>
            </w:pPr>
            <w:r w:rsidRPr="000A2846">
              <w:rPr>
                <w:rStyle w:val="FontStyle14"/>
                <w:b w:val="0"/>
                <w:sz w:val="28"/>
                <w:szCs w:val="28"/>
                <w:lang w:eastAsia="uk-UA"/>
              </w:rPr>
              <w:t>1-а доба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0A2846" w:rsidRDefault="006A0147" w:rsidP="00B17B07">
            <w:pPr>
              <w:pStyle w:val="Style3"/>
              <w:widowControl/>
              <w:spacing w:line="240" w:lineRule="auto"/>
              <w:ind w:firstLine="0"/>
              <w:jc w:val="center"/>
              <w:rPr>
                <w:rStyle w:val="FontStyle14"/>
                <w:b w:val="0"/>
                <w:sz w:val="28"/>
                <w:szCs w:val="28"/>
                <w:lang w:eastAsia="uk-UA"/>
              </w:rPr>
            </w:pPr>
            <w:r w:rsidRPr="000A2846">
              <w:rPr>
                <w:rStyle w:val="FontStyle14"/>
                <w:b w:val="0"/>
                <w:sz w:val="28"/>
                <w:szCs w:val="28"/>
                <w:lang w:eastAsia="uk-UA"/>
              </w:rPr>
              <w:t>3-я доба</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0A2846" w:rsidRDefault="006A0147" w:rsidP="00B17B07">
            <w:pPr>
              <w:pStyle w:val="Style3"/>
              <w:widowControl/>
              <w:spacing w:line="240" w:lineRule="auto"/>
              <w:ind w:firstLine="0"/>
              <w:jc w:val="center"/>
              <w:rPr>
                <w:rStyle w:val="FontStyle14"/>
                <w:b w:val="0"/>
                <w:sz w:val="28"/>
                <w:szCs w:val="28"/>
                <w:lang w:eastAsia="uk-UA"/>
              </w:rPr>
            </w:pPr>
            <w:r w:rsidRPr="000A2846">
              <w:rPr>
                <w:rStyle w:val="FontStyle14"/>
                <w:b w:val="0"/>
                <w:sz w:val="28"/>
                <w:szCs w:val="28"/>
                <w:lang w:eastAsia="uk-UA"/>
              </w:rPr>
              <w:t>7-а доба</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6862CD" w:rsidRDefault="006A0147" w:rsidP="00B40620">
            <w:pPr>
              <w:pStyle w:val="Style3"/>
              <w:widowControl/>
              <w:numPr>
                <w:ilvl w:val="0"/>
                <w:numId w:val="12"/>
              </w:numPr>
              <w:spacing w:line="240" w:lineRule="auto"/>
              <w:ind w:left="669" w:hanging="334"/>
              <w:jc w:val="center"/>
              <w:rPr>
                <w:rStyle w:val="FontStyle14"/>
                <w:b w:val="0"/>
                <w:sz w:val="28"/>
                <w:szCs w:val="28"/>
                <w:lang w:eastAsia="uk-UA"/>
              </w:rPr>
            </w:pPr>
            <w:r w:rsidRPr="006862CD">
              <w:rPr>
                <w:rStyle w:val="FontStyle14"/>
                <w:b w:val="0"/>
                <w:sz w:val="28"/>
                <w:szCs w:val="28"/>
                <w:lang w:eastAsia="uk-UA"/>
              </w:rPr>
              <w:t>Інтактні тварини</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7B4C88" w:rsidRDefault="006A0147" w:rsidP="00B17B07">
            <w:pPr>
              <w:pStyle w:val="Style4"/>
              <w:widowControl/>
              <w:jc w:val="center"/>
              <w:rPr>
                <w:rStyle w:val="FontStyle12"/>
                <w:sz w:val="28"/>
                <w:szCs w:val="28"/>
                <w:lang w:val="ru-RU" w:eastAsia="uk-UA"/>
              </w:rPr>
            </w:pPr>
            <w:r>
              <w:rPr>
                <w:rStyle w:val="FontStyle12"/>
                <w:sz w:val="28"/>
                <w:szCs w:val="28"/>
                <w:lang w:eastAsia="uk-UA"/>
              </w:rPr>
              <w:t>11</w:t>
            </w:r>
            <w:r>
              <w:rPr>
                <w:rStyle w:val="FontStyle12"/>
                <w:sz w:val="28"/>
                <w:szCs w:val="28"/>
                <w:lang w:val="ru-RU" w:eastAsia="uk-UA"/>
              </w:rPr>
              <w:t>5</w:t>
            </w:r>
            <w:r>
              <w:rPr>
                <w:rStyle w:val="FontStyle12"/>
                <w:sz w:val="28"/>
                <w:szCs w:val="28"/>
                <w:lang w:eastAsia="uk-UA"/>
              </w:rPr>
              <w:t>,</w:t>
            </w:r>
            <w:r w:rsidRPr="00865CD4">
              <w:rPr>
                <w:rStyle w:val="FontStyle12"/>
                <w:sz w:val="28"/>
                <w:szCs w:val="28"/>
                <w:lang w:eastAsia="uk-UA"/>
              </w:rPr>
              <w:t>7</w:t>
            </w:r>
            <w:r w:rsidRPr="00865CD4">
              <w:rPr>
                <w:rFonts w:eastAsia="Calibri"/>
                <w:sz w:val="28"/>
                <w:szCs w:val="28"/>
              </w:rPr>
              <w:sym w:font="Symbol" w:char="F0B1"/>
            </w:r>
            <w:r>
              <w:rPr>
                <w:rStyle w:val="FontStyle12"/>
                <w:sz w:val="28"/>
                <w:szCs w:val="28"/>
                <w:lang w:val="ru-RU" w:eastAsia="uk-UA"/>
              </w:rPr>
              <w:t>12</w:t>
            </w:r>
            <w:r>
              <w:rPr>
                <w:rStyle w:val="FontStyle12"/>
                <w:sz w:val="28"/>
                <w:szCs w:val="28"/>
                <w:lang w:eastAsia="uk-UA"/>
              </w:rPr>
              <w:t>,</w:t>
            </w:r>
            <w:r>
              <w:rPr>
                <w:rStyle w:val="FontStyle12"/>
                <w:sz w:val="28"/>
                <w:szCs w:val="28"/>
                <w:lang w:val="ru-RU" w:eastAsia="uk-UA"/>
              </w:rPr>
              <w:t>97</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E5627F" w:rsidRDefault="006A0147" w:rsidP="00B17B07">
            <w:pPr>
              <w:pStyle w:val="Style4"/>
              <w:widowControl/>
              <w:jc w:val="center"/>
              <w:rPr>
                <w:rStyle w:val="FontStyle12"/>
                <w:sz w:val="28"/>
                <w:szCs w:val="28"/>
                <w:lang w:val="en-US" w:eastAsia="uk-UA"/>
              </w:rPr>
            </w:pPr>
            <w:r>
              <w:rPr>
                <w:rStyle w:val="FontStyle12"/>
                <w:sz w:val="28"/>
                <w:szCs w:val="28"/>
                <w:lang w:eastAsia="uk-UA"/>
              </w:rPr>
              <w:t>1</w:t>
            </w:r>
            <w:r>
              <w:rPr>
                <w:rStyle w:val="FontStyle12"/>
                <w:sz w:val="28"/>
                <w:szCs w:val="28"/>
                <w:lang w:val="en-US" w:eastAsia="uk-UA"/>
              </w:rPr>
              <w:t>20</w:t>
            </w:r>
            <w:r>
              <w:rPr>
                <w:rStyle w:val="FontStyle12"/>
                <w:sz w:val="28"/>
                <w:szCs w:val="28"/>
                <w:lang w:eastAsia="uk-UA"/>
              </w:rPr>
              <w:t>,</w:t>
            </w:r>
            <w:r>
              <w:rPr>
                <w:rStyle w:val="FontStyle12"/>
                <w:sz w:val="28"/>
                <w:szCs w:val="28"/>
                <w:lang w:val="en-US" w:eastAsia="uk-UA"/>
              </w:rPr>
              <w:t>00</w:t>
            </w:r>
            <w:r w:rsidRPr="00865CD4">
              <w:rPr>
                <w:rFonts w:eastAsia="Calibri"/>
                <w:sz w:val="28"/>
                <w:szCs w:val="28"/>
              </w:rPr>
              <w:sym w:font="Symbol" w:char="F0B1"/>
            </w:r>
            <w:r>
              <w:rPr>
                <w:rStyle w:val="FontStyle12"/>
                <w:sz w:val="28"/>
                <w:szCs w:val="28"/>
                <w:lang w:val="en-US" w:eastAsia="uk-UA"/>
              </w:rPr>
              <w:t>3</w:t>
            </w:r>
            <w:r>
              <w:rPr>
                <w:rStyle w:val="FontStyle12"/>
                <w:sz w:val="28"/>
                <w:szCs w:val="28"/>
                <w:lang w:eastAsia="uk-UA"/>
              </w:rPr>
              <w:t>,</w:t>
            </w:r>
            <w:r>
              <w:rPr>
                <w:rStyle w:val="FontStyle12"/>
                <w:sz w:val="28"/>
                <w:szCs w:val="28"/>
                <w:lang w:val="en-US" w:eastAsia="uk-UA"/>
              </w:rPr>
              <w:t>08</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BB6A8B" w:rsidRDefault="006A0147" w:rsidP="00B17B07">
            <w:pPr>
              <w:pStyle w:val="Style4"/>
              <w:widowControl/>
              <w:jc w:val="center"/>
              <w:rPr>
                <w:rStyle w:val="FontStyle12"/>
                <w:sz w:val="28"/>
                <w:szCs w:val="28"/>
                <w:lang w:val="en-US" w:eastAsia="uk-UA"/>
              </w:rPr>
            </w:pPr>
            <w:r>
              <w:rPr>
                <w:rStyle w:val="FontStyle12"/>
                <w:sz w:val="28"/>
                <w:szCs w:val="28"/>
                <w:lang w:eastAsia="uk-UA"/>
              </w:rPr>
              <w:t>12</w:t>
            </w:r>
            <w:r>
              <w:rPr>
                <w:rStyle w:val="FontStyle12"/>
                <w:sz w:val="28"/>
                <w:szCs w:val="28"/>
                <w:lang w:val="en-US" w:eastAsia="uk-UA"/>
              </w:rPr>
              <w:t>1</w:t>
            </w:r>
            <w:r>
              <w:rPr>
                <w:rStyle w:val="FontStyle12"/>
                <w:sz w:val="28"/>
                <w:szCs w:val="28"/>
                <w:lang w:eastAsia="uk-UA"/>
              </w:rPr>
              <w:t>,</w:t>
            </w:r>
            <w:r>
              <w:rPr>
                <w:rStyle w:val="FontStyle12"/>
                <w:sz w:val="28"/>
                <w:szCs w:val="28"/>
                <w:lang w:val="en-US" w:eastAsia="uk-UA"/>
              </w:rPr>
              <w:t>43</w:t>
            </w:r>
            <w:r w:rsidRPr="00865CD4">
              <w:rPr>
                <w:rFonts w:eastAsia="Calibri"/>
                <w:sz w:val="28"/>
                <w:szCs w:val="28"/>
              </w:rPr>
              <w:sym w:font="Symbol" w:char="F0B1"/>
            </w:r>
            <w:r>
              <w:rPr>
                <w:rStyle w:val="FontStyle12"/>
                <w:sz w:val="28"/>
                <w:szCs w:val="28"/>
                <w:lang w:val="en-US" w:eastAsia="uk-UA"/>
              </w:rPr>
              <w:t>4</w:t>
            </w:r>
            <w:r>
              <w:rPr>
                <w:rStyle w:val="FontStyle12"/>
                <w:sz w:val="28"/>
                <w:szCs w:val="28"/>
                <w:lang w:eastAsia="uk-UA"/>
              </w:rPr>
              <w:t>,</w:t>
            </w:r>
            <w:r>
              <w:rPr>
                <w:rStyle w:val="FontStyle12"/>
                <w:sz w:val="28"/>
                <w:szCs w:val="28"/>
                <w:lang w:val="en-US" w:eastAsia="uk-UA"/>
              </w:rPr>
              <w:t>04</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6862CD" w:rsidRDefault="006A0147" w:rsidP="00B40620">
            <w:pPr>
              <w:pStyle w:val="Style3"/>
              <w:widowControl/>
              <w:numPr>
                <w:ilvl w:val="0"/>
                <w:numId w:val="12"/>
              </w:numPr>
              <w:spacing w:line="240" w:lineRule="auto"/>
              <w:ind w:left="-182" w:hanging="284"/>
              <w:jc w:val="center"/>
              <w:rPr>
                <w:rStyle w:val="FontStyle14"/>
                <w:b w:val="0"/>
                <w:sz w:val="28"/>
                <w:szCs w:val="28"/>
                <w:lang w:val="en-US" w:eastAsia="uk-UA"/>
              </w:rPr>
            </w:pPr>
            <w:r w:rsidRPr="006862CD">
              <w:rPr>
                <w:rStyle w:val="FontStyle14"/>
                <w:b w:val="0"/>
                <w:sz w:val="28"/>
                <w:szCs w:val="28"/>
                <w:lang w:eastAsia="uk-UA"/>
              </w:rPr>
              <w:t>0,9%</w:t>
            </w:r>
            <w:r w:rsidRPr="006862CD">
              <w:rPr>
                <w:rStyle w:val="FontStyle14"/>
                <w:b w:val="0"/>
                <w:sz w:val="28"/>
                <w:szCs w:val="28"/>
                <w:lang w:val="en-US" w:eastAsia="uk-UA"/>
              </w:rPr>
              <w:t xml:space="preserve"> NaCI</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02199" w:rsidRDefault="006A0147" w:rsidP="00B17B07">
            <w:pPr>
              <w:jc w:val="center"/>
              <w:rPr>
                <w:rFonts w:eastAsia="Calibri"/>
                <w:sz w:val="28"/>
                <w:szCs w:val="28"/>
                <w:lang w:val="ru-RU"/>
              </w:rPr>
            </w:pPr>
            <w:r w:rsidRPr="00865CD4">
              <w:rPr>
                <w:sz w:val="28"/>
                <w:szCs w:val="28"/>
              </w:rPr>
              <w:t>11</w:t>
            </w:r>
            <w:r>
              <w:rPr>
                <w:sz w:val="28"/>
                <w:szCs w:val="28"/>
                <w:lang w:val="ru-RU"/>
              </w:rPr>
              <w:t>8</w:t>
            </w:r>
            <w:r w:rsidRPr="00865CD4">
              <w:rPr>
                <w:sz w:val="28"/>
                <w:szCs w:val="28"/>
              </w:rPr>
              <w:t>,</w:t>
            </w:r>
            <w:r>
              <w:rPr>
                <w:sz w:val="28"/>
                <w:szCs w:val="28"/>
                <w:lang w:val="ru-RU"/>
              </w:rPr>
              <w:t>57</w:t>
            </w:r>
            <w:r w:rsidRPr="00865CD4">
              <w:rPr>
                <w:rFonts w:eastAsia="Calibri"/>
                <w:sz w:val="28"/>
                <w:szCs w:val="28"/>
              </w:rPr>
              <w:sym w:font="Symbol" w:char="F0B1"/>
            </w:r>
            <w:r>
              <w:rPr>
                <w:rFonts w:eastAsia="Calibri"/>
                <w:sz w:val="28"/>
                <w:szCs w:val="28"/>
                <w:lang w:val="ru-RU"/>
              </w:rPr>
              <w:t>2</w:t>
            </w:r>
            <w:r>
              <w:rPr>
                <w:rFonts w:eastAsia="Calibri"/>
                <w:sz w:val="28"/>
                <w:szCs w:val="28"/>
              </w:rPr>
              <w:t>,</w:t>
            </w:r>
            <w:r>
              <w:rPr>
                <w:rFonts w:eastAsia="Calibri"/>
                <w:sz w:val="28"/>
                <w:szCs w:val="28"/>
                <w:lang w:val="ru-RU"/>
              </w:rPr>
              <w:t>61</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02199" w:rsidRDefault="006A0147" w:rsidP="00B17B07">
            <w:pPr>
              <w:jc w:val="center"/>
              <w:rPr>
                <w:rFonts w:eastAsia="Calibri"/>
                <w:sz w:val="28"/>
                <w:szCs w:val="28"/>
                <w:lang w:val="ru-RU"/>
              </w:rPr>
            </w:pPr>
            <w:r w:rsidRPr="00865CD4">
              <w:rPr>
                <w:sz w:val="28"/>
                <w:szCs w:val="28"/>
              </w:rPr>
              <w:t>115,71</w:t>
            </w:r>
            <w:r w:rsidRPr="00865CD4">
              <w:rPr>
                <w:rFonts w:eastAsia="Calibri"/>
                <w:sz w:val="28"/>
                <w:szCs w:val="28"/>
              </w:rPr>
              <w:sym w:font="Symbol" w:char="F0B1"/>
            </w:r>
            <w:r>
              <w:rPr>
                <w:rFonts w:eastAsia="Calibri"/>
                <w:sz w:val="28"/>
                <w:szCs w:val="28"/>
                <w:lang w:val="ru-RU"/>
              </w:rPr>
              <w:t>2</w:t>
            </w:r>
            <w:r>
              <w:rPr>
                <w:rFonts w:eastAsia="Calibri"/>
                <w:sz w:val="28"/>
                <w:szCs w:val="28"/>
              </w:rPr>
              <w:t>,</w:t>
            </w:r>
            <w:r>
              <w:rPr>
                <w:rFonts w:eastAsia="Calibri"/>
                <w:sz w:val="28"/>
                <w:szCs w:val="28"/>
                <w:lang w:val="ru-RU"/>
              </w:rPr>
              <w:t>02</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B02199" w:rsidRDefault="006A0147" w:rsidP="00B17B07">
            <w:pPr>
              <w:jc w:val="center"/>
              <w:rPr>
                <w:rFonts w:eastAsia="Calibri"/>
                <w:sz w:val="28"/>
                <w:szCs w:val="28"/>
                <w:lang w:val="ru-RU"/>
              </w:rPr>
            </w:pPr>
            <w:r>
              <w:rPr>
                <w:sz w:val="28"/>
                <w:szCs w:val="28"/>
              </w:rPr>
              <w:t>114,2</w:t>
            </w:r>
            <w:r>
              <w:rPr>
                <w:sz w:val="28"/>
                <w:szCs w:val="28"/>
                <w:lang w:val="ru-RU"/>
              </w:rPr>
              <w:t>9</w:t>
            </w:r>
            <w:r w:rsidRPr="00865CD4">
              <w:rPr>
                <w:rFonts w:eastAsia="Calibri"/>
                <w:sz w:val="28"/>
                <w:szCs w:val="28"/>
              </w:rPr>
              <w:sym w:font="Symbol" w:char="F0B1"/>
            </w:r>
            <w:r>
              <w:rPr>
                <w:rFonts w:eastAsia="Calibri"/>
                <w:sz w:val="28"/>
                <w:szCs w:val="28"/>
                <w:lang w:val="ru-RU"/>
              </w:rPr>
              <w:t>2</w:t>
            </w:r>
            <w:r>
              <w:rPr>
                <w:rFonts w:eastAsia="Calibri"/>
                <w:sz w:val="28"/>
                <w:szCs w:val="28"/>
              </w:rPr>
              <w:t>,</w:t>
            </w:r>
            <w:r>
              <w:rPr>
                <w:rFonts w:eastAsia="Calibri"/>
                <w:sz w:val="28"/>
                <w:szCs w:val="28"/>
                <w:lang w:val="ru-RU"/>
              </w:rPr>
              <w:t>02</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6862CD" w:rsidRDefault="006A0147" w:rsidP="00B40620">
            <w:pPr>
              <w:pStyle w:val="Style3"/>
              <w:widowControl/>
              <w:numPr>
                <w:ilvl w:val="0"/>
                <w:numId w:val="12"/>
              </w:numPr>
              <w:spacing w:line="240" w:lineRule="auto"/>
              <w:ind w:left="386"/>
              <w:jc w:val="center"/>
              <w:rPr>
                <w:rStyle w:val="FontStyle14"/>
                <w:b w:val="0"/>
                <w:sz w:val="28"/>
                <w:szCs w:val="28"/>
                <w:lang w:val="en-US" w:eastAsia="uk-UA"/>
              </w:rPr>
            </w:pPr>
            <w:r w:rsidRPr="006862CD">
              <w:rPr>
                <w:rFonts w:eastAsia="Calibri"/>
                <w:sz w:val="28"/>
                <w:szCs w:val="28"/>
                <w:lang w:val="en-US"/>
              </w:rPr>
              <w:t>HAES</w:t>
            </w:r>
            <w:r w:rsidRPr="006862CD">
              <w:rPr>
                <w:rFonts w:eastAsia="Calibri"/>
                <w:sz w:val="28"/>
                <w:szCs w:val="28"/>
              </w:rPr>
              <w:t>-</w:t>
            </w:r>
            <w:r w:rsidRPr="006862CD">
              <w:rPr>
                <w:rFonts w:eastAsia="Calibri"/>
                <w:sz w:val="28"/>
                <w:szCs w:val="28"/>
                <w:lang w:val="en-US"/>
              </w:rPr>
              <w:t>LX</w:t>
            </w:r>
            <w:r w:rsidRPr="006862CD">
              <w:rPr>
                <w:rFonts w:eastAsia="Calibri"/>
                <w:sz w:val="28"/>
                <w:szCs w:val="28"/>
              </w:rPr>
              <w:t>-5%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02199" w:rsidRDefault="006A0147" w:rsidP="00B17B07">
            <w:pPr>
              <w:jc w:val="center"/>
              <w:rPr>
                <w:rFonts w:eastAsia="Calibri"/>
                <w:sz w:val="28"/>
                <w:szCs w:val="28"/>
                <w:lang w:val="ru-RU"/>
              </w:rPr>
            </w:pPr>
            <w:r>
              <w:rPr>
                <w:sz w:val="28"/>
                <w:szCs w:val="28"/>
              </w:rPr>
              <w:t>13</w:t>
            </w:r>
            <w:r>
              <w:rPr>
                <w:sz w:val="28"/>
                <w:szCs w:val="28"/>
                <w:lang w:val="ru-RU"/>
              </w:rPr>
              <w:t>1</w:t>
            </w:r>
            <w:r>
              <w:rPr>
                <w:sz w:val="28"/>
                <w:szCs w:val="28"/>
              </w:rPr>
              <w:t>,</w:t>
            </w:r>
            <w:r>
              <w:rPr>
                <w:sz w:val="28"/>
                <w:szCs w:val="28"/>
                <w:lang w:val="ru-RU"/>
              </w:rPr>
              <w:t>43</w:t>
            </w:r>
            <w:r w:rsidRPr="00865CD4">
              <w:rPr>
                <w:rFonts w:eastAsia="Calibri"/>
                <w:sz w:val="28"/>
                <w:szCs w:val="28"/>
              </w:rPr>
              <w:sym w:font="Symbol" w:char="F0B1"/>
            </w:r>
            <w:r>
              <w:rPr>
                <w:rFonts w:eastAsia="Calibri"/>
                <w:sz w:val="28"/>
                <w:szCs w:val="28"/>
              </w:rPr>
              <w:t>3,0</w:t>
            </w:r>
            <w:r>
              <w:rPr>
                <w:rFonts w:eastAsia="Calibri"/>
                <w:sz w:val="28"/>
                <w:szCs w:val="28"/>
                <w:lang w:val="ru-RU"/>
              </w:rPr>
              <w:t>9</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02199" w:rsidRDefault="006A0147" w:rsidP="00B17B07">
            <w:pPr>
              <w:jc w:val="center"/>
              <w:rPr>
                <w:rFonts w:eastAsia="Calibri"/>
                <w:sz w:val="28"/>
                <w:szCs w:val="28"/>
                <w:lang w:val="ru-RU"/>
              </w:rPr>
            </w:pPr>
            <w:r>
              <w:rPr>
                <w:sz w:val="28"/>
                <w:szCs w:val="28"/>
              </w:rPr>
              <w:t>13</w:t>
            </w:r>
            <w:r>
              <w:rPr>
                <w:sz w:val="28"/>
                <w:szCs w:val="28"/>
                <w:lang w:val="ru-RU"/>
              </w:rPr>
              <w:t>0</w:t>
            </w:r>
            <w:r>
              <w:rPr>
                <w:sz w:val="28"/>
                <w:szCs w:val="28"/>
              </w:rPr>
              <w:t>,4</w:t>
            </w:r>
            <w:r>
              <w:rPr>
                <w:sz w:val="28"/>
                <w:szCs w:val="28"/>
                <w:lang w:val="ru-RU"/>
              </w:rPr>
              <w:t>3</w:t>
            </w:r>
            <w:r w:rsidRPr="00865CD4">
              <w:rPr>
                <w:rFonts w:eastAsia="Calibri"/>
                <w:sz w:val="28"/>
                <w:szCs w:val="28"/>
              </w:rPr>
              <w:sym w:font="Symbol" w:char="F0B1"/>
            </w:r>
            <w:r>
              <w:rPr>
                <w:rFonts w:eastAsia="Calibri"/>
                <w:sz w:val="28"/>
                <w:szCs w:val="28"/>
              </w:rPr>
              <w:t>1,</w:t>
            </w:r>
            <w:r>
              <w:rPr>
                <w:rFonts w:eastAsia="Calibri"/>
                <w:sz w:val="28"/>
                <w:szCs w:val="28"/>
                <w:lang w:val="ru-RU"/>
              </w:rPr>
              <w:t>43</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B02199" w:rsidRDefault="006A0147" w:rsidP="00B17B07">
            <w:pPr>
              <w:jc w:val="center"/>
              <w:rPr>
                <w:iCs/>
                <w:sz w:val="28"/>
                <w:szCs w:val="28"/>
                <w:lang w:val="ru-RU" w:eastAsia="uk-UA"/>
              </w:rPr>
            </w:pPr>
            <w:r w:rsidRPr="00865CD4">
              <w:rPr>
                <w:sz w:val="28"/>
                <w:szCs w:val="28"/>
              </w:rPr>
              <w:t>130</w:t>
            </w:r>
            <w:r>
              <w:rPr>
                <w:sz w:val="28"/>
                <w:szCs w:val="28"/>
                <w:lang w:val="ru-RU"/>
              </w:rPr>
              <w:t>,00</w:t>
            </w:r>
            <w:r w:rsidRPr="00865CD4">
              <w:rPr>
                <w:rFonts w:eastAsia="Calibri"/>
                <w:sz w:val="28"/>
                <w:szCs w:val="28"/>
              </w:rPr>
              <w:sym w:font="Symbol" w:char="F0B1"/>
            </w:r>
            <w:r>
              <w:rPr>
                <w:rFonts w:eastAsia="Calibri"/>
                <w:sz w:val="28"/>
                <w:szCs w:val="28"/>
                <w:lang w:val="ru-RU"/>
              </w:rPr>
              <w:t>2</w:t>
            </w:r>
            <w:r>
              <w:rPr>
                <w:rFonts w:eastAsia="Calibri"/>
                <w:sz w:val="28"/>
                <w:szCs w:val="28"/>
              </w:rPr>
              <w:t>,</w:t>
            </w:r>
            <w:r>
              <w:rPr>
                <w:rFonts w:eastAsia="Calibri"/>
                <w:sz w:val="28"/>
                <w:szCs w:val="28"/>
                <w:lang w:val="ru-RU"/>
              </w:rPr>
              <w:t>19</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6862CD" w:rsidRDefault="006A0147" w:rsidP="00B40620">
            <w:pPr>
              <w:pStyle w:val="Style3"/>
              <w:widowControl/>
              <w:numPr>
                <w:ilvl w:val="0"/>
                <w:numId w:val="12"/>
              </w:numPr>
              <w:spacing w:line="240" w:lineRule="auto"/>
              <w:ind w:left="527"/>
              <w:jc w:val="center"/>
              <w:rPr>
                <w:rStyle w:val="FontStyle14"/>
                <w:b w:val="0"/>
                <w:sz w:val="28"/>
                <w:szCs w:val="28"/>
                <w:lang w:eastAsia="uk-UA"/>
              </w:rPr>
            </w:pPr>
            <w:r w:rsidRPr="006862CD">
              <w:rPr>
                <w:rStyle w:val="FontStyle14"/>
                <w:b w:val="0"/>
                <w:sz w:val="28"/>
                <w:szCs w:val="28"/>
                <w:lang w:eastAsia="uk-UA"/>
              </w:rPr>
              <w:t>Лактопротеін з сорбітолом</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02199" w:rsidRDefault="006A0147" w:rsidP="00B17B07">
            <w:pPr>
              <w:jc w:val="center"/>
              <w:rPr>
                <w:rFonts w:eastAsia="Calibri"/>
                <w:sz w:val="28"/>
                <w:szCs w:val="28"/>
                <w:lang w:val="ru-RU"/>
              </w:rPr>
            </w:pPr>
            <w:r w:rsidRPr="00865CD4">
              <w:rPr>
                <w:sz w:val="28"/>
                <w:szCs w:val="28"/>
              </w:rPr>
              <w:t>1</w:t>
            </w:r>
            <w:r>
              <w:rPr>
                <w:sz w:val="28"/>
                <w:szCs w:val="28"/>
                <w:lang w:val="ru-RU"/>
              </w:rPr>
              <w:t>30</w:t>
            </w:r>
            <w:r w:rsidRPr="00865CD4">
              <w:rPr>
                <w:sz w:val="28"/>
                <w:szCs w:val="28"/>
              </w:rPr>
              <w:t>,0</w:t>
            </w:r>
            <w:r>
              <w:rPr>
                <w:sz w:val="28"/>
                <w:szCs w:val="28"/>
                <w:lang w:val="ru-RU"/>
              </w:rPr>
              <w:t>0</w:t>
            </w:r>
            <w:r w:rsidRPr="00865CD4">
              <w:rPr>
                <w:rFonts w:eastAsia="Calibri"/>
                <w:sz w:val="28"/>
                <w:szCs w:val="28"/>
              </w:rPr>
              <w:sym w:font="Symbol" w:char="F0B1"/>
            </w:r>
            <w:r>
              <w:rPr>
                <w:rFonts w:eastAsia="Calibri"/>
                <w:sz w:val="28"/>
                <w:szCs w:val="28"/>
              </w:rPr>
              <w:t>3,0</w:t>
            </w:r>
            <w:r>
              <w:rPr>
                <w:rFonts w:eastAsia="Calibri"/>
                <w:sz w:val="28"/>
                <w:szCs w:val="28"/>
                <w:lang w:val="ru-RU"/>
              </w:rPr>
              <w:t>9</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EF2C4C" w:rsidRDefault="006A0147" w:rsidP="00B17B07">
            <w:pPr>
              <w:jc w:val="center"/>
              <w:rPr>
                <w:rFonts w:eastAsia="Calibri"/>
                <w:sz w:val="28"/>
                <w:szCs w:val="28"/>
                <w:lang w:val="ru-RU"/>
              </w:rPr>
            </w:pPr>
            <w:r w:rsidRPr="00865CD4">
              <w:rPr>
                <w:sz w:val="28"/>
                <w:szCs w:val="28"/>
              </w:rPr>
              <w:t>128,57</w:t>
            </w:r>
            <w:r w:rsidRPr="00865CD4">
              <w:rPr>
                <w:rFonts w:eastAsia="Calibri"/>
                <w:sz w:val="28"/>
                <w:szCs w:val="28"/>
              </w:rPr>
              <w:sym w:font="Symbol" w:char="F0B1"/>
            </w:r>
            <w:r>
              <w:rPr>
                <w:rFonts w:eastAsia="Calibri"/>
                <w:sz w:val="28"/>
                <w:szCs w:val="28"/>
                <w:lang w:val="ru-RU"/>
              </w:rPr>
              <w:t>2,61</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EF2C4C" w:rsidRDefault="006A0147" w:rsidP="00B17B07">
            <w:pPr>
              <w:jc w:val="center"/>
              <w:rPr>
                <w:rFonts w:eastAsia="Calibri"/>
                <w:sz w:val="28"/>
                <w:szCs w:val="28"/>
                <w:lang w:val="ru-RU"/>
              </w:rPr>
            </w:pPr>
            <w:r w:rsidRPr="00865CD4">
              <w:rPr>
                <w:sz w:val="28"/>
                <w:szCs w:val="28"/>
              </w:rPr>
              <w:t>127,14</w:t>
            </w:r>
            <w:r w:rsidRPr="00865CD4">
              <w:rPr>
                <w:rFonts w:eastAsia="Calibri"/>
                <w:sz w:val="28"/>
                <w:szCs w:val="28"/>
              </w:rPr>
              <w:sym w:font="Symbol" w:char="F0B1"/>
            </w:r>
            <w:r>
              <w:rPr>
                <w:rFonts w:eastAsia="Calibri"/>
                <w:sz w:val="28"/>
                <w:szCs w:val="28"/>
                <w:lang w:val="ru-RU"/>
              </w:rPr>
              <w:t>2,86</w:t>
            </w:r>
          </w:p>
        </w:tc>
      </w:tr>
      <w:tr w:rsidR="006A0147" w:rsidRPr="00865CD4" w:rsidTr="00B17B07">
        <w:trPr>
          <w:trHeight w:hRule="exact" w:val="1934"/>
        </w:trPr>
        <w:tc>
          <w:tcPr>
            <w:tcW w:w="2835" w:type="dxa"/>
            <w:tcBorders>
              <w:top w:val="single" w:sz="6" w:space="0" w:color="auto"/>
              <w:left w:val="single" w:sz="6" w:space="0" w:color="auto"/>
              <w:bottom w:val="single" w:sz="6" w:space="0" w:color="auto"/>
              <w:right w:val="single" w:sz="6" w:space="0" w:color="auto"/>
            </w:tcBorders>
            <w:vAlign w:val="center"/>
          </w:tcPr>
          <w:p w:rsidR="006A0147" w:rsidRPr="00253C9D" w:rsidRDefault="006A0147" w:rsidP="00B17B07">
            <w:pPr>
              <w:pStyle w:val="Style3"/>
              <w:widowControl/>
              <w:spacing w:line="240" w:lineRule="auto"/>
              <w:ind w:left="720" w:firstLine="0"/>
              <w:jc w:val="center"/>
              <w:rPr>
                <w:rStyle w:val="FontStyle14"/>
                <w:b w:val="0"/>
                <w:sz w:val="28"/>
                <w:szCs w:val="28"/>
                <w:lang w:val="ru-RU" w:eastAsia="uk-UA"/>
              </w:rPr>
            </w:pPr>
            <w:r>
              <w:rPr>
                <w:rStyle w:val="FontStyle14"/>
                <w:b w:val="0"/>
                <w:sz w:val="28"/>
                <w:szCs w:val="28"/>
                <w:lang w:val="ru-RU" w:eastAsia="uk-UA"/>
              </w:rPr>
              <w:t>Р</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253C9D" w:rsidRDefault="006A0147" w:rsidP="00B17B07">
            <w:pPr>
              <w:jc w:val="center"/>
              <w:rPr>
                <w:szCs w:val="28"/>
                <w:lang w:val="ru-RU"/>
              </w:rPr>
            </w:pPr>
            <w:r w:rsidRPr="00253C9D">
              <w:rPr>
                <w:szCs w:val="28"/>
                <w:lang w:val="en-US"/>
              </w:rPr>
              <w:t>P</w:t>
            </w:r>
            <w:r w:rsidRPr="007A25E0">
              <w:rPr>
                <w:szCs w:val="28"/>
                <w:vertAlign w:val="subscript"/>
                <w:lang w:val="en-US"/>
              </w:rPr>
              <w:t>1-2</w:t>
            </w:r>
            <w:r>
              <w:rPr>
                <w:szCs w:val="28"/>
                <w:lang w:val="ru-RU"/>
              </w:rPr>
              <w:t>=</w:t>
            </w:r>
            <w:r>
              <w:rPr>
                <w:szCs w:val="28"/>
                <w:lang w:val="en-US"/>
              </w:rPr>
              <w:t>0,</w:t>
            </w:r>
            <w:r>
              <w:rPr>
                <w:szCs w:val="28"/>
                <w:lang w:val="ru-RU"/>
              </w:rPr>
              <w:t>48</w:t>
            </w:r>
          </w:p>
          <w:p w:rsidR="006A0147" w:rsidRPr="00360D99" w:rsidRDefault="006A0147" w:rsidP="00B17B07">
            <w:pPr>
              <w:jc w:val="center"/>
              <w:rPr>
                <w:b/>
                <w:szCs w:val="28"/>
                <w:lang w:val="ru-RU"/>
              </w:rPr>
            </w:pPr>
            <w:r w:rsidRPr="00360D99">
              <w:rPr>
                <w:b/>
                <w:szCs w:val="28"/>
                <w:lang w:val="en-US"/>
              </w:rPr>
              <w:t>P</w:t>
            </w:r>
            <w:r w:rsidRPr="007A25E0">
              <w:rPr>
                <w:b/>
                <w:szCs w:val="28"/>
                <w:vertAlign w:val="subscript"/>
                <w:lang w:val="en-US"/>
              </w:rPr>
              <w:t>1-3</w:t>
            </w:r>
            <w:r w:rsidRPr="00360D99">
              <w:rPr>
                <w:b/>
                <w:szCs w:val="28"/>
                <w:lang w:val="en-US"/>
              </w:rPr>
              <w:t>=0,00</w:t>
            </w:r>
            <w:r w:rsidRPr="00360D99">
              <w:rPr>
                <w:b/>
                <w:szCs w:val="28"/>
                <w:lang w:val="ru-RU"/>
              </w:rPr>
              <w:t>05</w:t>
            </w:r>
          </w:p>
          <w:p w:rsidR="006A0147" w:rsidRPr="00360D99" w:rsidRDefault="006A0147" w:rsidP="00B17B07">
            <w:pPr>
              <w:jc w:val="center"/>
              <w:rPr>
                <w:b/>
                <w:szCs w:val="28"/>
                <w:lang w:val="ru-RU"/>
              </w:rPr>
            </w:pPr>
            <w:r w:rsidRPr="00360D99">
              <w:rPr>
                <w:b/>
                <w:szCs w:val="28"/>
                <w:lang w:val="en-US"/>
              </w:rPr>
              <w:t>P</w:t>
            </w:r>
            <w:r w:rsidRPr="007A25E0">
              <w:rPr>
                <w:b/>
                <w:szCs w:val="28"/>
                <w:vertAlign w:val="subscript"/>
                <w:lang w:val="en-US"/>
              </w:rPr>
              <w:t>1-4</w:t>
            </w:r>
            <w:r w:rsidRPr="00360D99">
              <w:rPr>
                <w:b/>
                <w:szCs w:val="28"/>
                <w:lang w:val="ru-RU"/>
              </w:rPr>
              <w:t>=</w:t>
            </w:r>
            <w:r w:rsidRPr="00360D99">
              <w:rPr>
                <w:b/>
                <w:szCs w:val="28"/>
                <w:lang w:val="en-US"/>
              </w:rPr>
              <w:t>0,00</w:t>
            </w:r>
            <w:r w:rsidRPr="00360D99">
              <w:rPr>
                <w:b/>
                <w:szCs w:val="28"/>
                <w:lang w:val="ru-RU"/>
              </w:rPr>
              <w:t>6</w:t>
            </w:r>
          </w:p>
          <w:p w:rsidR="006A0147" w:rsidRPr="00360D99" w:rsidRDefault="006A0147" w:rsidP="00B17B07">
            <w:pPr>
              <w:jc w:val="center"/>
              <w:rPr>
                <w:b/>
                <w:szCs w:val="28"/>
                <w:lang w:val="ru-RU"/>
              </w:rPr>
            </w:pPr>
            <w:r w:rsidRPr="00360D99">
              <w:rPr>
                <w:b/>
                <w:szCs w:val="28"/>
                <w:lang w:val="en-US"/>
              </w:rPr>
              <w:t>P</w:t>
            </w:r>
            <w:r w:rsidRPr="007A25E0">
              <w:rPr>
                <w:b/>
                <w:szCs w:val="28"/>
                <w:vertAlign w:val="subscript"/>
                <w:lang w:val="en-US"/>
              </w:rPr>
              <w:t>2-3</w:t>
            </w:r>
            <w:r w:rsidRPr="00360D99">
              <w:rPr>
                <w:b/>
                <w:szCs w:val="28"/>
                <w:lang w:val="en-US"/>
              </w:rPr>
              <w:t>=0</w:t>
            </w:r>
            <w:r w:rsidRPr="00360D99">
              <w:rPr>
                <w:b/>
                <w:szCs w:val="28"/>
                <w:lang w:val="ru-RU"/>
              </w:rPr>
              <w:t>,</w:t>
            </w:r>
            <w:r w:rsidRPr="00360D99">
              <w:rPr>
                <w:b/>
                <w:szCs w:val="28"/>
                <w:lang w:val="en-US"/>
              </w:rPr>
              <w:t>00</w:t>
            </w:r>
            <w:r w:rsidRPr="00360D99">
              <w:rPr>
                <w:b/>
                <w:szCs w:val="28"/>
                <w:lang w:val="ru-RU"/>
              </w:rPr>
              <w:t>1</w:t>
            </w:r>
          </w:p>
          <w:p w:rsidR="006A0147" w:rsidRPr="00253C9D" w:rsidRDefault="006A0147" w:rsidP="00B17B07">
            <w:pPr>
              <w:jc w:val="center"/>
              <w:rPr>
                <w:rStyle w:val="FontStyle15"/>
                <w:szCs w:val="28"/>
                <w:lang w:val="ru-RU"/>
              </w:rPr>
            </w:pPr>
            <w:r w:rsidRPr="00360D99">
              <w:rPr>
                <w:b/>
                <w:szCs w:val="28"/>
                <w:lang w:val="en-US"/>
              </w:rPr>
              <w:t>P</w:t>
            </w:r>
            <w:r w:rsidRPr="007A25E0">
              <w:rPr>
                <w:b/>
                <w:szCs w:val="28"/>
                <w:vertAlign w:val="subscript"/>
                <w:lang w:val="ru-RU"/>
              </w:rPr>
              <w:t>2-4</w:t>
            </w:r>
            <w:r w:rsidRPr="00360D99">
              <w:rPr>
                <w:b/>
                <w:szCs w:val="28"/>
                <w:lang w:val="ru-RU"/>
              </w:rPr>
              <w:t>=0,02</w:t>
            </w:r>
            <w:r w:rsidRPr="00253C9D">
              <w:rPr>
                <w:szCs w:val="28"/>
                <w:lang w:val="ru-RU"/>
              </w:rPr>
              <w:br/>
            </w:r>
            <w:r w:rsidRPr="00253C9D">
              <w:rPr>
                <w:szCs w:val="28"/>
                <w:lang w:val="en-US"/>
              </w:rPr>
              <w:t>P</w:t>
            </w:r>
            <w:r w:rsidRPr="007A25E0">
              <w:rPr>
                <w:szCs w:val="28"/>
                <w:vertAlign w:val="subscript"/>
                <w:lang w:val="ru-RU"/>
              </w:rPr>
              <w:t>3-4</w:t>
            </w:r>
            <w:r w:rsidRPr="00253C9D">
              <w:rPr>
                <w:szCs w:val="28"/>
                <w:lang w:val="ru-RU"/>
              </w:rPr>
              <w:t>=</w:t>
            </w:r>
            <w:r>
              <w:rPr>
                <w:szCs w:val="28"/>
                <w:lang w:val="ru-RU"/>
              </w:rPr>
              <w:t>0,68</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253C9D" w:rsidRDefault="006A0147" w:rsidP="00B17B07">
            <w:pPr>
              <w:jc w:val="center"/>
              <w:rPr>
                <w:szCs w:val="28"/>
                <w:lang w:val="ru-RU"/>
              </w:rPr>
            </w:pPr>
            <w:r w:rsidRPr="00253C9D">
              <w:rPr>
                <w:szCs w:val="28"/>
                <w:lang w:val="en-US"/>
              </w:rPr>
              <w:t>P</w:t>
            </w:r>
            <w:r w:rsidRPr="007A25E0">
              <w:rPr>
                <w:szCs w:val="28"/>
                <w:vertAlign w:val="subscript"/>
                <w:lang w:val="ru-RU"/>
              </w:rPr>
              <w:t>1-2</w:t>
            </w:r>
            <w:r>
              <w:rPr>
                <w:szCs w:val="28"/>
                <w:lang w:val="ru-RU"/>
              </w:rPr>
              <w:t>=0,27</w:t>
            </w:r>
          </w:p>
          <w:p w:rsidR="006A0147" w:rsidRPr="00360D99" w:rsidRDefault="006A0147" w:rsidP="00B17B07">
            <w:pPr>
              <w:jc w:val="center"/>
              <w:rPr>
                <w:b/>
                <w:szCs w:val="28"/>
                <w:lang w:val="ru-RU"/>
              </w:rPr>
            </w:pPr>
            <w:r w:rsidRPr="00360D99">
              <w:rPr>
                <w:b/>
                <w:szCs w:val="28"/>
                <w:lang w:val="en-US"/>
              </w:rPr>
              <w:t>P</w:t>
            </w:r>
            <w:r w:rsidRPr="007A25E0">
              <w:rPr>
                <w:b/>
                <w:szCs w:val="28"/>
                <w:vertAlign w:val="subscript"/>
                <w:lang w:val="ru-RU"/>
              </w:rPr>
              <w:t>1-3</w:t>
            </w:r>
            <w:r w:rsidRPr="00360D99">
              <w:rPr>
                <w:b/>
                <w:szCs w:val="28"/>
                <w:lang w:val="ru-RU"/>
              </w:rPr>
              <w:t>=0,02</w:t>
            </w:r>
          </w:p>
          <w:p w:rsidR="006A0147" w:rsidRPr="00253C9D" w:rsidRDefault="006A0147" w:rsidP="00B17B07">
            <w:pPr>
              <w:jc w:val="center"/>
              <w:rPr>
                <w:szCs w:val="28"/>
                <w:lang w:val="ru-RU"/>
              </w:rPr>
            </w:pPr>
            <w:r w:rsidRPr="00253C9D">
              <w:rPr>
                <w:szCs w:val="28"/>
                <w:lang w:val="en-US"/>
              </w:rPr>
              <w:t>P</w:t>
            </w:r>
            <w:r w:rsidRPr="007A25E0">
              <w:rPr>
                <w:szCs w:val="28"/>
                <w:vertAlign w:val="subscript"/>
                <w:lang w:val="ru-RU"/>
              </w:rPr>
              <w:t>1-4</w:t>
            </w:r>
            <w:r w:rsidRPr="00253C9D">
              <w:rPr>
                <w:szCs w:val="28"/>
                <w:lang w:val="ru-RU"/>
              </w:rPr>
              <w:t>=</w:t>
            </w:r>
            <w:r>
              <w:rPr>
                <w:szCs w:val="28"/>
                <w:lang w:val="ru-RU"/>
              </w:rPr>
              <w:t>0,06</w:t>
            </w:r>
          </w:p>
          <w:p w:rsidR="006A0147" w:rsidRPr="00360D99" w:rsidRDefault="006A0147" w:rsidP="00B17B07">
            <w:pPr>
              <w:jc w:val="center"/>
              <w:rPr>
                <w:b/>
                <w:szCs w:val="28"/>
                <w:lang w:val="ru-RU"/>
              </w:rPr>
            </w:pPr>
            <w:r w:rsidRPr="00360D99">
              <w:rPr>
                <w:b/>
                <w:szCs w:val="28"/>
                <w:lang w:val="en-US"/>
              </w:rPr>
              <w:t>P</w:t>
            </w:r>
            <w:r w:rsidRPr="007A25E0">
              <w:rPr>
                <w:b/>
                <w:szCs w:val="28"/>
                <w:vertAlign w:val="subscript"/>
                <w:lang w:val="ru-RU"/>
              </w:rPr>
              <w:t>2-3</w:t>
            </w:r>
            <w:r w:rsidRPr="00360D99">
              <w:rPr>
                <w:b/>
                <w:szCs w:val="28"/>
                <w:lang w:val="ru-RU"/>
              </w:rPr>
              <w:t>=0,0004</w:t>
            </w:r>
          </w:p>
          <w:p w:rsidR="006A0147" w:rsidRPr="00253C9D" w:rsidRDefault="006A0147" w:rsidP="00B17B07">
            <w:pPr>
              <w:jc w:val="center"/>
              <w:rPr>
                <w:rStyle w:val="FontStyle15"/>
                <w:szCs w:val="28"/>
                <w:lang w:val="ru-RU"/>
              </w:rPr>
            </w:pPr>
            <w:r w:rsidRPr="00360D99">
              <w:rPr>
                <w:b/>
                <w:szCs w:val="28"/>
                <w:lang w:val="en-US"/>
              </w:rPr>
              <w:t>P</w:t>
            </w:r>
            <w:r w:rsidRPr="007A25E0">
              <w:rPr>
                <w:b/>
                <w:szCs w:val="28"/>
                <w:vertAlign w:val="subscript"/>
                <w:lang w:val="ru-RU"/>
              </w:rPr>
              <w:t>2-4</w:t>
            </w:r>
            <w:r w:rsidRPr="00360D99">
              <w:rPr>
                <w:b/>
                <w:szCs w:val="28"/>
                <w:lang w:val="ru-RU"/>
              </w:rPr>
              <w:t>=0,002</w:t>
            </w:r>
            <w:r w:rsidRPr="00360D99">
              <w:rPr>
                <w:b/>
                <w:szCs w:val="28"/>
                <w:lang w:val="ru-RU"/>
              </w:rPr>
              <w:br/>
            </w:r>
            <w:r w:rsidRPr="00253C9D">
              <w:rPr>
                <w:szCs w:val="28"/>
                <w:lang w:val="en-US"/>
              </w:rPr>
              <w:t>P</w:t>
            </w:r>
            <w:r w:rsidRPr="007A25E0">
              <w:rPr>
                <w:szCs w:val="28"/>
                <w:vertAlign w:val="subscript"/>
                <w:lang w:val="ru-RU"/>
              </w:rPr>
              <w:t>3-4</w:t>
            </w:r>
            <w:r w:rsidRPr="00253C9D">
              <w:rPr>
                <w:szCs w:val="28"/>
                <w:lang w:val="ru-RU"/>
              </w:rPr>
              <w:t>=</w:t>
            </w:r>
            <w:r>
              <w:rPr>
                <w:szCs w:val="28"/>
                <w:lang w:val="ru-RU"/>
              </w:rPr>
              <w:t>0,67</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253C9D" w:rsidRDefault="006A0147" w:rsidP="00B17B07">
            <w:pPr>
              <w:jc w:val="center"/>
              <w:rPr>
                <w:szCs w:val="28"/>
                <w:lang w:val="ru-RU"/>
              </w:rPr>
            </w:pPr>
            <w:r w:rsidRPr="00253C9D">
              <w:rPr>
                <w:szCs w:val="28"/>
                <w:lang w:val="en-US"/>
              </w:rPr>
              <w:t>P</w:t>
            </w:r>
            <w:r w:rsidRPr="007A25E0">
              <w:rPr>
                <w:szCs w:val="28"/>
                <w:vertAlign w:val="subscript"/>
                <w:lang w:val="ru-RU"/>
              </w:rPr>
              <w:t>1-2</w:t>
            </w:r>
            <w:r>
              <w:rPr>
                <w:szCs w:val="28"/>
                <w:lang w:val="ru-RU"/>
              </w:rPr>
              <w:t>=0,</w:t>
            </w:r>
            <w:r w:rsidRPr="00253C9D">
              <w:rPr>
                <w:szCs w:val="28"/>
                <w:lang w:val="ru-RU"/>
              </w:rPr>
              <w:t>1</w:t>
            </w:r>
            <w:r>
              <w:rPr>
                <w:szCs w:val="28"/>
                <w:lang w:val="ru-RU"/>
              </w:rPr>
              <w:t>4</w:t>
            </w:r>
          </w:p>
          <w:p w:rsidR="006A0147" w:rsidRPr="00253C9D" w:rsidRDefault="006A0147" w:rsidP="00B17B07">
            <w:pPr>
              <w:jc w:val="center"/>
              <w:rPr>
                <w:szCs w:val="28"/>
                <w:lang w:val="ru-RU"/>
              </w:rPr>
            </w:pPr>
            <w:r w:rsidRPr="00253C9D">
              <w:rPr>
                <w:szCs w:val="28"/>
                <w:lang w:val="en-US"/>
              </w:rPr>
              <w:t>P</w:t>
            </w:r>
            <w:r w:rsidRPr="007A25E0">
              <w:rPr>
                <w:szCs w:val="28"/>
                <w:vertAlign w:val="subscript"/>
                <w:lang w:val="ru-RU"/>
              </w:rPr>
              <w:t>1-3</w:t>
            </w:r>
            <w:r w:rsidRPr="00253C9D">
              <w:rPr>
                <w:szCs w:val="28"/>
                <w:lang w:val="ru-RU"/>
              </w:rPr>
              <w:t>=</w:t>
            </w:r>
            <w:r>
              <w:rPr>
                <w:szCs w:val="28"/>
                <w:lang w:val="ru-RU"/>
              </w:rPr>
              <w:t>0,12</w:t>
            </w:r>
          </w:p>
          <w:p w:rsidR="006A0147" w:rsidRPr="00253C9D" w:rsidRDefault="006A0147" w:rsidP="00B17B07">
            <w:pPr>
              <w:jc w:val="center"/>
              <w:rPr>
                <w:szCs w:val="28"/>
                <w:lang w:val="ru-RU"/>
              </w:rPr>
            </w:pPr>
            <w:r w:rsidRPr="00253C9D">
              <w:rPr>
                <w:szCs w:val="28"/>
                <w:lang w:val="en-US"/>
              </w:rPr>
              <w:t>P</w:t>
            </w:r>
            <w:r w:rsidRPr="007A25E0">
              <w:rPr>
                <w:szCs w:val="28"/>
                <w:vertAlign w:val="subscript"/>
                <w:lang w:val="ru-RU"/>
              </w:rPr>
              <w:t>1-4</w:t>
            </w:r>
            <w:r w:rsidRPr="00253C9D">
              <w:rPr>
                <w:szCs w:val="28"/>
                <w:lang w:val="ru-RU"/>
              </w:rPr>
              <w:t>=</w:t>
            </w:r>
            <w:r>
              <w:rPr>
                <w:szCs w:val="28"/>
                <w:lang w:val="ru-RU"/>
              </w:rPr>
              <w:t>0,27</w:t>
            </w:r>
          </w:p>
          <w:p w:rsidR="006A0147" w:rsidRPr="00360D99" w:rsidRDefault="006A0147" w:rsidP="00B17B07">
            <w:pPr>
              <w:jc w:val="center"/>
              <w:rPr>
                <w:b/>
                <w:szCs w:val="28"/>
                <w:lang w:val="ru-RU"/>
              </w:rPr>
            </w:pPr>
            <w:r w:rsidRPr="00360D99">
              <w:rPr>
                <w:b/>
                <w:szCs w:val="28"/>
                <w:lang w:val="en-US"/>
              </w:rPr>
              <w:t>P</w:t>
            </w:r>
            <w:r w:rsidRPr="007A25E0">
              <w:rPr>
                <w:b/>
                <w:szCs w:val="28"/>
                <w:vertAlign w:val="subscript"/>
                <w:lang w:val="ru-RU"/>
              </w:rPr>
              <w:t>2-3</w:t>
            </w:r>
            <w:r w:rsidRPr="00360D99">
              <w:rPr>
                <w:b/>
                <w:szCs w:val="28"/>
                <w:lang w:val="ru-RU"/>
              </w:rPr>
              <w:t>=0,001</w:t>
            </w:r>
          </w:p>
          <w:p w:rsidR="006A0147" w:rsidRPr="00360D99" w:rsidRDefault="006A0147" w:rsidP="00B17B07">
            <w:pPr>
              <w:jc w:val="center"/>
              <w:rPr>
                <w:b/>
                <w:szCs w:val="28"/>
                <w:lang w:val="ru-RU"/>
              </w:rPr>
            </w:pPr>
            <w:r w:rsidRPr="00360D99">
              <w:rPr>
                <w:b/>
                <w:szCs w:val="28"/>
                <w:lang w:val="en-US"/>
              </w:rPr>
              <w:t>P</w:t>
            </w:r>
            <w:r w:rsidRPr="007A25E0">
              <w:rPr>
                <w:b/>
                <w:szCs w:val="28"/>
                <w:vertAlign w:val="subscript"/>
                <w:lang w:val="ru-RU"/>
              </w:rPr>
              <w:t>2-4</w:t>
            </w:r>
            <w:r w:rsidRPr="00360D99">
              <w:rPr>
                <w:b/>
                <w:szCs w:val="28"/>
                <w:lang w:val="ru-RU"/>
              </w:rPr>
              <w:t>=0,003</w:t>
            </w:r>
          </w:p>
          <w:p w:rsidR="006A0147" w:rsidRPr="00253C9D" w:rsidRDefault="006A0147" w:rsidP="00B17B07">
            <w:pPr>
              <w:jc w:val="center"/>
              <w:rPr>
                <w:rStyle w:val="FontStyle15"/>
                <w:szCs w:val="28"/>
                <w:lang w:val="ru-RU"/>
              </w:rPr>
            </w:pPr>
            <w:r w:rsidRPr="00253C9D">
              <w:rPr>
                <w:szCs w:val="28"/>
                <w:lang w:val="en-US"/>
              </w:rPr>
              <w:t>P</w:t>
            </w:r>
            <w:r w:rsidRPr="007A25E0">
              <w:rPr>
                <w:szCs w:val="28"/>
                <w:vertAlign w:val="subscript"/>
                <w:lang w:val="ru-RU"/>
              </w:rPr>
              <w:t>3-4</w:t>
            </w:r>
            <w:r w:rsidRPr="00253C9D">
              <w:rPr>
                <w:szCs w:val="28"/>
                <w:lang w:val="ru-RU"/>
              </w:rPr>
              <w:t>=</w:t>
            </w:r>
            <w:r>
              <w:rPr>
                <w:szCs w:val="28"/>
                <w:lang w:val="ru-RU"/>
              </w:rPr>
              <w:t>0,51</w:t>
            </w:r>
          </w:p>
        </w:tc>
      </w:tr>
    </w:tbl>
    <w:p w:rsidR="000B0C5E" w:rsidRPr="00865CD4" w:rsidRDefault="000B0C5E" w:rsidP="00D815A7">
      <w:pPr>
        <w:shd w:val="clear" w:color="auto" w:fill="FFFFFF"/>
        <w:spacing w:line="360" w:lineRule="auto"/>
        <w:jc w:val="both"/>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047945" w:rsidRDefault="00047945" w:rsidP="000B0C5E">
      <w:pPr>
        <w:shd w:val="clear" w:color="auto" w:fill="FFFFFF"/>
        <w:spacing w:line="360" w:lineRule="auto"/>
        <w:ind w:firstLine="709"/>
        <w:jc w:val="right"/>
        <w:rPr>
          <w:rFonts w:eastAsia="Calibri"/>
          <w:color w:val="000000"/>
          <w:sz w:val="28"/>
          <w:szCs w:val="28"/>
        </w:rPr>
      </w:pPr>
    </w:p>
    <w:p w:rsidR="006A0147" w:rsidRDefault="006A0147" w:rsidP="000B0C5E">
      <w:pPr>
        <w:shd w:val="clear" w:color="auto" w:fill="FFFFFF"/>
        <w:spacing w:line="360" w:lineRule="auto"/>
        <w:ind w:firstLine="709"/>
        <w:jc w:val="right"/>
        <w:rPr>
          <w:rFonts w:eastAsia="Calibri"/>
          <w:color w:val="000000"/>
          <w:sz w:val="28"/>
          <w:szCs w:val="28"/>
        </w:rPr>
      </w:pPr>
    </w:p>
    <w:p w:rsidR="00BC7720" w:rsidRDefault="00BC7720" w:rsidP="000B0C5E">
      <w:pPr>
        <w:shd w:val="clear" w:color="auto" w:fill="FFFFFF"/>
        <w:spacing w:line="360" w:lineRule="auto"/>
        <w:ind w:firstLine="709"/>
        <w:jc w:val="right"/>
        <w:rPr>
          <w:rFonts w:eastAsia="Calibri"/>
          <w:color w:val="000000"/>
          <w:sz w:val="28"/>
          <w:szCs w:val="28"/>
        </w:rPr>
      </w:pPr>
    </w:p>
    <w:p w:rsidR="000B0C5E" w:rsidRPr="00865CD4" w:rsidRDefault="000B0C5E" w:rsidP="000B0C5E">
      <w:pPr>
        <w:shd w:val="clear" w:color="auto" w:fill="FFFFFF"/>
        <w:spacing w:line="360" w:lineRule="auto"/>
        <w:ind w:firstLine="709"/>
        <w:jc w:val="right"/>
        <w:rPr>
          <w:rFonts w:eastAsia="Calibri"/>
          <w:color w:val="000000"/>
          <w:sz w:val="28"/>
          <w:szCs w:val="28"/>
        </w:rPr>
      </w:pPr>
      <w:r w:rsidRPr="00865CD4">
        <w:rPr>
          <w:rFonts w:eastAsia="Calibri"/>
          <w:color w:val="000000"/>
          <w:sz w:val="28"/>
          <w:szCs w:val="28"/>
        </w:rPr>
        <w:lastRenderedPageBreak/>
        <w:t>Таблиця 3.</w:t>
      </w:r>
      <w:r>
        <w:rPr>
          <w:rFonts w:eastAsia="Calibri"/>
          <w:color w:val="000000"/>
          <w:sz w:val="28"/>
          <w:szCs w:val="28"/>
        </w:rPr>
        <w:t>3.</w:t>
      </w:r>
    </w:p>
    <w:p w:rsidR="000B0C5E" w:rsidRPr="00865CD4" w:rsidRDefault="000B0C5E" w:rsidP="000B0C5E">
      <w:pPr>
        <w:spacing w:line="360" w:lineRule="auto"/>
        <w:jc w:val="both"/>
        <w:rPr>
          <w:sz w:val="28"/>
          <w:szCs w:val="28"/>
        </w:rPr>
      </w:pPr>
      <w:r w:rsidRPr="00865CD4">
        <w:rPr>
          <w:rFonts w:eastAsia="Calibri"/>
          <w:color w:val="000000"/>
          <w:sz w:val="28"/>
          <w:szCs w:val="28"/>
        </w:rPr>
        <w:t xml:space="preserve">Вплив розчинів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Pr>
          <w:rFonts w:eastAsia="Calibri"/>
          <w:sz w:val="28"/>
          <w:szCs w:val="28"/>
        </w:rPr>
        <w:t xml:space="preserve"> </w:t>
      </w:r>
      <w:r w:rsidR="0024777A">
        <w:rPr>
          <w:rFonts w:eastAsia="Calibri"/>
          <w:sz w:val="28"/>
          <w:szCs w:val="28"/>
        </w:rPr>
        <w:t>лактопротеїну з сорбітолом</w:t>
      </w:r>
      <w:r w:rsidRPr="00865CD4">
        <w:rPr>
          <w:rFonts w:eastAsia="Calibri"/>
          <w:sz w:val="28"/>
          <w:szCs w:val="28"/>
        </w:rPr>
        <w:t xml:space="preserve"> та </w:t>
      </w:r>
      <w:r w:rsidRPr="00865CD4">
        <w:rPr>
          <w:rStyle w:val="FontStyle14"/>
          <w:b w:val="0"/>
          <w:sz w:val="28"/>
          <w:szCs w:val="28"/>
          <w:lang w:eastAsia="uk-UA"/>
        </w:rPr>
        <w:t>0,9</w:t>
      </w:r>
      <w:r w:rsidR="001E7FDF">
        <w:rPr>
          <w:rStyle w:val="FontStyle14"/>
          <w:b w:val="0"/>
          <w:sz w:val="28"/>
          <w:szCs w:val="28"/>
          <w:lang w:eastAsia="uk-UA"/>
        </w:rPr>
        <w:t xml:space="preserve"> </w:t>
      </w:r>
      <w:r w:rsidRPr="00865CD4">
        <w:rPr>
          <w:rStyle w:val="FontStyle14"/>
          <w:b w:val="0"/>
          <w:sz w:val="28"/>
          <w:szCs w:val="28"/>
          <w:lang w:eastAsia="uk-UA"/>
        </w:rPr>
        <w:t xml:space="preserve">% </w:t>
      </w:r>
      <w:r w:rsidRPr="00865CD4">
        <w:rPr>
          <w:rStyle w:val="FontStyle14"/>
          <w:b w:val="0"/>
          <w:sz w:val="28"/>
          <w:szCs w:val="28"/>
          <w:lang w:val="en-US" w:eastAsia="uk-UA"/>
        </w:rPr>
        <w:t>NaCl</w:t>
      </w:r>
      <w:r w:rsidRPr="00865CD4">
        <w:rPr>
          <w:rStyle w:val="FontStyle14"/>
          <w:b w:val="0"/>
          <w:sz w:val="28"/>
          <w:szCs w:val="28"/>
          <w:lang w:eastAsia="uk-UA"/>
        </w:rPr>
        <w:t xml:space="preserve"> на динаміку центрального венозного тиску (мм </w:t>
      </w:r>
      <w:r w:rsidR="009C4AE7">
        <w:rPr>
          <w:rStyle w:val="FontStyle14"/>
          <w:b w:val="0"/>
          <w:sz w:val="28"/>
          <w:szCs w:val="28"/>
          <w:lang w:eastAsia="uk-UA"/>
        </w:rPr>
        <w:t>вд</w:t>
      </w:r>
      <w:r w:rsidRPr="00865CD4">
        <w:rPr>
          <w:rStyle w:val="FontStyle14"/>
          <w:b w:val="0"/>
          <w:sz w:val="28"/>
          <w:szCs w:val="28"/>
          <w:lang w:eastAsia="uk-UA"/>
        </w:rPr>
        <w:t>. ст.) у щурів без термічної травми</w:t>
      </w:r>
      <w:r w:rsidR="0056029F">
        <w:rPr>
          <w:rStyle w:val="FontStyle14"/>
          <w:b w:val="0"/>
          <w:sz w:val="28"/>
          <w:szCs w:val="28"/>
          <w:lang w:eastAsia="uk-UA"/>
        </w:rPr>
        <w:t xml:space="preserve"> </w:t>
      </w:r>
      <w:r w:rsidRPr="00865CD4">
        <w:rPr>
          <w:sz w:val="28"/>
          <w:szCs w:val="28"/>
        </w:rPr>
        <w:t xml:space="preserve">(M  </w:t>
      </w:r>
      <w:r w:rsidRPr="00865CD4">
        <w:rPr>
          <w:rStyle w:val="FontStyle15"/>
          <w:sz w:val="28"/>
          <w:szCs w:val="28"/>
          <w:lang w:eastAsia="uk-UA"/>
        </w:rPr>
        <w:t xml:space="preserve">± </w:t>
      </w:r>
      <w:r w:rsidRPr="00865CD4">
        <w:rPr>
          <w:sz w:val="28"/>
          <w:szCs w:val="28"/>
        </w:rPr>
        <w:t xml:space="preserve">m, </w:t>
      </w:r>
      <w:r w:rsidRPr="00865CD4">
        <w:rPr>
          <w:sz w:val="28"/>
          <w:szCs w:val="28"/>
          <w:lang w:val="en-US"/>
        </w:rPr>
        <w:t>n</w:t>
      </w:r>
      <w:r w:rsidRPr="00865CD4">
        <w:rPr>
          <w:sz w:val="28"/>
          <w:szCs w:val="28"/>
        </w:rPr>
        <w:t xml:space="preserve"> = 7)</w:t>
      </w:r>
    </w:p>
    <w:tbl>
      <w:tblPr>
        <w:tblW w:w="9639" w:type="dxa"/>
        <w:tblInd w:w="40" w:type="dxa"/>
        <w:tblLayout w:type="fixed"/>
        <w:tblCellMar>
          <w:left w:w="40" w:type="dxa"/>
          <w:right w:w="40" w:type="dxa"/>
        </w:tblCellMar>
        <w:tblLook w:val="0000"/>
      </w:tblPr>
      <w:tblGrid>
        <w:gridCol w:w="2835"/>
        <w:gridCol w:w="1703"/>
        <w:gridCol w:w="565"/>
        <w:gridCol w:w="297"/>
        <w:gridCol w:w="1971"/>
        <w:gridCol w:w="2268"/>
      </w:tblGrid>
      <w:tr w:rsidR="006A0147" w:rsidRPr="00865CD4" w:rsidTr="00B17B07">
        <w:tc>
          <w:tcPr>
            <w:tcW w:w="2835" w:type="dxa"/>
            <w:vMerge w:val="restart"/>
            <w:tcBorders>
              <w:top w:val="single" w:sz="6" w:space="0" w:color="auto"/>
              <w:left w:val="single" w:sz="6" w:space="0" w:color="auto"/>
              <w:right w:val="single" w:sz="6" w:space="0" w:color="auto"/>
            </w:tcBorders>
            <w:vAlign w:val="center"/>
          </w:tcPr>
          <w:p w:rsidR="006A0147" w:rsidRPr="00865CD4" w:rsidRDefault="006A0147" w:rsidP="00B17B07">
            <w:pPr>
              <w:pStyle w:val="Style6"/>
              <w:widowControl/>
              <w:jc w:val="center"/>
              <w:rPr>
                <w:rStyle w:val="FontStyle12"/>
                <w:sz w:val="28"/>
                <w:szCs w:val="28"/>
                <w:lang w:eastAsia="uk-UA"/>
              </w:rPr>
            </w:pPr>
            <w:r w:rsidRPr="00865CD4">
              <w:rPr>
                <w:rStyle w:val="FontStyle12"/>
                <w:sz w:val="28"/>
                <w:szCs w:val="28"/>
                <w:lang w:eastAsia="uk-UA"/>
              </w:rPr>
              <w:t>Умови досліду</w:t>
            </w:r>
          </w:p>
        </w:tc>
        <w:tc>
          <w:tcPr>
            <w:tcW w:w="1703" w:type="dxa"/>
            <w:tcBorders>
              <w:top w:val="single" w:sz="6" w:space="0" w:color="auto"/>
              <w:left w:val="single" w:sz="6" w:space="0" w:color="auto"/>
              <w:bottom w:val="nil"/>
              <w:right w:val="nil"/>
            </w:tcBorders>
            <w:vAlign w:val="center"/>
          </w:tcPr>
          <w:p w:rsidR="006A0147" w:rsidRPr="00865CD4" w:rsidRDefault="006A0147" w:rsidP="00B17B07">
            <w:pPr>
              <w:pStyle w:val="Style7"/>
              <w:widowControl/>
              <w:spacing w:line="240" w:lineRule="auto"/>
              <w:jc w:val="center"/>
              <w:rPr>
                <w:sz w:val="28"/>
                <w:szCs w:val="28"/>
              </w:rPr>
            </w:pPr>
          </w:p>
        </w:tc>
        <w:tc>
          <w:tcPr>
            <w:tcW w:w="5101" w:type="dxa"/>
            <w:gridSpan w:val="4"/>
            <w:tcBorders>
              <w:top w:val="single" w:sz="6" w:space="0" w:color="auto"/>
              <w:left w:val="nil"/>
              <w:bottom w:val="nil"/>
              <w:right w:val="single" w:sz="4" w:space="0" w:color="auto"/>
            </w:tcBorders>
            <w:vAlign w:val="center"/>
          </w:tcPr>
          <w:p w:rsidR="006A0147" w:rsidRPr="001E7FDF" w:rsidRDefault="006A0147" w:rsidP="00B17B07">
            <w:pPr>
              <w:pStyle w:val="Style4"/>
              <w:widowControl/>
              <w:rPr>
                <w:rStyle w:val="FontStyle13"/>
                <w:i w:val="0"/>
                <w:position w:val="1"/>
                <w:sz w:val="28"/>
                <w:szCs w:val="28"/>
                <w:lang w:eastAsia="uk-UA"/>
              </w:rPr>
            </w:pPr>
            <w:r w:rsidRPr="001E7FDF">
              <w:rPr>
                <w:rStyle w:val="FontStyle13"/>
                <w:i w:val="0"/>
                <w:position w:val="1"/>
                <w:sz w:val="28"/>
                <w:szCs w:val="28"/>
                <w:lang w:eastAsia="uk-UA"/>
              </w:rPr>
              <w:t>Терміни спостереження</w:t>
            </w:r>
          </w:p>
        </w:tc>
      </w:tr>
      <w:tr w:rsidR="006A0147" w:rsidRPr="00865CD4" w:rsidTr="00B17B07">
        <w:tc>
          <w:tcPr>
            <w:tcW w:w="2835" w:type="dxa"/>
            <w:vMerge/>
            <w:tcBorders>
              <w:left w:val="single" w:sz="6" w:space="0" w:color="auto"/>
              <w:right w:val="single" w:sz="6" w:space="0" w:color="auto"/>
            </w:tcBorders>
            <w:vAlign w:val="center"/>
          </w:tcPr>
          <w:p w:rsidR="006A0147" w:rsidRPr="00865CD4" w:rsidRDefault="006A0147" w:rsidP="00B17B07">
            <w:pPr>
              <w:pStyle w:val="Style6"/>
              <w:widowControl/>
              <w:ind w:firstLine="669"/>
              <w:jc w:val="center"/>
              <w:rPr>
                <w:rStyle w:val="FontStyle12"/>
                <w:sz w:val="28"/>
                <w:szCs w:val="28"/>
                <w:lang w:eastAsia="uk-UA"/>
              </w:rPr>
            </w:pPr>
          </w:p>
        </w:tc>
        <w:tc>
          <w:tcPr>
            <w:tcW w:w="1703" w:type="dxa"/>
            <w:tcBorders>
              <w:top w:val="nil"/>
              <w:left w:val="single" w:sz="6" w:space="0" w:color="auto"/>
              <w:bottom w:val="single" w:sz="6" w:space="0" w:color="auto"/>
              <w:right w:val="nil"/>
            </w:tcBorders>
            <w:vAlign w:val="center"/>
          </w:tcPr>
          <w:p w:rsidR="006A0147" w:rsidRPr="00865CD4" w:rsidRDefault="006A0147" w:rsidP="00B17B07">
            <w:pPr>
              <w:pStyle w:val="Style7"/>
              <w:widowControl/>
              <w:spacing w:line="240" w:lineRule="auto"/>
              <w:jc w:val="center"/>
              <w:rPr>
                <w:sz w:val="28"/>
                <w:szCs w:val="28"/>
              </w:rPr>
            </w:pPr>
          </w:p>
        </w:tc>
        <w:tc>
          <w:tcPr>
            <w:tcW w:w="862" w:type="dxa"/>
            <w:gridSpan w:val="2"/>
            <w:tcBorders>
              <w:top w:val="nil"/>
              <w:left w:val="nil"/>
              <w:bottom w:val="single" w:sz="6" w:space="0" w:color="auto"/>
              <w:right w:val="nil"/>
            </w:tcBorders>
            <w:vAlign w:val="center"/>
          </w:tcPr>
          <w:p w:rsidR="006A0147" w:rsidRPr="00865CD4" w:rsidRDefault="006A0147" w:rsidP="00B17B07">
            <w:pPr>
              <w:pStyle w:val="Style7"/>
              <w:widowControl/>
              <w:spacing w:line="240" w:lineRule="auto"/>
              <w:jc w:val="center"/>
              <w:rPr>
                <w:sz w:val="28"/>
                <w:szCs w:val="28"/>
              </w:rPr>
            </w:pPr>
          </w:p>
        </w:tc>
        <w:tc>
          <w:tcPr>
            <w:tcW w:w="4239" w:type="dxa"/>
            <w:gridSpan w:val="2"/>
            <w:tcBorders>
              <w:top w:val="nil"/>
              <w:left w:val="nil"/>
              <w:bottom w:val="single" w:sz="6" w:space="0" w:color="auto"/>
              <w:right w:val="single" w:sz="4" w:space="0" w:color="auto"/>
            </w:tcBorders>
            <w:vAlign w:val="center"/>
          </w:tcPr>
          <w:p w:rsidR="006A0147" w:rsidRPr="00865CD4" w:rsidRDefault="006A0147" w:rsidP="00B17B07">
            <w:pPr>
              <w:pStyle w:val="Style7"/>
              <w:widowControl/>
              <w:spacing w:line="240" w:lineRule="auto"/>
              <w:jc w:val="center"/>
              <w:rPr>
                <w:sz w:val="28"/>
                <w:szCs w:val="28"/>
              </w:rPr>
            </w:pPr>
          </w:p>
        </w:tc>
      </w:tr>
      <w:tr w:rsidR="006A0147" w:rsidRPr="00865CD4" w:rsidTr="00B17B07">
        <w:tc>
          <w:tcPr>
            <w:tcW w:w="2835" w:type="dxa"/>
            <w:vMerge/>
            <w:tcBorders>
              <w:left w:val="single" w:sz="6" w:space="0" w:color="auto"/>
              <w:bottom w:val="single" w:sz="6" w:space="0" w:color="auto"/>
              <w:right w:val="single" w:sz="6" w:space="0" w:color="auto"/>
            </w:tcBorders>
            <w:vAlign w:val="center"/>
          </w:tcPr>
          <w:p w:rsidR="006A0147" w:rsidRPr="00865CD4" w:rsidRDefault="006A0147" w:rsidP="00B17B07">
            <w:pPr>
              <w:pStyle w:val="Style7"/>
              <w:widowControl/>
              <w:spacing w:line="240" w:lineRule="auto"/>
              <w:jc w:val="center"/>
              <w:rPr>
                <w:sz w:val="28"/>
                <w:szCs w:val="28"/>
              </w:rPr>
            </w:pP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EA05FF" w:rsidRDefault="006A0147" w:rsidP="00B17B07">
            <w:pPr>
              <w:pStyle w:val="Style3"/>
              <w:widowControl/>
              <w:spacing w:line="240" w:lineRule="auto"/>
              <w:ind w:firstLine="0"/>
              <w:jc w:val="center"/>
              <w:rPr>
                <w:rStyle w:val="FontStyle14"/>
                <w:b w:val="0"/>
                <w:sz w:val="28"/>
                <w:szCs w:val="28"/>
                <w:lang w:eastAsia="uk-UA"/>
              </w:rPr>
            </w:pPr>
            <w:r w:rsidRPr="00EA05FF">
              <w:rPr>
                <w:rStyle w:val="FontStyle14"/>
                <w:b w:val="0"/>
                <w:sz w:val="28"/>
                <w:szCs w:val="28"/>
                <w:lang w:eastAsia="uk-UA"/>
              </w:rPr>
              <w:t>1-а доба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EA05FF" w:rsidRDefault="006A0147" w:rsidP="00B17B07">
            <w:pPr>
              <w:pStyle w:val="Style3"/>
              <w:widowControl/>
              <w:spacing w:line="240" w:lineRule="auto"/>
              <w:ind w:firstLine="0"/>
              <w:jc w:val="center"/>
              <w:rPr>
                <w:rStyle w:val="FontStyle14"/>
                <w:b w:val="0"/>
                <w:sz w:val="28"/>
                <w:szCs w:val="28"/>
                <w:lang w:eastAsia="uk-UA"/>
              </w:rPr>
            </w:pPr>
            <w:r w:rsidRPr="00EA05FF">
              <w:rPr>
                <w:rStyle w:val="FontStyle14"/>
                <w:b w:val="0"/>
                <w:sz w:val="28"/>
                <w:szCs w:val="28"/>
                <w:lang w:eastAsia="uk-UA"/>
              </w:rPr>
              <w:t>3-я доба</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EA05FF" w:rsidRDefault="006A0147" w:rsidP="00B17B07">
            <w:pPr>
              <w:pStyle w:val="Style3"/>
              <w:widowControl/>
              <w:spacing w:line="240" w:lineRule="auto"/>
              <w:ind w:firstLine="0"/>
              <w:jc w:val="center"/>
              <w:rPr>
                <w:rStyle w:val="FontStyle14"/>
                <w:b w:val="0"/>
                <w:sz w:val="28"/>
                <w:szCs w:val="28"/>
                <w:lang w:eastAsia="uk-UA"/>
              </w:rPr>
            </w:pPr>
            <w:r w:rsidRPr="00EA05FF">
              <w:rPr>
                <w:rStyle w:val="FontStyle14"/>
                <w:b w:val="0"/>
                <w:sz w:val="28"/>
                <w:szCs w:val="28"/>
                <w:lang w:eastAsia="uk-UA"/>
              </w:rPr>
              <w:t>7-а доба</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D529BC" w:rsidRDefault="006A0147" w:rsidP="00B40620">
            <w:pPr>
              <w:pStyle w:val="Style3"/>
              <w:widowControl/>
              <w:numPr>
                <w:ilvl w:val="0"/>
                <w:numId w:val="13"/>
              </w:numPr>
              <w:spacing w:line="240" w:lineRule="auto"/>
              <w:jc w:val="center"/>
              <w:rPr>
                <w:rStyle w:val="FontStyle14"/>
                <w:b w:val="0"/>
                <w:sz w:val="28"/>
                <w:szCs w:val="28"/>
                <w:lang w:eastAsia="uk-UA"/>
              </w:rPr>
            </w:pPr>
            <w:r w:rsidRPr="00D529BC">
              <w:rPr>
                <w:rStyle w:val="FontStyle14"/>
                <w:b w:val="0"/>
                <w:sz w:val="28"/>
                <w:szCs w:val="28"/>
                <w:lang w:eastAsia="uk-UA"/>
              </w:rPr>
              <w:t>Інтактні тварини</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A55BD" w:rsidRDefault="006A0147" w:rsidP="00B17B07">
            <w:pPr>
              <w:pStyle w:val="Style5"/>
              <w:widowControl/>
              <w:spacing w:line="240" w:lineRule="auto"/>
              <w:jc w:val="center"/>
              <w:rPr>
                <w:rStyle w:val="FontStyle15"/>
                <w:sz w:val="28"/>
                <w:szCs w:val="28"/>
                <w:lang w:val="ru-RU" w:eastAsia="uk-UA"/>
              </w:rPr>
            </w:pPr>
            <w:r>
              <w:rPr>
                <w:rStyle w:val="FontStyle15"/>
                <w:sz w:val="28"/>
                <w:szCs w:val="28"/>
                <w:lang w:eastAsia="uk-UA"/>
              </w:rPr>
              <w:t>16,4</w:t>
            </w:r>
            <w:r>
              <w:rPr>
                <w:rStyle w:val="FontStyle15"/>
                <w:sz w:val="28"/>
                <w:szCs w:val="28"/>
                <w:lang w:val="ru-RU" w:eastAsia="uk-UA"/>
              </w:rPr>
              <w:t>3</w:t>
            </w:r>
            <w:r>
              <w:rPr>
                <w:rStyle w:val="FontStyle15"/>
                <w:sz w:val="28"/>
                <w:szCs w:val="28"/>
                <w:lang w:eastAsia="uk-UA"/>
              </w:rPr>
              <w:t>±0,</w:t>
            </w:r>
            <w:r>
              <w:rPr>
                <w:rStyle w:val="FontStyle15"/>
                <w:sz w:val="28"/>
                <w:szCs w:val="28"/>
                <w:lang w:val="ru-RU" w:eastAsia="uk-UA"/>
              </w:rPr>
              <w:t>53</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1160D2" w:rsidRDefault="006A0147" w:rsidP="00B17B07">
            <w:pPr>
              <w:pStyle w:val="Style5"/>
              <w:widowControl/>
              <w:spacing w:line="240" w:lineRule="auto"/>
              <w:jc w:val="center"/>
              <w:rPr>
                <w:rStyle w:val="FontStyle15"/>
                <w:sz w:val="28"/>
                <w:szCs w:val="28"/>
                <w:lang w:val="en-US" w:eastAsia="uk-UA"/>
              </w:rPr>
            </w:pPr>
            <w:r>
              <w:rPr>
                <w:rStyle w:val="FontStyle15"/>
                <w:sz w:val="28"/>
                <w:szCs w:val="28"/>
                <w:lang w:eastAsia="uk-UA"/>
              </w:rPr>
              <w:t>17,</w:t>
            </w:r>
            <w:r>
              <w:rPr>
                <w:rStyle w:val="FontStyle15"/>
                <w:sz w:val="28"/>
                <w:szCs w:val="28"/>
                <w:lang w:val="ru-RU" w:eastAsia="uk-UA"/>
              </w:rPr>
              <w:t>14</w:t>
            </w:r>
            <w:r>
              <w:rPr>
                <w:rStyle w:val="FontStyle15"/>
                <w:sz w:val="28"/>
                <w:szCs w:val="28"/>
                <w:lang w:eastAsia="uk-UA"/>
              </w:rPr>
              <w:t>±0,</w:t>
            </w:r>
            <w:r>
              <w:rPr>
                <w:rStyle w:val="FontStyle15"/>
                <w:sz w:val="28"/>
                <w:szCs w:val="28"/>
                <w:lang w:val="en-US" w:eastAsia="uk-UA"/>
              </w:rPr>
              <w:t>63</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1160D2" w:rsidRDefault="006A0147" w:rsidP="00B17B07">
            <w:pPr>
              <w:pStyle w:val="Style5"/>
              <w:widowControl/>
              <w:spacing w:line="240" w:lineRule="auto"/>
              <w:jc w:val="center"/>
              <w:rPr>
                <w:rStyle w:val="FontStyle15"/>
                <w:sz w:val="28"/>
                <w:szCs w:val="28"/>
                <w:lang w:val="en-US" w:eastAsia="uk-UA"/>
              </w:rPr>
            </w:pPr>
            <w:r>
              <w:rPr>
                <w:rStyle w:val="FontStyle15"/>
                <w:sz w:val="28"/>
                <w:szCs w:val="28"/>
                <w:lang w:eastAsia="uk-UA"/>
              </w:rPr>
              <w:t>17,</w:t>
            </w:r>
            <w:r>
              <w:rPr>
                <w:rStyle w:val="FontStyle15"/>
                <w:sz w:val="28"/>
                <w:szCs w:val="28"/>
                <w:lang w:val="ru-RU" w:eastAsia="uk-UA"/>
              </w:rPr>
              <w:t>29</w:t>
            </w:r>
            <w:r>
              <w:rPr>
                <w:rStyle w:val="FontStyle15"/>
                <w:sz w:val="28"/>
                <w:szCs w:val="28"/>
                <w:lang w:eastAsia="uk-UA"/>
              </w:rPr>
              <w:t>±0,</w:t>
            </w:r>
            <w:r>
              <w:rPr>
                <w:rStyle w:val="FontStyle15"/>
                <w:sz w:val="28"/>
                <w:szCs w:val="28"/>
                <w:lang w:val="en-US" w:eastAsia="uk-UA"/>
              </w:rPr>
              <w:t>68</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D529BC" w:rsidRDefault="006A0147" w:rsidP="00B40620">
            <w:pPr>
              <w:pStyle w:val="Style3"/>
              <w:widowControl/>
              <w:numPr>
                <w:ilvl w:val="0"/>
                <w:numId w:val="13"/>
              </w:numPr>
              <w:spacing w:line="240" w:lineRule="auto"/>
              <w:ind w:left="0"/>
              <w:jc w:val="center"/>
              <w:rPr>
                <w:rStyle w:val="FontStyle14"/>
                <w:b w:val="0"/>
                <w:sz w:val="28"/>
                <w:szCs w:val="28"/>
                <w:lang w:val="en-US" w:eastAsia="uk-UA"/>
              </w:rPr>
            </w:pPr>
            <w:r w:rsidRPr="00D529BC">
              <w:rPr>
                <w:rStyle w:val="FontStyle14"/>
                <w:b w:val="0"/>
                <w:sz w:val="28"/>
                <w:szCs w:val="28"/>
                <w:lang w:eastAsia="uk-UA"/>
              </w:rPr>
              <w:t>0,9%</w:t>
            </w:r>
            <w:r w:rsidRPr="00D529BC">
              <w:rPr>
                <w:rStyle w:val="FontStyle14"/>
                <w:b w:val="0"/>
                <w:sz w:val="28"/>
                <w:szCs w:val="28"/>
                <w:lang w:val="en-US" w:eastAsia="uk-UA"/>
              </w:rPr>
              <w:t xml:space="preserve"> NaCI</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sidRPr="00865CD4">
              <w:rPr>
                <w:sz w:val="28"/>
                <w:szCs w:val="28"/>
              </w:rPr>
              <w:t>17</w:t>
            </w:r>
            <w:r>
              <w:rPr>
                <w:sz w:val="28"/>
                <w:szCs w:val="28"/>
                <w:lang w:val="ru-RU"/>
              </w:rPr>
              <w:t>,00</w:t>
            </w:r>
            <w:r w:rsidRPr="00865CD4">
              <w:rPr>
                <w:rFonts w:eastAsia="Calibri"/>
                <w:sz w:val="28"/>
                <w:szCs w:val="28"/>
              </w:rPr>
              <w:sym w:font="Symbol" w:char="F0B1"/>
            </w:r>
            <w:r>
              <w:rPr>
                <w:rFonts w:eastAsia="Calibri"/>
                <w:sz w:val="28"/>
                <w:szCs w:val="28"/>
              </w:rPr>
              <w:t>0,4</w:t>
            </w:r>
            <w:r>
              <w:rPr>
                <w:rFonts w:eastAsia="Calibri"/>
                <w:sz w:val="28"/>
                <w:szCs w:val="28"/>
                <w:lang w:val="ru-RU"/>
              </w:rPr>
              <w:t>4</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sidRPr="00865CD4">
              <w:rPr>
                <w:sz w:val="28"/>
                <w:szCs w:val="28"/>
              </w:rPr>
              <w:t>16,71</w:t>
            </w:r>
            <w:r w:rsidRPr="00865CD4">
              <w:rPr>
                <w:rFonts w:eastAsia="Calibri"/>
                <w:sz w:val="28"/>
                <w:szCs w:val="28"/>
              </w:rPr>
              <w:sym w:font="Symbol" w:char="F0B1"/>
            </w:r>
            <w:r>
              <w:rPr>
                <w:rFonts w:eastAsia="Calibri"/>
                <w:sz w:val="28"/>
                <w:szCs w:val="28"/>
              </w:rPr>
              <w:t>0,</w:t>
            </w:r>
            <w:r>
              <w:rPr>
                <w:rFonts w:eastAsia="Calibri"/>
                <w:sz w:val="28"/>
                <w:szCs w:val="28"/>
                <w:lang w:val="ru-RU"/>
              </w:rPr>
              <w:t>52</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Pr>
                <w:sz w:val="28"/>
                <w:szCs w:val="28"/>
              </w:rPr>
              <w:t>16,4</w:t>
            </w:r>
            <w:r>
              <w:rPr>
                <w:sz w:val="28"/>
                <w:szCs w:val="28"/>
                <w:lang w:val="ru-RU"/>
              </w:rPr>
              <w:t>3</w:t>
            </w:r>
            <w:r w:rsidRPr="00865CD4">
              <w:rPr>
                <w:rFonts w:eastAsia="Calibri"/>
                <w:sz w:val="28"/>
                <w:szCs w:val="28"/>
              </w:rPr>
              <w:sym w:font="Symbol" w:char="F0B1"/>
            </w:r>
            <w:r>
              <w:rPr>
                <w:rFonts w:eastAsia="Calibri"/>
                <w:sz w:val="28"/>
                <w:szCs w:val="28"/>
              </w:rPr>
              <w:t>0,</w:t>
            </w:r>
            <w:r>
              <w:rPr>
                <w:rFonts w:eastAsia="Calibri"/>
                <w:sz w:val="28"/>
                <w:szCs w:val="28"/>
                <w:lang w:val="ru-RU"/>
              </w:rPr>
              <w:t>37</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D529BC" w:rsidRDefault="006A0147" w:rsidP="00B40620">
            <w:pPr>
              <w:pStyle w:val="Style3"/>
              <w:widowControl/>
              <w:numPr>
                <w:ilvl w:val="0"/>
                <w:numId w:val="13"/>
              </w:numPr>
              <w:spacing w:line="240" w:lineRule="auto"/>
              <w:ind w:left="386"/>
              <w:jc w:val="center"/>
              <w:rPr>
                <w:rStyle w:val="FontStyle14"/>
                <w:sz w:val="28"/>
                <w:szCs w:val="28"/>
                <w:lang w:val="en-US" w:eastAsia="uk-UA"/>
              </w:rPr>
            </w:pPr>
            <w:r w:rsidRPr="00D529BC">
              <w:rPr>
                <w:rFonts w:eastAsia="Calibri"/>
                <w:sz w:val="28"/>
                <w:szCs w:val="28"/>
                <w:lang w:val="en-US"/>
              </w:rPr>
              <w:t>HAES</w:t>
            </w:r>
            <w:r w:rsidRPr="00D529BC">
              <w:rPr>
                <w:rFonts w:eastAsia="Calibri"/>
                <w:sz w:val="28"/>
                <w:szCs w:val="28"/>
              </w:rPr>
              <w:t>-</w:t>
            </w:r>
            <w:r w:rsidRPr="00D529BC">
              <w:rPr>
                <w:rFonts w:eastAsia="Calibri"/>
                <w:sz w:val="28"/>
                <w:szCs w:val="28"/>
                <w:lang w:val="en-US"/>
              </w:rPr>
              <w:t>LX</w:t>
            </w:r>
            <w:r w:rsidRPr="00D529BC">
              <w:rPr>
                <w:rFonts w:eastAsia="Calibri"/>
                <w:sz w:val="28"/>
                <w:szCs w:val="28"/>
              </w:rPr>
              <w:t>-5%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Pr>
                <w:sz w:val="28"/>
                <w:szCs w:val="28"/>
              </w:rPr>
              <w:t>19,2</w:t>
            </w:r>
            <w:r>
              <w:rPr>
                <w:sz w:val="28"/>
                <w:szCs w:val="28"/>
                <w:lang w:val="ru-RU"/>
              </w:rPr>
              <w:t>9</w:t>
            </w:r>
            <w:r w:rsidRPr="00865CD4">
              <w:rPr>
                <w:rFonts w:eastAsia="Calibri"/>
                <w:sz w:val="28"/>
                <w:szCs w:val="28"/>
              </w:rPr>
              <w:sym w:font="Symbol" w:char="F0B1"/>
            </w:r>
            <w:r>
              <w:rPr>
                <w:rFonts w:eastAsia="Calibri"/>
                <w:sz w:val="28"/>
                <w:szCs w:val="28"/>
              </w:rPr>
              <w:t>0</w:t>
            </w:r>
            <w:r>
              <w:rPr>
                <w:rFonts w:eastAsia="Calibri"/>
                <w:sz w:val="28"/>
                <w:szCs w:val="28"/>
                <w:lang w:val="ru-RU"/>
              </w:rPr>
              <w:t>,47</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Pr>
                <w:sz w:val="28"/>
                <w:szCs w:val="28"/>
              </w:rPr>
              <w:t>19,4</w:t>
            </w:r>
            <w:r>
              <w:rPr>
                <w:sz w:val="28"/>
                <w:szCs w:val="28"/>
                <w:lang w:val="ru-RU"/>
              </w:rPr>
              <w:t>3</w:t>
            </w:r>
            <w:r w:rsidRPr="00865CD4">
              <w:rPr>
                <w:rFonts w:eastAsia="Calibri"/>
                <w:sz w:val="28"/>
                <w:szCs w:val="28"/>
              </w:rPr>
              <w:sym w:font="Symbol" w:char="F0B1"/>
            </w:r>
            <w:r w:rsidRPr="00865CD4">
              <w:rPr>
                <w:rFonts w:eastAsia="Calibri"/>
                <w:sz w:val="28"/>
                <w:szCs w:val="28"/>
              </w:rPr>
              <w:t>0,3</w:t>
            </w:r>
            <w:r>
              <w:rPr>
                <w:rFonts w:eastAsia="Calibri"/>
                <w:sz w:val="28"/>
                <w:szCs w:val="28"/>
                <w:lang w:val="ru-RU"/>
              </w:rPr>
              <w:t>7</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iCs/>
                <w:sz w:val="28"/>
                <w:szCs w:val="28"/>
                <w:lang w:val="ru-RU" w:eastAsia="uk-UA"/>
              </w:rPr>
            </w:pPr>
            <w:r>
              <w:rPr>
                <w:sz w:val="28"/>
                <w:szCs w:val="28"/>
              </w:rPr>
              <w:t>19,2</w:t>
            </w:r>
            <w:r>
              <w:rPr>
                <w:sz w:val="28"/>
                <w:szCs w:val="28"/>
                <w:lang w:val="ru-RU"/>
              </w:rPr>
              <w:t>9</w:t>
            </w:r>
            <w:r w:rsidRPr="00865CD4">
              <w:rPr>
                <w:rFonts w:eastAsia="Calibri"/>
                <w:sz w:val="28"/>
                <w:szCs w:val="28"/>
              </w:rPr>
              <w:sym w:font="Symbol" w:char="F0B1"/>
            </w:r>
            <w:r>
              <w:rPr>
                <w:rFonts w:eastAsia="Calibri"/>
                <w:sz w:val="28"/>
                <w:szCs w:val="28"/>
              </w:rPr>
              <w:t>0,</w:t>
            </w:r>
            <w:r>
              <w:rPr>
                <w:rFonts w:eastAsia="Calibri"/>
                <w:sz w:val="28"/>
                <w:szCs w:val="28"/>
                <w:lang w:val="ru-RU"/>
              </w:rPr>
              <w:t>29</w:t>
            </w:r>
          </w:p>
        </w:tc>
      </w:tr>
      <w:tr w:rsidR="006A0147" w:rsidRPr="00865CD4" w:rsidTr="00B17B07">
        <w:trPr>
          <w:trHeight w:hRule="exact" w:val="737"/>
        </w:trPr>
        <w:tc>
          <w:tcPr>
            <w:tcW w:w="2835" w:type="dxa"/>
            <w:tcBorders>
              <w:top w:val="single" w:sz="6" w:space="0" w:color="auto"/>
              <w:left w:val="single" w:sz="6" w:space="0" w:color="auto"/>
              <w:bottom w:val="single" w:sz="6" w:space="0" w:color="auto"/>
              <w:right w:val="single" w:sz="6" w:space="0" w:color="auto"/>
            </w:tcBorders>
            <w:vAlign w:val="center"/>
          </w:tcPr>
          <w:p w:rsidR="006A0147" w:rsidRPr="00D529BC" w:rsidRDefault="006A0147" w:rsidP="00B40620">
            <w:pPr>
              <w:pStyle w:val="Style3"/>
              <w:widowControl/>
              <w:numPr>
                <w:ilvl w:val="0"/>
                <w:numId w:val="13"/>
              </w:numPr>
              <w:spacing w:line="240" w:lineRule="auto"/>
              <w:ind w:left="527"/>
              <w:jc w:val="center"/>
              <w:rPr>
                <w:rStyle w:val="FontStyle14"/>
                <w:b w:val="0"/>
                <w:sz w:val="28"/>
                <w:szCs w:val="28"/>
                <w:lang w:eastAsia="uk-UA"/>
              </w:rPr>
            </w:pPr>
            <w:r w:rsidRPr="00D529BC">
              <w:rPr>
                <w:rStyle w:val="FontStyle14"/>
                <w:b w:val="0"/>
                <w:sz w:val="28"/>
                <w:szCs w:val="28"/>
                <w:lang w:eastAsia="uk-UA"/>
              </w:rPr>
              <w:t>Лактопротеін з сорбітолом</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sidRPr="00865CD4">
              <w:rPr>
                <w:sz w:val="28"/>
                <w:szCs w:val="28"/>
              </w:rPr>
              <w:t>18,57</w:t>
            </w:r>
            <w:r w:rsidRPr="00865CD4">
              <w:rPr>
                <w:rFonts w:eastAsia="Calibri"/>
                <w:sz w:val="28"/>
                <w:szCs w:val="28"/>
              </w:rPr>
              <w:sym w:font="Symbol" w:char="F0B1"/>
            </w:r>
            <w:r>
              <w:rPr>
                <w:rFonts w:eastAsia="Calibri"/>
                <w:sz w:val="28"/>
                <w:szCs w:val="28"/>
              </w:rPr>
              <w:t>0,4</w:t>
            </w:r>
            <w:r>
              <w:rPr>
                <w:rFonts w:eastAsia="Calibri"/>
                <w:sz w:val="28"/>
                <w:szCs w:val="28"/>
                <w:lang w:val="ru-RU"/>
              </w:rPr>
              <w:t>8</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Pr>
                <w:sz w:val="28"/>
                <w:szCs w:val="28"/>
              </w:rPr>
              <w:t>19,2</w:t>
            </w:r>
            <w:r>
              <w:rPr>
                <w:sz w:val="28"/>
                <w:szCs w:val="28"/>
                <w:lang w:val="ru-RU"/>
              </w:rPr>
              <w:t>9</w:t>
            </w:r>
            <w:r w:rsidRPr="00865CD4">
              <w:rPr>
                <w:rFonts w:eastAsia="Calibri"/>
                <w:sz w:val="28"/>
                <w:szCs w:val="28"/>
              </w:rPr>
              <w:sym w:font="Symbol" w:char="F0B1"/>
            </w:r>
            <w:r>
              <w:rPr>
                <w:rFonts w:eastAsia="Calibri"/>
                <w:sz w:val="28"/>
                <w:szCs w:val="28"/>
              </w:rPr>
              <w:t>0,</w:t>
            </w:r>
            <w:r>
              <w:rPr>
                <w:rFonts w:eastAsia="Calibri"/>
                <w:sz w:val="28"/>
                <w:szCs w:val="28"/>
                <w:lang w:val="ru-RU"/>
              </w:rPr>
              <w:t>42</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B154C5" w:rsidRDefault="006A0147" w:rsidP="00B17B07">
            <w:pPr>
              <w:jc w:val="center"/>
              <w:rPr>
                <w:rFonts w:eastAsia="Calibri"/>
                <w:sz w:val="28"/>
                <w:szCs w:val="28"/>
                <w:lang w:val="ru-RU"/>
              </w:rPr>
            </w:pPr>
            <w:r w:rsidRPr="00865CD4">
              <w:rPr>
                <w:sz w:val="28"/>
                <w:szCs w:val="28"/>
              </w:rPr>
              <w:t>19,14</w:t>
            </w:r>
            <w:r w:rsidRPr="00865CD4">
              <w:rPr>
                <w:rFonts w:eastAsia="Calibri"/>
                <w:sz w:val="28"/>
                <w:szCs w:val="28"/>
              </w:rPr>
              <w:sym w:font="Symbol" w:char="F0B1"/>
            </w:r>
            <w:r>
              <w:rPr>
                <w:rFonts w:eastAsia="Calibri"/>
                <w:sz w:val="28"/>
                <w:szCs w:val="28"/>
              </w:rPr>
              <w:t>0,</w:t>
            </w:r>
            <w:r>
              <w:rPr>
                <w:rFonts w:eastAsia="Calibri"/>
                <w:sz w:val="28"/>
                <w:szCs w:val="28"/>
                <w:lang w:val="ru-RU"/>
              </w:rPr>
              <w:t>51</w:t>
            </w:r>
          </w:p>
        </w:tc>
      </w:tr>
      <w:tr w:rsidR="006A0147" w:rsidRPr="00865CD4" w:rsidTr="00B17B07">
        <w:trPr>
          <w:trHeight w:hRule="exact" w:val="1952"/>
        </w:trPr>
        <w:tc>
          <w:tcPr>
            <w:tcW w:w="2835" w:type="dxa"/>
            <w:tcBorders>
              <w:top w:val="single" w:sz="6" w:space="0" w:color="auto"/>
              <w:left w:val="single" w:sz="6" w:space="0" w:color="auto"/>
              <w:bottom w:val="single" w:sz="6" w:space="0" w:color="auto"/>
              <w:right w:val="single" w:sz="6" w:space="0" w:color="auto"/>
            </w:tcBorders>
            <w:vAlign w:val="center"/>
          </w:tcPr>
          <w:p w:rsidR="006A0147" w:rsidRPr="00D529BC" w:rsidRDefault="006A0147" w:rsidP="00B17B07">
            <w:pPr>
              <w:pStyle w:val="Style3"/>
              <w:widowControl/>
              <w:spacing w:line="240" w:lineRule="auto"/>
              <w:ind w:left="720" w:firstLine="0"/>
              <w:jc w:val="center"/>
              <w:rPr>
                <w:rStyle w:val="FontStyle14"/>
                <w:b w:val="0"/>
                <w:sz w:val="28"/>
                <w:szCs w:val="28"/>
                <w:lang w:eastAsia="uk-UA"/>
              </w:rPr>
            </w:pPr>
            <w:r>
              <w:rPr>
                <w:rStyle w:val="FontStyle14"/>
                <w:b w:val="0"/>
                <w:sz w:val="28"/>
                <w:szCs w:val="28"/>
                <w:lang w:val="en-US" w:eastAsia="uk-UA"/>
              </w:rPr>
              <w:t>P</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5D6995" w:rsidRDefault="006A0147" w:rsidP="00B17B07">
            <w:pPr>
              <w:jc w:val="center"/>
              <w:rPr>
                <w:szCs w:val="28"/>
                <w:lang w:val="en-US"/>
              </w:rPr>
            </w:pPr>
            <w:r w:rsidRPr="00175622">
              <w:rPr>
                <w:szCs w:val="28"/>
                <w:lang w:val="en-US"/>
              </w:rPr>
              <w:t>P</w:t>
            </w:r>
            <w:r w:rsidRPr="00E969A1">
              <w:rPr>
                <w:szCs w:val="28"/>
                <w:vertAlign w:val="subscript"/>
                <w:lang w:val="en-US"/>
              </w:rPr>
              <w:t>1-2</w:t>
            </w:r>
            <w:r w:rsidRPr="00175622">
              <w:rPr>
                <w:szCs w:val="28"/>
                <w:lang w:val="ru-RU"/>
              </w:rPr>
              <w:t>=</w:t>
            </w:r>
            <w:r w:rsidRPr="00175622">
              <w:rPr>
                <w:szCs w:val="28"/>
                <w:lang w:val="en-US"/>
              </w:rPr>
              <w:t>0,</w:t>
            </w:r>
            <w:r>
              <w:rPr>
                <w:szCs w:val="28"/>
                <w:lang w:val="en-US"/>
              </w:rPr>
              <w:t>42</w:t>
            </w:r>
          </w:p>
          <w:p w:rsidR="006A0147" w:rsidRPr="005D6995" w:rsidRDefault="006A0147" w:rsidP="00B17B07">
            <w:pPr>
              <w:jc w:val="center"/>
              <w:rPr>
                <w:b/>
                <w:szCs w:val="28"/>
                <w:lang w:val="en-US"/>
              </w:rPr>
            </w:pPr>
            <w:r w:rsidRPr="005D6995">
              <w:rPr>
                <w:b/>
                <w:szCs w:val="28"/>
                <w:lang w:val="en-US"/>
              </w:rPr>
              <w:t>P</w:t>
            </w:r>
            <w:r w:rsidRPr="00E969A1">
              <w:rPr>
                <w:b/>
                <w:szCs w:val="28"/>
                <w:vertAlign w:val="subscript"/>
                <w:lang w:val="en-US"/>
              </w:rPr>
              <w:t>1-3</w:t>
            </w:r>
            <w:r w:rsidRPr="005D6995">
              <w:rPr>
                <w:b/>
                <w:szCs w:val="28"/>
                <w:lang w:val="en-US"/>
              </w:rPr>
              <w:t>=0,002</w:t>
            </w:r>
          </w:p>
          <w:p w:rsidR="006A0147" w:rsidRPr="005D6995" w:rsidRDefault="006A0147" w:rsidP="00B17B07">
            <w:pPr>
              <w:jc w:val="center"/>
              <w:rPr>
                <w:b/>
                <w:szCs w:val="28"/>
                <w:lang w:val="en-US"/>
              </w:rPr>
            </w:pPr>
            <w:r w:rsidRPr="005D6995">
              <w:rPr>
                <w:b/>
                <w:szCs w:val="28"/>
                <w:lang w:val="en-US"/>
              </w:rPr>
              <w:t>P</w:t>
            </w:r>
            <w:r w:rsidRPr="00E969A1">
              <w:rPr>
                <w:b/>
                <w:szCs w:val="28"/>
                <w:vertAlign w:val="subscript"/>
                <w:lang w:val="en-US"/>
              </w:rPr>
              <w:t>1-4</w:t>
            </w:r>
            <w:r w:rsidRPr="005D6995">
              <w:rPr>
                <w:b/>
                <w:szCs w:val="28"/>
                <w:lang w:val="ru-RU"/>
              </w:rPr>
              <w:t>=</w:t>
            </w:r>
            <w:r w:rsidRPr="005D6995">
              <w:rPr>
                <w:b/>
                <w:szCs w:val="28"/>
                <w:lang w:val="en-US"/>
              </w:rPr>
              <w:t>0,01</w:t>
            </w:r>
          </w:p>
          <w:p w:rsidR="006A0147" w:rsidRPr="005D6995" w:rsidRDefault="006A0147" w:rsidP="00B17B07">
            <w:pPr>
              <w:jc w:val="center"/>
              <w:rPr>
                <w:b/>
                <w:szCs w:val="28"/>
                <w:lang w:val="en-US"/>
              </w:rPr>
            </w:pPr>
            <w:r w:rsidRPr="005D6995">
              <w:rPr>
                <w:b/>
                <w:szCs w:val="28"/>
                <w:lang w:val="en-US"/>
              </w:rPr>
              <w:t>P</w:t>
            </w:r>
            <w:r w:rsidRPr="00E969A1">
              <w:rPr>
                <w:b/>
                <w:szCs w:val="28"/>
                <w:vertAlign w:val="subscript"/>
                <w:lang w:val="en-US"/>
              </w:rPr>
              <w:t>2-3</w:t>
            </w:r>
            <w:r w:rsidRPr="005D6995">
              <w:rPr>
                <w:b/>
                <w:szCs w:val="28"/>
                <w:lang w:val="en-US"/>
              </w:rPr>
              <w:t>=0</w:t>
            </w:r>
            <w:r w:rsidRPr="005D6995">
              <w:rPr>
                <w:b/>
                <w:szCs w:val="28"/>
                <w:lang w:val="ru-RU"/>
              </w:rPr>
              <w:t>,</w:t>
            </w:r>
            <w:r w:rsidRPr="005D6995">
              <w:rPr>
                <w:b/>
                <w:szCs w:val="28"/>
                <w:lang w:val="en-US"/>
              </w:rPr>
              <w:t>004</w:t>
            </w:r>
          </w:p>
          <w:p w:rsidR="006A0147" w:rsidRPr="005D6995" w:rsidRDefault="006A0147" w:rsidP="00B17B07">
            <w:pPr>
              <w:jc w:val="center"/>
              <w:rPr>
                <w:rStyle w:val="FontStyle15"/>
                <w:szCs w:val="28"/>
                <w:lang w:val="en-US"/>
              </w:rPr>
            </w:pPr>
            <w:r w:rsidRPr="005D6995">
              <w:rPr>
                <w:b/>
                <w:szCs w:val="28"/>
                <w:lang w:val="en-US"/>
              </w:rPr>
              <w:t>P</w:t>
            </w:r>
            <w:r w:rsidRPr="00E969A1">
              <w:rPr>
                <w:b/>
                <w:szCs w:val="28"/>
                <w:vertAlign w:val="subscript"/>
                <w:lang w:val="ru-RU"/>
              </w:rPr>
              <w:t>2-4</w:t>
            </w:r>
            <w:r w:rsidRPr="005D6995">
              <w:rPr>
                <w:b/>
                <w:szCs w:val="28"/>
                <w:lang w:val="ru-RU"/>
              </w:rPr>
              <w:t>=0,0</w:t>
            </w:r>
            <w:r w:rsidRPr="005D6995">
              <w:rPr>
                <w:b/>
                <w:szCs w:val="28"/>
                <w:lang w:val="en-US"/>
              </w:rPr>
              <w:t>3</w:t>
            </w:r>
            <w:r w:rsidRPr="00175622">
              <w:rPr>
                <w:szCs w:val="28"/>
                <w:lang w:val="ru-RU"/>
              </w:rPr>
              <w:br/>
            </w:r>
            <w:r w:rsidRPr="00175622">
              <w:rPr>
                <w:szCs w:val="28"/>
                <w:lang w:val="en-US"/>
              </w:rPr>
              <w:t>P</w:t>
            </w:r>
            <w:r w:rsidRPr="00E969A1">
              <w:rPr>
                <w:szCs w:val="28"/>
                <w:vertAlign w:val="subscript"/>
                <w:lang w:val="ru-RU"/>
              </w:rPr>
              <w:t>3-4</w:t>
            </w:r>
            <w:r w:rsidRPr="00175622">
              <w:rPr>
                <w:szCs w:val="28"/>
                <w:lang w:val="ru-RU"/>
              </w:rPr>
              <w:t>=</w:t>
            </w:r>
            <w:r>
              <w:rPr>
                <w:szCs w:val="28"/>
                <w:lang w:val="ru-RU"/>
              </w:rPr>
              <w:t>0,</w:t>
            </w:r>
            <w:r>
              <w:rPr>
                <w:szCs w:val="28"/>
                <w:lang w:val="en-US"/>
              </w:rPr>
              <w:t>32</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6A0147" w:rsidRPr="005D6995" w:rsidRDefault="006A0147" w:rsidP="00B17B07">
            <w:pPr>
              <w:jc w:val="center"/>
              <w:rPr>
                <w:szCs w:val="28"/>
                <w:lang w:val="en-US"/>
              </w:rPr>
            </w:pPr>
            <w:r w:rsidRPr="00175622">
              <w:rPr>
                <w:szCs w:val="28"/>
                <w:lang w:val="en-US"/>
              </w:rPr>
              <w:t>P</w:t>
            </w:r>
            <w:r w:rsidRPr="00E969A1">
              <w:rPr>
                <w:szCs w:val="28"/>
                <w:vertAlign w:val="subscript"/>
                <w:lang w:val="ru-RU"/>
              </w:rPr>
              <w:t>1-2</w:t>
            </w:r>
            <w:r>
              <w:rPr>
                <w:szCs w:val="28"/>
                <w:lang w:val="ru-RU"/>
              </w:rPr>
              <w:t>=0,</w:t>
            </w:r>
            <w:r>
              <w:rPr>
                <w:szCs w:val="28"/>
                <w:lang w:val="en-US"/>
              </w:rPr>
              <w:t>61</w:t>
            </w:r>
          </w:p>
          <w:p w:rsidR="006A0147" w:rsidRPr="005D6995" w:rsidRDefault="006A0147" w:rsidP="00B17B07">
            <w:pPr>
              <w:jc w:val="center"/>
              <w:rPr>
                <w:b/>
                <w:szCs w:val="28"/>
                <w:lang w:val="en-US"/>
              </w:rPr>
            </w:pPr>
            <w:r w:rsidRPr="005D6995">
              <w:rPr>
                <w:b/>
                <w:szCs w:val="28"/>
                <w:lang w:val="en-US"/>
              </w:rPr>
              <w:t>P</w:t>
            </w:r>
            <w:r w:rsidRPr="00E969A1">
              <w:rPr>
                <w:b/>
                <w:szCs w:val="28"/>
                <w:vertAlign w:val="subscript"/>
                <w:lang w:val="ru-RU"/>
              </w:rPr>
              <w:t>1-3</w:t>
            </w:r>
            <w:r w:rsidRPr="005D6995">
              <w:rPr>
                <w:b/>
                <w:szCs w:val="28"/>
                <w:lang w:val="ru-RU"/>
              </w:rPr>
              <w:t>=0,0</w:t>
            </w:r>
            <w:r w:rsidRPr="005D6995">
              <w:rPr>
                <w:b/>
                <w:szCs w:val="28"/>
                <w:lang w:val="en-US"/>
              </w:rPr>
              <w:t>09</w:t>
            </w:r>
          </w:p>
          <w:p w:rsidR="006A0147" w:rsidRPr="005D6995" w:rsidRDefault="006A0147" w:rsidP="00B17B07">
            <w:pPr>
              <w:jc w:val="center"/>
              <w:rPr>
                <w:b/>
                <w:szCs w:val="28"/>
                <w:lang w:val="ru-RU"/>
              </w:rPr>
            </w:pPr>
            <w:r w:rsidRPr="005D6995">
              <w:rPr>
                <w:b/>
                <w:szCs w:val="28"/>
                <w:lang w:val="en-US"/>
              </w:rPr>
              <w:t>P</w:t>
            </w:r>
            <w:r w:rsidRPr="00E969A1">
              <w:rPr>
                <w:b/>
                <w:szCs w:val="28"/>
                <w:vertAlign w:val="subscript"/>
                <w:lang w:val="ru-RU"/>
              </w:rPr>
              <w:t>1-4</w:t>
            </w:r>
            <w:r w:rsidRPr="005D6995">
              <w:rPr>
                <w:b/>
                <w:szCs w:val="28"/>
                <w:lang w:val="ru-RU"/>
              </w:rPr>
              <w:t>=</w:t>
            </w:r>
            <w:r w:rsidRPr="005D6995">
              <w:rPr>
                <w:b/>
                <w:szCs w:val="28"/>
                <w:lang w:val="en-US"/>
              </w:rPr>
              <w:t>0</w:t>
            </w:r>
            <w:r w:rsidRPr="005D6995">
              <w:rPr>
                <w:b/>
                <w:szCs w:val="28"/>
                <w:lang w:val="ru-RU"/>
              </w:rPr>
              <w:t>,02</w:t>
            </w:r>
          </w:p>
          <w:p w:rsidR="006A0147" w:rsidRPr="005D6995" w:rsidRDefault="006A0147" w:rsidP="00B17B07">
            <w:pPr>
              <w:jc w:val="center"/>
              <w:rPr>
                <w:b/>
                <w:szCs w:val="28"/>
                <w:lang w:val="ru-RU"/>
              </w:rPr>
            </w:pPr>
            <w:r w:rsidRPr="005D6995">
              <w:rPr>
                <w:b/>
                <w:szCs w:val="28"/>
                <w:lang w:val="en-US"/>
              </w:rPr>
              <w:t>P</w:t>
            </w:r>
            <w:r w:rsidRPr="00E969A1">
              <w:rPr>
                <w:b/>
                <w:szCs w:val="28"/>
                <w:vertAlign w:val="subscript"/>
                <w:lang w:val="ru-RU"/>
              </w:rPr>
              <w:t>2-3</w:t>
            </w:r>
            <w:r w:rsidRPr="005D6995">
              <w:rPr>
                <w:b/>
                <w:szCs w:val="28"/>
                <w:lang w:val="ru-RU"/>
              </w:rPr>
              <w:t>=0,001</w:t>
            </w:r>
          </w:p>
          <w:p w:rsidR="006A0147" w:rsidRPr="005D6995" w:rsidRDefault="006A0147" w:rsidP="00B17B07">
            <w:pPr>
              <w:jc w:val="center"/>
              <w:rPr>
                <w:rStyle w:val="FontStyle15"/>
                <w:szCs w:val="28"/>
                <w:lang w:val="ru-RU"/>
              </w:rPr>
            </w:pPr>
            <w:r w:rsidRPr="005D6995">
              <w:rPr>
                <w:b/>
                <w:szCs w:val="28"/>
                <w:lang w:val="en-US"/>
              </w:rPr>
              <w:t>P</w:t>
            </w:r>
            <w:r w:rsidRPr="00E969A1">
              <w:rPr>
                <w:b/>
                <w:szCs w:val="28"/>
                <w:vertAlign w:val="subscript"/>
                <w:lang w:val="ru-RU"/>
              </w:rPr>
              <w:t>2-4</w:t>
            </w:r>
            <w:r w:rsidRPr="005D6995">
              <w:rPr>
                <w:b/>
                <w:szCs w:val="28"/>
                <w:lang w:val="ru-RU"/>
              </w:rPr>
              <w:t>=0,002</w:t>
            </w:r>
            <w:r w:rsidRPr="00175622">
              <w:rPr>
                <w:szCs w:val="28"/>
                <w:lang w:val="ru-RU"/>
              </w:rPr>
              <w:br/>
            </w:r>
            <w:r w:rsidRPr="00175622">
              <w:rPr>
                <w:szCs w:val="28"/>
                <w:lang w:val="en-US"/>
              </w:rPr>
              <w:t>P</w:t>
            </w:r>
            <w:r w:rsidRPr="00E969A1">
              <w:rPr>
                <w:szCs w:val="28"/>
                <w:vertAlign w:val="subscript"/>
                <w:lang w:val="ru-RU"/>
              </w:rPr>
              <w:t>3-4</w:t>
            </w:r>
            <w:r w:rsidRPr="00175622">
              <w:rPr>
                <w:szCs w:val="28"/>
                <w:lang w:val="ru-RU"/>
              </w:rPr>
              <w:t>=0,</w:t>
            </w:r>
            <w:r>
              <w:rPr>
                <w:szCs w:val="28"/>
                <w:lang w:val="ru-RU"/>
              </w:rPr>
              <w:t>80</w:t>
            </w:r>
          </w:p>
        </w:tc>
        <w:tc>
          <w:tcPr>
            <w:tcW w:w="2268" w:type="dxa"/>
            <w:tcBorders>
              <w:top w:val="single" w:sz="6" w:space="0" w:color="auto"/>
              <w:left w:val="single" w:sz="6" w:space="0" w:color="auto"/>
              <w:bottom w:val="single" w:sz="6" w:space="0" w:color="auto"/>
              <w:right w:val="single" w:sz="6" w:space="0" w:color="auto"/>
            </w:tcBorders>
            <w:vAlign w:val="center"/>
          </w:tcPr>
          <w:p w:rsidR="006A0147" w:rsidRPr="005D6995" w:rsidRDefault="006A0147" w:rsidP="00B17B07">
            <w:pPr>
              <w:jc w:val="center"/>
              <w:rPr>
                <w:szCs w:val="28"/>
                <w:lang w:val="ru-RU"/>
              </w:rPr>
            </w:pPr>
            <w:r w:rsidRPr="00175622">
              <w:rPr>
                <w:szCs w:val="28"/>
                <w:lang w:val="en-US"/>
              </w:rPr>
              <w:t>P</w:t>
            </w:r>
            <w:r w:rsidRPr="00E969A1">
              <w:rPr>
                <w:szCs w:val="28"/>
                <w:vertAlign w:val="subscript"/>
                <w:lang w:val="ru-RU"/>
              </w:rPr>
              <w:t>1-2</w:t>
            </w:r>
            <w:r w:rsidRPr="00175622">
              <w:rPr>
                <w:szCs w:val="28"/>
                <w:lang w:val="ru-RU"/>
              </w:rPr>
              <w:t>=0,</w:t>
            </w:r>
            <w:r w:rsidRPr="00175622">
              <w:rPr>
                <w:szCs w:val="28"/>
                <w:lang w:val="en-US"/>
              </w:rPr>
              <w:t>3</w:t>
            </w:r>
            <w:r>
              <w:rPr>
                <w:szCs w:val="28"/>
                <w:lang w:val="ru-RU"/>
              </w:rPr>
              <w:t>0</w:t>
            </w:r>
          </w:p>
          <w:p w:rsidR="006A0147" w:rsidRPr="005D6995" w:rsidRDefault="006A0147" w:rsidP="00B17B07">
            <w:pPr>
              <w:jc w:val="center"/>
              <w:rPr>
                <w:b/>
                <w:szCs w:val="28"/>
                <w:lang w:val="ru-RU"/>
              </w:rPr>
            </w:pPr>
            <w:r w:rsidRPr="005D6995">
              <w:rPr>
                <w:b/>
                <w:szCs w:val="28"/>
                <w:lang w:val="en-US"/>
              </w:rPr>
              <w:t>P</w:t>
            </w:r>
            <w:r w:rsidRPr="00E969A1">
              <w:rPr>
                <w:b/>
                <w:szCs w:val="28"/>
                <w:vertAlign w:val="subscript"/>
                <w:lang w:val="ru-RU"/>
              </w:rPr>
              <w:t>1-3</w:t>
            </w:r>
            <w:r w:rsidRPr="005D6995">
              <w:rPr>
                <w:b/>
                <w:szCs w:val="28"/>
                <w:lang w:val="ru-RU"/>
              </w:rPr>
              <w:t>=0,02</w:t>
            </w:r>
          </w:p>
          <w:p w:rsidR="006A0147" w:rsidRPr="005D6995" w:rsidRDefault="006A0147" w:rsidP="00B17B07">
            <w:pPr>
              <w:jc w:val="center"/>
              <w:rPr>
                <w:b/>
                <w:szCs w:val="28"/>
                <w:lang w:val="ru-RU"/>
              </w:rPr>
            </w:pPr>
            <w:r w:rsidRPr="005D6995">
              <w:rPr>
                <w:b/>
                <w:szCs w:val="28"/>
                <w:lang w:val="en-US"/>
              </w:rPr>
              <w:t>P</w:t>
            </w:r>
            <w:r w:rsidRPr="00E969A1">
              <w:rPr>
                <w:b/>
                <w:szCs w:val="28"/>
                <w:vertAlign w:val="subscript"/>
                <w:lang w:val="ru-RU"/>
              </w:rPr>
              <w:t>1-4</w:t>
            </w:r>
            <w:r w:rsidRPr="005D6995">
              <w:rPr>
                <w:b/>
                <w:szCs w:val="28"/>
                <w:lang w:val="ru-RU"/>
              </w:rPr>
              <w:t>=0,049</w:t>
            </w:r>
          </w:p>
          <w:p w:rsidR="006A0147" w:rsidRPr="005D6995" w:rsidRDefault="006A0147" w:rsidP="00B17B07">
            <w:pPr>
              <w:jc w:val="center"/>
              <w:rPr>
                <w:b/>
                <w:szCs w:val="28"/>
                <w:lang w:val="en-US"/>
              </w:rPr>
            </w:pPr>
            <w:r w:rsidRPr="005D6995">
              <w:rPr>
                <w:b/>
                <w:szCs w:val="28"/>
                <w:lang w:val="en-US"/>
              </w:rPr>
              <w:t>P</w:t>
            </w:r>
            <w:r w:rsidRPr="00E969A1">
              <w:rPr>
                <w:b/>
                <w:szCs w:val="28"/>
                <w:vertAlign w:val="subscript"/>
                <w:lang w:val="ru-RU"/>
              </w:rPr>
              <w:t>2-3</w:t>
            </w:r>
            <w:r w:rsidRPr="005D6995">
              <w:rPr>
                <w:b/>
                <w:szCs w:val="28"/>
                <w:lang w:val="en-US"/>
              </w:rPr>
              <w:t>&lt;0,0001</w:t>
            </w:r>
          </w:p>
          <w:p w:rsidR="006A0147" w:rsidRPr="005D6995" w:rsidRDefault="006A0147" w:rsidP="00B17B07">
            <w:pPr>
              <w:jc w:val="center"/>
              <w:rPr>
                <w:b/>
                <w:szCs w:val="28"/>
                <w:lang w:val="en-US"/>
              </w:rPr>
            </w:pPr>
            <w:r w:rsidRPr="005D6995">
              <w:rPr>
                <w:b/>
                <w:szCs w:val="28"/>
                <w:lang w:val="en-US"/>
              </w:rPr>
              <w:t>P</w:t>
            </w:r>
            <w:r w:rsidRPr="00E969A1">
              <w:rPr>
                <w:b/>
                <w:szCs w:val="28"/>
                <w:vertAlign w:val="subscript"/>
                <w:lang w:val="ru-RU"/>
              </w:rPr>
              <w:t>2-4</w:t>
            </w:r>
            <w:r w:rsidRPr="005D6995">
              <w:rPr>
                <w:b/>
                <w:szCs w:val="28"/>
                <w:lang w:val="ru-RU"/>
              </w:rPr>
              <w:t>=0,00</w:t>
            </w:r>
            <w:r w:rsidRPr="005D6995">
              <w:rPr>
                <w:b/>
                <w:szCs w:val="28"/>
                <w:lang w:val="en-US"/>
              </w:rPr>
              <w:t>1</w:t>
            </w:r>
          </w:p>
          <w:p w:rsidR="006A0147" w:rsidRPr="005D6995" w:rsidRDefault="006A0147" w:rsidP="00B17B07">
            <w:pPr>
              <w:jc w:val="center"/>
              <w:rPr>
                <w:rStyle w:val="FontStyle15"/>
                <w:szCs w:val="28"/>
                <w:lang w:val="en-US"/>
              </w:rPr>
            </w:pPr>
            <w:r w:rsidRPr="00175622">
              <w:rPr>
                <w:szCs w:val="28"/>
                <w:lang w:val="en-US"/>
              </w:rPr>
              <w:t>P</w:t>
            </w:r>
            <w:r w:rsidRPr="00E969A1">
              <w:rPr>
                <w:szCs w:val="28"/>
                <w:vertAlign w:val="subscript"/>
                <w:lang w:val="ru-RU"/>
              </w:rPr>
              <w:t>3-4</w:t>
            </w:r>
            <w:r w:rsidRPr="00175622">
              <w:rPr>
                <w:szCs w:val="28"/>
                <w:lang w:val="ru-RU"/>
              </w:rPr>
              <w:t>=</w:t>
            </w:r>
            <w:r>
              <w:rPr>
                <w:szCs w:val="28"/>
                <w:lang w:val="ru-RU"/>
              </w:rPr>
              <w:t>0,</w:t>
            </w:r>
            <w:r>
              <w:rPr>
                <w:szCs w:val="28"/>
                <w:lang w:val="en-US"/>
              </w:rPr>
              <w:t>82</w:t>
            </w:r>
          </w:p>
        </w:tc>
      </w:tr>
    </w:tbl>
    <w:p w:rsidR="00AE72EE" w:rsidRPr="00865CD4" w:rsidRDefault="00AE72EE" w:rsidP="000B0C5E">
      <w:pPr>
        <w:shd w:val="clear" w:color="auto" w:fill="FFFFFF"/>
        <w:spacing w:line="360" w:lineRule="auto"/>
        <w:ind w:firstLine="709"/>
        <w:jc w:val="both"/>
        <w:rPr>
          <w:rFonts w:eastAsia="Calibri"/>
          <w:sz w:val="28"/>
          <w:szCs w:val="28"/>
        </w:rPr>
      </w:pPr>
    </w:p>
    <w:p w:rsidR="007840F1" w:rsidRPr="00865CD4" w:rsidRDefault="007840F1" w:rsidP="007840F1">
      <w:pPr>
        <w:spacing w:line="360" w:lineRule="auto"/>
        <w:ind w:firstLine="709"/>
        <w:jc w:val="both"/>
        <w:rPr>
          <w:rFonts w:eastAsia="Calibri"/>
          <w:sz w:val="28"/>
          <w:szCs w:val="28"/>
        </w:rPr>
      </w:pPr>
      <w:r w:rsidRPr="00865CD4">
        <w:rPr>
          <w:rFonts w:eastAsia="Calibri"/>
          <w:sz w:val="28"/>
          <w:szCs w:val="28"/>
        </w:rPr>
        <w:t xml:space="preserve">Нами було поставлено </w:t>
      </w:r>
      <w:r w:rsidR="00242F5D">
        <w:rPr>
          <w:rFonts w:eastAsia="Calibri"/>
          <w:sz w:val="28"/>
          <w:szCs w:val="28"/>
        </w:rPr>
        <w:t>завдання</w:t>
      </w:r>
      <w:r w:rsidRPr="00865CD4">
        <w:rPr>
          <w:rFonts w:eastAsia="Calibri"/>
          <w:sz w:val="28"/>
          <w:szCs w:val="28"/>
        </w:rPr>
        <w:t xml:space="preserve"> дати порівняльну характеристику кровопостачання нирок та стану центральної гемодинаміки у різні строки О</w:t>
      </w:r>
      <w:r w:rsidR="00D42DF5">
        <w:rPr>
          <w:rFonts w:eastAsia="Calibri"/>
          <w:sz w:val="28"/>
          <w:szCs w:val="28"/>
        </w:rPr>
        <w:t>Х</w:t>
      </w:r>
      <w:r w:rsidRPr="00865CD4">
        <w:rPr>
          <w:rFonts w:eastAsia="Calibri"/>
          <w:sz w:val="28"/>
          <w:szCs w:val="28"/>
        </w:rPr>
        <w:t xml:space="preserve"> на тлі інфузі</w:t>
      </w:r>
      <w:r w:rsidR="001E5B00" w:rsidRPr="00865CD4">
        <w:rPr>
          <w:rFonts w:eastAsia="Calibri"/>
          <w:sz w:val="28"/>
          <w:szCs w:val="28"/>
        </w:rPr>
        <w:t>йної терапії</w:t>
      </w:r>
      <w:r w:rsidRPr="00865CD4">
        <w:rPr>
          <w:rFonts w:eastAsia="Calibri"/>
          <w:sz w:val="28"/>
          <w:szCs w:val="28"/>
        </w:rPr>
        <w:t xml:space="preserve"> розчин</w:t>
      </w:r>
      <w:r w:rsidR="001E5B00" w:rsidRPr="00865CD4">
        <w:rPr>
          <w:rFonts w:eastAsia="Calibri"/>
          <w:sz w:val="28"/>
          <w:szCs w:val="28"/>
        </w:rPr>
        <w:t>ами</w:t>
      </w:r>
      <w:r w:rsidR="002B010E" w:rsidRPr="002B010E">
        <w:rPr>
          <w:rFonts w:eastAsia="Calibri"/>
          <w:sz w:val="28"/>
          <w:szCs w:val="28"/>
        </w:rPr>
        <w:t xml:space="preserve">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00E878C7" w:rsidRPr="00865CD4">
        <w:rPr>
          <w:rFonts w:eastAsia="Calibri"/>
          <w:sz w:val="28"/>
          <w:szCs w:val="28"/>
        </w:rPr>
        <w:t>-5%</w:t>
      </w:r>
      <w:r w:rsidRPr="00865CD4">
        <w:rPr>
          <w:rFonts w:eastAsia="Calibri"/>
          <w:sz w:val="28"/>
          <w:szCs w:val="28"/>
        </w:rPr>
        <w:t>,</w:t>
      </w:r>
      <w:r w:rsidR="000B0C5E">
        <w:rPr>
          <w:rFonts w:eastAsia="Calibri"/>
          <w:sz w:val="28"/>
          <w:szCs w:val="28"/>
        </w:rPr>
        <w:t xml:space="preserve"> </w:t>
      </w:r>
      <w:r w:rsidRPr="00865CD4">
        <w:rPr>
          <w:rFonts w:eastAsia="Calibri"/>
          <w:sz w:val="28"/>
          <w:szCs w:val="28"/>
        </w:rPr>
        <w:t xml:space="preserve">лактопротеїну </w:t>
      </w:r>
      <w:r w:rsidRPr="00865CD4">
        <w:rPr>
          <w:rFonts w:eastAsia="Calibri"/>
          <w:bCs/>
          <w:sz w:val="28"/>
          <w:szCs w:val="28"/>
        </w:rPr>
        <w:t>з сорбітолом</w:t>
      </w:r>
      <w:r w:rsidRPr="00865CD4">
        <w:rPr>
          <w:rFonts w:eastAsia="Calibri"/>
          <w:sz w:val="28"/>
          <w:szCs w:val="28"/>
        </w:rPr>
        <w:t xml:space="preserve"> та фізіологічним розчином</w:t>
      </w:r>
      <w:r w:rsidR="009229C2">
        <w:rPr>
          <w:rFonts w:eastAsia="Calibri"/>
          <w:sz w:val="28"/>
          <w:szCs w:val="28"/>
        </w:rPr>
        <w:t xml:space="preserve"> </w:t>
      </w:r>
      <w:r w:rsidR="00D42DF5" w:rsidRPr="00865CD4">
        <w:rPr>
          <w:rFonts w:eastAsia="Calibri"/>
          <w:color w:val="000000"/>
          <w:sz w:val="28"/>
          <w:szCs w:val="28"/>
        </w:rPr>
        <w:t>NaCl</w:t>
      </w:r>
      <w:r w:rsidRPr="00865CD4">
        <w:rPr>
          <w:rFonts w:eastAsia="Calibri"/>
          <w:sz w:val="28"/>
          <w:szCs w:val="28"/>
        </w:rPr>
        <w:t>.</w:t>
      </w:r>
    </w:p>
    <w:p w:rsidR="00E878C7" w:rsidRPr="00865CD4" w:rsidRDefault="00EA7A26" w:rsidP="007840F1">
      <w:pPr>
        <w:shd w:val="clear" w:color="auto" w:fill="FFFFFF"/>
        <w:spacing w:line="360" w:lineRule="auto"/>
        <w:ind w:firstLine="709"/>
        <w:jc w:val="both"/>
        <w:rPr>
          <w:rFonts w:eastAsia="Calibri"/>
          <w:color w:val="000000"/>
          <w:sz w:val="28"/>
          <w:szCs w:val="28"/>
        </w:rPr>
      </w:pPr>
      <w:r w:rsidRPr="00865CD4">
        <w:rPr>
          <w:rFonts w:eastAsia="Calibri"/>
          <w:color w:val="000000"/>
          <w:sz w:val="28"/>
          <w:szCs w:val="28"/>
        </w:rPr>
        <w:t>Проведене</w:t>
      </w:r>
      <w:r w:rsidR="007840F1" w:rsidRPr="00865CD4">
        <w:rPr>
          <w:rFonts w:eastAsia="Calibri"/>
          <w:color w:val="000000"/>
          <w:sz w:val="28"/>
          <w:szCs w:val="28"/>
        </w:rPr>
        <w:t xml:space="preserve"> дослідження показало, що в групі тварин з опіковим шоком, яким проводилась інфузія </w:t>
      </w:r>
      <w:r w:rsidR="00E878C7" w:rsidRPr="00865CD4">
        <w:rPr>
          <w:rFonts w:eastAsia="Calibri"/>
          <w:color w:val="000000"/>
          <w:sz w:val="28"/>
          <w:szCs w:val="28"/>
        </w:rPr>
        <w:t>0,9</w:t>
      </w:r>
      <w:r w:rsidR="00483511">
        <w:rPr>
          <w:rFonts w:eastAsia="Calibri"/>
          <w:color w:val="000000"/>
          <w:sz w:val="28"/>
          <w:szCs w:val="28"/>
        </w:rPr>
        <w:t xml:space="preserve"> </w:t>
      </w:r>
      <w:r w:rsidR="00E878C7" w:rsidRPr="00865CD4">
        <w:rPr>
          <w:rFonts w:eastAsia="Calibri"/>
          <w:color w:val="000000"/>
          <w:sz w:val="28"/>
          <w:szCs w:val="28"/>
        </w:rPr>
        <w:t>%</w:t>
      </w:r>
      <w:r w:rsidR="007840F1" w:rsidRPr="00865CD4">
        <w:rPr>
          <w:rFonts w:eastAsia="Calibri"/>
          <w:color w:val="000000"/>
          <w:sz w:val="28"/>
          <w:szCs w:val="28"/>
        </w:rPr>
        <w:t xml:space="preserve"> розчину NaCl</w:t>
      </w:r>
      <w:r w:rsidR="00D42DF5">
        <w:rPr>
          <w:rFonts w:eastAsia="Calibri"/>
          <w:color w:val="000000"/>
          <w:sz w:val="28"/>
          <w:szCs w:val="28"/>
        </w:rPr>
        <w:t>,</w:t>
      </w:r>
      <w:r w:rsidR="007840F1" w:rsidRPr="00865CD4">
        <w:rPr>
          <w:rFonts w:eastAsia="Calibri"/>
          <w:color w:val="000000"/>
          <w:sz w:val="28"/>
          <w:szCs w:val="28"/>
        </w:rPr>
        <w:t xml:space="preserve"> спостерігал</w:t>
      </w:r>
      <w:r w:rsidR="00242F5D">
        <w:rPr>
          <w:rFonts w:eastAsia="Calibri"/>
          <w:color w:val="000000"/>
          <w:sz w:val="28"/>
          <w:szCs w:val="28"/>
        </w:rPr>
        <w:t>и</w:t>
      </w:r>
      <w:r w:rsidR="007840F1" w:rsidRPr="00865CD4">
        <w:rPr>
          <w:rFonts w:eastAsia="Calibri"/>
          <w:color w:val="000000"/>
          <w:sz w:val="28"/>
          <w:szCs w:val="28"/>
        </w:rPr>
        <w:t xml:space="preserve">сь </w:t>
      </w:r>
      <w:r w:rsidR="00242F5D">
        <w:rPr>
          <w:rFonts w:eastAsia="Calibri"/>
          <w:color w:val="000000"/>
          <w:sz w:val="28"/>
          <w:szCs w:val="28"/>
        </w:rPr>
        <w:t xml:space="preserve">найгірші результати - </w:t>
      </w:r>
      <w:r w:rsidR="007840F1" w:rsidRPr="00865CD4">
        <w:rPr>
          <w:rFonts w:eastAsia="Calibri"/>
          <w:color w:val="000000"/>
          <w:sz w:val="28"/>
          <w:szCs w:val="28"/>
        </w:rPr>
        <w:t>прогресуюче зменшення показника ОШНК</w:t>
      </w:r>
      <w:r w:rsidR="00FC4106" w:rsidRPr="00865CD4">
        <w:rPr>
          <w:rFonts w:eastAsia="Calibri"/>
          <w:color w:val="000000"/>
          <w:sz w:val="28"/>
          <w:szCs w:val="28"/>
        </w:rPr>
        <w:t xml:space="preserve"> (</w:t>
      </w:r>
      <w:r w:rsidR="000B0C5E">
        <w:rPr>
          <w:rFonts w:eastAsia="Calibri"/>
          <w:color w:val="000000"/>
          <w:sz w:val="28"/>
          <w:szCs w:val="28"/>
        </w:rPr>
        <w:t>табл.</w:t>
      </w:r>
      <w:r w:rsidR="00FC4106" w:rsidRPr="00865CD4">
        <w:rPr>
          <w:rFonts w:eastAsia="Calibri"/>
          <w:color w:val="000000"/>
          <w:sz w:val="28"/>
          <w:szCs w:val="28"/>
        </w:rPr>
        <w:t xml:space="preserve"> 3.</w:t>
      </w:r>
      <w:r w:rsidR="000B0C5E">
        <w:rPr>
          <w:rFonts w:eastAsia="Calibri"/>
          <w:color w:val="000000"/>
          <w:sz w:val="28"/>
          <w:szCs w:val="28"/>
        </w:rPr>
        <w:t>4</w:t>
      </w:r>
      <w:r w:rsidR="00FC4106" w:rsidRPr="00865CD4">
        <w:rPr>
          <w:rFonts w:eastAsia="Calibri"/>
          <w:color w:val="000000"/>
          <w:sz w:val="28"/>
          <w:szCs w:val="28"/>
        </w:rPr>
        <w:t>)</w:t>
      </w:r>
      <w:r w:rsidR="007840F1" w:rsidRPr="00865CD4">
        <w:rPr>
          <w:rFonts w:eastAsia="Calibri"/>
          <w:color w:val="000000"/>
          <w:sz w:val="28"/>
          <w:szCs w:val="28"/>
        </w:rPr>
        <w:t>. Так, на 1</w:t>
      </w:r>
      <w:r w:rsidR="00E878C7" w:rsidRPr="00865CD4">
        <w:rPr>
          <w:rFonts w:eastAsia="Calibri"/>
          <w:color w:val="000000"/>
          <w:sz w:val="28"/>
          <w:szCs w:val="28"/>
        </w:rPr>
        <w:t>-у</w:t>
      </w:r>
      <w:r w:rsidR="007840F1" w:rsidRPr="00865CD4">
        <w:rPr>
          <w:rFonts w:eastAsia="Calibri"/>
          <w:color w:val="000000"/>
          <w:sz w:val="28"/>
          <w:szCs w:val="28"/>
        </w:rPr>
        <w:t>, 3</w:t>
      </w:r>
      <w:r w:rsidR="00E878C7" w:rsidRPr="00865CD4">
        <w:rPr>
          <w:rFonts w:eastAsia="Calibri"/>
          <w:color w:val="000000"/>
          <w:sz w:val="28"/>
          <w:szCs w:val="28"/>
        </w:rPr>
        <w:t>-</w:t>
      </w:r>
      <w:r w:rsidR="00D42DF5">
        <w:rPr>
          <w:rFonts w:eastAsia="Calibri"/>
          <w:color w:val="000000"/>
          <w:sz w:val="28"/>
          <w:szCs w:val="28"/>
        </w:rPr>
        <w:t>ю</w:t>
      </w:r>
      <w:r w:rsidR="007840F1" w:rsidRPr="00865CD4">
        <w:rPr>
          <w:rFonts w:eastAsia="Calibri"/>
          <w:color w:val="000000"/>
          <w:sz w:val="28"/>
          <w:szCs w:val="28"/>
        </w:rPr>
        <w:t xml:space="preserve"> та 7</w:t>
      </w:r>
      <w:r w:rsidR="00E878C7" w:rsidRPr="00865CD4">
        <w:rPr>
          <w:rFonts w:eastAsia="Calibri"/>
          <w:color w:val="000000"/>
          <w:sz w:val="28"/>
          <w:szCs w:val="28"/>
        </w:rPr>
        <w:t>-у</w:t>
      </w:r>
      <w:r w:rsidR="007840F1" w:rsidRPr="00865CD4">
        <w:rPr>
          <w:rFonts w:eastAsia="Calibri"/>
          <w:color w:val="000000"/>
          <w:sz w:val="28"/>
          <w:szCs w:val="28"/>
        </w:rPr>
        <w:t xml:space="preserve"> добу після моделювання патології, </w:t>
      </w:r>
      <w:r w:rsidR="00654CC7" w:rsidRPr="00865CD4">
        <w:rPr>
          <w:rFonts w:eastAsia="Calibri"/>
          <w:color w:val="000000"/>
          <w:sz w:val="28"/>
          <w:szCs w:val="28"/>
        </w:rPr>
        <w:t>НК</w:t>
      </w:r>
      <w:r w:rsidR="007840F1" w:rsidRPr="00865CD4">
        <w:rPr>
          <w:rFonts w:eastAsia="Calibri"/>
          <w:color w:val="000000"/>
          <w:sz w:val="28"/>
          <w:szCs w:val="28"/>
        </w:rPr>
        <w:t xml:space="preserve"> вірогідно зменшився відносно </w:t>
      </w:r>
      <w:r w:rsidR="00242F5D">
        <w:rPr>
          <w:rFonts w:eastAsia="Calibri"/>
          <w:color w:val="000000"/>
          <w:sz w:val="28"/>
          <w:szCs w:val="28"/>
        </w:rPr>
        <w:t>інтактних тварин</w:t>
      </w:r>
      <w:r w:rsidR="00BC6694">
        <w:rPr>
          <w:rFonts w:eastAsia="Calibri"/>
          <w:color w:val="000000"/>
          <w:sz w:val="28"/>
          <w:szCs w:val="28"/>
        </w:rPr>
        <w:t xml:space="preserve"> в 2,2;</w:t>
      </w:r>
      <w:r w:rsidR="002E71F4">
        <w:rPr>
          <w:rFonts w:eastAsia="Calibri"/>
          <w:color w:val="000000"/>
          <w:sz w:val="28"/>
          <w:szCs w:val="28"/>
        </w:rPr>
        <w:t xml:space="preserve"> 2,0 та 1</w:t>
      </w:r>
      <w:r w:rsidR="00483511">
        <w:rPr>
          <w:rFonts w:eastAsia="Calibri"/>
          <w:color w:val="000000"/>
          <w:sz w:val="28"/>
          <w:szCs w:val="28"/>
        </w:rPr>
        <w:t>,</w:t>
      </w:r>
      <w:r w:rsidR="002E71F4">
        <w:rPr>
          <w:rFonts w:eastAsia="Calibri"/>
          <w:color w:val="000000"/>
          <w:sz w:val="28"/>
          <w:szCs w:val="28"/>
        </w:rPr>
        <w:t>9 рази</w:t>
      </w:r>
      <w:r w:rsidR="00E878C7" w:rsidRPr="00865CD4">
        <w:rPr>
          <w:rFonts w:eastAsia="Calibri"/>
          <w:color w:val="000000"/>
          <w:sz w:val="28"/>
          <w:szCs w:val="28"/>
        </w:rPr>
        <w:t xml:space="preserve"> відповідно</w:t>
      </w:r>
      <w:r w:rsidR="002E71F4">
        <w:rPr>
          <w:rFonts w:eastAsia="Calibri"/>
          <w:color w:val="000000"/>
          <w:sz w:val="28"/>
          <w:szCs w:val="28"/>
        </w:rPr>
        <w:t xml:space="preserve"> (</w:t>
      </w:r>
      <w:r w:rsidR="002E71F4">
        <w:rPr>
          <w:rFonts w:eastAsia="Calibri"/>
          <w:color w:val="000000"/>
          <w:sz w:val="28"/>
          <w:szCs w:val="28"/>
          <w:lang w:val="en-US"/>
        </w:rPr>
        <w:t>p</w:t>
      </w:r>
      <w:r w:rsidR="00483511">
        <w:rPr>
          <w:rFonts w:eastAsia="Calibri"/>
          <w:color w:val="000000"/>
          <w:sz w:val="28"/>
          <w:szCs w:val="28"/>
        </w:rPr>
        <w:t xml:space="preserve"> </w:t>
      </w:r>
      <w:r w:rsidR="002E71F4" w:rsidRPr="002E71F4">
        <w:rPr>
          <w:rFonts w:eastAsia="Calibri"/>
          <w:color w:val="000000"/>
          <w:sz w:val="28"/>
          <w:szCs w:val="28"/>
          <w:lang w:val="ru-RU"/>
        </w:rPr>
        <w:t>&lt;</w:t>
      </w:r>
      <w:r w:rsidR="00483511">
        <w:rPr>
          <w:rFonts w:eastAsia="Calibri"/>
          <w:color w:val="000000"/>
          <w:sz w:val="28"/>
          <w:szCs w:val="28"/>
          <w:lang w:val="ru-RU"/>
        </w:rPr>
        <w:t xml:space="preserve"> </w:t>
      </w:r>
      <w:r w:rsidR="002E71F4" w:rsidRPr="002E71F4">
        <w:rPr>
          <w:rFonts w:eastAsia="Calibri"/>
          <w:color w:val="000000"/>
          <w:sz w:val="28"/>
          <w:szCs w:val="28"/>
          <w:lang w:val="ru-RU"/>
        </w:rPr>
        <w:t>0,05)</w:t>
      </w:r>
      <w:r w:rsidR="007840F1" w:rsidRPr="00865CD4">
        <w:rPr>
          <w:rFonts w:eastAsia="Calibri"/>
          <w:color w:val="000000"/>
          <w:sz w:val="28"/>
          <w:szCs w:val="28"/>
        </w:rPr>
        <w:t xml:space="preserve">. </w:t>
      </w:r>
    </w:p>
    <w:p w:rsidR="007840F1" w:rsidRPr="00865CD4" w:rsidRDefault="00E878C7" w:rsidP="007840F1">
      <w:pPr>
        <w:shd w:val="clear" w:color="auto" w:fill="FFFFFF"/>
        <w:spacing w:line="360" w:lineRule="auto"/>
        <w:ind w:firstLine="709"/>
        <w:jc w:val="both"/>
        <w:rPr>
          <w:rFonts w:eastAsia="Calibri"/>
          <w:color w:val="000000"/>
          <w:sz w:val="28"/>
          <w:szCs w:val="28"/>
        </w:rPr>
      </w:pPr>
      <w:r w:rsidRPr="00865CD4">
        <w:rPr>
          <w:rFonts w:eastAsia="Calibri"/>
          <w:color w:val="000000"/>
          <w:sz w:val="28"/>
          <w:szCs w:val="28"/>
        </w:rPr>
        <w:t>В той же час л</w:t>
      </w:r>
      <w:r w:rsidR="007840F1" w:rsidRPr="00865CD4">
        <w:rPr>
          <w:rFonts w:eastAsia="Calibri"/>
          <w:color w:val="000000"/>
          <w:sz w:val="28"/>
          <w:szCs w:val="28"/>
        </w:rPr>
        <w:t xml:space="preserve">ікувальне курсове семиденне введення щурам з ОХ розчину </w:t>
      </w:r>
      <w:r w:rsidR="007840F1" w:rsidRPr="00865CD4">
        <w:rPr>
          <w:rFonts w:eastAsia="Calibri"/>
          <w:sz w:val="28"/>
          <w:szCs w:val="28"/>
          <w:lang w:val="en-US"/>
        </w:rPr>
        <w:t>HAES</w:t>
      </w:r>
      <w:r w:rsidR="007840F1" w:rsidRPr="00865CD4">
        <w:rPr>
          <w:rFonts w:eastAsia="Calibri"/>
          <w:sz w:val="28"/>
          <w:szCs w:val="28"/>
        </w:rPr>
        <w:t>-</w:t>
      </w:r>
      <w:r w:rsidR="007840F1" w:rsidRPr="00865CD4">
        <w:rPr>
          <w:rFonts w:eastAsia="Calibri"/>
          <w:sz w:val="28"/>
          <w:szCs w:val="28"/>
          <w:lang w:val="en-US"/>
        </w:rPr>
        <w:t>LX</w:t>
      </w:r>
      <w:r w:rsidRPr="00865CD4">
        <w:rPr>
          <w:rFonts w:eastAsia="Calibri"/>
          <w:sz w:val="28"/>
          <w:szCs w:val="28"/>
        </w:rPr>
        <w:t>-5%</w:t>
      </w:r>
      <w:r w:rsidR="007840F1" w:rsidRPr="00865CD4">
        <w:rPr>
          <w:rFonts w:eastAsia="Calibri"/>
          <w:sz w:val="28"/>
          <w:szCs w:val="28"/>
        </w:rPr>
        <w:t xml:space="preserve">, так само, як і референс-препарату, покращувало </w:t>
      </w:r>
      <w:r w:rsidR="00760DCB">
        <w:rPr>
          <w:rFonts w:eastAsia="Calibri"/>
          <w:sz w:val="28"/>
          <w:szCs w:val="28"/>
        </w:rPr>
        <w:t xml:space="preserve">ниркову гемодинаміку </w:t>
      </w:r>
      <w:r w:rsidR="007840F1" w:rsidRPr="00865CD4">
        <w:rPr>
          <w:rFonts w:eastAsia="Calibri"/>
          <w:sz w:val="28"/>
          <w:szCs w:val="28"/>
        </w:rPr>
        <w:t>протягом усього терміну спостереження</w:t>
      </w:r>
      <w:r w:rsidR="00FC4106" w:rsidRPr="00865CD4">
        <w:rPr>
          <w:rFonts w:eastAsia="Calibri"/>
          <w:sz w:val="28"/>
          <w:szCs w:val="28"/>
        </w:rPr>
        <w:t xml:space="preserve"> (</w:t>
      </w:r>
      <w:r w:rsidR="00483511">
        <w:rPr>
          <w:rFonts w:eastAsia="Calibri"/>
          <w:sz w:val="28"/>
          <w:szCs w:val="28"/>
        </w:rPr>
        <w:t>табл.</w:t>
      </w:r>
      <w:r w:rsidR="00FC4106" w:rsidRPr="00865CD4">
        <w:rPr>
          <w:rFonts w:eastAsia="Calibri"/>
          <w:sz w:val="28"/>
          <w:szCs w:val="28"/>
        </w:rPr>
        <w:t xml:space="preserve"> 3.</w:t>
      </w:r>
      <w:r w:rsidR="000B0C5E">
        <w:rPr>
          <w:rFonts w:eastAsia="Calibri"/>
          <w:sz w:val="28"/>
          <w:szCs w:val="28"/>
        </w:rPr>
        <w:t>4</w:t>
      </w:r>
      <w:r w:rsidR="00FC4106" w:rsidRPr="00865CD4">
        <w:rPr>
          <w:rFonts w:eastAsia="Calibri"/>
          <w:sz w:val="28"/>
          <w:szCs w:val="28"/>
        </w:rPr>
        <w:t>)</w:t>
      </w:r>
      <w:r w:rsidR="007840F1" w:rsidRPr="00865CD4">
        <w:rPr>
          <w:rFonts w:eastAsia="Calibri"/>
          <w:sz w:val="28"/>
          <w:szCs w:val="28"/>
        </w:rPr>
        <w:t>. Після першої і</w:t>
      </w:r>
      <w:r w:rsidR="00D42DF5">
        <w:rPr>
          <w:rFonts w:eastAsia="Calibri"/>
          <w:sz w:val="28"/>
          <w:szCs w:val="28"/>
        </w:rPr>
        <w:t>н</w:t>
      </w:r>
      <w:r w:rsidR="007840F1" w:rsidRPr="00865CD4">
        <w:rPr>
          <w:rFonts w:eastAsia="Calibri"/>
          <w:sz w:val="28"/>
          <w:szCs w:val="28"/>
        </w:rPr>
        <w:t xml:space="preserve">фузії щурам у стані ОШ комбінованого розчину ГЕК показник </w:t>
      </w:r>
      <w:r w:rsidR="00861927">
        <w:rPr>
          <w:rFonts w:eastAsia="Calibri"/>
          <w:sz w:val="28"/>
          <w:szCs w:val="28"/>
        </w:rPr>
        <w:lastRenderedPageBreak/>
        <w:t>ОШНК був в 1,6 рази вищим</w:t>
      </w:r>
      <w:r w:rsidR="007840F1" w:rsidRPr="00865CD4">
        <w:rPr>
          <w:rFonts w:eastAsia="Calibri"/>
          <w:sz w:val="28"/>
          <w:szCs w:val="28"/>
        </w:rPr>
        <w:t xml:space="preserve"> відносно </w:t>
      </w:r>
      <w:r w:rsidR="0081640A">
        <w:rPr>
          <w:rFonts w:eastAsia="Calibri"/>
          <w:sz w:val="28"/>
          <w:szCs w:val="28"/>
        </w:rPr>
        <w:t>контрольних</w:t>
      </w:r>
      <w:r w:rsidR="007840F1" w:rsidRPr="00865CD4">
        <w:rPr>
          <w:rFonts w:eastAsia="Calibri"/>
          <w:sz w:val="28"/>
          <w:szCs w:val="28"/>
        </w:rPr>
        <w:t xml:space="preserve"> тварин</w:t>
      </w:r>
      <w:r w:rsidR="002B7651">
        <w:rPr>
          <w:rFonts w:eastAsia="Calibri"/>
          <w:sz w:val="28"/>
          <w:szCs w:val="28"/>
        </w:rPr>
        <w:t xml:space="preserve"> (</w:t>
      </w:r>
      <w:r w:rsidR="002B7651">
        <w:rPr>
          <w:rFonts w:eastAsia="Calibri"/>
          <w:sz w:val="28"/>
          <w:szCs w:val="28"/>
          <w:lang w:val="en-US"/>
        </w:rPr>
        <w:t>p</w:t>
      </w:r>
      <w:r w:rsidR="00483511">
        <w:rPr>
          <w:rFonts w:eastAsia="Calibri"/>
          <w:sz w:val="28"/>
          <w:szCs w:val="28"/>
        </w:rPr>
        <w:t xml:space="preserve"> </w:t>
      </w:r>
      <w:r w:rsidR="002B7651" w:rsidRPr="002B7651">
        <w:rPr>
          <w:rFonts w:eastAsia="Calibri"/>
          <w:sz w:val="28"/>
          <w:szCs w:val="28"/>
        </w:rPr>
        <w:t>&lt;</w:t>
      </w:r>
      <w:r w:rsidR="00483511">
        <w:rPr>
          <w:rFonts w:eastAsia="Calibri"/>
          <w:sz w:val="28"/>
          <w:szCs w:val="28"/>
        </w:rPr>
        <w:t xml:space="preserve"> </w:t>
      </w:r>
      <w:r w:rsidR="002B7651" w:rsidRPr="002B7651">
        <w:rPr>
          <w:rFonts w:eastAsia="Calibri"/>
          <w:sz w:val="28"/>
          <w:szCs w:val="28"/>
        </w:rPr>
        <w:t>0,05)</w:t>
      </w:r>
      <w:r w:rsidR="007840F1" w:rsidRPr="00865CD4">
        <w:rPr>
          <w:rFonts w:eastAsia="Calibri"/>
          <w:sz w:val="28"/>
          <w:szCs w:val="28"/>
        </w:rPr>
        <w:t>. На 7</w:t>
      </w:r>
      <w:r w:rsidRPr="00865CD4">
        <w:rPr>
          <w:rFonts w:eastAsia="Calibri"/>
          <w:sz w:val="28"/>
          <w:szCs w:val="28"/>
        </w:rPr>
        <w:t>-у</w:t>
      </w:r>
      <w:r w:rsidR="007840F1" w:rsidRPr="00865CD4">
        <w:rPr>
          <w:rFonts w:eastAsia="Calibri"/>
          <w:sz w:val="28"/>
          <w:szCs w:val="28"/>
        </w:rPr>
        <w:t xml:space="preserve"> добу інфузійної терап</w:t>
      </w:r>
      <w:r w:rsidR="00861927">
        <w:rPr>
          <w:rFonts w:eastAsia="Calibri"/>
          <w:sz w:val="28"/>
          <w:szCs w:val="28"/>
        </w:rPr>
        <w:t>ії цей показник збільшився в 1,8 рази відносно контролю (p</w:t>
      </w:r>
      <w:r w:rsidR="00483511">
        <w:rPr>
          <w:rFonts w:eastAsia="Calibri"/>
          <w:sz w:val="28"/>
          <w:szCs w:val="28"/>
        </w:rPr>
        <w:t xml:space="preserve"> </w:t>
      </w:r>
      <w:r w:rsidR="00861927">
        <w:rPr>
          <w:rFonts w:eastAsia="Calibri"/>
          <w:sz w:val="28"/>
          <w:szCs w:val="28"/>
        </w:rPr>
        <w:t>&lt;</w:t>
      </w:r>
      <w:r w:rsidR="00483511">
        <w:rPr>
          <w:rFonts w:eastAsia="Calibri"/>
          <w:sz w:val="28"/>
          <w:szCs w:val="28"/>
        </w:rPr>
        <w:t xml:space="preserve"> </w:t>
      </w:r>
      <w:r w:rsidR="00861927">
        <w:rPr>
          <w:rFonts w:eastAsia="Calibri"/>
          <w:sz w:val="28"/>
          <w:szCs w:val="28"/>
        </w:rPr>
        <w:t>0,05)</w:t>
      </w:r>
      <w:r w:rsidR="007840F1" w:rsidRPr="00865CD4">
        <w:rPr>
          <w:rFonts w:eastAsia="Calibri"/>
          <w:sz w:val="28"/>
          <w:szCs w:val="28"/>
        </w:rPr>
        <w:t xml:space="preserve">. Тобто семиденна інфузійна терапія </w:t>
      </w:r>
      <w:r w:rsidR="007840F1" w:rsidRPr="00865CD4">
        <w:rPr>
          <w:rFonts w:eastAsia="Calibri"/>
          <w:color w:val="000000"/>
          <w:sz w:val="28"/>
          <w:szCs w:val="28"/>
        </w:rPr>
        <w:t xml:space="preserve">розчином </w:t>
      </w:r>
      <w:r w:rsidR="007840F1" w:rsidRPr="00865CD4">
        <w:rPr>
          <w:rFonts w:eastAsia="Calibri"/>
          <w:sz w:val="28"/>
          <w:szCs w:val="28"/>
          <w:lang w:val="en-US"/>
        </w:rPr>
        <w:t>HAES</w:t>
      </w:r>
      <w:r w:rsidR="007840F1" w:rsidRPr="00865CD4">
        <w:rPr>
          <w:rFonts w:eastAsia="Calibri"/>
          <w:sz w:val="28"/>
          <w:szCs w:val="28"/>
        </w:rPr>
        <w:t>-</w:t>
      </w:r>
      <w:r w:rsidR="007840F1" w:rsidRPr="00865CD4">
        <w:rPr>
          <w:rFonts w:eastAsia="Calibri"/>
          <w:sz w:val="28"/>
          <w:szCs w:val="28"/>
          <w:lang w:val="en-US"/>
        </w:rPr>
        <w:t>LX</w:t>
      </w:r>
      <w:r w:rsidRPr="00865CD4">
        <w:rPr>
          <w:rFonts w:eastAsia="Calibri"/>
          <w:sz w:val="28"/>
          <w:szCs w:val="28"/>
        </w:rPr>
        <w:t>-5%</w:t>
      </w:r>
      <w:r w:rsidR="007840F1" w:rsidRPr="00865CD4">
        <w:rPr>
          <w:rFonts w:eastAsia="Calibri"/>
          <w:sz w:val="28"/>
          <w:szCs w:val="28"/>
        </w:rPr>
        <w:t xml:space="preserve"> поліпшу</w:t>
      </w:r>
      <w:r w:rsidRPr="00865CD4">
        <w:rPr>
          <w:rFonts w:eastAsia="Calibri"/>
          <w:sz w:val="28"/>
          <w:szCs w:val="28"/>
        </w:rPr>
        <w:t>вала</w:t>
      </w:r>
      <w:r w:rsidR="007840F1" w:rsidRPr="00865CD4">
        <w:rPr>
          <w:rFonts w:eastAsia="Calibri"/>
          <w:sz w:val="28"/>
          <w:szCs w:val="28"/>
        </w:rPr>
        <w:t xml:space="preserve"> кровопостачання нирок в кінці гострого періоду ОХ порівняно з </w:t>
      </w:r>
      <w:r w:rsidR="00654CC7" w:rsidRPr="00865CD4">
        <w:rPr>
          <w:rFonts w:eastAsia="Calibri"/>
          <w:sz w:val="28"/>
          <w:szCs w:val="28"/>
        </w:rPr>
        <w:t>аналогічною</w:t>
      </w:r>
      <w:r w:rsidR="007840F1" w:rsidRPr="00865CD4">
        <w:rPr>
          <w:rFonts w:eastAsia="Calibri"/>
          <w:sz w:val="28"/>
          <w:szCs w:val="28"/>
        </w:rPr>
        <w:t xml:space="preserve"> інфузією </w:t>
      </w:r>
      <w:r w:rsidRPr="00865CD4">
        <w:rPr>
          <w:rFonts w:eastAsia="Calibri"/>
          <w:sz w:val="28"/>
          <w:szCs w:val="28"/>
        </w:rPr>
        <w:t>0,9</w:t>
      </w:r>
      <w:r w:rsidR="00483511">
        <w:rPr>
          <w:rFonts w:eastAsia="Calibri"/>
          <w:sz w:val="28"/>
          <w:szCs w:val="28"/>
        </w:rPr>
        <w:t xml:space="preserve"> </w:t>
      </w:r>
      <w:r w:rsidRPr="00865CD4">
        <w:rPr>
          <w:rFonts w:eastAsia="Calibri"/>
          <w:sz w:val="28"/>
          <w:szCs w:val="28"/>
        </w:rPr>
        <w:t>%</w:t>
      </w:r>
      <w:r w:rsidR="007840F1" w:rsidRPr="00865CD4">
        <w:rPr>
          <w:rFonts w:eastAsia="Calibri"/>
          <w:sz w:val="28"/>
          <w:szCs w:val="28"/>
        </w:rPr>
        <w:t xml:space="preserve"> розчину </w:t>
      </w:r>
      <w:r w:rsidR="007840F1" w:rsidRPr="00865CD4">
        <w:rPr>
          <w:rFonts w:eastAsia="Calibri"/>
          <w:color w:val="000000"/>
          <w:sz w:val="28"/>
          <w:szCs w:val="28"/>
        </w:rPr>
        <w:t>NaCl в середньому на 4</w:t>
      </w:r>
      <w:r w:rsidR="002B7651">
        <w:rPr>
          <w:rFonts w:eastAsia="Calibri"/>
          <w:color w:val="000000"/>
          <w:sz w:val="28"/>
          <w:szCs w:val="28"/>
        </w:rPr>
        <w:t>3</w:t>
      </w:r>
      <w:r w:rsidR="005268EB">
        <w:rPr>
          <w:rFonts w:eastAsia="Calibri"/>
          <w:color w:val="000000"/>
          <w:sz w:val="28"/>
          <w:szCs w:val="28"/>
        </w:rPr>
        <w:t xml:space="preserve"> </w:t>
      </w:r>
      <w:r w:rsidR="007840F1" w:rsidRPr="00865CD4">
        <w:rPr>
          <w:rFonts w:eastAsia="Calibri"/>
          <w:color w:val="000000"/>
          <w:sz w:val="28"/>
          <w:szCs w:val="28"/>
        </w:rPr>
        <w:t xml:space="preserve">%. </w:t>
      </w:r>
    </w:p>
    <w:p w:rsidR="00972D62" w:rsidRPr="002B010E" w:rsidRDefault="00972D62" w:rsidP="00972D62">
      <w:pPr>
        <w:spacing w:line="360" w:lineRule="auto"/>
        <w:jc w:val="right"/>
        <w:rPr>
          <w:rFonts w:eastAsia="Calibri"/>
          <w:color w:val="000000"/>
          <w:sz w:val="28"/>
          <w:szCs w:val="28"/>
        </w:rPr>
      </w:pPr>
      <w:r w:rsidRPr="00865CD4">
        <w:rPr>
          <w:rFonts w:eastAsia="Calibri"/>
          <w:color w:val="000000"/>
          <w:sz w:val="28"/>
          <w:szCs w:val="28"/>
        </w:rPr>
        <w:t>Таблиця 3.</w:t>
      </w:r>
      <w:r w:rsidR="000B0C5E">
        <w:rPr>
          <w:rFonts w:eastAsia="Calibri"/>
          <w:color w:val="000000"/>
          <w:sz w:val="28"/>
          <w:szCs w:val="28"/>
        </w:rPr>
        <w:t>4</w:t>
      </w:r>
      <w:r w:rsidR="002B010E">
        <w:rPr>
          <w:rFonts w:eastAsia="Calibri"/>
          <w:color w:val="000000"/>
          <w:sz w:val="28"/>
          <w:szCs w:val="28"/>
        </w:rPr>
        <w:t>.</w:t>
      </w:r>
    </w:p>
    <w:p w:rsidR="00972D62" w:rsidRPr="00865CD4" w:rsidRDefault="00972D62" w:rsidP="00972D62">
      <w:pPr>
        <w:spacing w:line="360" w:lineRule="auto"/>
        <w:jc w:val="both"/>
        <w:rPr>
          <w:sz w:val="28"/>
          <w:szCs w:val="28"/>
        </w:rPr>
      </w:pPr>
      <w:r w:rsidRPr="00865CD4">
        <w:rPr>
          <w:rFonts w:eastAsia="Calibri"/>
          <w:color w:val="000000"/>
          <w:sz w:val="28"/>
          <w:szCs w:val="28"/>
        </w:rPr>
        <w:t xml:space="preserve">Вплив розчинів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sidR="002B010E">
        <w:rPr>
          <w:rFonts w:eastAsia="Calibri"/>
          <w:sz w:val="28"/>
          <w:szCs w:val="28"/>
        </w:rPr>
        <w:t xml:space="preserve"> </w:t>
      </w:r>
      <w:r w:rsidRPr="00865CD4">
        <w:rPr>
          <w:rFonts w:eastAsia="Calibri"/>
          <w:sz w:val="28"/>
          <w:szCs w:val="28"/>
        </w:rPr>
        <w:t xml:space="preserve">лактопротеїну </w:t>
      </w:r>
      <w:r w:rsidR="00C72BFF">
        <w:rPr>
          <w:rFonts w:eastAsia="Calibri"/>
          <w:bCs/>
          <w:sz w:val="28"/>
          <w:szCs w:val="28"/>
        </w:rPr>
        <w:t>з сорбітолом</w:t>
      </w:r>
      <w:r w:rsidRPr="00865CD4">
        <w:rPr>
          <w:rFonts w:eastAsia="Calibri"/>
          <w:sz w:val="28"/>
          <w:szCs w:val="28"/>
        </w:rPr>
        <w:t xml:space="preserve"> та </w:t>
      </w:r>
      <w:r w:rsidRPr="00865CD4">
        <w:rPr>
          <w:rStyle w:val="FontStyle14"/>
          <w:b w:val="0"/>
          <w:sz w:val="28"/>
          <w:szCs w:val="28"/>
          <w:lang w:eastAsia="uk-UA"/>
        </w:rPr>
        <w:t>0,9</w:t>
      </w:r>
      <w:r w:rsidR="00483511">
        <w:rPr>
          <w:rStyle w:val="FontStyle14"/>
          <w:b w:val="0"/>
          <w:sz w:val="28"/>
          <w:szCs w:val="28"/>
          <w:lang w:eastAsia="uk-UA"/>
        </w:rPr>
        <w:t xml:space="preserve"> </w:t>
      </w:r>
      <w:r w:rsidRPr="00865CD4">
        <w:rPr>
          <w:rStyle w:val="FontStyle14"/>
          <w:b w:val="0"/>
          <w:sz w:val="28"/>
          <w:szCs w:val="28"/>
          <w:lang w:eastAsia="uk-UA"/>
        </w:rPr>
        <w:t xml:space="preserve">% </w:t>
      </w:r>
      <w:r w:rsidRPr="00865CD4">
        <w:rPr>
          <w:rStyle w:val="FontStyle14"/>
          <w:b w:val="0"/>
          <w:sz w:val="28"/>
          <w:szCs w:val="28"/>
          <w:lang w:val="en-US" w:eastAsia="uk-UA"/>
        </w:rPr>
        <w:t>NaCI</w:t>
      </w:r>
      <w:r w:rsidRPr="00865CD4">
        <w:rPr>
          <w:rStyle w:val="FontStyle14"/>
          <w:b w:val="0"/>
          <w:sz w:val="28"/>
          <w:szCs w:val="28"/>
          <w:lang w:eastAsia="uk-UA"/>
        </w:rPr>
        <w:t xml:space="preserve"> на динаміку об’ємної швидкості ниркового крово</w:t>
      </w:r>
      <w:r w:rsidR="005268EB">
        <w:rPr>
          <w:rStyle w:val="FontStyle14"/>
          <w:b w:val="0"/>
          <w:sz w:val="28"/>
          <w:szCs w:val="28"/>
          <w:lang w:eastAsia="uk-UA"/>
        </w:rPr>
        <w:t>обігу</w:t>
      </w:r>
      <w:r w:rsidRPr="00865CD4">
        <w:rPr>
          <w:rStyle w:val="FontStyle14"/>
          <w:b w:val="0"/>
          <w:sz w:val="28"/>
          <w:szCs w:val="28"/>
          <w:lang w:eastAsia="uk-UA"/>
        </w:rPr>
        <w:t xml:space="preserve"> (мл/хв) у щурів з опіковою хворобою </w:t>
      </w:r>
      <w:r w:rsidRPr="00865CD4">
        <w:rPr>
          <w:sz w:val="28"/>
          <w:szCs w:val="28"/>
        </w:rPr>
        <w:t xml:space="preserve">( M  </w:t>
      </w:r>
      <w:r w:rsidRPr="00865CD4">
        <w:rPr>
          <w:rStyle w:val="FontStyle15"/>
          <w:sz w:val="28"/>
          <w:szCs w:val="28"/>
          <w:lang w:eastAsia="uk-UA"/>
        </w:rPr>
        <w:t xml:space="preserve">± </w:t>
      </w:r>
      <w:r w:rsidRPr="00865CD4">
        <w:rPr>
          <w:sz w:val="28"/>
          <w:szCs w:val="28"/>
        </w:rPr>
        <w:t xml:space="preserve">m, </w:t>
      </w:r>
      <w:r w:rsidRPr="00865CD4">
        <w:rPr>
          <w:sz w:val="28"/>
          <w:szCs w:val="28"/>
          <w:lang w:val="en-US"/>
        </w:rPr>
        <w:t>n</w:t>
      </w:r>
      <w:r w:rsidRPr="00865CD4">
        <w:rPr>
          <w:sz w:val="28"/>
          <w:szCs w:val="28"/>
        </w:rPr>
        <w:t xml:space="preserve"> = 7)</w:t>
      </w:r>
    </w:p>
    <w:tbl>
      <w:tblPr>
        <w:tblW w:w="9639" w:type="dxa"/>
        <w:tblInd w:w="40" w:type="dxa"/>
        <w:tblLayout w:type="fixed"/>
        <w:tblCellMar>
          <w:left w:w="40" w:type="dxa"/>
          <w:right w:w="40" w:type="dxa"/>
        </w:tblCellMar>
        <w:tblLook w:val="0000"/>
      </w:tblPr>
      <w:tblGrid>
        <w:gridCol w:w="2977"/>
        <w:gridCol w:w="1561"/>
        <w:gridCol w:w="565"/>
        <w:gridCol w:w="297"/>
        <w:gridCol w:w="1971"/>
        <w:gridCol w:w="2268"/>
      </w:tblGrid>
      <w:tr w:rsidR="00AD1628" w:rsidRPr="00865CD4" w:rsidTr="00B17B07">
        <w:tc>
          <w:tcPr>
            <w:tcW w:w="2977" w:type="dxa"/>
            <w:vMerge w:val="restart"/>
            <w:tcBorders>
              <w:top w:val="single" w:sz="6" w:space="0" w:color="auto"/>
              <w:left w:val="single" w:sz="6" w:space="0" w:color="auto"/>
              <w:right w:val="single" w:sz="6" w:space="0" w:color="auto"/>
            </w:tcBorders>
            <w:vAlign w:val="center"/>
          </w:tcPr>
          <w:p w:rsidR="00AD1628" w:rsidRPr="00865CD4" w:rsidRDefault="00AD1628" w:rsidP="00B17B07">
            <w:pPr>
              <w:pStyle w:val="Style6"/>
              <w:widowControl/>
              <w:jc w:val="center"/>
              <w:rPr>
                <w:rStyle w:val="FontStyle12"/>
                <w:sz w:val="28"/>
                <w:szCs w:val="28"/>
                <w:lang w:eastAsia="uk-UA"/>
              </w:rPr>
            </w:pPr>
            <w:r w:rsidRPr="00865CD4">
              <w:rPr>
                <w:rStyle w:val="FontStyle12"/>
                <w:sz w:val="28"/>
                <w:szCs w:val="28"/>
                <w:lang w:eastAsia="uk-UA"/>
              </w:rPr>
              <w:t>Умови досліду</w:t>
            </w:r>
          </w:p>
        </w:tc>
        <w:tc>
          <w:tcPr>
            <w:tcW w:w="1561" w:type="dxa"/>
            <w:tcBorders>
              <w:top w:val="single" w:sz="6" w:space="0" w:color="auto"/>
              <w:left w:val="single" w:sz="6" w:space="0" w:color="auto"/>
              <w:bottom w:val="nil"/>
              <w:right w:val="nil"/>
            </w:tcBorders>
            <w:vAlign w:val="center"/>
          </w:tcPr>
          <w:p w:rsidR="00AD1628" w:rsidRPr="00865CD4" w:rsidRDefault="00AD1628" w:rsidP="00B17B07">
            <w:pPr>
              <w:pStyle w:val="Style7"/>
              <w:widowControl/>
              <w:spacing w:line="240" w:lineRule="auto"/>
              <w:jc w:val="center"/>
              <w:rPr>
                <w:sz w:val="28"/>
                <w:szCs w:val="28"/>
              </w:rPr>
            </w:pPr>
          </w:p>
        </w:tc>
        <w:tc>
          <w:tcPr>
            <w:tcW w:w="5101" w:type="dxa"/>
            <w:gridSpan w:val="4"/>
            <w:tcBorders>
              <w:top w:val="single" w:sz="6" w:space="0" w:color="auto"/>
              <w:left w:val="nil"/>
              <w:bottom w:val="nil"/>
              <w:right w:val="single" w:sz="4" w:space="0" w:color="auto"/>
            </w:tcBorders>
            <w:vAlign w:val="center"/>
          </w:tcPr>
          <w:p w:rsidR="00AD1628" w:rsidRPr="001E7FDF" w:rsidRDefault="00AD1628" w:rsidP="00B17B07">
            <w:pPr>
              <w:pStyle w:val="Style4"/>
              <w:widowControl/>
              <w:rPr>
                <w:rStyle w:val="FontStyle13"/>
                <w:i w:val="0"/>
                <w:position w:val="1"/>
                <w:sz w:val="28"/>
                <w:szCs w:val="28"/>
                <w:lang w:eastAsia="uk-UA"/>
              </w:rPr>
            </w:pPr>
            <w:r w:rsidRPr="001E7FDF">
              <w:rPr>
                <w:rStyle w:val="FontStyle13"/>
                <w:i w:val="0"/>
                <w:position w:val="1"/>
                <w:sz w:val="28"/>
                <w:szCs w:val="28"/>
                <w:lang w:eastAsia="uk-UA"/>
              </w:rPr>
              <w:t>Терміни спостереження</w:t>
            </w:r>
          </w:p>
        </w:tc>
      </w:tr>
      <w:tr w:rsidR="00AD1628" w:rsidRPr="00865CD4" w:rsidTr="00B17B07">
        <w:tc>
          <w:tcPr>
            <w:tcW w:w="2977" w:type="dxa"/>
            <w:vMerge/>
            <w:tcBorders>
              <w:left w:val="single" w:sz="6" w:space="0" w:color="auto"/>
              <w:right w:val="single" w:sz="6" w:space="0" w:color="auto"/>
            </w:tcBorders>
            <w:vAlign w:val="center"/>
          </w:tcPr>
          <w:p w:rsidR="00AD1628" w:rsidRPr="00865CD4" w:rsidRDefault="00AD1628" w:rsidP="00B17B07">
            <w:pPr>
              <w:pStyle w:val="Style6"/>
              <w:widowControl/>
              <w:ind w:firstLine="669"/>
              <w:jc w:val="center"/>
              <w:rPr>
                <w:rStyle w:val="FontStyle12"/>
                <w:sz w:val="28"/>
                <w:szCs w:val="28"/>
                <w:lang w:eastAsia="uk-UA"/>
              </w:rPr>
            </w:pPr>
          </w:p>
        </w:tc>
        <w:tc>
          <w:tcPr>
            <w:tcW w:w="1561" w:type="dxa"/>
            <w:tcBorders>
              <w:top w:val="nil"/>
              <w:left w:val="single" w:sz="6" w:space="0" w:color="auto"/>
              <w:bottom w:val="single" w:sz="6" w:space="0" w:color="auto"/>
              <w:right w:val="nil"/>
            </w:tcBorders>
            <w:vAlign w:val="center"/>
          </w:tcPr>
          <w:p w:rsidR="00AD1628" w:rsidRPr="00865CD4" w:rsidRDefault="00AD1628" w:rsidP="00B17B07">
            <w:pPr>
              <w:pStyle w:val="Style7"/>
              <w:widowControl/>
              <w:spacing w:line="240" w:lineRule="auto"/>
              <w:jc w:val="center"/>
              <w:rPr>
                <w:sz w:val="28"/>
                <w:szCs w:val="28"/>
              </w:rPr>
            </w:pPr>
          </w:p>
        </w:tc>
        <w:tc>
          <w:tcPr>
            <w:tcW w:w="862" w:type="dxa"/>
            <w:gridSpan w:val="2"/>
            <w:tcBorders>
              <w:top w:val="nil"/>
              <w:left w:val="nil"/>
              <w:bottom w:val="single" w:sz="6" w:space="0" w:color="auto"/>
              <w:right w:val="nil"/>
            </w:tcBorders>
            <w:vAlign w:val="center"/>
          </w:tcPr>
          <w:p w:rsidR="00AD1628" w:rsidRPr="00865CD4" w:rsidRDefault="00AD1628" w:rsidP="00B17B07">
            <w:pPr>
              <w:pStyle w:val="Style7"/>
              <w:widowControl/>
              <w:spacing w:line="240" w:lineRule="auto"/>
              <w:jc w:val="center"/>
              <w:rPr>
                <w:sz w:val="28"/>
                <w:szCs w:val="28"/>
              </w:rPr>
            </w:pPr>
          </w:p>
        </w:tc>
        <w:tc>
          <w:tcPr>
            <w:tcW w:w="4239" w:type="dxa"/>
            <w:gridSpan w:val="2"/>
            <w:tcBorders>
              <w:top w:val="nil"/>
              <w:left w:val="nil"/>
              <w:bottom w:val="single" w:sz="6" w:space="0" w:color="auto"/>
              <w:right w:val="single" w:sz="4" w:space="0" w:color="auto"/>
            </w:tcBorders>
            <w:vAlign w:val="center"/>
          </w:tcPr>
          <w:p w:rsidR="00AD1628" w:rsidRPr="00865CD4" w:rsidRDefault="00AD1628" w:rsidP="00B17B07">
            <w:pPr>
              <w:pStyle w:val="Style7"/>
              <w:widowControl/>
              <w:spacing w:line="240" w:lineRule="auto"/>
              <w:jc w:val="center"/>
              <w:rPr>
                <w:sz w:val="28"/>
                <w:szCs w:val="28"/>
              </w:rPr>
            </w:pPr>
          </w:p>
        </w:tc>
      </w:tr>
      <w:tr w:rsidR="00AD1628" w:rsidRPr="00865CD4" w:rsidTr="00B17B07">
        <w:tc>
          <w:tcPr>
            <w:tcW w:w="2977" w:type="dxa"/>
            <w:vMerge/>
            <w:tcBorders>
              <w:left w:val="single" w:sz="6" w:space="0" w:color="auto"/>
              <w:bottom w:val="single" w:sz="6" w:space="0" w:color="auto"/>
              <w:right w:val="single" w:sz="6" w:space="0" w:color="auto"/>
            </w:tcBorders>
            <w:vAlign w:val="center"/>
          </w:tcPr>
          <w:p w:rsidR="00AD1628" w:rsidRPr="00865CD4" w:rsidRDefault="00AD1628" w:rsidP="00B17B07">
            <w:pPr>
              <w:pStyle w:val="Style7"/>
              <w:widowControl/>
              <w:spacing w:line="240" w:lineRule="auto"/>
              <w:jc w:val="center"/>
              <w:rPr>
                <w:sz w:val="28"/>
                <w:szCs w:val="28"/>
              </w:rPr>
            </w:pPr>
          </w:p>
        </w:tc>
        <w:tc>
          <w:tcPr>
            <w:tcW w:w="2126" w:type="dxa"/>
            <w:gridSpan w:val="2"/>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1-а доба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3-я доба</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7-а доба</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40620">
            <w:pPr>
              <w:pStyle w:val="Style3"/>
              <w:widowControl/>
              <w:numPr>
                <w:ilvl w:val="0"/>
                <w:numId w:val="14"/>
              </w:numPr>
              <w:spacing w:line="240" w:lineRule="auto"/>
              <w:ind w:left="0" w:hanging="324"/>
              <w:jc w:val="center"/>
              <w:rPr>
                <w:rStyle w:val="FontStyle14"/>
                <w:b w:val="0"/>
                <w:sz w:val="28"/>
                <w:szCs w:val="28"/>
                <w:lang w:eastAsia="uk-UA"/>
              </w:rPr>
            </w:pPr>
            <w:r w:rsidRPr="006D284A">
              <w:rPr>
                <w:rStyle w:val="FontStyle14"/>
                <w:b w:val="0"/>
                <w:sz w:val="28"/>
                <w:szCs w:val="28"/>
                <w:lang w:eastAsia="uk-UA"/>
              </w:rPr>
              <w:t>Інтактні тварини</w:t>
            </w:r>
          </w:p>
        </w:tc>
        <w:tc>
          <w:tcPr>
            <w:tcW w:w="2126" w:type="dxa"/>
            <w:gridSpan w:val="2"/>
            <w:tcBorders>
              <w:top w:val="single" w:sz="6" w:space="0" w:color="auto"/>
              <w:left w:val="single" w:sz="6" w:space="0" w:color="auto"/>
              <w:bottom w:val="single" w:sz="6" w:space="0" w:color="auto"/>
              <w:right w:val="single" w:sz="6" w:space="0" w:color="auto"/>
            </w:tcBorders>
            <w:vAlign w:val="center"/>
          </w:tcPr>
          <w:p w:rsidR="00AD1628" w:rsidRPr="000B5A8A" w:rsidRDefault="00AD1628" w:rsidP="00B17B07">
            <w:pPr>
              <w:pStyle w:val="Style7"/>
              <w:widowControl/>
              <w:spacing w:line="240" w:lineRule="auto"/>
              <w:ind w:firstLine="0"/>
              <w:jc w:val="center"/>
              <w:rPr>
                <w:rStyle w:val="FontStyle15"/>
                <w:sz w:val="28"/>
                <w:szCs w:val="28"/>
                <w:lang w:val="en-US" w:eastAsia="uk-UA"/>
              </w:rPr>
            </w:pPr>
            <w:r>
              <w:rPr>
                <w:rStyle w:val="FontStyle15"/>
                <w:sz w:val="28"/>
                <w:szCs w:val="28"/>
                <w:lang w:eastAsia="uk-UA"/>
              </w:rPr>
              <w:t>11,14±0,4</w:t>
            </w:r>
            <w:r>
              <w:rPr>
                <w:rStyle w:val="FontStyle15"/>
                <w:sz w:val="28"/>
                <w:szCs w:val="28"/>
                <w:lang w:val="en-US" w:eastAsia="uk-UA"/>
              </w:rPr>
              <w:t>6</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C26402" w:rsidRDefault="00AD1628" w:rsidP="00B17B07">
            <w:pPr>
              <w:pStyle w:val="Style7"/>
              <w:widowControl/>
              <w:spacing w:line="240" w:lineRule="auto"/>
              <w:ind w:firstLine="0"/>
              <w:jc w:val="center"/>
              <w:rPr>
                <w:rStyle w:val="FontStyle15"/>
                <w:sz w:val="28"/>
                <w:szCs w:val="28"/>
                <w:lang w:val="ru-RU" w:eastAsia="uk-UA"/>
              </w:rPr>
            </w:pPr>
            <w:r>
              <w:rPr>
                <w:rStyle w:val="FontStyle15"/>
                <w:sz w:val="28"/>
                <w:szCs w:val="28"/>
                <w:lang w:eastAsia="uk-UA"/>
              </w:rPr>
              <w:t>11,2</w:t>
            </w:r>
            <w:r>
              <w:rPr>
                <w:rStyle w:val="FontStyle15"/>
                <w:sz w:val="28"/>
                <w:szCs w:val="28"/>
                <w:lang w:val="ru-RU" w:eastAsia="uk-UA"/>
              </w:rPr>
              <w:t>9</w:t>
            </w:r>
            <w:r>
              <w:rPr>
                <w:rStyle w:val="FontStyle15"/>
                <w:sz w:val="28"/>
                <w:szCs w:val="28"/>
                <w:lang w:eastAsia="uk-UA"/>
              </w:rPr>
              <w:t>±0,4</w:t>
            </w:r>
            <w:r>
              <w:rPr>
                <w:rStyle w:val="FontStyle15"/>
                <w:sz w:val="28"/>
                <w:szCs w:val="28"/>
                <w:lang w:val="ru-RU" w:eastAsia="uk-UA"/>
              </w:rPr>
              <w:t>2</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C26402" w:rsidRDefault="00AD1628" w:rsidP="00B17B07">
            <w:pPr>
              <w:pStyle w:val="Style7"/>
              <w:widowControl/>
              <w:spacing w:line="240" w:lineRule="auto"/>
              <w:ind w:firstLine="0"/>
              <w:jc w:val="center"/>
              <w:rPr>
                <w:rStyle w:val="FontStyle15"/>
                <w:sz w:val="28"/>
                <w:szCs w:val="28"/>
                <w:lang w:val="ru-RU" w:eastAsia="uk-UA"/>
              </w:rPr>
            </w:pPr>
            <w:r>
              <w:rPr>
                <w:rStyle w:val="FontStyle15"/>
                <w:sz w:val="28"/>
                <w:szCs w:val="28"/>
                <w:lang w:eastAsia="uk-UA"/>
              </w:rPr>
              <w:t>11,4</w:t>
            </w:r>
            <w:r>
              <w:rPr>
                <w:rStyle w:val="FontStyle15"/>
                <w:sz w:val="28"/>
                <w:szCs w:val="28"/>
                <w:lang w:val="ru-RU" w:eastAsia="uk-UA"/>
              </w:rPr>
              <w:t>2</w:t>
            </w:r>
            <w:r>
              <w:rPr>
                <w:rStyle w:val="FontStyle15"/>
                <w:sz w:val="28"/>
                <w:szCs w:val="28"/>
                <w:lang w:eastAsia="uk-UA"/>
              </w:rPr>
              <w:t>±0,</w:t>
            </w:r>
            <w:r>
              <w:rPr>
                <w:rStyle w:val="FontStyle15"/>
                <w:sz w:val="28"/>
                <w:szCs w:val="28"/>
                <w:lang w:val="ru-RU" w:eastAsia="uk-UA"/>
              </w:rPr>
              <w:t>30</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40620">
            <w:pPr>
              <w:pStyle w:val="Style3"/>
              <w:widowControl/>
              <w:numPr>
                <w:ilvl w:val="0"/>
                <w:numId w:val="14"/>
              </w:numPr>
              <w:spacing w:line="240" w:lineRule="auto"/>
              <w:ind w:left="527"/>
              <w:rPr>
                <w:rStyle w:val="FontStyle14"/>
                <w:b w:val="0"/>
                <w:sz w:val="28"/>
                <w:szCs w:val="28"/>
                <w:lang w:eastAsia="uk-UA"/>
              </w:rPr>
            </w:pPr>
            <w:r w:rsidRPr="006D284A">
              <w:rPr>
                <w:rStyle w:val="FontStyle14"/>
                <w:b w:val="0"/>
                <w:sz w:val="28"/>
                <w:szCs w:val="28"/>
                <w:lang w:eastAsia="uk-UA"/>
              </w:rPr>
              <w:t xml:space="preserve">Опік + 0,9% </w:t>
            </w:r>
            <w:r w:rsidRPr="006D284A">
              <w:rPr>
                <w:rStyle w:val="FontStyle14"/>
                <w:b w:val="0"/>
                <w:sz w:val="28"/>
                <w:szCs w:val="28"/>
                <w:lang w:val="en-US" w:eastAsia="uk-UA"/>
              </w:rPr>
              <w:t>NaCI</w:t>
            </w:r>
          </w:p>
        </w:tc>
        <w:tc>
          <w:tcPr>
            <w:tcW w:w="2126" w:type="dxa"/>
            <w:gridSpan w:val="2"/>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317" w:lineRule="exact"/>
              <w:ind w:left="211" w:firstLine="0"/>
              <w:jc w:val="center"/>
              <w:rPr>
                <w:rStyle w:val="FontStyle15"/>
                <w:sz w:val="28"/>
                <w:szCs w:val="28"/>
                <w:lang w:val="ru-RU" w:eastAsia="uk-UA"/>
              </w:rPr>
            </w:pPr>
            <w:r>
              <w:rPr>
                <w:rStyle w:val="FontStyle15"/>
                <w:sz w:val="28"/>
                <w:szCs w:val="28"/>
                <w:lang w:val="ru-RU" w:eastAsia="uk-UA"/>
              </w:rPr>
              <w:t>5</w:t>
            </w:r>
            <w:r>
              <w:rPr>
                <w:rStyle w:val="FontStyle15"/>
                <w:sz w:val="28"/>
                <w:szCs w:val="28"/>
                <w:lang w:eastAsia="uk-UA"/>
              </w:rPr>
              <w:t>,14±0,4</w:t>
            </w:r>
            <w:r>
              <w:rPr>
                <w:rStyle w:val="FontStyle15"/>
                <w:sz w:val="28"/>
                <w:szCs w:val="28"/>
                <w:lang w:val="ru-RU" w:eastAsia="uk-UA"/>
              </w:rPr>
              <w:t>0</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317" w:lineRule="exact"/>
              <w:ind w:left="211" w:firstLine="0"/>
              <w:jc w:val="center"/>
              <w:rPr>
                <w:rStyle w:val="FontStyle15"/>
                <w:sz w:val="28"/>
                <w:szCs w:val="28"/>
                <w:lang w:val="ru-RU" w:eastAsia="uk-UA"/>
              </w:rPr>
            </w:pPr>
            <w:r>
              <w:rPr>
                <w:rStyle w:val="FontStyle15"/>
                <w:sz w:val="28"/>
                <w:szCs w:val="28"/>
                <w:lang w:val="ru-RU" w:eastAsia="uk-UA"/>
              </w:rPr>
              <w:t>5</w:t>
            </w:r>
            <w:r>
              <w:rPr>
                <w:rStyle w:val="FontStyle15"/>
                <w:sz w:val="28"/>
                <w:szCs w:val="28"/>
                <w:lang w:eastAsia="uk-UA"/>
              </w:rPr>
              <w:t>,57±0,</w:t>
            </w:r>
            <w:r>
              <w:rPr>
                <w:rStyle w:val="FontStyle15"/>
                <w:sz w:val="28"/>
                <w:szCs w:val="28"/>
                <w:lang w:val="ru-RU" w:eastAsia="uk-UA"/>
              </w:rPr>
              <w:t>20</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322" w:lineRule="exact"/>
              <w:ind w:left="216" w:firstLine="0"/>
              <w:jc w:val="center"/>
              <w:rPr>
                <w:rStyle w:val="FontStyle15"/>
                <w:sz w:val="28"/>
                <w:szCs w:val="28"/>
                <w:lang w:val="ru-RU" w:eastAsia="uk-UA"/>
              </w:rPr>
            </w:pPr>
            <w:r>
              <w:rPr>
                <w:rStyle w:val="FontStyle15"/>
                <w:sz w:val="28"/>
                <w:szCs w:val="28"/>
                <w:lang w:val="ru-RU" w:eastAsia="uk-UA"/>
              </w:rPr>
              <w:t>6</w:t>
            </w:r>
            <w:r>
              <w:rPr>
                <w:rStyle w:val="FontStyle15"/>
                <w:sz w:val="28"/>
                <w:szCs w:val="28"/>
                <w:lang w:eastAsia="uk-UA"/>
              </w:rPr>
              <w:t>,</w:t>
            </w:r>
            <w:r>
              <w:rPr>
                <w:rStyle w:val="FontStyle15"/>
                <w:sz w:val="28"/>
                <w:szCs w:val="28"/>
                <w:lang w:val="ru-RU" w:eastAsia="uk-UA"/>
              </w:rPr>
              <w:t>00</w:t>
            </w:r>
            <w:r>
              <w:rPr>
                <w:rStyle w:val="FontStyle15"/>
                <w:sz w:val="28"/>
                <w:szCs w:val="28"/>
                <w:lang w:eastAsia="uk-UA"/>
              </w:rPr>
              <w:t>±0,3</w:t>
            </w:r>
            <w:r>
              <w:rPr>
                <w:rStyle w:val="FontStyle15"/>
                <w:sz w:val="28"/>
                <w:szCs w:val="28"/>
                <w:lang w:val="ru-RU" w:eastAsia="uk-UA"/>
              </w:rPr>
              <w:t>1</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40620">
            <w:pPr>
              <w:pStyle w:val="Style3"/>
              <w:widowControl/>
              <w:numPr>
                <w:ilvl w:val="0"/>
                <w:numId w:val="14"/>
              </w:numPr>
              <w:spacing w:line="240" w:lineRule="auto"/>
              <w:ind w:left="386" w:hanging="426"/>
              <w:jc w:val="center"/>
              <w:rPr>
                <w:rStyle w:val="FontStyle14"/>
                <w:b w:val="0"/>
                <w:sz w:val="28"/>
                <w:szCs w:val="28"/>
                <w:lang w:val="en-US" w:eastAsia="uk-UA"/>
              </w:rPr>
            </w:pPr>
            <w:r w:rsidRPr="006D284A">
              <w:rPr>
                <w:rStyle w:val="FontStyle14"/>
                <w:b w:val="0"/>
                <w:sz w:val="28"/>
                <w:szCs w:val="28"/>
                <w:lang w:eastAsia="uk-UA"/>
              </w:rPr>
              <w:t xml:space="preserve">Опік + </w:t>
            </w:r>
            <w:r w:rsidRPr="006D284A">
              <w:rPr>
                <w:rFonts w:eastAsia="Calibri"/>
                <w:sz w:val="28"/>
                <w:szCs w:val="28"/>
                <w:lang w:val="en-US"/>
              </w:rPr>
              <w:t>HAES</w:t>
            </w:r>
            <w:r w:rsidRPr="006D284A">
              <w:rPr>
                <w:rFonts w:eastAsia="Calibri"/>
                <w:sz w:val="28"/>
                <w:szCs w:val="28"/>
              </w:rPr>
              <w:t>-</w:t>
            </w:r>
            <w:r w:rsidRPr="006D284A">
              <w:rPr>
                <w:rFonts w:eastAsia="Calibri"/>
                <w:sz w:val="28"/>
                <w:szCs w:val="28"/>
                <w:lang w:val="en-US"/>
              </w:rPr>
              <w:t>LX</w:t>
            </w:r>
            <w:r w:rsidRPr="006D284A">
              <w:rPr>
                <w:rFonts w:eastAsia="Calibri"/>
                <w:sz w:val="28"/>
                <w:szCs w:val="28"/>
              </w:rPr>
              <w:t>-5%</w:t>
            </w:r>
          </w:p>
        </w:tc>
        <w:tc>
          <w:tcPr>
            <w:tcW w:w="2126" w:type="dxa"/>
            <w:gridSpan w:val="2"/>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240" w:lineRule="auto"/>
              <w:ind w:left="-40" w:firstLine="0"/>
              <w:jc w:val="center"/>
              <w:rPr>
                <w:rStyle w:val="FontStyle15"/>
                <w:sz w:val="28"/>
                <w:szCs w:val="28"/>
                <w:lang w:val="ru-RU" w:eastAsia="uk-UA"/>
              </w:rPr>
            </w:pPr>
            <w:r>
              <w:rPr>
                <w:rStyle w:val="FontStyle15"/>
                <w:sz w:val="28"/>
                <w:szCs w:val="28"/>
                <w:lang w:eastAsia="uk-UA"/>
              </w:rPr>
              <w:t>8,4</w:t>
            </w:r>
            <w:r>
              <w:rPr>
                <w:rStyle w:val="FontStyle15"/>
                <w:sz w:val="28"/>
                <w:szCs w:val="28"/>
                <w:lang w:val="ru-RU" w:eastAsia="uk-UA"/>
              </w:rPr>
              <w:t>3</w:t>
            </w:r>
            <w:r>
              <w:rPr>
                <w:rStyle w:val="FontStyle15"/>
                <w:sz w:val="28"/>
                <w:szCs w:val="28"/>
                <w:lang w:eastAsia="uk-UA"/>
              </w:rPr>
              <w:t>±0</w:t>
            </w:r>
            <w:r>
              <w:rPr>
                <w:rStyle w:val="FontStyle15"/>
                <w:sz w:val="28"/>
                <w:szCs w:val="28"/>
                <w:lang w:val="ru-RU" w:eastAsia="uk-UA"/>
              </w:rPr>
              <w:t>,53</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240" w:lineRule="auto"/>
              <w:ind w:left="206" w:firstLine="0"/>
              <w:jc w:val="center"/>
              <w:rPr>
                <w:rStyle w:val="FontStyle15"/>
                <w:sz w:val="28"/>
                <w:szCs w:val="28"/>
                <w:lang w:val="ru-RU" w:eastAsia="uk-UA"/>
              </w:rPr>
            </w:pPr>
            <w:r>
              <w:rPr>
                <w:rStyle w:val="FontStyle15"/>
                <w:sz w:val="28"/>
                <w:szCs w:val="28"/>
                <w:lang w:eastAsia="uk-UA"/>
              </w:rPr>
              <w:t>9,2</w:t>
            </w:r>
            <w:r>
              <w:rPr>
                <w:rStyle w:val="FontStyle15"/>
                <w:sz w:val="28"/>
                <w:szCs w:val="28"/>
                <w:lang w:val="ru-RU" w:eastAsia="uk-UA"/>
              </w:rPr>
              <w:t>9</w:t>
            </w:r>
            <w:r>
              <w:rPr>
                <w:rStyle w:val="FontStyle15"/>
                <w:sz w:val="28"/>
                <w:szCs w:val="28"/>
                <w:lang w:eastAsia="uk-UA"/>
              </w:rPr>
              <w:t>±0,</w:t>
            </w:r>
            <w:r>
              <w:rPr>
                <w:rStyle w:val="FontStyle15"/>
                <w:sz w:val="28"/>
                <w:szCs w:val="28"/>
                <w:lang w:val="ru-RU" w:eastAsia="uk-UA"/>
              </w:rPr>
              <w:t>52</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240" w:lineRule="auto"/>
              <w:ind w:firstLine="0"/>
              <w:jc w:val="center"/>
              <w:rPr>
                <w:rStyle w:val="FontStyle15"/>
                <w:sz w:val="28"/>
                <w:szCs w:val="28"/>
                <w:lang w:val="ru-RU" w:eastAsia="uk-UA"/>
              </w:rPr>
            </w:pPr>
            <w:r>
              <w:rPr>
                <w:rStyle w:val="FontStyle15"/>
                <w:sz w:val="28"/>
                <w:szCs w:val="28"/>
                <w:lang w:val="en-US" w:eastAsia="uk-UA"/>
              </w:rPr>
              <w:t>10</w:t>
            </w:r>
            <w:r>
              <w:rPr>
                <w:rStyle w:val="FontStyle15"/>
                <w:sz w:val="28"/>
                <w:szCs w:val="28"/>
                <w:lang w:val="ru-RU" w:eastAsia="uk-UA"/>
              </w:rPr>
              <w:t>,</w:t>
            </w:r>
            <w:r>
              <w:rPr>
                <w:rStyle w:val="FontStyle15"/>
                <w:sz w:val="28"/>
                <w:szCs w:val="28"/>
                <w:lang w:val="en-US" w:eastAsia="uk-UA"/>
              </w:rPr>
              <w:t>92</w:t>
            </w:r>
            <w:r>
              <w:rPr>
                <w:rStyle w:val="FontStyle15"/>
                <w:sz w:val="28"/>
                <w:szCs w:val="28"/>
                <w:lang w:eastAsia="uk-UA"/>
              </w:rPr>
              <w:t>±0,</w:t>
            </w:r>
            <w:r>
              <w:rPr>
                <w:rStyle w:val="FontStyle15"/>
                <w:sz w:val="28"/>
                <w:szCs w:val="28"/>
                <w:lang w:val="ru-RU" w:eastAsia="uk-UA"/>
              </w:rPr>
              <w:t>42</w:t>
            </w:r>
          </w:p>
        </w:tc>
      </w:tr>
      <w:tr w:rsidR="00AD1628" w:rsidRPr="00865CD4" w:rsidTr="00B17B07">
        <w:trPr>
          <w:trHeight w:hRule="exact" w:val="975"/>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40620">
            <w:pPr>
              <w:pStyle w:val="Style3"/>
              <w:widowControl/>
              <w:numPr>
                <w:ilvl w:val="0"/>
                <w:numId w:val="14"/>
              </w:numPr>
              <w:spacing w:line="240" w:lineRule="auto"/>
              <w:ind w:left="386"/>
              <w:jc w:val="center"/>
              <w:rPr>
                <w:rStyle w:val="FontStyle14"/>
                <w:b w:val="0"/>
                <w:sz w:val="28"/>
                <w:szCs w:val="28"/>
                <w:lang w:eastAsia="uk-UA"/>
              </w:rPr>
            </w:pPr>
            <w:r w:rsidRPr="006D284A">
              <w:rPr>
                <w:rStyle w:val="FontStyle14"/>
                <w:b w:val="0"/>
                <w:sz w:val="28"/>
                <w:szCs w:val="28"/>
                <w:lang w:eastAsia="uk-UA"/>
              </w:rPr>
              <w:t>Опік + лактопротеін з сорбітолом</w:t>
            </w:r>
          </w:p>
        </w:tc>
        <w:tc>
          <w:tcPr>
            <w:tcW w:w="2126" w:type="dxa"/>
            <w:gridSpan w:val="2"/>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322" w:lineRule="exact"/>
              <w:ind w:left="216" w:firstLine="0"/>
              <w:jc w:val="center"/>
              <w:rPr>
                <w:rStyle w:val="FontStyle15"/>
                <w:sz w:val="28"/>
                <w:szCs w:val="28"/>
                <w:lang w:val="ru-RU" w:eastAsia="uk-UA"/>
              </w:rPr>
            </w:pPr>
            <w:r>
              <w:rPr>
                <w:rStyle w:val="FontStyle15"/>
                <w:sz w:val="28"/>
                <w:szCs w:val="28"/>
                <w:lang w:eastAsia="uk-UA"/>
              </w:rPr>
              <w:t>7,8</w:t>
            </w:r>
            <w:r>
              <w:rPr>
                <w:rStyle w:val="FontStyle15"/>
                <w:sz w:val="28"/>
                <w:szCs w:val="28"/>
                <w:lang w:val="ru-RU" w:eastAsia="uk-UA"/>
              </w:rPr>
              <w:t>6</w:t>
            </w:r>
            <w:r>
              <w:rPr>
                <w:rStyle w:val="FontStyle15"/>
                <w:sz w:val="28"/>
                <w:szCs w:val="28"/>
                <w:lang w:eastAsia="uk-UA"/>
              </w:rPr>
              <w:t>±0,</w:t>
            </w:r>
            <w:r>
              <w:rPr>
                <w:rStyle w:val="FontStyle15"/>
                <w:sz w:val="28"/>
                <w:szCs w:val="28"/>
                <w:lang w:val="ru-RU" w:eastAsia="uk-UA"/>
              </w:rPr>
              <w:t>51</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317" w:lineRule="exact"/>
              <w:ind w:left="216" w:firstLine="0"/>
              <w:jc w:val="center"/>
              <w:rPr>
                <w:rStyle w:val="FontStyle15"/>
                <w:sz w:val="28"/>
                <w:szCs w:val="28"/>
                <w:lang w:val="ru-RU" w:eastAsia="uk-UA"/>
              </w:rPr>
            </w:pPr>
            <w:r>
              <w:rPr>
                <w:rStyle w:val="FontStyle15"/>
                <w:sz w:val="28"/>
                <w:szCs w:val="28"/>
                <w:lang w:eastAsia="uk-UA"/>
              </w:rPr>
              <w:t>8,14±0,4</w:t>
            </w:r>
            <w:r>
              <w:rPr>
                <w:rStyle w:val="FontStyle15"/>
                <w:sz w:val="28"/>
                <w:szCs w:val="28"/>
                <w:lang w:val="ru-RU" w:eastAsia="uk-UA"/>
              </w:rPr>
              <w:t>6</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6D284A" w:rsidRDefault="00AD1628" w:rsidP="00B17B07">
            <w:pPr>
              <w:pStyle w:val="Style7"/>
              <w:widowControl/>
              <w:spacing w:line="322" w:lineRule="exact"/>
              <w:ind w:left="211" w:firstLine="0"/>
              <w:jc w:val="center"/>
              <w:rPr>
                <w:rStyle w:val="FontStyle15"/>
                <w:sz w:val="28"/>
                <w:szCs w:val="28"/>
                <w:lang w:val="ru-RU" w:eastAsia="uk-UA"/>
              </w:rPr>
            </w:pPr>
            <w:r>
              <w:rPr>
                <w:rStyle w:val="FontStyle15"/>
                <w:sz w:val="28"/>
                <w:szCs w:val="28"/>
                <w:lang w:eastAsia="uk-UA"/>
              </w:rPr>
              <w:t>8,8</w:t>
            </w:r>
            <w:r>
              <w:rPr>
                <w:rStyle w:val="FontStyle15"/>
                <w:sz w:val="28"/>
                <w:szCs w:val="28"/>
                <w:lang w:val="ru-RU" w:eastAsia="uk-UA"/>
              </w:rPr>
              <w:t>6</w:t>
            </w:r>
            <w:r>
              <w:rPr>
                <w:rStyle w:val="FontStyle15"/>
                <w:sz w:val="28"/>
                <w:szCs w:val="28"/>
                <w:lang w:eastAsia="uk-UA"/>
              </w:rPr>
              <w:t>±0,3</w:t>
            </w:r>
            <w:r>
              <w:rPr>
                <w:rStyle w:val="FontStyle15"/>
                <w:sz w:val="28"/>
                <w:szCs w:val="28"/>
                <w:lang w:val="ru-RU" w:eastAsia="uk-UA"/>
              </w:rPr>
              <w:t>4</w:t>
            </w:r>
          </w:p>
        </w:tc>
      </w:tr>
      <w:tr w:rsidR="00AD1628" w:rsidRPr="00865CD4" w:rsidTr="00B17B07">
        <w:trPr>
          <w:trHeight w:hRule="exact" w:val="1825"/>
        </w:trPr>
        <w:tc>
          <w:tcPr>
            <w:tcW w:w="2977" w:type="dxa"/>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val="ru-RU" w:eastAsia="uk-UA"/>
              </w:rPr>
            </w:pPr>
            <w:r w:rsidRPr="00483511">
              <w:rPr>
                <w:rStyle w:val="FontStyle14"/>
                <w:b w:val="0"/>
                <w:sz w:val="28"/>
                <w:szCs w:val="28"/>
                <w:lang w:val="ru-RU" w:eastAsia="uk-UA"/>
              </w:rPr>
              <w:t>Р</w:t>
            </w:r>
          </w:p>
        </w:tc>
        <w:tc>
          <w:tcPr>
            <w:tcW w:w="2126" w:type="dxa"/>
            <w:gridSpan w:val="2"/>
            <w:tcBorders>
              <w:top w:val="single" w:sz="6" w:space="0" w:color="auto"/>
              <w:left w:val="single" w:sz="6" w:space="0" w:color="auto"/>
              <w:bottom w:val="single" w:sz="6" w:space="0" w:color="auto"/>
              <w:right w:val="single" w:sz="6" w:space="0" w:color="auto"/>
            </w:tcBorders>
            <w:vAlign w:val="center"/>
          </w:tcPr>
          <w:p w:rsidR="00AD1628" w:rsidRPr="00335024" w:rsidRDefault="00AD1628" w:rsidP="00B17B07">
            <w:pPr>
              <w:jc w:val="center"/>
              <w:rPr>
                <w:b/>
                <w:szCs w:val="28"/>
                <w:lang w:val="ru-RU"/>
              </w:rPr>
            </w:pPr>
            <w:r w:rsidRPr="00335024">
              <w:rPr>
                <w:b/>
                <w:szCs w:val="28"/>
                <w:lang w:val="en-US"/>
              </w:rPr>
              <w:t>P</w:t>
            </w:r>
            <w:r w:rsidRPr="00976A67">
              <w:rPr>
                <w:b/>
                <w:szCs w:val="28"/>
                <w:vertAlign w:val="subscript"/>
                <w:lang w:val="en-US"/>
              </w:rPr>
              <w:t>1-2</w:t>
            </w:r>
            <w:r w:rsidRPr="00335024">
              <w:rPr>
                <w:b/>
                <w:szCs w:val="28"/>
                <w:lang w:val="en-US"/>
              </w:rPr>
              <w:t>&lt;0,0001</w:t>
            </w:r>
          </w:p>
          <w:p w:rsidR="00AD1628" w:rsidRPr="00335024" w:rsidRDefault="00AD1628" w:rsidP="00B17B07">
            <w:pPr>
              <w:jc w:val="center"/>
              <w:rPr>
                <w:b/>
                <w:szCs w:val="28"/>
                <w:lang w:val="ru-RU"/>
              </w:rPr>
            </w:pPr>
            <w:r w:rsidRPr="00335024">
              <w:rPr>
                <w:b/>
                <w:szCs w:val="28"/>
                <w:lang w:val="en-US"/>
              </w:rPr>
              <w:t>P</w:t>
            </w:r>
            <w:r w:rsidRPr="00976A67">
              <w:rPr>
                <w:b/>
                <w:szCs w:val="28"/>
                <w:vertAlign w:val="subscript"/>
                <w:lang w:val="en-US"/>
              </w:rPr>
              <w:t>1-3</w:t>
            </w:r>
            <w:r w:rsidRPr="00335024">
              <w:rPr>
                <w:b/>
                <w:szCs w:val="28"/>
                <w:lang w:val="en-US"/>
              </w:rPr>
              <w:t>=0,00</w:t>
            </w:r>
            <w:r w:rsidRPr="00335024">
              <w:rPr>
                <w:b/>
                <w:szCs w:val="28"/>
                <w:lang w:val="ru-RU"/>
              </w:rPr>
              <w:t>2</w:t>
            </w:r>
          </w:p>
          <w:p w:rsidR="00AD1628" w:rsidRPr="00335024" w:rsidRDefault="00AD1628" w:rsidP="00B17B07">
            <w:pPr>
              <w:jc w:val="center"/>
              <w:rPr>
                <w:b/>
                <w:szCs w:val="28"/>
                <w:lang w:val="ru-RU"/>
              </w:rPr>
            </w:pPr>
            <w:r w:rsidRPr="00335024">
              <w:rPr>
                <w:b/>
                <w:szCs w:val="28"/>
                <w:lang w:val="en-US"/>
              </w:rPr>
              <w:t>P</w:t>
            </w:r>
            <w:r w:rsidRPr="00976A67">
              <w:rPr>
                <w:b/>
                <w:szCs w:val="28"/>
                <w:vertAlign w:val="subscript"/>
                <w:lang w:val="en-US"/>
              </w:rPr>
              <w:t>1-4</w:t>
            </w:r>
            <w:r w:rsidRPr="00335024">
              <w:rPr>
                <w:b/>
                <w:szCs w:val="28"/>
                <w:lang w:val="ru-RU"/>
              </w:rPr>
              <w:t>=</w:t>
            </w:r>
            <w:r w:rsidRPr="00335024">
              <w:rPr>
                <w:b/>
                <w:szCs w:val="28"/>
                <w:lang w:val="en-US"/>
              </w:rPr>
              <w:t>0,000</w:t>
            </w:r>
            <w:r w:rsidRPr="00335024">
              <w:rPr>
                <w:b/>
                <w:szCs w:val="28"/>
                <w:lang w:val="ru-RU"/>
              </w:rPr>
              <w:t>4</w:t>
            </w:r>
          </w:p>
          <w:p w:rsidR="00AD1628" w:rsidRPr="00335024" w:rsidRDefault="00AD1628" w:rsidP="00B17B07">
            <w:pPr>
              <w:jc w:val="center"/>
              <w:rPr>
                <w:b/>
                <w:szCs w:val="28"/>
                <w:lang w:val="ru-RU"/>
              </w:rPr>
            </w:pPr>
            <w:r w:rsidRPr="00335024">
              <w:rPr>
                <w:b/>
                <w:szCs w:val="28"/>
                <w:lang w:val="en-US"/>
              </w:rPr>
              <w:t>P</w:t>
            </w:r>
            <w:r w:rsidRPr="00976A67">
              <w:rPr>
                <w:b/>
                <w:szCs w:val="28"/>
                <w:vertAlign w:val="subscript"/>
                <w:lang w:val="en-US"/>
              </w:rPr>
              <w:t>2-3</w:t>
            </w:r>
            <w:r w:rsidRPr="00335024">
              <w:rPr>
                <w:b/>
                <w:szCs w:val="28"/>
                <w:lang w:val="en-US"/>
              </w:rPr>
              <w:t>=0</w:t>
            </w:r>
            <w:r w:rsidRPr="00335024">
              <w:rPr>
                <w:b/>
                <w:szCs w:val="28"/>
                <w:lang w:val="ru-RU"/>
              </w:rPr>
              <w:t>,</w:t>
            </w:r>
            <w:r w:rsidRPr="00335024">
              <w:rPr>
                <w:b/>
                <w:szCs w:val="28"/>
                <w:lang w:val="en-US"/>
              </w:rPr>
              <w:t>00</w:t>
            </w:r>
            <w:r w:rsidRPr="00335024">
              <w:rPr>
                <w:b/>
                <w:szCs w:val="28"/>
                <w:lang w:val="ru-RU"/>
              </w:rPr>
              <w:t>03</w:t>
            </w:r>
          </w:p>
          <w:p w:rsidR="00AD1628" w:rsidRPr="00C66352" w:rsidRDefault="00AD1628" w:rsidP="00B17B07">
            <w:pPr>
              <w:jc w:val="center"/>
              <w:rPr>
                <w:rStyle w:val="FontStyle15"/>
                <w:szCs w:val="28"/>
                <w:lang w:val="ru-RU"/>
              </w:rPr>
            </w:pPr>
            <w:r w:rsidRPr="00335024">
              <w:rPr>
                <w:b/>
                <w:szCs w:val="28"/>
                <w:lang w:val="en-US"/>
              </w:rPr>
              <w:t>P</w:t>
            </w:r>
            <w:r w:rsidRPr="00976A67">
              <w:rPr>
                <w:b/>
                <w:szCs w:val="28"/>
                <w:vertAlign w:val="subscript"/>
                <w:lang w:val="ru-RU"/>
              </w:rPr>
              <w:t>2-4</w:t>
            </w:r>
            <w:r w:rsidRPr="00335024">
              <w:rPr>
                <w:b/>
                <w:szCs w:val="28"/>
                <w:lang w:val="ru-RU"/>
              </w:rPr>
              <w:t>=0,001</w:t>
            </w:r>
            <w:r w:rsidRPr="00335024">
              <w:rPr>
                <w:b/>
                <w:szCs w:val="28"/>
                <w:lang w:val="ru-RU"/>
              </w:rPr>
              <w:br/>
            </w:r>
            <w:r w:rsidRPr="003107A9">
              <w:rPr>
                <w:szCs w:val="28"/>
                <w:lang w:val="en-US"/>
              </w:rPr>
              <w:t>P</w:t>
            </w:r>
            <w:r w:rsidRPr="00976A67">
              <w:rPr>
                <w:szCs w:val="28"/>
                <w:vertAlign w:val="subscript"/>
                <w:lang w:val="ru-RU"/>
              </w:rPr>
              <w:t>3-4</w:t>
            </w:r>
            <w:r w:rsidRPr="00C66352">
              <w:rPr>
                <w:szCs w:val="28"/>
                <w:lang w:val="ru-RU"/>
              </w:rPr>
              <w:t>=</w:t>
            </w:r>
            <w:r>
              <w:rPr>
                <w:szCs w:val="28"/>
                <w:lang w:val="ru-RU"/>
              </w:rPr>
              <w:t>0,45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2D1348" w:rsidRDefault="00AD1628" w:rsidP="00B17B07">
            <w:pPr>
              <w:jc w:val="center"/>
              <w:rPr>
                <w:b/>
                <w:szCs w:val="28"/>
                <w:lang w:val="ru-RU"/>
              </w:rPr>
            </w:pPr>
            <w:r w:rsidRPr="002D1348">
              <w:rPr>
                <w:b/>
                <w:szCs w:val="28"/>
                <w:lang w:val="en-US"/>
              </w:rPr>
              <w:t>P</w:t>
            </w:r>
            <w:r w:rsidRPr="00976A67">
              <w:rPr>
                <w:b/>
                <w:szCs w:val="28"/>
                <w:vertAlign w:val="subscript"/>
                <w:lang w:val="ru-RU"/>
              </w:rPr>
              <w:t>1-2</w:t>
            </w:r>
            <w:r w:rsidRPr="002D1348">
              <w:rPr>
                <w:b/>
                <w:szCs w:val="28"/>
                <w:lang w:val="ru-RU"/>
              </w:rPr>
              <w:t>&lt;0,0001</w:t>
            </w:r>
          </w:p>
          <w:p w:rsidR="00AD1628" w:rsidRPr="002D1348" w:rsidRDefault="00AD1628" w:rsidP="00B17B07">
            <w:pPr>
              <w:jc w:val="center"/>
              <w:rPr>
                <w:b/>
                <w:szCs w:val="28"/>
                <w:lang w:val="ru-RU"/>
              </w:rPr>
            </w:pPr>
            <w:r w:rsidRPr="002D1348">
              <w:rPr>
                <w:b/>
                <w:szCs w:val="28"/>
                <w:lang w:val="en-US"/>
              </w:rPr>
              <w:t>P</w:t>
            </w:r>
            <w:r w:rsidRPr="00976A67">
              <w:rPr>
                <w:b/>
                <w:szCs w:val="28"/>
                <w:vertAlign w:val="subscript"/>
                <w:lang w:val="ru-RU"/>
              </w:rPr>
              <w:t>1-3</w:t>
            </w:r>
            <w:r w:rsidRPr="002D1348">
              <w:rPr>
                <w:b/>
                <w:szCs w:val="28"/>
                <w:lang w:val="ru-RU"/>
              </w:rPr>
              <w:t>=0,010</w:t>
            </w:r>
          </w:p>
          <w:p w:rsidR="00AD1628" w:rsidRPr="002D1348" w:rsidRDefault="00AD1628" w:rsidP="00B17B07">
            <w:pPr>
              <w:jc w:val="center"/>
              <w:rPr>
                <w:b/>
                <w:szCs w:val="28"/>
                <w:lang w:val="ru-RU"/>
              </w:rPr>
            </w:pPr>
            <w:r w:rsidRPr="002D1348">
              <w:rPr>
                <w:b/>
                <w:szCs w:val="28"/>
                <w:lang w:val="en-US"/>
              </w:rPr>
              <w:t>P</w:t>
            </w:r>
            <w:r w:rsidRPr="00976A67">
              <w:rPr>
                <w:b/>
                <w:szCs w:val="28"/>
                <w:vertAlign w:val="subscript"/>
                <w:lang w:val="ru-RU"/>
              </w:rPr>
              <w:t>1-4</w:t>
            </w:r>
            <w:r w:rsidRPr="002D1348">
              <w:rPr>
                <w:b/>
                <w:szCs w:val="28"/>
                <w:lang w:val="ru-RU"/>
              </w:rPr>
              <w:t>=0,0003</w:t>
            </w:r>
          </w:p>
          <w:p w:rsidR="00AD1628" w:rsidRPr="002D1348" w:rsidRDefault="00AD1628" w:rsidP="00B17B07">
            <w:pPr>
              <w:jc w:val="center"/>
              <w:rPr>
                <w:b/>
                <w:szCs w:val="28"/>
                <w:lang w:val="ru-RU"/>
              </w:rPr>
            </w:pPr>
            <w:r w:rsidRPr="002D1348">
              <w:rPr>
                <w:b/>
                <w:szCs w:val="28"/>
                <w:lang w:val="en-US"/>
              </w:rPr>
              <w:t>P</w:t>
            </w:r>
            <w:r w:rsidRPr="00976A67">
              <w:rPr>
                <w:b/>
                <w:szCs w:val="28"/>
                <w:vertAlign w:val="subscript"/>
                <w:lang w:val="ru-RU"/>
              </w:rPr>
              <w:t>2-3</w:t>
            </w:r>
            <w:r w:rsidRPr="002D1348">
              <w:rPr>
                <w:b/>
                <w:szCs w:val="28"/>
                <w:lang w:val="ru-RU"/>
              </w:rPr>
              <w:t>&lt;0,0001</w:t>
            </w:r>
          </w:p>
          <w:p w:rsidR="00AD1628" w:rsidRPr="00335024" w:rsidRDefault="00AD1628" w:rsidP="00B17B07">
            <w:pPr>
              <w:jc w:val="center"/>
              <w:rPr>
                <w:rStyle w:val="FontStyle15"/>
                <w:szCs w:val="28"/>
                <w:lang w:val="ru-RU"/>
              </w:rPr>
            </w:pPr>
            <w:r w:rsidRPr="002D1348">
              <w:rPr>
                <w:b/>
                <w:szCs w:val="28"/>
                <w:lang w:val="en-US"/>
              </w:rPr>
              <w:t>P</w:t>
            </w:r>
            <w:r w:rsidRPr="00976A67">
              <w:rPr>
                <w:b/>
                <w:szCs w:val="28"/>
                <w:vertAlign w:val="subscript"/>
                <w:lang w:val="ru-RU"/>
              </w:rPr>
              <w:t>2-4</w:t>
            </w:r>
            <w:r w:rsidRPr="002D1348">
              <w:rPr>
                <w:b/>
                <w:szCs w:val="28"/>
                <w:lang w:val="ru-RU"/>
              </w:rPr>
              <w:t>=0,0003</w:t>
            </w:r>
            <w:r>
              <w:rPr>
                <w:szCs w:val="28"/>
                <w:lang w:val="ru-RU"/>
              </w:rPr>
              <w:br/>
            </w:r>
            <w:r w:rsidRPr="003107A9">
              <w:rPr>
                <w:szCs w:val="28"/>
                <w:lang w:val="en-US"/>
              </w:rPr>
              <w:t>P</w:t>
            </w:r>
            <w:r w:rsidRPr="00976A67">
              <w:rPr>
                <w:szCs w:val="28"/>
                <w:vertAlign w:val="subscript"/>
                <w:lang w:val="ru-RU"/>
              </w:rPr>
              <w:t>3-4</w:t>
            </w:r>
            <w:r w:rsidRPr="00C66352">
              <w:rPr>
                <w:szCs w:val="28"/>
                <w:lang w:val="ru-RU"/>
              </w:rPr>
              <w:t>=</w:t>
            </w:r>
            <w:r>
              <w:rPr>
                <w:szCs w:val="28"/>
                <w:lang w:val="ru-RU"/>
              </w:rPr>
              <w:t>0,13</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E84683" w:rsidRDefault="00AD1628" w:rsidP="00B17B07">
            <w:pPr>
              <w:jc w:val="center"/>
              <w:rPr>
                <w:b/>
                <w:szCs w:val="28"/>
                <w:lang w:val="ru-RU"/>
              </w:rPr>
            </w:pPr>
            <w:r w:rsidRPr="00E84683">
              <w:rPr>
                <w:b/>
                <w:szCs w:val="28"/>
                <w:lang w:val="en-US"/>
              </w:rPr>
              <w:t>P</w:t>
            </w:r>
            <w:r w:rsidRPr="00976A67">
              <w:rPr>
                <w:b/>
                <w:szCs w:val="28"/>
                <w:vertAlign w:val="subscript"/>
                <w:lang w:val="ru-RU"/>
              </w:rPr>
              <w:t>1-2</w:t>
            </w:r>
            <w:r w:rsidRPr="00E84683">
              <w:rPr>
                <w:b/>
                <w:szCs w:val="28"/>
                <w:lang w:val="ru-RU"/>
              </w:rPr>
              <w:t>&lt;0,0001</w:t>
            </w:r>
          </w:p>
          <w:p w:rsidR="00AD1628" w:rsidRPr="006748F8" w:rsidRDefault="00AD1628" w:rsidP="00B17B07">
            <w:pPr>
              <w:jc w:val="center"/>
              <w:rPr>
                <w:b/>
                <w:szCs w:val="28"/>
                <w:lang w:val="en-US"/>
              </w:rPr>
            </w:pPr>
            <w:r w:rsidRPr="00E84683">
              <w:rPr>
                <w:b/>
                <w:szCs w:val="28"/>
                <w:lang w:val="en-US"/>
              </w:rPr>
              <w:t>P</w:t>
            </w:r>
            <w:r w:rsidRPr="00976A67">
              <w:rPr>
                <w:b/>
                <w:szCs w:val="28"/>
                <w:vertAlign w:val="subscript"/>
                <w:lang w:val="ru-RU"/>
              </w:rPr>
              <w:t>1-3</w:t>
            </w:r>
            <w:r w:rsidRPr="00E84683">
              <w:rPr>
                <w:b/>
                <w:szCs w:val="28"/>
                <w:lang w:val="ru-RU"/>
              </w:rPr>
              <w:t>=</w:t>
            </w:r>
            <w:r>
              <w:rPr>
                <w:b/>
                <w:szCs w:val="28"/>
                <w:lang w:val="ru-RU"/>
              </w:rPr>
              <w:t>0,00</w:t>
            </w:r>
            <w:r>
              <w:rPr>
                <w:b/>
                <w:szCs w:val="28"/>
                <w:lang w:val="en-US"/>
              </w:rPr>
              <w:t>3</w:t>
            </w:r>
          </w:p>
          <w:p w:rsidR="00AD1628" w:rsidRPr="00E84683" w:rsidRDefault="00AD1628" w:rsidP="00B17B07">
            <w:pPr>
              <w:jc w:val="center"/>
              <w:rPr>
                <w:b/>
                <w:szCs w:val="28"/>
                <w:lang w:val="ru-RU"/>
              </w:rPr>
            </w:pPr>
            <w:r w:rsidRPr="00E84683">
              <w:rPr>
                <w:b/>
                <w:szCs w:val="28"/>
                <w:lang w:val="en-US"/>
              </w:rPr>
              <w:t>P</w:t>
            </w:r>
            <w:r w:rsidRPr="00976A67">
              <w:rPr>
                <w:b/>
                <w:szCs w:val="28"/>
                <w:vertAlign w:val="subscript"/>
                <w:lang w:val="ru-RU"/>
              </w:rPr>
              <w:t>1-4</w:t>
            </w:r>
            <w:r w:rsidRPr="00E84683">
              <w:rPr>
                <w:b/>
                <w:szCs w:val="28"/>
                <w:lang w:val="ru-RU"/>
              </w:rPr>
              <w:t>=0,0001</w:t>
            </w:r>
          </w:p>
          <w:p w:rsidR="00AD1628" w:rsidRPr="00E84683" w:rsidRDefault="00AD1628" w:rsidP="00B17B07">
            <w:pPr>
              <w:jc w:val="center"/>
              <w:rPr>
                <w:b/>
                <w:szCs w:val="28"/>
                <w:lang w:val="ru-RU"/>
              </w:rPr>
            </w:pPr>
            <w:r w:rsidRPr="00E84683">
              <w:rPr>
                <w:b/>
                <w:szCs w:val="28"/>
                <w:lang w:val="en-US"/>
              </w:rPr>
              <w:t>P</w:t>
            </w:r>
            <w:r w:rsidRPr="00976A67">
              <w:rPr>
                <w:b/>
                <w:szCs w:val="28"/>
                <w:vertAlign w:val="subscript"/>
                <w:lang w:val="ru-RU"/>
              </w:rPr>
              <w:t>2-3</w:t>
            </w:r>
            <w:r w:rsidRPr="00E84683">
              <w:rPr>
                <w:b/>
                <w:szCs w:val="28"/>
                <w:lang w:val="ru-RU"/>
              </w:rPr>
              <w:t>&lt;0,0001</w:t>
            </w:r>
          </w:p>
          <w:p w:rsidR="00AD1628" w:rsidRPr="00E84683" w:rsidRDefault="00AD1628" w:rsidP="00B17B07">
            <w:pPr>
              <w:jc w:val="center"/>
              <w:rPr>
                <w:b/>
                <w:szCs w:val="28"/>
                <w:lang w:val="ru-RU"/>
              </w:rPr>
            </w:pPr>
            <w:r w:rsidRPr="00E84683">
              <w:rPr>
                <w:b/>
                <w:szCs w:val="28"/>
                <w:lang w:val="en-US"/>
              </w:rPr>
              <w:t>P</w:t>
            </w:r>
            <w:r w:rsidRPr="00976A67">
              <w:rPr>
                <w:b/>
                <w:szCs w:val="28"/>
                <w:vertAlign w:val="subscript"/>
                <w:lang w:val="ru-RU"/>
              </w:rPr>
              <w:t>2-4</w:t>
            </w:r>
            <w:r w:rsidRPr="00E84683">
              <w:rPr>
                <w:b/>
                <w:szCs w:val="28"/>
                <w:lang w:val="ru-RU"/>
              </w:rPr>
              <w:t>&lt;0,0001</w:t>
            </w:r>
          </w:p>
          <w:p w:rsidR="00AD1628" w:rsidRPr="006748F8" w:rsidRDefault="00AD1628" w:rsidP="00B17B07">
            <w:pPr>
              <w:jc w:val="center"/>
              <w:rPr>
                <w:rStyle w:val="FontStyle15"/>
                <w:b/>
                <w:szCs w:val="28"/>
                <w:lang w:val="en-US"/>
              </w:rPr>
            </w:pPr>
            <w:r w:rsidRPr="006748F8">
              <w:rPr>
                <w:b/>
                <w:szCs w:val="28"/>
                <w:lang w:val="en-US"/>
              </w:rPr>
              <w:t>P</w:t>
            </w:r>
            <w:r w:rsidRPr="00976A67">
              <w:rPr>
                <w:b/>
                <w:szCs w:val="28"/>
                <w:vertAlign w:val="subscript"/>
                <w:lang w:val="ru-RU"/>
              </w:rPr>
              <w:t>3-4</w:t>
            </w:r>
            <w:r w:rsidRPr="006748F8">
              <w:rPr>
                <w:b/>
                <w:szCs w:val="28"/>
                <w:lang w:val="ru-RU"/>
              </w:rPr>
              <w:t>=0,</w:t>
            </w:r>
            <w:r w:rsidRPr="006748F8">
              <w:rPr>
                <w:b/>
                <w:szCs w:val="28"/>
                <w:lang w:val="en-US"/>
              </w:rPr>
              <w:t>001</w:t>
            </w:r>
          </w:p>
        </w:tc>
      </w:tr>
    </w:tbl>
    <w:p w:rsidR="000B5880" w:rsidRPr="00865CD4" w:rsidRDefault="000B5880" w:rsidP="007840F1">
      <w:pPr>
        <w:shd w:val="clear" w:color="auto" w:fill="FFFFFF"/>
        <w:spacing w:line="360" w:lineRule="auto"/>
        <w:ind w:firstLine="709"/>
        <w:jc w:val="both"/>
        <w:rPr>
          <w:rStyle w:val="FontStyle14"/>
          <w:b w:val="0"/>
          <w:sz w:val="28"/>
          <w:szCs w:val="28"/>
          <w:lang w:eastAsia="uk-UA"/>
        </w:rPr>
      </w:pPr>
    </w:p>
    <w:p w:rsidR="00AC23F4" w:rsidRPr="00865CD4" w:rsidRDefault="00AC23F4" w:rsidP="00AC23F4">
      <w:pPr>
        <w:shd w:val="clear" w:color="auto" w:fill="FFFFFF"/>
        <w:spacing w:line="360" w:lineRule="auto"/>
        <w:ind w:firstLine="709"/>
        <w:jc w:val="both"/>
        <w:rPr>
          <w:rFonts w:eastAsia="Calibri"/>
          <w:sz w:val="28"/>
          <w:szCs w:val="28"/>
        </w:rPr>
      </w:pPr>
      <w:r w:rsidRPr="00865CD4">
        <w:rPr>
          <w:rFonts w:eastAsia="Calibri"/>
          <w:color w:val="000000"/>
          <w:sz w:val="28"/>
          <w:szCs w:val="28"/>
        </w:rPr>
        <w:t xml:space="preserve">Курсова інфузійна терапія щурів з </w:t>
      </w:r>
      <w:r w:rsidR="00242F5D">
        <w:rPr>
          <w:rFonts w:eastAsia="Calibri"/>
          <w:color w:val="000000"/>
          <w:sz w:val="28"/>
          <w:szCs w:val="28"/>
        </w:rPr>
        <w:t>ОХ</w:t>
      </w:r>
      <w:r w:rsidRPr="00865CD4">
        <w:rPr>
          <w:rFonts w:eastAsia="Calibri"/>
          <w:color w:val="000000"/>
          <w:sz w:val="28"/>
          <w:szCs w:val="28"/>
        </w:rPr>
        <w:t xml:space="preserve"> лактопротеїном із сорбітолом справляла на ниркову гемодинаміку подібний  за направленістю, та дещо менший за величиною стимулюючої дії вплив</w:t>
      </w:r>
      <w:r w:rsidR="00FC4106" w:rsidRPr="00865CD4">
        <w:rPr>
          <w:rFonts w:eastAsia="Calibri"/>
          <w:color w:val="000000"/>
          <w:sz w:val="28"/>
          <w:szCs w:val="28"/>
        </w:rPr>
        <w:t xml:space="preserve"> (</w:t>
      </w:r>
      <w:r w:rsidR="00634A56">
        <w:rPr>
          <w:rFonts w:eastAsia="Calibri"/>
          <w:color w:val="000000"/>
          <w:sz w:val="28"/>
          <w:szCs w:val="28"/>
        </w:rPr>
        <w:t>табл.</w:t>
      </w:r>
      <w:r w:rsidR="00FC4106" w:rsidRPr="00865CD4">
        <w:rPr>
          <w:rFonts w:eastAsia="Calibri"/>
          <w:color w:val="000000"/>
          <w:sz w:val="28"/>
          <w:szCs w:val="28"/>
        </w:rPr>
        <w:t xml:space="preserve"> 3.</w:t>
      </w:r>
      <w:r w:rsidR="000B0C5E">
        <w:rPr>
          <w:rFonts w:eastAsia="Calibri"/>
          <w:color w:val="000000"/>
          <w:sz w:val="28"/>
          <w:szCs w:val="28"/>
        </w:rPr>
        <w:t>4</w:t>
      </w:r>
      <w:r w:rsidR="00FC4106" w:rsidRPr="00865CD4">
        <w:rPr>
          <w:rFonts w:eastAsia="Calibri"/>
          <w:color w:val="000000"/>
          <w:sz w:val="28"/>
          <w:szCs w:val="28"/>
        </w:rPr>
        <w:t>)</w:t>
      </w:r>
      <w:r w:rsidR="00144C5E">
        <w:rPr>
          <w:rFonts w:eastAsia="Calibri"/>
          <w:color w:val="000000"/>
          <w:sz w:val="28"/>
          <w:szCs w:val="28"/>
        </w:rPr>
        <w:t>.   Н</w:t>
      </w:r>
      <w:r w:rsidRPr="00865CD4">
        <w:rPr>
          <w:rFonts w:eastAsia="Calibri"/>
          <w:color w:val="000000"/>
          <w:sz w:val="28"/>
          <w:szCs w:val="28"/>
        </w:rPr>
        <w:t xml:space="preserve">а тлі курсового </w:t>
      </w:r>
      <w:r w:rsidR="00654CC7" w:rsidRPr="00865CD4">
        <w:rPr>
          <w:rFonts w:eastAsia="Calibri"/>
          <w:color w:val="000000"/>
          <w:sz w:val="28"/>
          <w:szCs w:val="28"/>
        </w:rPr>
        <w:t>введення</w:t>
      </w:r>
      <w:r w:rsidRPr="00865CD4">
        <w:rPr>
          <w:rFonts w:eastAsia="Calibri"/>
          <w:color w:val="000000"/>
          <w:sz w:val="28"/>
          <w:szCs w:val="28"/>
        </w:rPr>
        <w:t xml:space="preserve"> розчину </w:t>
      </w:r>
      <w:r w:rsidR="000F7964">
        <w:rPr>
          <w:rFonts w:eastAsia="Calibri"/>
          <w:color w:val="000000"/>
          <w:sz w:val="28"/>
          <w:szCs w:val="28"/>
        </w:rPr>
        <w:t>лактопротеїну з сорбітолом</w:t>
      </w:r>
      <w:r w:rsidRPr="00865CD4">
        <w:rPr>
          <w:rFonts w:eastAsia="Calibri"/>
          <w:sz w:val="28"/>
          <w:szCs w:val="28"/>
        </w:rPr>
        <w:t xml:space="preserve">  показник ОШНК був вірогідно більшим ві</w:t>
      </w:r>
      <w:r w:rsidR="000F7964">
        <w:rPr>
          <w:rFonts w:eastAsia="Calibri"/>
          <w:sz w:val="28"/>
          <w:szCs w:val="28"/>
        </w:rPr>
        <w:t>дносно контролю в 1,5 рази на 3-ю добу та 1,4 рази на 7-у добу досліду</w:t>
      </w:r>
      <w:r w:rsidR="00E95909">
        <w:rPr>
          <w:rFonts w:eastAsia="Calibri"/>
          <w:sz w:val="28"/>
          <w:szCs w:val="28"/>
        </w:rPr>
        <w:t xml:space="preserve"> </w:t>
      </w:r>
      <w:r w:rsidRPr="00865CD4">
        <w:rPr>
          <w:rFonts w:eastAsia="Calibri"/>
          <w:sz w:val="28"/>
          <w:szCs w:val="28"/>
        </w:rPr>
        <w:t xml:space="preserve"> відповідно</w:t>
      </w:r>
      <w:r w:rsidR="000F7964">
        <w:rPr>
          <w:rFonts w:eastAsia="Calibri"/>
          <w:sz w:val="28"/>
          <w:szCs w:val="28"/>
        </w:rPr>
        <w:t xml:space="preserve"> (</w:t>
      </w:r>
      <w:r w:rsidR="000F7964">
        <w:rPr>
          <w:rFonts w:eastAsia="Calibri"/>
          <w:sz w:val="28"/>
          <w:szCs w:val="28"/>
          <w:lang w:val="en-US"/>
        </w:rPr>
        <w:t>p</w:t>
      </w:r>
      <w:r w:rsidR="00483511">
        <w:rPr>
          <w:rFonts w:eastAsia="Calibri"/>
          <w:sz w:val="28"/>
          <w:szCs w:val="28"/>
        </w:rPr>
        <w:t xml:space="preserve"> </w:t>
      </w:r>
      <w:r w:rsidR="000F7964" w:rsidRPr="000F7964">
        <w:rPr>
          <w:rFonts w:eastAsia="Calibri"/>
          <w:sz w:val="28"/>
          <w:szCs w:val="28"/>
          <w:lang w:val="ru-RU"/>
        </w:rPr>
        <w:t>&lt;</w:t>
      </w:r>
      <w:r w:rsidR="00483511">
        <w:rPr>
          <w:rFonts w:eastAsia="Calibri"/>
          <w:sz w:val="28"/>
          <w:szCs w:val="28"/>
          <w:lang w:val="ru-RU"/>
        </w:rPr>
        <w:t xml:space="preserve"> </w:t>
      </w:r>
      <w:r w:rsidR="000F7964" w:rsidRPr="000F7964">
        <w:rPr>
          <w:rFonts w:eastAsia="Calibri"/>
          <w:sz w:val="28"/>
          <w:szCs w:val="28"/>
          <w:lang w:val="ru-RU"/>
        </w:rPr>
        <w:t>0,05)</w:t>
      </w:r>
      <w:r w:rsidRPr="00865CD4">
        <w:rPr>
          <w:rFonts w:eastAsia="Calibri"/>
          <w:sz w:val="28"/>
          <w:szCs w:val="28"/>
        </w:rPr>
        <w:t>.</w:t>
      </w:r>
    </w:p>
    <w:p w:rsidR="00FC4106" w:rsidRPr="00865CD4" w:rsidRDefault="007840F1" w:rsidP="007840F1">
      <w:pPr>
        <w:shd w:val="clear" w:color="auto" w:fill="FFFFFF"/>
        <w:spacing w:line="360" w:lineRule="auto"/>
        <w:ind w:firstLine="709"/>
        <w:jc w:val="both"/>
        <w:rPr>
          <w:rFonts w:eastAsia="Calibri"/>
          <w:sz w:val="28"/>
          <w:szCs w:val="28"/>
        </w:rPr>
      </w:pPr>
      <w:r w:rsidRPr="00865CD4">
        <w:rPr>
          <w:rFonts w:eastAsia="Calibri"/>
          <w:sz w:val="28"/>
          <w:szCs w:val="28"/>
        </w:rPr>
        <w:t xml:space="preserve">Цікавим було дослідити та дати порівняльну оцінку впливу експериментальної інфузійної терапії тварин з ОШ досліджуваними </w:t>
      </w:r>
      <w:r w:rsidRPr="00865CD4">
        <w:rPr>
          <w:rFonts w:eastAsia="Calibri"/>
          <w:sz w:val="28"/>
          <w:szCs w:val="28"/>
        </w:rPr>
        <w:lastRenderedPageBreak/>
        <w:t>плазмозамінниками  на показники ЦВТ та АТ. Як свідчать дані</w:t>
      </w:r>
      <w:r w:rsidR="00481B59" w:rsidRPr="00865CD4">
        <w:rPr>
          <w:rFonts w:eastAsia="Calibri"/>
          <w:sz w:val="28"/>
          <w:szCs w:val="28"/>
        </w:rPr>
        <w:t xml:space="preserve"> літератури</w:t>
      </w:r>
      <w:r w:rsidRPr="00865CD4">
        <w:rPr>
          <w:rFonts w:eastAsia="Calibri"/>
          <w:sz w:val="28"/>
          <w:szCs w:val="28"/>
        </w:rPr>
        <w:t>,</w:t>
      </w:r>
      <w:r w:rsidR="0076267E">
        <w:rPr>
          <w:rFonts w:eastAsia="Calibri"/>
          <w:sz w:val="28"/>
          <w:szCs w:val="28"/>
        </w:rPr>
        <w:t xml:space="preserve"> </w:t>
      </w:r>
      <w:r w:rsidRPr="00865CD4">
        <w:rPr>
          <w:rFonts w:eastAsia="Calibri"/>
          <w:sz w:val="28"/>
          <w:szCs w:val="28"/>
        </w:rPr>
        <w:t xml:space="preserve"> ЦВТ та АТ характеризують не тільки дефіцит ОЦК – </w:t>
      </w:r>
      <w:r w:rsidR="005268EB">
        <w:rPr>
          <w:rFonts w:eastAsia="Calibri"/>
          <w:sz w:val="28"/>
          <w:szCs w:val="28"/>
        </w:rPr>
        <w:t>показник ЦВТ чітко віддзеркалює</w:t>
      </w:r>
      <w:r w:rsidRPr="00865CD4">
        <w:rPr>
          <w:rFonts w:eastAsia="Calibri"/>
          <w:sz w:val="28"/>
          <w:szCs w:val="28"/>
        </w:rPr>
        <w:t xml:space="preserve"> як гіповолемічні зміни в цілому, так і стан пер</w:t>
      </w:r>
      <w:r w:rsidR="00C226EB" w:rsidRPr="00865CD4">
        <w:rPr>
          <w:rFonts w:eastAsia="Calibri"/>
          <w:sz w:val="28"/>
          <w:szCs w:val="28"/>
        </w:rPr>
        <w:t>и</w:t>
      </w:r>
      <w:r w:rsidRPr="00865CD4">
        <w:rPr>
          <w:rFonts w:eastAsia="Calibri"/>
          <w:sz w:val="28"/>
          <w:szCs w:val="28"/>
        </w:rPr>
        <w:t>фер</w:t>
      </w:r>
      <w:r w:rsidR="00481B59" w:rsidRPr="00865CD4">
        <w:rPr>
          <w:rFonts w:eastAsia="Calibri"/>
          <w:sz w:val="28"/>
          <w:szCs w:val="28"/>
        </w:rPr>
        <w:t>и</w:t>
      </w:r>
      <w:r w:rsidRPr="00865CD4">
        <w:rPr>
          <w:rFonts w:eastAsia="Calibri"/>
          <w:sz w:val="28"/>
          <w:szCs w:val="28"/>
        </w:rPr>
        <w:t>чного опору судин, наявність секвестрованої крові у судинах мікроциркуляторного русла та венозний дебіт крові. Крім того</w:t>
      </w:r>
      <w:r w:rsidR="00481B59" w:rsidRPr="00865CD4">
        <w:rPr>
          <w:rFonts w:eastAsia="Calibri"/>
          <w:sz w:val="28"/>
          <w:szCs w:val="28"/>
        </w:rPr>
        <w:t>,</w:t>
      </w:r>
      <w:r w:rsidRPr="00865CD4">
        <w:rPr>
          <w:rFonts w:eastAsia="Calibri"/>
          <w:sz w:val="28"/>
          <w:szCs w:val="28"/>
        </w:rPr>
        <w:t xml:space="preserve"> ефективність самої інфузійної терапії обов’язково оцінюють за рівнем ЦВТ. Чим менше рівень ЦВТ</w:t>
      </w:r>
      <w:r w:rsidR="005268EB">
        <w:rPr>
          <w:rFonts w:eastAsia="Calibri"/>
          <w:sz w:val="28"/>
          <w:szCs w:val="28"/>
        </w:rPr>
        <w:t>,</w:t>
      </w:r>
      <w:r w:rsidRPr="00865CD4">
        <w:rPr>
          <w:rFonts w:eastAsia="Calibri"/>
          <w:sz w:val="28"/>
          <w:szCs w:val="28"/>
        </w:rPr>
        <w:t xml:space="preserve"> тим більше виражений дефіцит ОЦК, тим гірше мікроциркуляція на периферії (у тому числі і нирках)</w:t>
      </w:r>
      <w:r w:rsidR="00481B59" w:rsidRPr="00865CD4">
        <w:rPr>
          <w:rFonts w:eastAsia="Calibri"/>
          <w:sz w:val="28"/>
          <w:szCs w:val="28"/>
        </w:rPr>
        <w:t xml:space="preserve">  [</w:t>
      </w:r>
      <w:r w:rsidR="002122B1">
        <w:rPr>
          <w:rFonts w:eastAsia="Calibri"/>
          <w:sz w:val="28"/>
          <w:szCs w:val="28"/>
        </w:rPr>
        <w:t>4, 8, 9, 10</w:t>
      </w:r>
      <w:r w:rsidR="00481B59" w:rsidRPr="00865CD4">
        <w:rPr>
          <w:rFonts w:eastAsia="Calibri"/>
          <w:sz w:val="28"/>
          <w:szCs w:val="28"/>
        </w:rPr>
        <w:t>]</w:t>
      </w:r>
      <w:r w:rsidRPr="00865CD4">
        <w:rPr>
          <w:rFonts w:eastAsia="Calibri"/>
          <w:sz w:val="28"/>
          <w:szCs w:val="28"/>
        </w:rPr>
        <w:t xml:space="preserve">. </w:t>
      </w:r>
      <w:r w:rsidR="00FC4106" w:rsidRPr="00865CD4">
        <w:rPr>
          <w:rFonts w:eastAsia="Calibri"/>
          <w:sz w:val="28"/>
          <w:szCs w:val="28"/>
        </w:rPr>
        <w:t>Вважають, що д</w:t>
      </w:r>
      <w:r w:rsidRPr="00865CD4">
        <w:rPr>
          <w:rFonts w:eastAsia="Calibri"/>
          <w:sz w:val="28"/>
          <w:szCs w:val="28"/>
        </w:rPr>
        <w:t>инаміка АТ у ранній період ОШ не має великого клінічного значення, оскільки, відміною ОШ від інших шоків є те, що навіть при масивному ураженні та плазмовтраті через обпечену поверхню  АТ падає повільно і поступово, не відображаючи, на відміну від ЦВТ, реального дефіциту ОЦК та явищ централізації кровообігу</w:t>
      </w:r>
      <w:r w:rsidR="00FC4106" w:rsidRPr="00865CD4">
        <w:rPr>
          <w:rFonts w:eastAsia="Calibri"/>
          <w:sz w:val="28"/>
          <w:szCs w:val="28"/>
        </w:rPr>
        <w:t xml:space="preserve"> [</w:t>
      </w:r>
      <w:r w:rsidR="000E61F6" w:rsidRPr="00865CD4">
        <w:rPr>
          <w:rFonts w:eastAsia="Calibri"/>
          <w:sz w:val="28"/>
          <w:szCs w:val="28"/>
        </w:rPr>
        <w:t>308</w:t>
      </w:r>
      <w:r w:rsidR="00FC4106" w:rsidRPr="00865CD4">
        <w:rPr>
          <w:rFonts w:eastAsia="Calibri"/>
          <w:sz w:val="28"/>
          <w:szCs w:val="28"/>
        </w:rPr>
        <w:t>]</w:t>
      </w:r>
      <w:r w:rsidRPr="00865CD4">
        <w:rPr>
          <w:rFonts w:eastAsia="Calibri"/>
          <w:sz w:val="28"/>
          <w:szCs w:val="28"/>
        </w:rPr>
        <w:t xml:space="preserve">. </w:t>
      </w:r>
    </w:p>
    <w:p w:rsidR="005268EB" w:rsidRDefault="007840F1" w:rsidP="005268EB">
      <w:pPr>
        <w:shd w:val="clear" w:color="auto" w:fill="FFFFFF"/>
        <w:spacing w:line="360" w:lineRule="auto"/>
        <w:ind w:firstLine="709"/>
        <w:jc w:val="both"/>
        <w:rPr>
          <w:rFonts w:eastAsia="Calibri"/>
          <w:color w:val="000000"/>
          <w:sz w:val="28"/>
          <w:szCs w:val="28"/>
        </w:rPr>
      </w:pPr>
      <w:r w:rsidRPr="00865CD4">
        <w:rPr>
          <w:rFonts w:eastAsia="Calibri"/>
          <w:sz w:val="28"/>
          <w:szCs w:val="28"/>
        </w:rPr>
        <w:t xml:space="preserve">Проведене дослідження показало, що на тлі лікувального введення обпеченим тваринам </w:t>
      </w:r>
      <w:r w:rsidR="00FC4106" w:rsidRPr="00865CD4">
        <w:rPr>
          <w:rFonts w:eastAsia="Calibri"/>
          <w:sz w:val="28"/>
          <w:szCs w:val="28"/>
        </w:rPr>
        <w:t>0,9</w:t>
      </w:r>
      <w:r w:rsidR="00483511">
        <w:rPr>
          <w:rFonts w:eastAsia="Calibri"/>
          <w:sz w:val="28"/>
          <w:szCs w:val="28"/>
        </w:rPr>
        <w:t xml:space="preserve"> </w:t>
      </w:r>
      <w:r w:rsidR="00FC4106" w:rsidRPr="00865CD4">
        <w:rPr>
          <w:rFonts w:eastAsia="Calibri"/>
          <w:sz w:val="28"/>
          <w:szCs w:val="28"/>
        </w:rPr>
        <w:t>%</w:t>
      </w:r>
      <w:r w:rsidRPr="00865CD4">
        <w:rPr>
          <w:rFonts w:eastAsia="Calibri"/>
          <w:color w:val="000000"/>
          <w:sz w:val="28"/>
          <w:szCs w:val="28"/>
        </w:rPr>
        <w:t xml:space="preserve"> NaCl протягом перших 7-ми діб </w:t>
      </w:r>
      <w:r w:rsidR="00FC4106" w:rsidRPr="00865CD4">
        <w:rPr>
          <w:rFonts w:eastAsia="Calibri"/>
          <w:color w:val="000000"/>
          <w:sz w:val="28"/>
          <w:szCs w:val="28"/>
        </w:rPr>
        <w:t>мало</w:t>
      </w:r>
      <w:r w:rsidRPr="00865CD4">
        <w:rPr>
          <w:rFonts w:eastAsia="Calibri"/>
          <w:color w:val="000000"/>
          <w:sz w:val="28"/>
          <w:szCs w:val="28"/>
        </w:rPr>
        <w:t xml:space="preserve"> місце прогресуюче зниження рівнів ЦВ</w:t>
      </w:r>
      <w:r w:rsidR="00FC4106" w:rsidRPr="00865CD4">
        <w:rPr>
          <w:rFonts w:eastAsia="Calibri"/>
          <w:color w:val="000000"/>
          <w:sz w:val="28"/>
          <w:szCs w:val="28"/>
        </w:rPr>
        <w:t>Т</w:t>
      </w:r>
      <w:r w:rsidRPr="00865CD4">
        <w:rPr>
          <w:rFonts w:eastAsia="Calibri"/>
          <w:color w:val="000000"/>
          <w:sz w:val="28"/>
          <w:szCs w:val="28"/>
        </w:rPr>
        <w:t xml:space="preserve"> та АТ</w:t>
      </w:r>
      <w:r w:rsidR="00FC4106" w:rsidRPr="00865CD4">
        <w:rPr>
          <w:rFonts w:eastAsia="Calibri"/>
          <w:color w:val="000000"/>
          <w:sz w:val="28"/>
          <w:szCs w:val="28"/>
        </w:rPr>
        <w:t xml:space="preserve"> (</w:t>
      </w:r>
      <w:r w:rsidR="00634A56">
        <w:rPr>
          <w:rFonts w:eastAsia="Calibri"/>
          <w:color w:val="000000"/>
          <w:sz w:val="28"/>
          <w:szCs w:val="28"/>
        </w:rPr>
        <w:t>табл.</w:t>
      </w:r>
      <w:r w:rsidR="00A01EC1">
        <w:rPr>
          <w:rFonts w:eastAsia="Calibri"/>
          <w:color w:val="000000"/>
          <w:sz w:val="28"/>
          <w:szCs w:val="28"/>
        </w:rPr>
        <w:t xml:space="preserve"> 3.5, та 3.6</w:t>
      </w:r>
      <w:r w:rsidR="00FC4106" w:rsidRPr="00865CD4">
        <w:rPr>
          <w:rFonts w:eastAsia="Calibri"/>
          <w:color w:val="000000"/>
          <w:sz w:val="28"/>
          <w:szCs w:val="28"/>
        </w:rPr>
        <w:t>)</w:t>
      </w:r>
      <w:r w:rsidRPr="00865CD4">
        <w:rPr>
          <w:rFonts w:eastAsia="Calibri"/>
          <w:color w:val="000000"/>
          <w:sz w:val="28"/>
          <w:szCs w:val="28"/>
        </w:rPr>
        <w:t>. На 7-й день лікування О</w:t>
      </w:r>
      <w:r w:rsidR="005268EB">
        <w:rPr>
          <w:rFonts w:eastAsia="Calibri"/>
          <w:color w:val="000000"/>
          <w:sz w:val="28"/>
          <w:szCs w:val="28"/>
        </w:rPr>
        <w:t>Х</w:t>
      </w:r>
      <w:r w:rsidRPr="00865CD4">
        <w:rPr>
          <w:rFonts w:eastAsia="Calibri"/>
          <w:color w:val="000000"/>
          <w:sz w:val="28"/>
          <w:szCs w:val="28"/>
        </w:rPr>
        <w:t xml:space="preserve"> досліджувані показники вірогідно знизились відносно </w:t>
      </w:r>
      <w:r w:rsidR="00FC4106" w:rsidRPr="00865CD4">
        <w:rPr>
          <w:rFonts w:eastAsia="Calibri"/>
          <w:color w:val="000000"/>
          <w:sz w:val="28"/>
          <w:szCs w:val="28"/>
        </w:rPr>
        <w:t>показників інтактних тварин</w:t>
      </w:r>
      <w:r w:rsidR="00242F5D">
        <w:rPr>
          <w:rFonts w:eastAsia="Calibri"/>
          <w:color w:val="000000"/>
          <w:sz w:val="28"/>
          <w:szCs w:val="28"/>
        </w:rPr>
        <w:t xml:space="preserve"> </w:t>
      </w:r>
      <w:r w:rsidR="00577E61">
        <w:rPr>
          <w:rFonts w:eastAsia="Calibri"/>
          <w:color w:val="000000"/>
          <w:sz w:val="28"/>
          <w:szCs w:val="28"/>
        </w:rPr>
        <w:t xml:space="preserve">в 1,4 та 1,2 рази </w:t>
      </w:r>
      <w:r w:rsidR="00FC4106" w:rsidRPr="00865CD4">
        <w:rPr>
          <w:rFonts w:eastAsia="Calibri"/>
          <w:color w:val="000000"/>
          <w:sz w:val="28"/>
          <w:szCs w:val="28"/>
        </w:rPr>
        <w:t xml:space="preserve">відповідно </w:t>
      </w:r>
      <w:r w:rsidR="00577E61">
        <w:rPr>
          <w:rFonts w:eastAsia="Calibri"/>
          <w:color w:val="000000"/>
          <w:sz w:val="28"/>
          <w:szCs w:val="28"/>
        </w:rPr>
        <w:t>(p</w:t>
      </w:r>
      <w:r w:rsidR="00483511">
        <w:rPr>
          <w:rFonts w:eastAsia="Calibri"/>
          <w:color w:val="000000"/>
          <w:sz w:val="28"/>
          <w:szCs w:val="28"/>
        </w:rPr>
        <w:t xml:space="preserve"> </w:t>
      </w:r>
      <w:r w:rsidR="00577E61">
        <w:rPr>
          <w:rFonts w:eastAsia="Calibri"/>
          <w:color w:val="000000"/>
          <w:sz w:val="28"/>
          <w:szCs w:val="28"/>
        </w:rPr>
        <w:t>&lt;</w:t>
      </w:r>
      <w:r w:rsidR="00483511">
        <w:rPr>
          <w:rFonts w:eastAsia="Calibri"/>
          <w:color w:val="000000"/>
          <w:sz w:val="28"/>
          <w:szCs w:val="28"/>
        </w:rPr>
        <w:t xml:space="preserve"> </w:t>
      </w:r>
      <w:r w:rsidR="00577E61">
        <w:rPr>
          <w:rFonts w:eastAsia="Calibri"/>
          <w:color w:val="000000"/>
          <w:sz w:val="28"/>
          <w:szCs w:val="28"/>
        </w:rPr>
        <w:t>0,05)</w:t>
      </w:r>
      <w:r w:rsidRPr="00865CD4">
        <w:rPr>
          <w:rFonts w:eastAsia="Calibri"/>
          <w:color w:val="000000"/>
          <w:sz w:val="28"/>
          <w:szCs w:val="28"/>
        </w:rPr>
        <w:t>, що свідчить про неадекватність проведеного лікування, значний дефіцит ОЦК, централізацію кровообігу та розвиток шокової нирки. Саме внаслідок наростаючої централізації кровообігу відбувається ішемічне ушкодже</w:t>
      </w:r>
      <w:r w:rsidR="005268EB">
        <w:rPr>
          <w:rFonts w:eastAsia="Calibri"/>
          <w:color w:val="000000"/>
          <w:sz w:val="28"/>
          <w:szCs w:val="28"/>
        </w:rPr>
        <w:t>ння клубочкового апарату нирок.</w:t>
      </w:r>
    </w:p>
    <w:p w:rsidR="00EB6A07" w:rsidRDefault="00EB6A07" w:rsidP="005268EB">
      <w:pPr>
        <w:shd w:val="clear" w:color="auto" w:fill="FFFFFF"/>
        <w:spacing w:line="360" w:lineRule="auto"/>
        <w:ind w:firstLine="709"/>
        <w:jc w:val="both"/>
        <w:rPr>
          <w:rFonts w:eastAsia="Calibri"/>
          <w:color w:val="000000"/>
          <w:sz w:val="28"/>
          <w:szCs w:val="28"/>
        </w:rPr>
      </w:pPr>
    </w:p>
    <w:p w:rsidR="00EB6A07" w:rsidRDefault="00EB6A07" w:rsidP="005268EB">
      <w:pPr>
        <w:shd w:val="clear" w:color="auto" w:fill="FFFFFF"/>
        <w:spacing w:line="360" w:lineRule="auto"/>
        <w:ind w:firstLine="709"/>
        <w:jc w:val="both"/>
        <w:rPr>
          <w:rFonts w:eastAsia="Calibri"/>
          <w:color w:val="000000"/>
          <w:sz w:val="28"/>
          <w:szCs w:val="28"/>
        </w:rPr>
      </w:pPr>
    </w:p>
    <w:p w:rsidR="00AD1628" w:rsidRDefault="00AD1628" w:rsidP="005268EB">
      <w:pPr>
        <w:shd w:val="clear" w:color="auto" w:fill="FFFFFF"/>
        <w:spacing w:line="360" w:lineRule="auto"/>
        <w:ind w:firstLine="709"/>
        <w:jc w:val="both"/>
        <w:rPr>
          <w:rFonts w:eastAsia="Calibri"/>
          <w:color w:val="000000"/>
          <w:sz w:val="28"/>
          <w:szCs w:val="28"/>
        </w:rPr>
      </w:pPr>
    </w:p>
    <w:p w:rsidR="00AD1628" w:rsidRDefault="00AD1628" w:rsidP="005268EB">
      <w:pPr>
        <w:shd w:val="clear" w:color="auto" w:fill="FFFFFF"/>
        <w:spacing w:line="360" w:lineRule="auto"/>
        <w:ind w:firstLine="709"/>
        <w:jc w:val="both"/>
        <w:rPr>
          <w:rFonts w:eastAsia="Calibri"/>
          <w:color w:val="000000"/>
          <w:sz w:val="28"/>
          <w:szCs w:val="28"/>
        </w:rPr>
      </w:pPr>
    </w:p>
    <w:p w:rsidR="00AD1628" w:rsidRDefault="00AD1628" w:rsidP="005268EB">
      <w:pPr>
        <w:shd w:val="clear" w:color="auto" w:fill="FFFFFF"/>
        <w:spacing w:line="360" w:lineRule="auto"/>
        <w:ind w:firstLine="709"/>
        <w:jc w:val="both"/>
        <w:rPr>
          <w:rFonts w:eastAsia="Calibri"/>
          <w:color w:val="000000"/>
          <w:sz w:val="28"/>
          <w:szCs w:val="28"/>
        </w:rPr>
      </w:pPr>
    </w:p>
    <w:p w:rsidR="00AD1628" w:rsidRDefault="00AD1628" w:rsidP="005268EB">
      <w:pPr>
        <w:shd w:val="clear" w:color="auto" w:fill="FFFFFF"/>
        <w:spacing w:line="360" w:lineRule="auto"/>
        <w:ind w:firstLine="709"/>
        <w:jc w:val="both"/>
        <w:rPr>
          <w:rFonts w:eastAsia="Calibri"/>
          <w:color w:val="000000"/>
          <w:sz w:val="28"/>
          <w:szCs w:val="28"/>
        </w:rPr>
      </w:pPr>
    </w:p>
    <w:p w:rsidR="00AD1628" w:rsidRDefault="00AD1628" w:rsidP="005268EB">
      <w:pPr>
        <w:shd w:val="clear" w:color="auto" w:fill="FFFFFF"/>
        <w:spacing w:line="360" w:lineRule="auto"/>
        <w:ind w:firstLine="709"/>
        <w:jc w:val="both"/>
        <w:rPr>
          <w:rFonts w:eastAsia="Calibri"/>
          <w:color w:val="000000"/>
          <w:sz w:val="28"/>
          <w:szCs w:val="28"/>
        </w:rPr>
      </w:pPr>
    </w:p>
    <w:p w:rsidR="007A50C6" w:rsidRDefault="007A50C6" w:rsidP="00706420">
      <w:pPr>
        <w:shd w:val="clear" w:color="auto" w:fill="FFFFFF"/>
        <w:spacing w:line="360" w:lineRule="auto"/>
        <w:ind w:firstLine="709"/>
        <w:jc w:val="right"/>
        <w:rPr>
          <w:rFonts w:eastAsia="Calibri"/>
          <w:color w:val="000000"/>
          <w:sz w:val="28"/>
          <w:szCs w:val="28"/>
        </w:rPr>
      </w:pPr>
    </w:p>
    <w:p w:rsidR="007A50C6" w:rsidRDefault="007A50C6" w:rsidP="00706420">
      <w:pPr>
        <w:shd w:val="clear" w:color="auto" w:fill="FFFFFF"/>
        <w:spacing w:line="360" w:lineRule="auto"/>
        <w:ind w:firstLine="709"/>
        <w:jc w:val="right"/>
        <w:rPr>
          <w:rFonts w:eastAsia="Calibri"/>
          <w:color w:val="000000"/>
          <w:sz w:val="28"/>
          <w:szCs w:val="28"/>
        </w:rPr>
      </w:pPr>
    </w:p>
    <w:p w:rsidR="00706420" w:rsidRPr="00865CD4" w:rsidRDefault="00706420" w:rsidP="00706420">
      <w:pPr>
        <w:shd w:val="clear" w:color="auto" w:fill="FFFFFF"/>
        <w:spacing w:line="360" w:lineRule="auto"/>
        <w:ind w:firstLine="709"/>
        <w:jc w:val="right"/>
        <w:rPr>
          <w:rFonts w:eastAsia="Calibri"/>
          <w:color w:val="000000"/>
          <w:sz w:val="28"/>
          <w:szCs w:val="28"/>
        </w:rPr>
      </w:pPr>
      <w:r w:rsidRPr="00865CD4">
        <w:rPr>
          <w:rFonts w:eastAsia="Calibri"/>
          <w:color w:val="000000"/>
          <w:sz w:val="28"/>
          <w:szCs w:val="28"/>
        </w:rPr>
        <w:lastRenderedPageBreak/>
        <w:t>Таблиця 3.</w:t>
      </w:r>
      <w:r w:rsidR="000B0C5E">
        <w:rPr>
          <w:rFonts w:eastAsia="Calibri"/>
          <w:color w:val="000000"/>
          <w:sz w:val="28"/>
          <w:szCs w:val="28"/>
        </w:rPr>
        <w:t>5</w:t>
      </w:r>
      <w:r w:rsidR="00634A56">
        <w:rPr>
          <w:rFonts w:eastAsia="Calibri"/>
          <w:color w:val="000000"/>
          <w:sz w:val="28"/>
          <w:szCs w:val="28"/>
        </w:rPr>
        <w:t>.</w:t>
      </w:r>
    </w:p>
    <w:p w:rsidR="00634A56" w:rsidRDefault="00706420" w:rsidP="00706420">
      <w:pPr>
        <w:spacing w:line="360" w:lineRule="auto"/>
        <w:jc w:val="both"/>
        <w:rPr>
          <w:rStyle w:val="FontStyle14"/>
          <w:b w:val="0"/>
          <w:sz w:val="28"/>
          <w:szCs w:val="28"/>
          <w:lang w:eastAsia="uk-UA"/>
        </w:rPr>
      </w:pPr>
      <w:r w:rsidRPr="00865CD4">
        <w:rPr>
          <w:rFonts w:eastAsia="Calibri"/>
          <w:color w:val="000000"/>
          <w:sz w:val="28"/>
          <w:szCs w:val="28"/>
        </w:rPr>
        <w:t xml:space="preserve">Вплив розчинів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sidR="00634A56">
        <w:rPr>
          <w:rFonts w:eastAsia="Calibri"/>
          <w:sz w:val="28"/>
          <w:szCs w:val="28"/>
        </w:rPr>
        <w:t xml:space="preserve"> </w:t>
      </w:r>
      <w:r w:rsidR="00F37972">
        <w:rPr>
          <w:rFonts w:eastAsia="Calibri"/>
          <w:sz w:val="28"/>
          <w:szCs w:val="28"/>
        </w:rPr>
        <w:t>лактопротеїну з сорбітолом</w:t>
      </w:r>
      <w:r w:rsidRPr="00865CD4">
        <w:rPr>
          <w:rFonts w:eastAsia="Calibri"/>
          <w:sz w:val="28"/>
          <w:szCs w:val="28"/>
        </w:rPr>
        <w:t xml:space="preserve"> та </w:t>
      </w:r>
      <w:r w:rsidRPr="00865CD4">
        <w:rPr>
          <w:rStyle w:val="FontStyle14"/>
          <w:b w:val="0"/>
          <w:sz w:val="28"/>
          <w:szCs w:val="28"/>
          <w:lang w:eastAsia="uk-UA"/>
        </w:rPr>
        <w:t>0,9</w:t>
      </w:r>
      <w:r w:rsidR="001E7FDF">
        <w:rPr>
          <w:rStyle w:val="FontStyle14"/>
          <w:b w:val="0"/>
          <w:sz w:val="28"/>
          <w:szCs w:val="28"/>
          <w:lang w:eastAsia="uk-UA"/>
        </w:rPr>
        <w:t xml:space="preserve"> </w:t>
      </w:r>
      <w:r w:rsidRPr="00865CD4">
        <w:rPr>
          <w:rStyle w:val="FontStyle14"/>
          <w:b w:val="0"/>
          <w:sz w:val="28"/>
          <w:szCs w:val="28"/>
          <w:lang w:eastAsia="uk-UA"/>
        </w:rPr>
        <w:t xml:space="preserve">% </w:t>
      </w:r>
      <w:r w:rsidRPr="00865CD4">
        <w:rPr>
          <w:rStyle w:val="FontStyle14"/>
          <w:b w:val="0"/>
          <w:sz w:val="28"/>
          <w:szCs w:val="28"/>
          <w:lang w:val="en-US" w:eastAsia="uk-UA"/>
        </w:rPr>
        <w:t>NaCI</w:t>
      </w:r>
      <w:r w:rsidRPr="00865CD4">
        <w:rPr>
          <w:rStyle w:val="FontStyle14"/>
          <w:b w:val="0"/>
          <w:sz w:val="28"/>
          <w:szCs w:val="28"/>
          <w:lang w:eastAsia="uk-UA"/>
        </w:rPr>
        <w:t xml:space="preserve"> на динаміку артеріального тиску (мм</w:t>
      </w:r>
      <w:r w:rsidR="00634A56">
        <w:rPr>
          <w:rStyle w:val="FontStyle14"/>
          <w:b w:val="0"/>
          <w:sz w:val="28"/>
          <w:szCs w:val="28"/>
          <w:lang w:eastAsia="uk-UA"/>
        </w:rPr>
        <w:t xml:space="preserve"> </w:t>
      </w:r>
      <w:r w:rsidR="00760B18">
        <w:rPr>
          <w:rStyle w:val="FontStyle14"/>
          <w:b w:val="0"/>
          <w:sz w:val="28"/>
          <w:szCs w:val="28"/>
          <w:lang w:eastAsia="uk-UA"/>
        </w:rPr>
        <w:t>рт</w:t>
      </w:r>
      <w:r w:rsidRPr="00865CD4">
        <w:rPr>
          <w:rStyle w:val="FontStyle14"/>
          <w:b w:val="0"/>
          <w:sz w:val="28"/>
          <w:szCs w:val="28"/>
          <w:lang w:eastAsia="uk-UA"/>
        </w:rPr>
        <w:t xml:space="preserve">. ст.) у щурів з опіковою хворобою </w:t>
      </w:r>
    </w:p>
    <w:p w:rsidR="00706420" w:rsidRPr="00865CD4" w:rsidRDefault="00231632" w:rsidP="00706420">
      <w:pPr>
        <w:spacing w:line="360" w:lineRule="auto"/>
        <w:jc w:val="both"/>
        <w:rPr>
          <w:sz w:val="28"/>
          <w:szCs w:val="28"/>
        </w:rPr>
      </w:pPr>
      <w:r w:rsidRPr="00865CD4">
        <w:rPr>
          <w:sz w:val="28"/>
          <w:szCs w:val="28"/>
        </w:rPr>
        <w:t>(</w:t>
      </w:r>
      <w:r w:rsidR="00706420" w:rsidRPr="00865CD4">
        <w:rPr>
          <w:sz w:val="28"/>
          <w:szCs w:val="28"/>
        </w:rPr>
        <w:t xml:space="preserve">M  </w:t>
      </w:r>
      <w:r w:rsidR="00706420" w:rsidRPr="00865CD4">
        <w:rPr>
          <w:rStyle w:val="FontStyle15"/>
          <w:sz w:val="28"/>
          <w:szCs w:val="28"/>
          <w:lang w:eastAsia="uk-UA"/>
        </w:rPr>
        <w:t xml:space="preserve">± </w:t>
      </w:r>
      <w:r w:rsidR="00706420" w:rsidRPr="00865CD4">
        <w:rPr>
          <w:sz w:val="28"/>
          <w:szCs w:val="28"/>
        </w:rPr>
        <w:t xml:space="preserve">m, </w:t>
      </w:r>
      <w:r w:rsidR="00706420" w:rsidRPr="00865CD4">
        <w:rPr>
          <w:sz w:val="28"/>
          <w:szCs w:val="28"/>
          <w:lang w:val="en-US"/>
        </w:rPr>
        <w:t>n</w:t>
      </w:r>
      <w:r w:rsidR="00706420" w:rsidRPr="00865CD4">
        <w:rPr>
          <w:sz w:val="28"/>
          <w:szCs w:val="28"/>
        </w:rPr>
        <w:t xml:space="preserve"> = 7)</w:t>
      </w:r>
    </w:p>
    <w:tbl>
      <w:tblPr>
        <w:tblW w:w="9781" w:type="dxa"/>
        <w:tblInd w:w="40" w:type="dxa"/>
        <w:tblLayout w:type="fixed"/>
        <w:tblCellMar>
          <w:left w:w="40" w:type="dxa"/>
          <w:right w:w="40" w:type="dxa"/>
        </w:tblCellMar>
        <w:tblLook w:val="0000"/>
      </w:tblPr>
      <w:tblGrid>
        <w:gridCol w:w="2977"/>
        <w:gridCol w:w="1703"/>
        <w:gridCol w:w="565"/>
        <w:gridCol w:w="297"/>
        <w:gridCol w:w="1971"/>
        <w:gridCol w:w="2268"/>
      </w:tblGrid>
      <w:tr w:rsidR="00AD1628" w:rsidRPr="00865CD4" w:rsidTr="00B17B07">
        <w:tc>
          <w:tcPr>
            <w:tcW w:w="2977" w:type="dxa"/>
            <w:vMerge w:val="restart"/>
            <w:tcBorders>
              <w:top w:val="single" w:sz="6" w:space="0" w:color="auto"/>
              <w:left w:val="single" w:sz="6" w:space="0" w:color="auto"/>
              <w:right w:val="single" w:sz="6" w:space="0" w:color="auto"/>
            </w:tcBorders>
            <w:vAlign w:val="center"/>
          </w:tcPr>
          <w:p w:rsidR="00AD1628" w:rsidRPr="00865CD4" w:rsidRDefault="00AD1628" w:rsidP="00B17B07">
            <w:pPr>
              <w:pStyle w:val="Style6"/>
              <w:widowControl/>
              <w:jc w:val="center"/>
              <w:rPr>
                <w:rStyle w:val="FontStyle12"/>
                <w:sz w:val="28"/>
                <w:szCs w:val="28"/>
                <w:lang w:eastAsia="uk-UA"/>
              </w:rPr>
            </w:pPr>
            <w:r w:rsidRPr="00865CD4">
              <w:rPr>
                <w:rStyle w:val="FontStyle12"/>
                <w:sz w:val="28"/>
                <w:szCs w:val="28"/>
                <w:lang w:eastAsia="uk-UA"/>
              </w:rPr>
              <w:t>Умови досліду</w:t>
            </w:r>
          </w:p>
        </w:tc>
        <w:tc>
          <w:tcPr>
            <w:tcW w:w="1703" w:type="dxa"/>
            <w:tcBorders>
              <w:top w:val="single" w:sz="6" w:space="0" w:color="auto"/>
              <w:left w:val="single" w:sz="6" w:space="0" w:color="auto"/>
              <w:bottom w:val="nil"/>
              <w:right w:val="nil"/>
            </w:tcBorders>
            <w:vAlign w:val="center"/>
          </w:tcPr>
          <w:p w:rsidR="00AD1628" w:rsidRPr="00865CD4" w:rsidRDefault="00AD1628" w:rsidP="00B17B07">
            <w:pPr>
              <w:pStyle w:val="Style7"/>
              <w:widowControl/>
              <w:spacing w:line="240" w:lineRule="auto"/>
              <w:jc w:val="center"/>
              <w:rPr>
                <w:sz w:val="28"/>
                <w:szCs w:val="28"/>
              </w:rPr>
            </w:pPr>
          </w:p>
        </w:tc>
        <w:tc>
          <w:tcPr>
            <w:tcW w:w="5101" w:type="dxa"/>
            <w:gridSpan w:val="4"/>
            <w:tcBorders>
              <w:top w:val="single" w:sz="6" w:space="0" w:color="auto"/>
              <w:left w:val="nil"/>
              <w:bottom w:val="nil"/>
              <w:right w:val="single" w:sz="4" w:space="0" w:color="auto"/>
            </w:tcBorders>
            <w:vAlign w:val="center"/>
          </w:tcPr>
          <w:p w:rsidR="00AD1628" w:rsidRPr="001E7FDF" w:rsidRDefault="00AD1628" w:rsidP="00B17B07">
            <w:pPr>
              <w:pStyle w:val="Style4"/>
              <w:widowControl/>
              <w:rPr>
                <w:rStyle w:val="FontStyle13"/>
                <w:i w:val="0"/>
                <w:position w:val="1"/>
                <w:sz w:val="28"/>
                <w:szCs w:val="28"/>
                <w:lang w:eastAsia="uk-UA"/>
              </w:rPr>
            </w:pPr>
            <w:r w:rsidRPr="001E7FDF">
              <w:rPr>
                <w:rStyle w:val="FontStyle13"/>
                <w:i w:val="0"/>
                <w:position w:val="1"/>
                <w:sz w:val="28"/>
                <w:szCs w:val="28"/>
                <w:lang w:eastAsia="uk-UA"/>
              </w:rPr>
              <w:t>Терміни спостереження</w:t>
            </w:r>
          </w:p>
        </w:tc>
      </w:tr>
      <w:tr w:rsidR="00AD1628" w:rsidRPr="00865CD4" w:rsidTr="00B17B07">
        <w:tc>
          <w:tcPr>
            <w:tcW w:w="2977" w:type="dxa"/>
            <w:vMerge/>
            <w:tcBorders>
              <w:left w:val="single" w:sz="6" w:space="0" w:color="auto"/>
              <w:right w:val="single" w:sz="6" w:space="0" w:color="auto"/>
            </w:tcBorders>
            <w:vAlign w:val="center"/>
          </w:tcPr>
          <w:p w:rsidR="00AD1628" w:rsidRPr="00865CD4" w:rsidRDefault="00AD1628" w:rsidP="00B17B07">
            <w:pPr>
              <w:pStyle w:val="Style6"/>
              <w:widowControl/>
              <w:ind w:firstLine="669"/>
              <w:jc w:val="center"/>
              <w:rPr>
                <w:rStyle w:val="FontStyle12"/>
                <w:sz w:val="28"/>
                <w:szCs w:val="28"/>
                <w:lang w:eastAsia="uk-UA"/>
              </w:rPr>
            </w:pPr>
          </w:p>
        </w:tc>
        <w:tc>
          <w:tcPr>
            <w:tcW w:w="1703" w:type="dxa"/>
            <w:tcBorders>
              <w:top w:val="nil"/>
              <w:left w:val="single" w:sz="6" w:space="0" w:color="auto"/>
              <w:bottom w:val="single" w:sz="6" w:space="0" w:color="auto"/>
              <w:right w:val="nil"/>
            </w:tcBorders>
            <w:vAlign w:val="center"/>
          </w:tcPr>
          <w:p w:rsidR="00AD1628" w:rsidRPr="00865CD4" w:rsidRDefault="00AD1628" w:rsidP="00B17B07">
            <w:pPr>
              <w:pStyle w:val="Style7"/>
              <w:widowControl/>
              <w:spacing w:line="240" w:lineRule="auto"/>
              <w:jc w:val="center"/>
              <w:rPr>
                <w:sz w:val="28"/>
                <w:szCs w:val="28"/>
              </w:rPr>
            </w:pPr>
          </w:p>
        </w:tc>
        <w:tc>
          <w:tcPr>
            <w:tcW w:w="862" w:type="dxa"/>
            <w:gridSpan w:val="2"/>
            <w:tcBorders>
              <w:top w:val="nil"/>
              <w:left w:val="nil"/>
              <w:bottom w:val="single" w:sz="6" w:space="0" w:color="auto"/>
              <w:right w:val="nil"/>
            </w:tcBorders>
            <w:vAlign w:val="center"/>
          </w:tcPr>
          <w:p w:rsidR="00AD1628" w:rsidRPr="00865CD4" w:rsidRDefault="00AD1628" w:rsidP="00B17B07">
            <w:pPr>
              <w:pStyle w:val="Style7"/>
              <w:widowControl/>
              <w:spacing w:line="240" w:lineRule="auto"/>
              <w:jc w:val="center"/>
              <w:rPr>
                <w:sz w:val="28"/>
                <w:szCs w:val="28"/>
              </w:rPr>
            </w:pPr>
          </w:p>
        </w:tc>
        <w:tc>
          <w:tcPr>
            <w:tcW w:w="4239" w:type="dxa"/>
            <w:gridSpan w:val="2"/>
            <w:tcBorders>
              <w:top w:val="nil"/>
              <w:left w:val="nil"/>
              <w:bottom w:val="single" w:sz="6" w:space="0" w:color="auto"/>
              <w:right w:val="single" w:sz="4" w:space="0" w:color="auto"/>
            </w:tcBorders>
            <w:vAlign w:val="center"/>
          </w:tcPr>
          <w:p w:rsidR="00AD1628" w:rsidRPr="00865CD4" w:rsidRDefault="00AD1628" w:rsidP="00B17B07">
            <w:pPr>
              <w:pStyle w:val="Style7"/>
              <w:widowControl/>
              <w:spacing w:line="240" w:lineRule="auto"/>
              <w:jc w:val="center"/>
              <w:rPr>
                <w:sz w:val="28"/>
                <w:szCs w:val="28"/>
              </w:rPr>
            </w:pPr>
          </w:p>
        </w:tc>
      </w:tr>
      <w:tr w:rsidR="00AD1628" w:rsidRPr="00865CD4" w:rsidTr="00B17B07">
        <w:tc>
          <w:tcPr>
            <w:tcW w:w="2977" w:type="dxa"/>
            <w:vMerge/>
            <w:tcBorders>
              <w:left w:val="single" w:sz="6" w:space="0" w:color="auto"/>
              <w:bottom w:val="single" w:sz="6" w:space="0" w:color="auto"/>
              <w:right w:val="single" w:sz="6" w:space="0" w:color="auto"/>
            </w:tcBorders>
            <w:vAlign w:val="center"/>
          </w:tcPr>
          <w:p w:rsidR="00AD1628" w:rsidRPr="00865CD4" w:rsidRDefault="00AD1628" w:rsidP="00B17B07">
            <w:pPr>
              <w:pStyle w:val="Style7"/>
              <w:widowControl/>
              <w:spacing w:line="240" w:lineRule="auto"/>
              <w:jc w:val="center"/>
              <w:rPr>
                <w:sz w:val="28"/>
                <w:szCs w:val="28"/>
              </w:rPr>
            </w:pP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1-а доба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3-а доба</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7-а доба</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9F74DC" w:rsidRDefault="00AD1628" w:rsidP="00B40620">
            <w:pPr>
              <w:pStyle w:val="Style3"/>
              <w:widowControl/>
              <w:numPr>
                <w:ilvl w:val="0"/>
                <w:numId w:val="15"/>
              </w:numPr>
              <w:spacing w:line="240" w:lineRule="auto"/>
              <w:jc w:val="center"/>
              <w:rPr>
                <w:rStyle w:val="FontStyle14"/>
                <w:b w:val="0"/>
                <w:sz w:val="28"/>
                <w:szCs w:val="28"/>
                <w:lang w:eastAsia="uk-UA"/>
              </w:rPr>
            </w:pPr>
            <w:r w:rsidRPr="009F74DC">
              <w:rPr>
                <w:rStyle w:val="FontStyle14"/>
                <w:b w:val="0"/>
                <w:sz w:val="28"/>
                <w:szCs w:val="28"/>
                <w:lang w:eastAsia="uk-UA"/>
              </w:rPr>
              <w:t>Інтактні тварини</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7B4C88" w:rsidRDefault="00AD1628" w:rsidP="00B17B07">
            <w:pPr>
              <w:pStyle w:val="Style4"/>
              <w:widowControl/>
              <w:jc w:val="center"/>
              <w:rPr>
                <w:rStyle w:val="FontStyle12"/>
                <w:sz w:val="28"/>
                <w:szCs w:val="28"/>
                <w:lang w:val="ru-RU" w:eastAsia="uk-UA"/>
              </w:rPr>
            </w:pPr>
            <w:r>
              <w:rPr>
                <w:rStyle w:val="FontStyle12"/>
                <w:sz w:val="28"/>
                <w:szCs w:val="28"/>
                <w:lang w:eastAsia="uk-UA"/>
              </w:rPr>
              <w:t>11</w:t>
            </w:r>
            <w:r>
              <w:rPr>
                <w:rStyle w:val="FontStyle12"/>
                <w:sz w:val="28"/>
                <w:szCs w:val="28"/>
                <w:lang w:val="ru-RU" w:eastAsia="uk-UA"/>
              </w:rPr>
              <w:t>5</w:t>
            </w:r>
            <w:r>
              <w:rPr>
                <w:rStyle w:val="FontStyle12"/>
                <w:sz w:val="28"/>
                <w:szCs w:val="28"/>
                <w:lang w:eastAsia="uk-UA"/>
              </w:rPr>
              <w:t>,</w:t>
            </w:r>
            <w:r w:rsidRPr="00865CD4">
              <w:rPr>
                <w:rStyle w:val="FontStyle12"/>
                <w:sz w:val="28"/>
                <w:szCs w:val="28"/>
                <w:lang w:eastAsia="uk-UA"/>
              </w:rPr>
              <w:t>7</w:t>
            </w:r>
            <w:r>
              <w:rPr>
                <w:rStyle w:val="FontStyle12"/>
                <w:sz w:val="28"/>
                <w:szCs w:val="28"/>
                <w:lang w:val="ru-RU" w:eastAsia="uk-UA"/>
              </w:rPr>
              <w:t>1</w:t>
            </w:r>
            <w:r>
              <w:rPr>
                <w:rStyle w:val="FontStyle12"/>
                <w:sz w:val="28"/>
                <w:szCs w:val="28"/>
                <w:lang w:eastAsia="uk-UA"/>
              </w:rPr>
              <w:t>±</w:t>
            </w:r>
            <w:r>
              <w:rPr>
                <w:rStyle w:val="FontStyle12"/>
                <w:sz w:val="28"/>
                <w:szCs w:val="28"/>
                <w:lang w:val="ru-RU" w:eastAsia="uk-UA"/>
              </w:rPr>
              <w:t>2</w:t>
            </w:r>
            <w:r>
              <w:rPr>
                <w:rStyle w:val="FontStyle12"/>
                <w:sz w:val="28"/>
                <w:szCs w:val="28"/>
                <w:lang w:eastAsia="uk-UA"/>
              </w:rPr>
              <w:t>,</w:t>
            </w:r>
            <w:r>
              <w:rPr>
                <w:rStyle w:val="FontStyle12"/>
                <w:sz w:val="28"/>
                <w:szCs w:val="28"/>
                <w:lang w:val="ru-RU" w:eastAsia="uk-UA"/>
              </w:rPr>
              <w:t>97</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E5627F" w:rsidRDefault="00AD1628" w:rsidP="00B17B07">
            <w:pPr>
              <w:pStyle w:val="Style4"/>
              <w:widowControl/>
              <w:jc w:val="center"/>
              <w:rPr>
                <w:rStyle w:val="FontStyle12"/>
                <w:sz w:val="28"/>
                <w:szCs w:val="28"/>
                <w:lang w:val="en-US" w:eastAsia="uk-UA"/>
              </w:rPr>
            </w:pPr>
            <w:r>
              <w:rPr>
                <w:rStyle w:val="FontStyle12"/>
                <w:sz w:val="28"/>
                <w:szCs w:val="28"/>
                <w:lang w:eastAsia="uk-UA"/>
              </w:rPr>
              <w:t>1</w:t>
            </w:r>
            <w:r>
              <w:rPr>
                <w:rStyle w:val="FontStyle12"/>
                <w:sz w:val="28"/>
                <w:szCs w:val="28"/>
                <w:lang w:val="en-US" w:eastAsia="uk-UA"/>
              </w:rPr>
              <w:t>20</w:t>
            </w:r>
            <w:r>
              <w:rPr>
                <w:rStyle w:val="FontStyle12"/>
                <w:sz w:val="28"/>
                <w:szCs w:val="28"/>
                <w:lang w:eastAsia="uk-UA"/>
              </w:rPr>
              <w:t>,</w:t>
            </w:r>
            <w:r>
              <w:rPr>
                <w:rStyle w:val="FontStyle12"/>
                <w:sz w:val="28"/>
                <w:szCs w:val="28"/>
                <w:lang w:val="en-US" w:eastAsia="uk-UA"/>
              </w:rPr>
              <w:t>00</w:t>
            </w:r>
            <w:r>
              <w:rPr>
                <w:rStyle w:val="FontStyle12"/>
                <w:sz w:val="28"/>
                <w:szCs w:val="28"/>
                <w:lang w:eastAsia="uk-UA"/>
              </w:rPr>
              <w:t>±</w:t>
            </w:r>
            <w:r>
              <w:rPr>
                <w:rStyle w:val="FontStyle12"/>
                <w:sz w:val="28"/>
                <w:szCs w:val="28"/>
                <w:lang w:val="en-US" w:eastAsia="uk-UA"/>
              </w:rPr>
              <w:t>3</w:t>
            </w:r>
            <w:r>
              <w:rPr>
                <w:rStyle w:val="FontStyle12"/>
                <w:sz w:val="28"/>
                <w:szCs w:val="28"/>
                <w:lang w:eastAsia="uk-UA"/>
              </w:rPr>
              <w:t>,</w:t>
            </w:r>
            <w:r>
              <w:rPr>
                <w:rStyle w:val="FontStyle12"/>
                <w:sz w:val="28"/>
                <w:szCs w:val="28"/>
                <w:lang w:val="en-US" w:eastAsia="uk-UA"/>
              </w:rPr>
              <w:t>08</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BB6A8B" w:rsidRDefault="00AD1628" w:rsidP="00B17B07">
            <w:pPr>
              <w:pStyle w:val="Style4"/>
              <w:widowControl/>
              <w:jc w:val="center"/>
              <w:rPr>
                <w:rStyle w:val="FontStyle12"/>
                <w:sz w:val="28"/>
                <w:szCs w:val="28"/>
                <w:lang w:val="en-US" w:eastAsia="uk-UA"/>
              </w:rPr>
            </w:pPr>
            <w:r>
              <w:rPr>
                <w:rStyle w:val="FontStyle12"/>
                <w:sz w:val="28"/>
                <w:szCs w:val="28"/>
                <w:lang w:eastAsia="uk-UA"/>
              </w:rPr>
              <w:t>12</w:t>
            </w:r>
            <w:r>
              <w:rPr>
                <w:rStyle w:val="FontStyle12"/>
                <w:sz w:val="28"/>
                <w:szCs w:val="28"/>
                <w:lang w:val="en-US" w:eastAsia="uk-UA"/>
              </w:rPr>
              <w:t>1</w:t>
            </w:r>
            <w:r>
              <w:rPr>
                <w:rStyle w:val="FontStyle12"/>
                <w:sz w:val="28"/>
                <w:szCs w:val="28"/>
                <w:lang w:eastAsia="uk-UA"/>
              </w:rPr>
              <w:t>,</w:t>
            </w:r>
            <w:r>
              <w:rPr>
                <w:rStyle w:val="FontStyle12"/>
                <w:sz w:val="28"/>
                <w:szCs w:val="28"/>
                <w:lang w:val="en-US" w:eastAsia="uk-UA"/>
              </w:rPr>
              <w:t>43</w:t>
            </w:r>
            <w:r>
              <w:rPr>
                <w:rStyle w:val="FontStyle12"/>
                <w:sz w:val="28"/>
                <w:szCs w:val="28"/>
                <w:lang w:eastAsia="uk-UA"/>
              </w:rPr>
              <w:t>±</w:t>
            </w:r>
            <w:r>
              <w:rPr>
                <w:rStyle w:val="FontStyle12"/>
                <w:sz w:val="28"/>
                <w:szCs w:val="28"/>
                <w:lang w:val="en-US" w:eastAsia="uk-UA"/>
              </w:rPr>
              <w:t>4</w:t>
            </w:r>
            <w:r>
              <w:rPr>
                <w:rStyle w:val="FontStyle12"/>
                <w:sz w:val="28"/>
                <w:szCs w:val="28"/>
                <w:lang w:eastAsia="uk-UA"/>
              </w:rPr>
              <w:t>,</w:t>
            </w:r>
            <w:r>
              <w:rPr>
                <w:rStyle w:val="FontStyle12"/>
                <w:sz w:val="28"/>
                <w:szCs w:val="28"/>
                <w:lang w:val="en-US" w:eastAsia="uk-UA"/>
              </w:rPr>
              <w:t>04</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9F74DC" w:rsidRDefault="00AD1628" w:rsidP="00B40620">
            <w:pPr>
              <w:pStyle w:val="Style3"/>
              <w:widowControl/>
              <w:numPr>
                <w:ilvl w:val="0"/>
                <w:numId w:val="15"/>
              </w:numPr>
              <w:spacing w:line="240" w:lineRule="auto"/>
              <w:jc w:val="center"/>
              <w:rPr>
                <w:rStyle w:val="FontStyle14"/>
                <w:b w:val="0"/>
                <w:sz w:val="28"/>
                <w:szCs w:val="28"/>
                <w:lang w:val="en-US" w:eastAsia="uk-UA"/>
              </w:rPr>
            </w:pPr>
            <w:r w:rsidRPr="009F74DC">
              <w:rPr>
                <w:rStyle w:val="FontStyle14"/>
                <w:b w:val="0"/>
                <w:sz w:val="28"/>
                <w:szCs w:val="28"/>
                <w:lang w:eastAsia="uk-UA"/>
              </w:rPr>
              <w:t>Опік + 0,9%</w:t>
            </w:r>
            <w:r w:rsidRPr="009F74DC">
              <w:rPr>
                <w:rStyle w:val="FontStyle14"/>
                <w:b w:val="0"/>
                <w:sz w:val="28"/>
                <w:szCs w:val="28"/>
                <w:lang w:val="en-US" w:eastAsia="uk-UA"/>
              </w:rPr>
              <w:t xml:space="preserve"> NaCI</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3B7734" w:rsidRDefault="00AD1628" w:rsidP="00B17B07">
            <w:pPr>
              <w:pStyle w:val="Style4"/>
              <w:widowControl/>
              <w:ind w:right="182" w:firstLine="14"/>
              <w:jc w:val="center"/>
              <w:rPr>
                <w:rStyle w:val="FontStyle12"/>
                <w:sz w:val="28"/>
                <w:szCs w:val="28"/>
                <w:lang w:val="ru-RU" w:eastAsia="uk-UA"/>
              </w:rPr>
            </w:pPr>
            <w:r>
              <w:rPr>
                <w:rStyle w:val="FontStyle12"/>
                <w:sz w:val="28"/>
                <w:szCs w:val="28"/>
                <w:lang w:val="ru-RU" w:eastAsia="uk-UA"/>
              </w:rPr>
              <w:t>102,86</w:t>
            </w:r>
            <w:r>
              <w:rPr>
                <w:rStyle w:val="FontStyle12"/>
                <w:sz w:val="28"/>
                <w:szCs w:val="28"/>
                <w:lang w:eastAsia="uk-UA"/>
              </w:rPr>
              <w:t>±</w:t>
            </w:r>
            <w:r>
              <w:rPr>
                <w:rStyle w:val="FontStyle12"/>
                <w:sz w:val="28"/>
                <w:szCs w:val="28"/>
                <w:lang w:val="ru-RU" w:eastAsia="uk-UA"/>
              </w:rPr>
              <w:t>2,86</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3B7734" w:rsidRDefault="00AD1628" w:rsidP="00B17B07">
            <w:pPr>
              <w:pStyle w:val="Style4"/>
              <w:widowControl/>
              <w:ind w:right="293"/>
              <w:jc w:val="center"/>
              <w:rPr>
                <w:rStyle w:val="FontStyle12"/>
                <w:sz w:val="28"/>
                <w:szCs w:val="28"/>
                <w:lang w:val="ru-RU" w:eastAsia="uk-UA"/>
              </w:rPr>
            </w:pPr>
            <w:r>
              <w:rPr>
                <w:rStyle w:val="FontStyle12"/>
                <w:sz w:val="28"/>
                <w:szCs w:val="28"/>
                <w:lang w:val="ru-RU" w:eastAsia="uk-UA"/>
              </w:rPr>
              <w:t>98</w:t>
            </w:r>
            <w:r>
              <w:rPr>
                <w:rStyle w:val="FontStyle12"/>
                <w:sz w:val="28"/>
                <w:szCs w:val="28"/>
                <w:lang w:eastAsia="uk-UA"/>
              </w:rPr>
              <w:t>,</w:t>
            </w:r>
            <w:r>
              <w:rPr>
                <w:rStyle w:val="FontStyle12"/>
                <w:sz w:val="28"/>
                <w:szCs w:val="28"/>
                <w:lang w:val="ru-RU" w:eastAsia="uk-UA"/>
              </w:rPr>
              <w:t>57</w:t>
            </w:r>
            <w:r>
              <w:rPr>
                <w:rStyle w:val="FontStyle12"/>
                <w:sz w:val="28"/>
                <w:szCs w:val="28"/>
                <w:lang w:eastAsia="uk-UA"/>
              </w:rPr>
              <w:t>±</w:t>
            </w:r>
            <w:r>
              <w:rPr>
                <w:rStyle w:val="FontStyle12"/>
                <w:sz w:val="28"/>
                <w:szCs w:val="28"/>
                <w:lang w:val="ru-RU" w:eastAsia="uk-UA"/>
              </w:rPr>
              <w:t>2,61</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3B7734" w:rsidRDefault="00AD1628" w:rsidP="00B17B07">
            <w:pPr>
              <w:pStyle w:val="Style4"/>
              <w:widowControl/>
              <w:ind w:right="178" w:firstLine="14"/>
              <w:jc w:val="center"/>
              <w:rPr>
                <w:rStyle w:val="FontStyle12"/>
                <w:sz w:val="28"/>
                <w:szCs w:val="28"/>
                <w:lang w:val="ru-RU" w:eastAsia="uk-UA"/>
              </w:rPr>
            </w:pPr>
            <w:r w:rsidRPr="00865CD4">
              <w:rPr>
                <w:rStyle w:val="FontStyle12"/>
                <w:sz w:val="28"/>
                <w:szCs w:val="28"/>
                <w:lang w:eastAsia="uk-UA"/>
              </w:rPr>
              <w:t>104,28</w:t>
            </w:r>
            <w:r>
              <w:rPr>
                <w:rStyle w:val="FontStyle12"/>
                <w:sz w:val="28"/>
                <w:szCs w:val="28"/>
                <w:lang w:eastAsia="uk-UA"/>
              </w:rPr>
              <w:t>±</w:t>
            </w:r>
            <w:r>
              <w:rPr>
                <w:rStyle w:val="FontStyle12"/>
                <w:sz w:val="28"/>
                <w:szCs w:val="28"/>
                <w:lang w:val="ru-RU" w:eastAsia="uk-UA"/>
              </w:rPr>
              <w:t>2,02</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9F74DC" w:rsidRDefault="00AD1628" w:rsidP="00B40620">
            <w:pPr>
              <w:pStyle w:val="Style3"/>
              <w:widowControl/>
              <w:numPr>
                <w:ilvl w:val="0"/>
                <w:numId w:val="15"/>
              </w:numPr>
              <w:spacing w:line="240" w:lineRule="auto"/>
              <w:jc w:val="center"/>
              <w:rPr>
                <w:rStyle w:val="FontStyle14"/>
                <w:b w:val="0"/>
                <w:sz w:val="28"/>
                <w:szCs w:val="28"/>
                <w:lang w:val="en-US" w:eastAsia="uk-UA"/>
              </w:rPr>
            </w:pPr>
            <w:r w:rsidRPr="009F74DC">
              <w:rPr>
                <w:rStyle w:val="FontStyle14"/>
                <w:b w:val="0"/>
                <w:sz w:val="28"/>
                <w:szCs w:val="28"/>
                <w:lang w:eastAsia="uk-UA"/>
              </w:rPr>
              <w:t xml:space="preserve">Опік + </w:t>
            </w:r>
            <w:r w:rsidRPr="009F74DC">
              <w:rPr>
                <w:rFonts w:eastAsia="Calibri"/>
                <w:sz w:val="28"/>
                <w:szCs w:val="28"/>
                <w:lang w:val="en-US"/>
              </w:rPr>
              <w:t>HAES</w:t>
            </w:r>
            <w:r w:rsidRPr="009F74DC">
              <w:rPr>
                <w:rFonts w:eastAsia="Calibri"/>
                <w:sz w:val="28"/>
                <w:szCs w:val="28"/>
              </w:rPr>
              <w:t>-</w:t>
            </w:r>
            <w:r w:rsidRPr="009F74DC">
              <w:rPr>
                <w:rFonts w:eastAsia="Calibri"/>
                <w:sz w:val="28"/>
                <w:szCs w:val="28"/>
                <w:lang w:val="en-US"/>
              </w:rPr>
              <w:t>LX</w:t>
            </w:r>
            <w:r w:rsidRPr="009F74DC">
              <w:rPr>
                <w:rFonts w:eastAsia="Calibri"/>
                <w:sz w:val="28"/>
                <w:szCs w:val="28"/>
              </w:rPr>
              <w:t>-5%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317FE9" w:rsidRDefault="00AD1628" w:rsidP="00B17B07">
            <w:pPr>
              <w:pStyle w:val="Style4"/>
              <w:widowControl/>
              <w:jc w:val="center"/>
              <w:rPr>
                <w:rStyle w:val="FontStyle12"/>
                <w:iCs/>
                <w:sz w:val="28"/>
                <w:szCs w:val="28"/>
                <w:lang w:val="ru-RU" w:eastAsia="uk-UA"/>
              </w:rPr>
            </w:pPr>
            <w:r w:rsidRPr="00865CD4">
              <w:rPr>
                <w:rStyle w:val="FontStyle12"/>
                <w:sz w:val="28"/>
                <w:szCs w:val="28"/>
                <w:lang w:eastAsia="uk-UA"/>
              </w:rPr>
              <w:t>11</w:t>
            </w:r>
            <w:r>
              <w:rPr>
                <w:rStyle w:val="FontStyle12"/>
                <w:sz w:val="28"/>
                <w:szCs w:val="28"/>
                <w:lang w:val="ru-RU" w:eastAsia="uk-UA"/>
              </w:rPr>
              <w:t>8</w:t>
            </w:r>
            <w:r w:rsidRPr="00865CD4">
              <w:rPr>
                <w:rStyle w:val="FontStyle12"/>
                <w:sz w:val="28"/>
                <w:szCs w:val="28"/>
                <w:lang w:eastAsia="uk-UA"/>
              </w:rPr>
              <w:t>,</w:t>
            </w:r>
            <w:r>
              <w:rPr>
                <w:rStyle w:val="FontStyle12"/>
                <w:sz w:val="28"/>
                <w:szCs w:val="28"/>
                <w:lang w:val="ru-RU" w:eastAsia="uk-UA"/>
              </w:rPr>
              <w:t>57</w:t>
            </w:r>
            <w:r>
              <w:rPr>
                <w:rStyle w:val="FontStyle12"/>
                <w:sz w:val="28"/>
                <w:szCs w:val="28"/>
                <w:lang w:eastAsia="uk-UA"/>
              </w:rPr>
              <w:t>±</w:t>
            </w:r>
            <w:r>
              <w:rPr>
                <w:rStyle w:val="FontStyle12"/>
                <w:sz w:val="28"/>
                <w:szCs w:val="28"/>
                <w:lang w:val="ru-RU" w:eastAsia="uk-UA"/>
              </w:rPr>
              <w:t>2,61</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317FE9" w:rsidRDefault="00AD1628" w:rsidP="00B17B07">
            <w:pPr>
              <w:pStyle w:val="Style4"/>
              <w:widowControl/>
              <w:ind w:right="192"/>
              <w:jc w:val="center"/>
              <w:rPr>
                <w:rStyle w:val="FontStyle12"/>
                <w:iCs/>
                <w:sz w:val="28"/>
                <w:szCs w:val="28"/>
                <w:lang w:val="ru-RU" w:eastAsia="uk-UA"/>
              </w:rPr>
            </w:pPr>
            <w:r w:rsidRPr="00865CD4">
              <w:rPr>
                <w:rStyle w:val="FontStyle12"/>
                <w:sz w:val="28"/>
                <w:szCs w:val="28"/>
                <w:lang w:eastAsia="uk-UA"/>
              </w:rPr>
              <w:t>127,14</w:t>
            </w:r>
            <w:r>
              <w:rPr>
                <w:rStyle w:val="FontStyle12"/>
                <w:sz w:val="28"/>
                <w:szCs w:val="28"/>
                <w:lang w:eastAsia="uk-UA"/>
              </w:rPr>
              <w:t>±1,</w:t>
            </w:r>
            <w:r>
              <w:rPr>
                <w:rStyle w:val="FontStyle12"/>
                <w:sz w:val="28"/>
                <w:szCs w:val="28"/>
                <w:lang w:val="ru-RU" w:eastAsia="uk-UA"/>
              </w:rPr>
              <w:t>84</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317FE9" w:rsidRDefault="00AD1628" w:rsidP="00B17B07">
            <w:pPr>
              <w:pStyle w:val="Style4"/>
              <w:widowControl/>
              <w:ind w:right="192" w:firstLine="5"/>
              <w:jc w:val="center"/>
              <w:rPr>
                <w:rStyle w:val="FontStyle12"/>
                <w:sz w:val="28"/>
                <w:szCs w:val="28"/>
                <w:lang w:val="ru-RU" w:eastAsia="uk-UA"/>
              </w:rPr>
            </w:pPr>
            <w:r>
              <w:rPr>
                <w:rStyle w:val="FontStyle12"/>
                <w:sz w:val="28"/>
                <w:szCs w:val="28"/>
                <w:lang w:eastAsia="uk-UA"/>
              </w:rPr>
              <w:t>122,8</w:t>
            </w:r>
            <w:r>
              <w:rPr>
                <w:rStyle w:val="FontStyle12"/>
                <w:sz w:val="28"/>
                <w:szCs w:val="28"/>
                <w:lang w:val="ru-RU" w:eastAsia="uk-UA"/>
              </w:rPr>
              <w:t>6</w:t>
            </w:r>
            <w:r>
              <w:rPr>
                <w:rStyle w:val="FontStyle12"/>
                <w:sz w:val="28"/>
                <w:szCs w:val="28"/>
                <w:lang w:eastAsia="uk-UA"/>
              </w:rPr>
              <w:t>±</w:t>
            </w:r>
            <w:r>
              <w:rPr>
                <w:rStyle w:val="FontStyle12"/>
                <w:sz w:val="28"/>
                <w:szCs w:val="28"/>
                <w:lang w:val="ru-RU" w:eastAsia="uk-UA"/>
              </w:rPr>
              <w:t>3,60</w:t>
            </w:r>
          </w:p>
        </w:tc>
      </w:tr>
      <w:tr w:rsidR="00AD1628" w:rsidRPr="00865CD4" w:rsidTr="00483511">
        <w:trPr>
          <w:trHeight w:hRule="exact" w:val="966"/>
        </w:trPr>
        <w:tc>
          <w:tcPr>
            <w:tcW w:w="2977" w:type="dxa"/>
            <w:tcBorders>
              <w:top w:val="single" w:sz="6" w:space="0" w:color="auto"/>
              <w:left w:val="single" w:sz="6" w:space="0" w:color="auto"/>
              <w:bottom w:val="single" w:sz="6" w:space="0" w:color="auto"/>
              <w:right w:val="single" w:sz="6" w:space="0" w:color="auto"/>
            </w:tcBorders>
            <w:vAlign w:val="center"/>
          </w:tcPr>
          <w:p w:rsidR="00AD1628" w:rsidRPr="009F74DC" w:rsidRDefault="00AD1628" w:rsidP="00B40620">
            <w:pPr>
              <w:pStyle w:val="Style3"/>
              <w:widowControl/>
              <w:numPr>
                <w:ilvl w:val="0"/>
                <w:numId w:val="15"/>
              </w:numPr>
              <w:spacing w:line="240" w:lineRule="auto"/>
              <w:ind w:left="386" w:hanging="283"/>
              <w:jc w:val="center"/>
              <w:rPr>
                <w:rStyle w:val="FontStyle14"/>
                <w:b w:val="0"/>
                <w:sz w:val="28"/>
                <w:szCs w:val="28"/>
                <w:lang w:eastAsia="uk-UA"/>
              </w:rPr>
            </w:pPr>
            <w:r w:rsidRPr="009F74DC">
              <w:rPr>
                <w:rStyle w:val="FontStyle14"/>
                <w:b w:val="0"/>
                <w:sz w:val="28"/>
                <w:szCs w:val="28"/>
                <w:lang w:eastAsia="uk-UA"/>
              </w:rPr>
              <w:t>Опік + Лактопротеін з сорбітолом</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723827" w:rsidRDefault="00AD1628" w:rsidP="00B17B07">
            <w:pPr>
              <w:pStyle w:val="Style4"/>
              <w:widowControl/>
              <w:ind w:right="302" w:firstLine="10"/>
              <w:jc w:val="center"/>
              <w:rPr>
                <w:rStyle w:val="FontStyle12"/>
                <w:sz w:val="28"/>
                <w:szCs w:val="28"/>
                <w:lang w:val="ru-RU" w:eastAsia="uk-UA"/>
              </w:rPr>
            </w:pPr>
            <w:r w:rsidRPr="00865CD4">
              <w:rPr>
                <w:rStyle w:val="FontStyle12"/>
                <w:sz w:val="28"/>
                <w:szCs w:val="28"/>
                <w:lang w:eastAsia="uk-UA"/>
              </w:rPr>
              <w:t>120,0</w:t>
            </w:r>
            <w:r>
              <w:rPr>
                <w:rStyle w:val="FontStyle12"/>
                <w:sz w:val="28"/>
                <w:szCs w:val="28"/>
                <w:lang w:val="ru-RU" w:eastAsia="uk-UA"/>
              </w:rPr>
              <w:t>0</w:t>
            </w:r>
            <w:r>
              <w:rPr>
                <w:rStyle w:val="FontStyle12"/>
                <w:sz w:val="28"/>
                <w:szCs w:val="28"/>
                <w:lang w:eastAsia="uk-UA"/>
              </w:rPr>
              <w:t>±3,</w:t>
            </w:r>
            <w:r>
              <w:rPr>
                <w:rStyle w:val="FontStyle12"/>
                <w:sz w:val="28"/>
                <w:szCs w:val="28"/>
                <w:lang w:val="ru-RU" w:eastAsia="uk-UA"/>
              </w:rPr>
              <w:t>78</w:t>
            </w:r>
            <w:r>
              <w:rPr>
                <w:rStyle w:val="FontStyle17"/>
                <w:lang w:eastAsia="uk-UA"/>
              </w:rPr>
              <w:t xml:space="preserve"> </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723827" w:rsidRDefault="00AD1628" w:rsidP="00B17B07">
            <w:pPr>
              <w:pStyle w:val="Style4"/>
              <w:widowControl/>
              <w:ind w:right="298" w:firstLine="5"/>
              <w:jc w:val="center"/>
              <w:rPr>
                <w:rStyle w:val="FontStyle12"/>
                <w:sz w:val="28"/>
                <w:szCs w:val="28"/>
                <w:lang w:val="ru-RU" w:eastAsia="uk-UA"/>
              </w:rPr>
            </w:pPr>
            <w:r w:rsidRPr="00865CD4">
              <w:rPr>
                <w:rStyle w:val="FontStyle12"/>
                <w:sz w:val="28"/>
                <w:szCs w:val="28"/>
                <w:lang w:eastAsia="uk-UA"/>
              </w:rPr>
              <w:t>120,0</w:t>
            </w:r>
            <w:r>
              <w:rPr>
                <w:rStyle w:val="FontStyle12"/>
                <w:sz w:val="28"/>
                <w:szCs w:val="28"/>
                <w:lang w:val="ru-RU" w:eastAsia="uk-UA"/>
              </w:rPr>
              <w:t>0</w:t>
            </w:r>
            <w:r>
              <w:rPr>
                <w:rStyle w:val="FontStyle12"/>
                <w:sz w:val="28"/>
                <w:szCs w:val="28"/>
                <w:lang w:eastAsia="uk-UA"/>
              </w:rPr>
              <w:t>±3,0</w:t>
            </w:r>
            <w:r>
              <w:rPr>
                <w:rStyle w:val="FontStyle12"/>
                <w:sz w:val="28"/>
                <w:szCs w:val="28"/>
                <w:lang w:val="ru-RU" w:eastAsia="uk-UA"/>
              </w:rPr>
              <w:t>9</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723827" w:rsidRDefault="00AD1628" w:rsidP="00B17B07">
            <w:pPr>
              <w:pStyle w:val="Style4"/>
              <w:widowControl/>
              <w:ind w:right="466" w:firstLine="10"/>
              <w:jc w:val="center"/>
              <w:rPr>
                <w:rStyle w:val="FontStyle12"/>
                <w:iCs/>
                <w:sz w:val="28"/>
                <w:szCs w:val="28"/>
                <w:lang w:val="ru-RU" w:eastAsia="uk-UA"/>
              </w:rPr>
            </w:pPr>
            <w:r w:rsidRPr="00865CD4">
              <w:rPr>
                <w:rStyle w:val="FontStyle12"/>
                <w:sz w:val="28"/>
                <w:szCs w:val="28"/>
                <w:lang w:eastAsia="uk-UA"/>
              </w:rPr>
              <w:t>120,0</w:t>
            </w:r>
            <w:r>
              <w:rPr>
                <w:rStyle w:val="FontStyle12"/>
                <w:sz w:val="28"/>
                <w:szCs w:val="28"/>
                <w:lang w:val="ru-RU" w:eastAsia="uk-UA"/>
              </w:rPr>
              <w:t>0</w:t>
            </w:r>
            <w:r>
              <w:rPr>
                <w:rStyle w:val="FontStyle12"/>
                <w:sz w:val="28"/>
                <w:szCs w:val="28"/>
                <w:lang w:eastAsia="uk-UA"/>
              </w:rPr>
              <w:t>±3,0</w:t>
            </w:r>
            <w:r>
              <w:rPr>
                <w:rStyle w:val="FontStyle12"/>
                <w:sz w:val="28"/>
                <w:szCs w:val="28"/>
                <w:lang w:val="ru-RU" w:eastAsia="uk-UA"/>
              </w:rPr>
              <w:t>9</w:t>
            </w:r>
          </w:p>
        </w:tc>
      </w:tr>
      <w:tr w:rsidR="00AD1628" w:rsidRPr="00865CD4" w:rsidTr="00B17B07">
        <w:trPr>
          <w:trHeight w:hRule="exact" w:val="1869"/>
        </w:trPr>
        <w:tc>
          <w:tcPr>
            <w:tcW w:w="2977" w:type="dxa"/>
            <w:tcBorders>
              <w:top w:val="single" w:sz="6" w:space="0" w:color="auto"/>
              <w:left w:val="single" w:sz="6" w:space="0" w:color="auto"/>
              <w:bottom w:val="single" w:sz="6" w:space="0" w:color="auto"/>
              <w:right w:val="single" w:sz="6" w:space="0" w:color="auto"/>
            </w:tcBorders>
            <w:vAlign w:val="center"/>
          </w:tcPr>
          <w:p w:rsidR="00AD1628" w:rsidRPr="009F74DC" w:rsidRDefault="00AD1628" w:rsidP="00B17B07">
            <w:pPr>
              <w:pStyle w:val="Style3"/>
              <w:widowControl/>
              <w:spacing w:line="240" w:lineRule="auto"/>
              <w:ind w:left="720" w:firstLine="0"/>
              <w:jc w:val="center"/>
              <w:rPr>
                <w:rStyle w:val="FontStyle14"/>
                <w:b w:val="0"/>
                <w:sz w:val="28"/>
                <w:szCs w:val="28"/>
                <w:lang w:eastAsia="uk-UA"/>
              </w:rPr>
            </w:pPr>
            <w:r>
              <w:rPr>
                <w:rStyle w:val="FontStyle14"/>
                <w:b w:val="0"/>
                <w:sz w:val="28"/>
                <w:szCs w:val="28"/>
                <w:lang w:val="ru-RU" w:eastAsia="uk-UA"/>
              </w:rPr>
              <w:t>Р</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040E33" w:rsidRDefault="00AD1628" w:rsidP="00B17B07">
            <w:pPr>
              <w:jc w:val="center"/>
              <w:rPr>
                <w:b/>
                <w:szCs w:val="28"/>
                <w:lang w:val="ru-RU"/>
              </w:rPr>
            </w:pPr>
            <w:r w:rsidRPr="00040E33">
              <w:rPr>
                <w:b/>
                <w:szCs w:val="28"/>
                <w:lang w:val="en-US"/>
              </w:rPr>
              <w:t>P</w:t>
            </w:r>
            <w:r w:rsidRPr="007A50C6">
              <w:rPr>
                <w:b/>
                <w:szCs w:val="28"/>
                <w:vertAlign w:val="subscript"/>
                <w:lang w:val="en-US"/>
              </w:rPr>
              <w:t>1-2</w:t>
            </w:r>
            <w:r w:rsidRPr="00040E33">
              <w:rPr>
                <w:b/>
                <w:szCs w:val="28"/>
                <w:lang w:val="ru-RU"/>
              </w:rPr>
              <w:t>=</w:t>
            </w:r>
            <w:r w:rsidRPr="00040E33">
              <w:rPr>
                <w:b/>
                <w:szCs w:val="28"/>
                <w:lang w:val="en-US"/>
              </w:rPr>
              <w:t>0,</w:t>
            </w:r>
            <w:r w:rsidRPr="00040E33">
              <w:rPr>
                <w:b/>
                <w:szCs w:val="28"/>
                <w:lang w:val="ru-RU"/>
              </w:rPr>
              <w:t>009</w:t>
            </w:r>
          </w:p>
          <w:p w:rsidR="00AD1628" w:rsidRPr="00040E33" w:rsidRDefault="00AD1628" w:rsidP="00B17B07">
            <w:pPr>
              <w:jc w:val="center"/>
              <w:rPr>
                <w:szCs w:val="28"/>
                <w:lang w:val="ru-RU"/>
              </w:rPr>
            </w:pPr>
            <w:r w:rsidRPr="00630CD1">
              <w:rPr>
                <w:szCs w:val="28"/>
                <w:lang w:val="en-US"/>
              </w:rPr>
              <w:t>P</w:t>
            </w:r>
            <w:r w:rsidRPr="007A50C6">
              <w:rPr>
                <w:szCs w:val="28"/>
                <w:vertAlign w:val="subscript"/>
                <w:lang w:val="en-US"/>
              </w:rPr>
              <w:t>1-3</w:t>
            </w:r>
            <w:r w:rsidRPr="00630CD1">
              <w:rPr>
                <w:szCs w:val="28"/>
                <w:lang w:val="en-US"/>
              </w:rPr>
              <w:t>=</w:t>
            </w:r>
            <w:r>
              <w:rPr>
                <w:szCs w:val="28"/>
                <w:lang w:val="en-US"/>
              </w:rPr>
              <w:t>0,</w:t>
            </w:r>
            <w:r>
              <w:rPr>
                <w:szCs w:val="28"/>
                <w:lang w:val="ru-RU"/>
              </w:rPr>
              <w:t>48</w:t>
            </w:r>
          </w:p>
          <w:p w:rsidR="00AD1628" w:rsidRPr="00040E33" w:rsidRDefault="00AD1628" w:rsidP="00B17B07">
            <w:pPr>
              <w:jc w:val="center"/>
              <w:rPr>
                <w:szCs w:val="28"/>
                <w:lang w:val="ru-RU"/>
              </w:rPr>
            </w:pPr>
            <w:r w:rsidRPr="00630CD1">
              <w:rPr>
                <w:szCs w:val="28"/>
                <w:lang w:val="en-US"/>
              </w:rPr>
              <w:t>P</w:t>
            </w:r>
            <w:r w:rsidRPr="007A50C6">
              <w:rPr>
                <w:szCs w:val="28"/>
                <w:vertAlign w:val="subscript"/>
                <w:lang w:val="en-US"/>
              </w:rPr>
              <w:t>1-4</w:t>
            </w:r>
            <w:r w:rsidRPr="00630CD1">
              <w:rPr>
                <w:szCs w:val="28"/>
                <w:lang w:val="ru-RU"/>
              </w:rPr>
              <w:t>=</w:t>
            </w:r>
            <w:r>
              <w:rPr>
                <w:szCs w:val="28"/>
                <w:lang w:val="en-US"/>
              </w:rPr>
              <w:t>0,</w:t>
            </w:r>
            <w:r>
              <w:rPr>
                <w:szCs w:val="28"/>
                <w:lang w:val="ru-RU"/>
              </w:rPr>
              <w:t>39</w:t>
            </w:r>
          </w:p>
          <w:p w:rsidR="00AD1628" w:rsidRPr="00040E33" w:rsidRDefault="00AD1628" w:rsidP="00B17B07">
            <w:pPr>
              <w:jc w:val="center"/>
              <w:rPr>
                <w:b/>
                <w:szCs w:val="28"/>
                <w:lang w:val="ru-RU"/>
              </w:rPr>
            </w:pPr>
            <w:r w:rsidRPr="00040E33">
              <w:rPr>
                <w:b/>
                <w:szCs w:val="28"/>
                <w:lang w:val="en-US"/>
              </w:rPr>
              <w:t>P</w:t>
            </w:r>
            <w:r w:rsidRPr="007A50C6">
              <w:rPr>
                <w:b/>
                <w:szCs w:val="28"/>
                <w:vertAlign w:val="subscript"/>
                <w:lang w:val="en-US"/>
              </w:rPr>
              <w:t>2-3</w:t>
            </w:r>
            <w:r w:rsidRPr="00040E33">
              <w:rPr>
                <w:b/>
                <w:szCs w:val="28"/>
                <w:lang w:val="en-US"/>
              </w:rPr>
              <w:t>=0</w:t>
            </w:r>
            <w:r w:rsidRPr="00040E33">
              <w:rPr>
                <w:b/>
                <w:szCs w:val="28"/>
                <w:lang w:val="ru-RU"/>
              </w:rPr>
              <w:t>,</w:t>
            </w:r>
            <w:r w:rsidRPr="00040E33">
              <w:rPr>
                <w:b/>
                <w:szCs w:val="28"/>
                <w:lang w:val="en-US"/>
              </w:rPr>
              <w:t>00</w:t>
            </w:r>
            <w:r w:rsidRPr="00040E33">
              <w:rPr>
                <w:b/>
                <w:szCs w:val="28"/>
                <w:lang w:val="ru-RU"/>
              </w:rPr>
              <w:t>2</w:t>
            </w:r>
          </w:p>
          <w:p w:rsidR="00AD1628" w:rsidRPr="00630CD1" w:rsidRDefault="00AD1628" w:rsidP="00B17B07">
            <w:pPr>
              <w:jc w:val="center"/>
              <w:rPr>
                <w:rStyle w:val="FontStyle15"/>
                <w:szCs w:val="28"/>
                <w:lang w:val="ru-RU"/>
              </w:rPr>
            </w:pPr>
            <w:r w:rsidRPr="00040E33">
              <w:rPr>
                <w:b/>
                <w:szCs w:val="28"/>
                <w:lang w:val="en-US"/>
              </w:rPr>
              <w:t>P</w:t>
            </w:r>
            <w:r w:rsidRPr="007A50C6">
              <w:rPr>
                <w:b/>
                <w:szCs w:val="28"/>
                <w:vertAlign w:val="subscript"/>
                <w:lang w:val="ru-RU"/>
              </w:rPr>
              <w:t>2-4</w:t>
            </w:r>
            <w:r w:rsidRPr="00040E33">
              <w:rPr>
                <w:b/>
                <w:szCs w:val="28"/>
                <w:lang w:val="ru-RU"/>
              </w:rPr>
              <w:t>=0,004</w:t>
            </w:r>
            <w:r w:rsidRPr="00040E33">
              <w:rPr>
                <w:b/>
                <w:szCs w:val="28"/>
                <w:lang w:val="ru-RU"/>
              </w:rPr>
              <w:br/>
            </w:r>
            <w:r w:rsidRPr="00630CD1">
              <w:rPr>
                <w:szCs w:val="28"/>
                <w:lang w:val="en-US"/>
              </w:rPr>
              <w:t>P</w:t>
            </w:r>
            <w:r w:rsidRPr="007A50C6">
              <w:rPr>
                <w:szCs w:val="28"/>
                <w:vertAlign w:val="subscript"/>
                <w:lang w:val="ru-RU"/>
              </w:rPr>
              <w:t>3-4</w:t>
            </w:r>
            <w:r w:rsidRPr="00630CD1">
              <w:rPr>
                <w:szCs w:val="28"/>
                <w:lang w:val="ru-RU"/>
              </w:rPr>
              <w:t>=</w:t>
            </w:r>
            <w:r>
              <w:rPr>
                <w:szCs w:val="28"/>
                <w:lang w:val="ru-RU"/>
              </w:rPr>
              <w:t>0,76</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040E33" w:rsidRDefault="00AD1628" w:rsidP="00B17B07">
            <w:pPr>
              <w:jc w:val="center"/>
              <w:rPr>
                <w:b/>
                <w:szCs w:val="28"/>
                <w:lang w:val="ru-RU"/>
              </w:rPr>
            </w:pPr>
            <w:r w:rsidRPr="00040E33">
              <w:rPr>
                <w:b/>
                <w:szCs w:val="28"/>
                <w:lang w:val="en-US"/>
              </w:rPr>
              <w:t>P</w:t>
            </w:r>
            <w:r w:rsidRPr="007A50C6">
              <w:rPr>
                <w:b/>
                <w:szCs w:val="28"/>
                <w:vertAlign w:val="subscript"/>
                <w:lang w:val="ru-RU"/>
              </w:rPr>
              <w:t>1-2</w:t>
            </w:r>
            <w:r w:rsidRPr="00040E33">
              <w:rPr>
                <w:b/>
                <w:szCs w:val="28"/>
                <w:lang w:val="ru-RU"/>
              </w:rPr>
              <w:t>=0,0002</w:t>
            </w:r>
          </w:p>
          <w:p w:rsidR="00AD1628" w:rsidRPr="00630CD1" w:rsidRDefault="00AD1628" w:rsidP="00B17B07">
            <w:pPr>
              <w:jc w:val="center"/>
              <w:rPr>
                <w:szCs w:val="28"/>
                <w:lang w:val="ru-RU"/>
              </w:rPr>
            </w:pPr>
            <w:r w:rsidRPr="00630CD1">
              <w:rPr>
                <w:szCs w:val="28"/>
                <w:lang w:val="en-US"/>
              </w:rPr>
              <w:t>P</w:t>
            </w:r>
            <w:r w:rsidRPr="007A50C6">
              <w:rPr>
                <w:szCs w:val="28"/>
                <w:vertAlign w:val="subscript"/>
                <w:lang w:val="ru-RU"/>
              </w:rPr>
              <w:t>1-3</w:t>
            </w:r>
            <w:r w:rsidRPr="00630CD1">
              <w:rPr>
                <w:szCs w:val="28"/>
                <w:lang w:val="ru-RU"/>
              </w:rPr>
              <w:t>=</w:t>
            </w:r>
            <w:r>
              <w:rPr>
                <w:szCs w:val="28"/>
                <w:lang w:val="ru-RU"/>
              </w:rPr>
              <w:t>0,07</w:t>
            </w:r>
          </w:p>
          <w:p w:rsidR="00AD1628" w:rsidRPr="00630CD1" w:rsidRDefault="00AD1628" w:rsidP="00B17B07">
            <w:pPr>
              <w:jc w:val="center"/>
              <w:rPr>
                <w:szCs w:val="28"/>
                <w:lang w:val="ru-RU"/>
              </w:rPr>
            </w:pPr>
            <w:r w:rsidRPr="00630CD1">
              <w:rPr>
                <w:szCs w:val="28"/>
                <w:lang w:val="en-US"/>
              </w:rPr>
              <w:t>P</w:t>
            </w:r>
            <w:r w:rsidRPr="007A50C6">
              <w:rPr>
                <w:szCs w:val="28"/>
                <w:vertAlign w:val="subscript"/>
                <w:lang w:val="ru-RU"/>
              </w:rPr>
              <w:t>1-4</w:t>
            </w:r>
            <w:r w:rsidRPr="00630CD1">
              <w:rPr>
                <w:szCs w:val="28"/>
                <w:lang w:val="ru-RU"/>
              </w:rPr>
              <w:t>=</w:t>
            </w:r>
            <w:r>
              <w:rPr>
                <w:szCs w:val="28"/>
                <w:lang w:val="ru-RU"/>
              </w:rPr>
              <w:t>1,00</w:t>
            </w:r>
          </w:p>
          <w:p w:rsidR="00AD1628" w:rsidRPr="00040E33" w:rsidRDefault="00AD1628" w:rsidP="00B17B07">
            <w:pPr>
              <w:jc w:val="center"/>
              <w:rPr>
                <w:b/>
                <w:szCs w:val="28"/>
                <w:lang w:val="ru-RU"/>
              </w:rPr>
            </w:pPr>
            <w:r w:rsidRPr="00040E33">
              <w:rPr>
                <w:b/>
                <w:szCs w:val="28"/>
                <w:lang w:val="en-US"/>
              </w:rPr>
              <w:t>P</w:t>
            </w:r>
            <w:r w:rsidRPr="007A50C6">
              <w:rPr>
                <w:b/>
                <w:szCs w:val="28"/>
                <w:vertAlign w:val="subscript"/>
                <w:lang w:val="ru-RU"/>
              </w:rPr>
              <w:t>2-3</w:t>
            </w:r>
            <w:r w:rsidRPr="00040E33">
              <w:rPr>
                <w:b/>
                <w:szCs w:val="28"/>
                <w:lang w:val="en-US"/>
              </w:rPr>
              <w:t>&lt;</w:t>
            </w:r>
            <w:r w:rsidRPr="00040E33">
              <w:rPr>
                <w:b/>
                <w:szCs w:val="28"/>
                <w:lang w:val="ru-RU"/>
              </w:rPr>
              <w:t>0,0001</w:t>
            </w:r>
          </w:p>
          <w:p w:rsidR="00AD1628" w:rsidRPr="00630CD1" w:rsidRDefault="00AD1628" w:rsidP="00B17B07">
            <w:pPr>
              <w:jc w:val="center"/>
              <w:rPr>
                <w:rStyle w:val="FontStyle15"/>
                <w:szCs w:val="28"/>
                <w:lang w:val="ru-RU"/>
              </w:rPr>
            </w:pPr>
            <w:r w:rsidRPr="00040E33">
              <w:rPr>
                <w:b/>
                <w:szCs w:val="28"/>
                <w:lang w:val="en-US"/>
              </w:rPr>
              <w:t>P</w:t>
            </w:r>
            <w:r w:rsidRPr="007A50C6">
              <w:rPr>
                <w:b/>
                <w:szCs w:val="28"/>
                <w:vertAlign w:val="subscript"/>
                <w:lang w:val="ru-RU"/>
              </w:rPr>
              <w:t>2-4</w:t>
            </w:r>
            <w:r w:rsidRPr="00040E33">
              <w:rPr>
                <w:b/>
                <w:szCs w:val="28"/>
                <w:lang w:val="ru-RU"/>
              </w:rPr>
              <w:t>=0,00</w:t>
            </w:r>
            <w:r w:rsidRPr="00040E33">
              <w:rPr>
                <w:b/>
                <w:szCs w:val="28"/>
                <w:lang w:val="en-US"/>
              </w:rPr>
              <w:t>0</w:t>
            </w:r>
            <w:r w:rsidRPr="00040E33">
              <w:rPr>
                <w:b/>
                <w:szCs w:val="28"/>
                <w:lang w:val="ru-RU"/>
              </w:rPr>
              <w:t>2</w:t>
            </w:r>
            <w:r w:rsidRPr="00040E33">
              <w:rPr>
                <w:b/>
                <w:szCs w:val="28"/>
                <w:lang w:val="ru-RU"/>
              </w:rPr>
              <w:br/>
            </w:r>
            <w:r w:rsidRPr="00630CD1">
              <w:rPr>
                <w:szCs w:val="28"/>
                <w:lang w:val="en-US"/>
              </w:rPr>
              <w:t>P</w:t>
            </w:r>
            <w:r w:rsidRPr="007A50C6">
              <w:rPr>
                <w:szCs w:val="28"/>
                <w:vertAlign w:val="subscript"/>
                <w:lang w:val="ru-RU"/>
              </w:rPr>
              <w:t>3-4</w:t>
            </w:r>
            <w:r w:rsidRPr="00630CD1">
              <w:rPr>
                <w:szCs w:val="28"/>
                <w:lang w:val="ru-RU"/>
              </w:rPr>
              <w:t>=</w:t>
            </w:r>
            <w:r>
              <w:rPr>
                <w:szCs w:val="28"/>
                <w:lang w:val="ru-RU"/>
              </w:rPr>
              <w:t>0,</w:t>
            </w:r>
            <w:r>
              <w:rPr>
                <w:szCs w:val="28"/>
                <w:lang w:val="en-US"/>
              </w:rPr>
              <w:t>0</w:t>
            </w:r>
            <w:r w:rsidRPr="00630CD1">
              <w:rPr>
                <w:szCs w:val="28"/>
                <w:lang w:val="ru-RU"/>
              </w:rPr>
              <w:t>7</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BB54A3" w:rsidRDefault="00AD1628" w:rsidP="00B17B07">
            <w:pPr>
              <w:jc w:val="center"/>
              <w:rPr>
                <w:b/>
                <w:szCs w:val="28"/>
                <w:lang w:val="en-US"/>
              </w:rPr>
            </w:pPr>
            <w:r w:rsidRPr="00BB54A3">
              <w:rPr>
                <w:b/>
                <w:szCs w:val="28"/>
                <w:lang w:val="en-US"/>
              </w:rPr>
              <w:t>P</w:t>
            </w:r>
            <w:r w:rsidRPr="007A50C6">
              <w:rPr>
                <w:b/>
                <w:szCs w:val="28"/>
                <w:vertAlign w:val="subscript"/>
                <w:lang w:val="ru-RU"/>
              </w:rPr>
              <w:t>1-2</w:t>
            </w:r>
            <w:r w:rsidRPr="00BB54A3">
              <w:rPr>
                <w:b/>
                <w:szCs w:val="28"/>
                <w:lang w:val="ru-RU"/>
              </w:rPr>
              <w:t>=0,</w:t>
            </w:r>
            <w:r w:rsidRPr="00BB54A3">
              <w:rPr>
                <w:b/>
                <w:szCs w:val="28"/>
                <w:lang w:val="en-US"/>
              </w:rPr>
              <w:t>003</w:t>
            </w:r>
          </w:p>
          <w:p w:rsidR="00AD1628" w:rsidRPr="00BB54A3" w:rsidRDefault="00AD1628" w:rsidP="00B17B07">
            <w:pPr>
              <w:jc w:val="center"/>
              <w:rPr>
                <w:szCs w:val="28"/>
                <w:lang w:val="en-US"/>
              </w:rPr>
            </w:pPr>
            <w:r w:rsidRPr="00630CD1">
              <w:rPr>
                <w:szCs w:val="28"/>
                <w:lang w:val="en-US"/>
              </w:rPr>
              <w:t>P</w:t>
            </w:r>
            <w:r w:rsidRPr="007A50C6">
              <w:rPr>
                <w:szCs w:val="28"/>
                <w:vertAlign w:val="subscript"/>
                <w:lang w:val="ru-RU"/>
              </w:rPr>
              <w:t>1-3</w:t>
            </w:r>
            <w:r w:rsidRPr="00630CD1">
              <w:rPr>
                <w:szCs w:val="28"/>
                <w:lang w:val="ru-RU"/>
              </w:rPr>
              <w:t>=</w:t>
            </w:r>
            <w:r>
              <w:rPr>
                <w:szCs w:val="28"/>
                <w:lang w:val="ru-RU"/>
              </w:rPr>
              <w:t>0,</w:t>
            </w:r>
            <w:r>
              <w:rPr>
                <w:szCs w:val="28"/>
                <w:lang w:val="en-US"/>
              </w:rPr>
              <w:t>80</w:t>
            </w:r>
          </w:p>
          <w:p w:rsidR="00AD1628" w:rsidRPr="00BB54A3" w:rsidRDefault="00AD1628" w:rsidP="00B17B07">
            <w:pPr>
              <w:jc w:val="center"/>
              <w:rPr>
                <w:szCs w:val="28"/>
                <w:lang w:val="en-US"/>
              </w:rPr>
            </w:pPr>
            <w:r w:rsidRPr="00630CD1">
              <w:rPr>
                <w:szCs w:val="28"/>
                <w:lang w:val="en-US"/>
              </w:rPr>
              <w:t>P</w:t>
            </w:r>
            <w:r w:rsidRPr="007A50C6">
              <w:rPr>
                <w:szCs w:val="28"/>
                <w:vertAlign w:val="subscript"/>
                <w:lang w:val="ru-RU"/>
              </w:rPr>
              <w:t>1-4</w:t>
            </w:r>
            <w:r w:rsidRPr="00630CD1">
              <w:rPr>
                <w:szCs w:val="28"/>
                <w:lang w:val="ru-RU"/>
              </w:rPr>
              <w:t>=</w:t>
            </w:r>
            <w:r>
              <w:rPr>
                <w:szCs w:val="28"/>
                <w:lang w:val="ru-RU"/>
              </w:rPr>
              <w:t>0,</w:t>
            </w:r>
            <w:r>
              <w:rPr>
                <w:szCs w:val="28"/>
                <w:lang w:val="en-US"/>
              </w:rPr>
              <w:t>78</w:t>
            </w:r>
          </w:p>
          <w:p w:rsidR="00AD1628" w:rsidRPr="00BB54A3" w:rsidRDefault="00AD1628" w:rsidP="00B17B07">
            <w:pPr>
              <w:jc w:val="center"/>
              <w:rPr>
                <w:b/>
                <w:szCs w:val="28"/>
                <w:lang w:val="en-US"/>
              </w:rPr>
            </w:pPr>
            <w:r w:rsidRPr="00BB54A3">
              <w:rPr>
                <w:b/>
                <w:szCs w:val="28"/>
                <w:lang w:val="en-US"/>
              </w:rPr>
              <w:t>P</w:t>
            </w:r>
            <w:r w:rsidRPr="007A50C6">
              <w:rPr>
                <w:b/>
                <w:szCs w:val="28"/>
                <w:vertAlign w:val="subscript"/>
                <w:lang w:val="ru-RU"/>
              </w:rPr>
              <w:t>2-3</w:t>
            </w:r>
            <w:r w:rsidRPr="00BB54A3">
              <w:rPr>
                <w:b/>
                <w:szCs w:val="28"/>
                <w:lang w:val="ru-RU"/>
              </w:rPr>
              <w:t>=0,00</w:t>
            </w:r>
            <w:r w:rsidRPr="00BB54A3">
              <w:rPr>
                <w:b/>
                <w:szCs w:val="28"/>
                <w:lang w:val="en-US"/>
              </w:rPr>
              <w:t>07</w:t>
            </w:r>
          </w:p>
          <w:p w:rsidR="00AD1628" w:rsidRPr="00BB54A3" w:rsidRDefault="00AD1628" w:rsidP="00B17B07">
            <w:pPr>
              <w:jc w:val="center"/>
              <w:rPr>
                <w:b/>
                <w:szCs w:val="28"/>
                <w:lang w:val="en-US"/>
              </w:rPr>
            </w:pPr>
            <w:r w:rsidRPr="00BB54A3">
              <w:rPr>
                <w:b/>
                <w:szCs w:val="28"/>
                <w:lang w:val="en-US"/>
              </w:rPr>
              <w:t>P</w:t>
            </w:r>
            <w:r w:rsidRPr="007A50C6">
              <w:rPr>
                <w:b/>
                <w:szCs w:val="28"/>
                <w:vertAlign w:val="subscript"/>
                <w:lang w:val="ru-RU"/>
              </w:rPr>
              <w:t>2-4</w:t>
            </w:r>
            <w:r w:rsidRPr="00BB54A3">
              <w:rPr>
                <w:b/>
                <w:szCs w:val="28"/>
                <w:lang w:val="ru-RU"/>
              </w:rPr>
              <w:t>=0,00</w:t>
            </w:r>
            <w:r w:rsidRPr="00BB54A3">
              <w:rPr>
                <w:b/>
                <w:szCs w:val="28"/>
                <w:lang w:val="en-US"/>
              </w:rPr>
              <w:t>1</w:t>
            </w:r>
          </w:p>
          <w:p w:rsidR="00AD1628" w:rsidRPr="00BB54A3" w:rsidRDefault="00AD1628" w:rsidP="00B17B07">
            <w:pPr>
              <w:jc w:val="center"/>
              <w:rPr>
                <w:rStyle w:val="FontStyle15"/>
                <w:szCs w:val="28"/>
                <w:lang w:val="en-US"/>
              </w:rPr>
            </w:pPr>
            <w:r w:rsidRPr="00630CD1">
              <w:rPr>
                <w:szCs w:val="28"/>
                <w:lang w:val="en-US"/>
              </w:rPr>
              <w:t>P</w:t>
            </w:r>
            <w:r w:rsidRPr="007A50C6">
              <w:rPr>
                <w:szCs w:val="28"/>
                <w:vertAlign w:val="subscript"/>
                <w:lang w:val="ru-RU"/>
              </w:rPr>
              <w:t>3-4</w:t>
            </w:r>
            <w:r w:rsidRPr="00630CD1">
              <w:rPr>
                <w:szCs w:val="28"/>
                <w:lang w:val="ru-RU"/>
              </w:rPr>
              <w:t>=</w:t>
            </w:r>
            <w:r>
              <w:rPr>
                <w:szCs w:val="28"/>
                <w:lang w:val="ru-RU"/>
              </w:rPr>
              <w:t>0,5</w:t>
            </w:r>
            <w:r>
              <w:rPr>
                <w:szCs w:val="28"/>
                <w:lang w:val="en-US"/>
              </w:rPr>
              <w:t>6</w:t>
            </w:r>
          </w:p>
        </w:tc>
      </w:tr>
    </w:tbl>
    <w:p w:rsidR="00047945" w:rsidRDefault="00047945"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AD1628" w:rsidRDefault="00AD1628" w:rsidP="00F2443F">
      <w:pPr>
        <w:shd w:val="clear" w:color="auto" w:fill="FFFFFF"/>
        <w:spacing w:line="360" w:lineRule="auto"/>
        <w:ind w:firstLine="709"/>
        <w:jc w:val="right"/>
        <w:rPr>
          <w:rFonts w:eastAsia="Calibri"/>
          <w:color w:val="000000"/>
          <w:sz w:val="28"/>
          <w:szCs w:val="28"/>
        </w:rPr>
      </w:pPr>
    </w:p>
    <w:p w:rsidR="00F2443F" w:rsidRPr="00865CD4" w:rsidRDefault="00F2443F" w:rsidP="00F2443F">
      <w:pPr>
        <w:shd w:val="clear" w:color="auto" w:fill="FFFFFF"/>
        <w:spacing w:line="360" w:lineRule="auto"/>
        <w:ind w:firstLine="709"/>
        <w:jc w:val="right"/>
        <w:rPr>
          <w:rFonts w:eastAsia="Calibri"/>
          <w:color w:val="000000"/>
          <w:sz w:val="28"/>
          <w:szCs w:val="28"/>
        </w:rPr>
      </w:pPr>
      <w:r w:rsidRPr="00865CD4">
        <w:rPr>
          <w:rFonts w:eastAsia="Calibri"/>
          <w:color w:val="000000"/>
          <w:sz w:val="28"/>
          <w:szCs w:val="28"/>
        </w:rPr>
        <w:lastRenderedPageBreak/>
        <w:t>Таблиця 3.</w:t>
      </w:r>
      <w:r w:rsidR="000B0C5E">
        <w:rPr>
          <w:rFonts w:eastAsia="Calibri"/>
          <w:color w:val="000000"/>
          <w:sz w:val="28"/>
          <w:szCs w:val="28"/>
        </w:rPr>
        <w:t>6</w:t>
      </w:r>
      <w:r w:rsidR="001D1D1F">
        <w:rPr>
          <w:rFonts w:eastAsia="Calibri"/>
          <w:color w:val="000000"/>
          <w:sz w:val="28"/>
          <w:szCs w:val="28"/>
        </w:rPr>
        <w:t>.</w:t>
      </w:r>
    </w:p>
    <w:p w:rsidR="00F2443F" w:rsidRPr="00865CD4" w:rsidRDefault="00F2443F" w:rsidP="00F2443F">
      <w:pPr>
        <w:spacing w:line="360" w:lineRule="auto"/>
        <w:jc w:val="both"/>
        <w:rPr>
          <w:sz w:val="28"/>
          <w:szCs w:val="28"/>
        </w:rPr>
      </w:pPr>
      <w:r w:rsidRPr="00865CD4">
        <w:rPr>
          <w:rFonts w:eastAsia="Calibri"/>
          <w:color w:val="000000"/>
          <w:sz w:val="28"/>
          <w:szCs w:val="28"/>
        </w:rPr>
        <w:t xml:space="preserve">Вплив розчинів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sidR="001D1D1F">
        <w:rPr>
          <w:rFonts w:eastAsia="Calibri"/>
          <w:sz w:val="28"/>
          <w:szCs w:val="28"/>
        </w:rPr>
        <w:t xml:space="preserve"> </w:t>
      </w:r>
      <w:r w:rsidRPr="00865CD4">
        <w:rPr>
          <w:rFonts w:eastAsia="Calibri"/>
          <w:sz w:val="28"/>
          <w:szCs w:val="28"/>
        </w:rPr>
        <w:t xml:space="preserve">лактопротеїну </w:t>
      </w:r>
      <w:r w:rsidR="00494F67">
        <w:rPr>
          <w:rFonts w:eastAsia="Calibri"/>
          <w:bCs/>
          <w:sz w:val="28"/>
          <w:szCs w:val="28"/>
        </w:rPr>
        <w:t>з сорбітолом</w:t>
      </w:r>
      <w:r w:rsidRPr="00865CD4">
        <w:rPr>
          <w:rFonts w:eastAsia="Calibri"/>
          <w:sz w:val="28"/>
          <w:szCs w:val="28"/>
        </w:rPr>
        <w:t xml:space="preserve"> та </w:t>
      </w:r>
      <w:r w:rsidRPr="00865CD4">
        <w:rPr>
          <w:rStyle w:val="FontStyle14"/>
          <w:b w:val="0"/>
          <w:sz w:val="28"/>
          <w:szCs w:val="28"/>
          <w:lang w:eastAsia="uk-UA"/>
        </w:rPr>
        <w:t>0,9</w:t>
      </w:r>
      <w:r w:rsidR="00483511">
        <w:rPr>
          <w:rStyle w:val="FontStyle14"/>
          <w:b w:val="0"/>
          <w:sz w:val="28"/>
          <w:szCs w:val="28"/>
          <w:lang w:eastAsia="uk-UA"/>
        </w:rPr>
        <w:t xml:space="preserve"> </w:t>
      </w:r>
      <w:r w:rsidRPr="00865CD4">
        <w:rPr>
          <w:rStyle w:val="FontStyle14"/>
          <w:b w:val="0"/>
          <w:sz w:val="28"/>
          <w:szCs w:val="28"/>
          <w:lang w:eastAsia="uk-UA"/>
        </w:rPr>
        <w:t xml:space="preserve">% </w:t>
      </w:r>
      <w:r w:rsidRPr="00865CD4">
        <w:rPr>
          <w:rStyle w:val="FontStyle14"/>
          <w:b w:val="0"/>
          <w:sz w:val="28"/>
          <w:szCs w:val="28"/>
          <w:lang w:val="en-US" w:eastAsia="uk-UA"/>
        </w:rPr>
        <w:t>NaCI</w:t>
      </w:r>
      <w:r w:rsidRPr="00865CD4">
        <w:rPr>
          <w:rStyle w:val="FontStyle14"/>
          <w:b w:val="0"/>
          <w:sz w:val="28"/>
          <w:szCs w:val="28"/>
          <w:lang w:eastAsia="uk-UA"/>
        </w:rPr>
        <w:t xml:space="preserve"> на динаміку центрального венозного тиску </w:t>
      </w:r>
      <w:r w:rsidR="001B1BC6" w:rsidRPr="00865CD4">
        <w:rPr>
          <w:rStyle w:val="FontStyle14"/>
          <w:b w:val="0"/>
          <w:sz w:val="28"/>
          <w:szCs w:val="28"/>
          <w:lang w:eastAsia="uk-UA"/>
        </w:rPr>
        <w:t>(мм</w:t>
      </w:r>
      <w:r w:rsidR="001D1D1F">
        <w:rPr>
          <w:rStyle w:val="FontStyle14"/>
          <w:b w:val="0"/>
          <w:sz w:val="28"/>
          <w:szCs w:val="28"/>
          <w:lang w:eastAsia="uk-UA"/>
        </w:rPr>
        <w:t xml:space="preserve"> </w:t>
      </w:r>
      <w:r w:rsidR="005268EB">
        <w:rPr>
          <w:rStyle w:val="FontStyle14"/>
          <w:b w:val="0"/>
          <w:sz w:val="28"/>
          <w:szCs w:val="28"/>
          <w:lang w:eastAsia="uk-UA"/>
        </w:rPr>
        <w:t>вд</w:t>
      </w:r>
      <w:r w:rsidR="001B1BC6" w:rsidRPr="00865CD4">
        <w:rPr>
          <w:rStyle w:val="FontStyle14"/>
          <w:b w:val="0"/>
          <w:sz w:val="28"/>
          <w:szCs w:val="28"/>
          <w:lang w:eastAsia="uk-UA"/>
        </w:rPr>
        <w:t xml:space="preserve">. ст.) </w:t>
      </w:r>
      <w:r w:rsidRPr="00865CD4">
        <w:rPr>
          <w:rStyle w:val="FontStyle14"/>
          <w:b w:val="0"/>
          <w:sz w:val="28"/>
          <w:szCs w:val="28"/>
          <w:lang w:eastAsia="uk-UA"/>
        </w:rPr>
        <w:t xml:space="preserve">у щурів з опіковою хворобою </w:t>
      </w:r>
      <w:r w:rsidRPr="00865CD4">
        <w:rPr>
          <w:sz w:val="28"/>
          <w:szCs w:val="28"/>
        </w:rPr>
        <w:t xml:space="preserve">( M  </w:t>
      </w:r>
      <w:r w:rsidRPr="00865CD4">
        <w:rPr>
          <w:rStyle w:val="FontStyle15"/>
          <w:sz w:val="28"/>
          <w:szCs w:val="28"/>
          <w:lang w:eastAsia="uk-UA"/>
        </w:rPr>
        <w:t xml:space="preserve">± </w:t>
      </w:r>
      <w:r w:rsidRPr="00865CD4">
        <w:rPr>
          <w:sz w:val="28"/>
          <w:szCs w:val="28"/>
        </w:rPr>
        <w:t xml:space="preserve">m, </w:t>
      </w:r>
      <w:r w:rsidRPr="00865CD4">
        <w:rPr>
          <w:sz w:val="28"/>
          <w:szCs w:val="28"/>
          <w:lang w:val="en-US"/>
        </w:rPr>
        <w:t>n</w:t>
      </w:r>
      <w:r w:rsidRPr="00865CD4">
        <w:rPr>
          <w:sz w:val="28"/>
          <w:szCs w:val="28"/>
        </w:rPr>
        <w:t xml:space="preserve"> = 7)</w:t>
      </w:r>
    </w:p>
    <w:tbl>
      <w:tblPr>
        <w:tblW w:w="9781" w:type="dxa"/>
        <w:tblInd w:w="40" w:type="dxa"/>
        <w:tblLayout w:type="fixed"/>
        <w:tblCellMar>
          <w:left w:w="40" w:type="dxa"/>
          <w:right w:w="40" w:type="dxa"/>
        </w:tblCellMar>
        <w:tblLook w:val="0000"/>
      </w:tblPr>
      <w:tblGrid>
        <w:gridCol w:w="2977"/>
        <w:gridCol w:w="1703"/>
        <w:gridCol w:w="565"/>
        <w:gridCol w:w="297"/>
        <w:gridCol w:w="1971"/>
        <w:gridCol w:w="2268"/>
      </w:tblGrid>
      <w:tr w:rsidR="00AD1628" w:rsidRPr="00865CD4" w:rsidTr="00B17B07">
        <w:tc>
          <w:tcPr>
            <w:tcW w:w="2977" w:type="dxa"/>
            <w:vMerge w:val="restart"/>
            <w:tcBorders>
              <w:top w:val="single" w:sz="6" w:space="0" w:color="auto"/>
              <w:left w:val="single" w:sz="6" w:space="0" w:color="auto"/>
              <w:right w:val="single" w:sz="6" w:space="0" w:color="auto"/>
            </w:tcBorders>
            <w:vAlign w:val="center"/>
          </w:tcPr>
          <w:p w:rsidR="00AD1628" w:rsidRPr="00865CD4" w:rsidRDefault="00AD1628" w:rsidP="00B17B07">
            <w:pPr>
              <w:pStyle w:val="Style6"/>
              <w:widowControl/>
              <w:jc w:val="center"/>
              <w:rPr>
                <w:rStyle w:val="FontStyle12"/>
                <w:sz w:val="28"/>
                <w:szCs w:val="28"/>
                <w:lang w:eastAsia="uk-UA"/>
              </w:rPr>
            </w:pPr>
            <w:r w:rsidRPr="00865CD4">
              <w:rPr>
                <w:rStyle w:val="FontStyle12"/>
                <w:sz w:val="28"/>
                <w:szCs w:val="28"/>
                <w:lang w:eastAsia="uk-UA"/>
              </w:rPr>
              <w:t>Умови досліду</w:t>
            </w:r>
          </w:p>
        </w:tc>
        <w:tc>
          <w:tcPr>
            <w:tcW w:w="1703" w:type="dxa"/>
            <w:tcBorders>
              <w:top w:val="single" w:sz="6" w:space="0" w:color="auto"/>
              <w:left w:val="single" w:sz="6" w:space="0" w:color="auto"/>
              <w:bottom w:val="nil"/>
              <w:right w:val="nil"/>
            </w:tcBorders>
            <w:vAlign w:val="center"/>
          </w:tcPr>
          <w:p w:rsidR="00AD1628" w:rsidRPr="001E7FDF" w:rsidRDefault="00AD1628" w:rsidP="00B17B07">
            <w:pPr>
              <w:pStyle w:val="Style7"/>
              <w:widowControl/>
              <w:spacing w:line="240" w:lineRule="auto"/>
              <w:jc w:val="center"/>
              <w:rPr>
                <w:sz w:val="28"/>
                <w:szCs w:val="28"/>
              </w:rPr>
            </w:pPr>
          </w:p>
        </w:tc>
        <w:tc>
          <w:tcPr>
            <w:tcW w:w="5101" w:type="dxa"/>
            <w:gridSpan w:val="4"/>
            <w:tcBorders>
              <w:top w:val="single" w:sz="6" w:space="0" w:color="auto"/>
              <w:left w:val="nil"/>
              <w:bottom w:val="nil"/>
              <w:right w:val="single" w:sz="4" w:space="0" w:color="auto"/>
            </w:tcBorders>
            <w:vAlign w:val="center"/>
          </w:tcPr>
          <w:p w:rsidR="00AD1628" w:rsidRPr="001E7FDF" w:rsidRDefault="00AD1628" w:rsidP="00B17B07">
            <w:pPr>
              <w:pStyle w:val="Style4"/>
              <w:widowControl/>
              <w:rPr>
                <w:rStyle w:val="FontStyle13"/>
                <w:i w:val="0"/>
                <w:position w:val="1"/>
                <w:sz w:val="28"/>
                <w:szCs w:val="28"/>
                <w:lang w:eastAsia="uk-UA"/>
              </w:rPr>
            </w:pPr>
            <w:r w:rsidRPr="001E7FDF">
              <w:rPr>
                <w:rStyle w:val="FontStyle13"/>
                <w:i w:val="0"/>
                <w:position w:val="1"/>
                <w:sz w:val="28"/>
                <w:szCs w:val="28"/>
                <w:lang w:eastAsia="uk-UA"/>
              </w:rPr>
              <w:t>Терміни спостереження</w:t>
            </w:r>
          </w:p>
        </w:tc>
      </w:tr>
      <w:tr w:rsidR="00AD1628" w:rsidRPr="00865CD4" w:rsidTr="00B17B07">
        <w:tc>
          <w:tcPr>
            <w:tcW w:w="2977" w:type="dxa"/>
            <w:vMerge/>
            <w:tcBorders>
              <w:left w:val="single" w:sz="6" w:space="0" w:color="auto"/>
              <w:right w:val="single" w:sz="6" w:space="0" w:color="auto"/>
            </w:tcBorders>
            <w:vAlign w:val="center"/>
          </w:tcPr>
          <w:p w:rsidR="00AD1628" w:rsidRPr="00865CD4" w:rsidRDefault="00AD1628" w:rsidP="00B17B07">
            <w:pPr>
              <w:pStyle w:val="Style6"/>
              <w:widowControl/>
              <w:ind w:firstLine="669"/>
              <w:jc w:val="center"/>
              <w:rPr>
                <w:rStyle w:val="FontStyle12"/>
                <w:sz w:val="28"/>
                <w:szCs w:val="28"/>
                <w:lang w:eastAsia="uk-UA"/>
              </w:rPr>
            </w:pPr>
          </w:p>
        </w:tc>
        <w:tc>
          <w:tcPr>
            <w:tcW w:w="1703" w:type="dxa"/>
            <w:tcBorders>
              <w:top w:val="nil"/>
              <w:left w:val="single" w:sz="6" w:space="0" w:color="auto"/>
              <w:bottom w:val="single" w:sz="6" w:space="0" w:color="auto"/>
              <w:right w:val="nil"/>
            </w:tcBorders>
            <w:vAlign w:val="center"/>
          </w:tcPr>
          <w:p w:rsidR="00AD1628" w:rsidRPr="001E7FDF" w:rsidRDefault="00AD1628" w:rsidP="00B17B07">
            <w:pPr>
              <w:pStyle w:val="Style7"/>
              <w:widowControl/>
              <w:spacing w:line="240" w:lineRule="auto"/>
              <w:jc w:val="center"/>
              <w:rPr>
                <w:sz w:val="28"/>
                <w:szCs w:val="28"/>
              </w:rPr>
            </w:pPr>
          </w:p>
        </w:tc>
        <w:tc>
          <w:tcPr>
            <w:tcW w:w="862" w:type="dxa"/>
            <w:gridSpan w:val="2"/>
            <w:tcBorders>
              <w:top w:val="nil"/>
              <w:left w:val="nil"/>
              <w:bottom w:val="single" w:sz="6" w:space="0" w:color="auto"/>
              <w:right w:val="nil"/>
            </w:tcBorders>
            <w:vAlign w:val="center"/>
          </w:tcPr>
          <w:p w:rsidR="00AD1628" w:rsidRPr="001E7FDF" w:rsidRDefault="00AD1628" w:rsidP="00B17B07">
            <w:pPr>
              <w:pStyle w:val="Style7"/>
              <w:widowControl/>
              <w:spacing w:line="240" w:lineRule="auto"/>
              <w:jc w:val="center"/>
              <w:rPr>
                <w:sz w:val="28"/>
                <w:szCs w:val="28"/>
              </w:rPr>
            </w:pPr>
          </w:p>
        </w:tc>
        <w:tc>
          <w:tcPr>
            <w:tcW w:w="4239" w:type="dxa"/>
            <w:gridSpan w:val="2"/>
            <w:tcBorders>
              <w:top w:val="nil"/>
              <w:left w:val="nil"/>
              <w:bottom w:val="single" w:sz="6" w:space="0" w:color="auto"/>
              <w:right w:val="single" w:sz="4" w:space="0" w:color="auto"/>
            </w:tcBorders>
            <w:vAlign w:val="center"/>
          </w:tcPr>
          <w:p w:rsidR="00AD1628" w:rsidRPr="001E7FDF" w:rsidRDefault="00AD1628" w:rsidP="00B17B07">
            <w:pPr>
              <w:pStyle w:val="Style7"/>
              <w:widowControl/>
              <w:spacing w:line="240" w:lineRule="auto"/>
              <w:jc w:val="center"/>
              <w:rPr>
                <w:sz w:val="28"/>
                <w:szCs w:val="28"/>
              </w:rPr>
            </w:pPr>
          </w:p>
        </w:tc>
      </w:tr>
      <w:tr w:rsidR="00AD1628" w:rsidRPr="00865CD4" w:rsidTr="00B17B07">
        <w:tc>
          <w:tcPr>
            <w:tcW w:w="2977" w:type="dxa"/>
            <w:vMerge/>
            <w:tcBorders>
              <w:left w:val="single" w:sz="6" w:space="0" w:color="auto"/>
              <w:bottom w:val="single" w:sz="6" w:space="0" w:color="auto"/>
              <w:right w:val="single" w:sz="6" w:space="0" w:color="auto"/>
            </w:tcBorders>
            <w:vAlign w:val="center"/>
          </w:tcPr>
          <w:p w:rsidR="00AD1628" w:rsidRPr="00865CD4" w:rsidRDefault="00AD1628" w:rsidP="00B17B07">
            <w:pPr>
              <w:pStyle w:val="Style7"/>
              <w:widowControl/>
              <w:spacing w:line="240" w:lineRule="auto"/>
              <w:jc w:val="center"/>
              <w:rPr>
                <w:sz w:val="28"/>
                <w:szCs w:val="28"/>
              </w:rPr>
            </w:pP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1-а доба</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3-а доба</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483511" w:rsidRDefault="00AD1628" w:rsidP="00B17B07">
            <w:pPr>
              <w:pStyle w:val="Style3"/>
              <w:widowControl/>
              <w:spacing w:line="240" w:lineRule="auto"/>
              <w:ind w:firstLine="0"/>
              <w:jc w:val="center"/>
              <w:rPr>
                <w:rStyle w:val="FontStyle14"/>
                <w:b w:val="0"/>
                <w:sz w:val="28"/>
                <w:szCs w:val="28"/>
                <w:lang w:eastAsia="uk-UA"/>
              </w:rPr>
            </w:pPr>
            <w:r w:rsidRPr="00483511">
              <w:rPr>
                <w:rStyle w:val="FontStyle14"/>
                <w:b w:val="0"/>
                <w:sz w:val="28"/>
                <w:szCs w:val="28"/>
                <w:lang w:eastAsia="uk-UA"/>
              </w:rPr>
              <w:t>7-а доба</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691F" w:rsidRDefault="00AD1628" w:rsidP="00B40620">
            <w:pPr>
              <w:pStyle w:val="Style3"/>
              <w:widowControl/>
              <w:numPr>
                <w:ilvl w:val="0"/>
                <w:numId w:val="16"/>
              </w:numPr>
              <w:spacing w:line="240" w:lineRule="auto"/>
              <w:jc w:val="center"/>
              <w:rPr>
                <w:rStyle w:val="FontStyle14"/>
                <w:b w:val="0"/>
                <w:sz w:val="28"/>
                <w:szCs w:val="28"/>
                <w:lang w:eastAsia="uk-UA"/>
              </w:rPr>
            </w:pPr>
            <w:r w:rsidRPr="006D691F">
              <w:rPr>
                <w:rStyle w:val="FontStyle14"/>
                <w:b w:val="0"/>
                <w:sz w:val="28"/>
                <w:szCs w:val="28"/>
                <w:lang w:eastAsia="uk-UA"/>
              </w:rPr>
              <w:t>Інтактні тварини</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BA55BD" w:rsidRDefault="00AD1628" w:rsidP="00B17B07">
            <w:pPr>
              <w:pStyle w:val="Style5"/>
              <w:widowControl/>
              <w:spacing w:line="240" w:lineRule="auto"/>
              <w:jc w:val="center"/>
              <w:rPr>
                <w:rStyle w:val="FontStyle15"/>
                <w:sz w:val="28"/>
                <w:szCs w:val="28"/>
                <w:lang w:val="ru-RU" w:eastAsia="uk-UA"/>
              </w:rPr>
            </w:pPr>
            <w:r>
              <w:rPr>
                <w:rStyle w:val="FontStyle15"/>
                <w:sz w:val="28"/>
                <w:szCs w:val="28"/>
                <w:lang w:eastAsia="uk-UA"/>
              </w:rPr>
              <w:t>16,4</w:t>
            </w:r>
            <w:r>
              <w:rPr>
                <w:rStyle w:val="FontStyle15"/>
                <w:sz w:val="28"/>
                <w:szCs w:val="28"/>
                <w:lang w:val="ru-RU" w:eastAsia="uk-UA"/>
              </w:rPr>
              <w:t>3</w:t>
            </w:r>
            <w:r>
              <w:rPr>
                <w:rStyle w:val="FontStyle15"/>
                <w:sz w:val="28"/>
                <w:szCs w:val="28"/>
                <w:lang w:eastAsia="uk-UA"/>
              </w:rPr>
              <w:t>±0,</w:t>
            </w:r>
            <w:r>
              <w:rPr>
                <w:rStyle w:val="FontStyle15"/>
                <w:sz w:val="28"/>
                <w:szCs w:val="28"/>
                <w:lang w:val="ru-RU" w:eastAsia="uk-UA"/>
              </w:rPr>
              <w:t>53</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1160D2" w:rsidRDefault="00AD1628" w:rsidP="00B17B07">
            <w:pPr>
              <w:pStyle w:val="Style5"/>
              <w:widowControl/>
              <w:spacing w:line="240" w:lineRule="auto"/>
              <w:jc w:val="center"/>
              <w:rPr>
                <w:rStyle w:val="FontStyle15"/>
                <w:sz w:val="28"/>
                <w:szCs w:val="28"/>
                <w:lang w:val="en-US" w:eastAsia="uk-UA"/>
              </w:rPr>
            </w:pPr>
            <w:r>
              <w:rPr>
                <w:rStyle w:val="FontStyle15"/>
                <w:sz w:val="28"/>
                <w:szCs w:val="28"/>
                <w:lang w:eastAsia="uk-UA"/>
              </w:rPr>
              <w:t>17,</w:t>
            </w:r>
            <w:r>
              <w:rPr>
                <w:rStyle w:val="FontStyle15"/>
                <w:sz w:val="28"/>
                <w:szCs w:val="28"/>
                <w:lang w:val="ru-RU" w:eastAsia="uk-UA"/>
              </w:rPr>
              <w:t>14</w:t>
            </w:r>
            <w:r>
              <w:rPr>
                <w:rStyle w:val="FontStyle15"/>
                <w:sz w:val="28"/>
                <w:szCs w:val="28"/>
                <w:lang w:eastAsia="uk-UA"/>
              </w:rPr>
              <w:t>±0,</w:t>
            </w:r>
            <w:r>
              <w:rPr>
                <w:rStyle w:val="FontStyle15"/>
                <w:sz w:val="28"/>
                <w:szCs w:val="28"/>
                <w:lang w:val="en-US" w:eastAsia="uk-UA"/>
              </w:rPr>
              <w:t>63</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1160D2" w:rsidRDefault="00AD1628" w:rsidP="00B17B07">
            <w:pPr>
              <w:pStyle w:val="Style5"/>
              <w:widowControl/>
              <w:spacing w:line="240" w:lineRule="auto"/>
              <w:jc w:val="center"/>
              <w:rPr>
                <w:rStyle w:val="FontStyle15"/>
                <w:sz w:val="28"/>
                <w:szCs w:val="28"/>
                <w:lang w:val="en-US" w:eastAsia="uk-UA"/>
              </w:rPr>
            </w:pPr>
            <w:r>
              <w:rPr>
                <w:rStyle w:val="FontStyle15"/>
                <w:sz w:val="28"/>
                <w:szCs w:val="28"/>
                <w:lang w:eastAsia="uk-UA"/>
              </w:rPr>
              <w:t>17,</w:t>
            </w:r>
            <w:r>
              <w:rPr>
                <w:rStyle w:val="FontStyle15"/>
                <w:sz w:val="28"/>
                <w:szCs w:val="28"/>
                <w:lang w:val="ru-RU" w:eastAsia="uk-UA"/>
              </w:rPr>
              <w:t>29</w:t>
            </w:r>
            <w:r>
              <w:rPr>
                <w:rStyle w:val="FontStyle15"/>
                <w:sz w:val="28"/>
                <w:szCs w:val="28"/>
                <w:lang w:eastAsia="uk-UA"/>
              </w:rPr>
              <w:t>±0,</w:t>
            </w:r>
            <w:r>
              <w:rPr>
                <w:rStyle w:val="FontStyle15"/>
                <w:sz w:val="28"/>
                <w:szCs w:val="28"/>
                <w:lang w:val="en-US" w:eastAsia="uk-UA"/>
              </w:rPr>
              <w:t>68</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691F" w:rsidRDefault="00AD1628" w:rsidP="00B40620">
            <w:pPr>
              <w:pStyle w:val="Style3"/>
              <w:widowControl/>
              <w:numPr>
                <w:ilvl w:val="0"/>
                <w:numId w:val="16"/>
              </w:numPr>
              <w:spacing w:line="240" w:lineRule="auto"/>
              <w:jc w:val="center"/>
              <w:rPr>
                <w:rStyle w:val="FontStyle14"/>
                <w:b w:val="0"/>
                <w:sz w:val="28"/>
                <w:szCs w:val="28"/>
                <w:lang w:val="en-US" w:eastAsia="uk-UA"/>
              </w:rPr>
            </w:pPr>
            <w:r w:rsidRPr="006D691F">
              <w:rPr>
                <w:rStyle w:val="FontStyle14"/>
                <w:b w:val="0"/>
                <w:sz w:val="28"/>
                <w:szCs w:val="28"/>
                <w:lang w:eastAsia="uk-UA"/>
              </w:rPr>
              <w:t>Опік + 0,9%</w:t>
            </w:r>
            <w:r w:rsidRPr="006D691F">
              <w:rPr>
                <w:rStyle w:val="FontStyle14"/>
                <w:b w:val="0"/>
                <w:sz w:val="28"/>
                <w:szCs w:val="28"/>
                <w:lang w:val="en-US" w:eastAsia="uk-UA"/>
              </w:rPr>
              <w:t xml:space="preserve"> NaCI</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722F07" w:rsidRDefault="00AD1628" w:rsidP="00B17B07">
            <w:pPr>
              <w:pStyle w:val="Style5"/>
              <w:widowControl/>
              <w:spacing w:line="240" w:lineRule="auto"/>
              <w:jc w:val="center"/>
              <w:rPr>
                <w:rStyle w:val="FontStyle15"/>
                <w:sz w:val="28"/>
                <w:szCs w:val="28"/>
                <w:lang w:val="ru-RU" w:eastAsia="uk-UA"/>
              </w:rPr>
            </w:pPr>
            <w:r>
              <w:rPr>
                <w:rStyle w:val="FontStyle15"/>
                <w:sz w:val="28"/>
                <w:szCs w:val="28"/>
                <w:lang w:eastAsia="uk-UA"/>
              </w:rPr>
              <w:t>13,14±0,</w:t>
            </w:r>
            <w:r>
              <w:rPr>
                <w:rStyle w:val="FontStyle15"/>
                <w:sz w:val="28"/>
                <w:szCs w:val="28"/>
                <w:lang w:val="ru-RU" w:eastAsia="uk-UA"/>
              </w:rPr>
              <w:t>59</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722F07" w:rsidRDefault="00AD1628" w:rsidP="00B17B07">
            <w:pPr>
              <w:pStyle w:val="Style5"/>
              <w:widowControl/>
              <w:spacing w:line="240" w:lineRule="auto"/>
              <w:jc w:val="center"/>
              <w:rPr>
                <w:rStyle w:val="FontStyle15"/>
                <w:sz w:val="28"/>
                <w:szCs w:val="28"/>
                <w:lang w:val="ru-RU" w:eastAsia="uk-UA"/>
              </w:rPr>
            </w:pPr>
            <w:r w:rsidRPr="00865CD4">
              <w:rPr>
                <w:rStyle w:val="FontStyle15"/>
                <w:sz w:val="28"/>
                <w:szCs w:val="28"/>
                <w:lang w:eastAsia="uk-UA"/>
              </w:rPr>
              <w:t>12,</w:t>
            </w:r>
            <w:r>
              <w:rPr>
                <w:rStyle w:val="FontStyle15"/>
                <w:sz w:val="28"/>
                <w:szCs w:val="28"/>
                <w:lang w:eastAsia="uk-UA"/>
              </w:rPr>
              <w:t>2</w:t>
            </w:r>
            <w:r>
              <w:rPr>
                <w:rStyle w:val="FontStyle15"/>
                <w:sz w:val="28"/>
                <w:szCs w:val="28"/>
                <w:lang w:val="ru-RU" w:eastAsia="uk-UA"/>
              </w:rPr>
              <w:t>9</w:t>
            </w:r>
            <w:r>
              <w:rPr>
                <w:rStyle w:val="FontStyle15"/>
                <w:sz w:val="28"/>
                <w:szCs w:val="28"/>
                <w:lang w:eastAsia="uk-UA"/>
              </w:rPr>
              <w:t>±0,</w:t>
            </w:r>
            <w:r>
              <w:rPr>
                <w:rStyle w:val="FontStyle15"/>
                <w:sz w:val="28"/>
                <w:szCs w:val="28"/>
                <w:lang w:val="ru-RU" w:eastAsia="uk-UA"/>
              </w:rPr>
              <w:t>68</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722F07" w:rsidRDefault="00AD1628" w:rsidP="00B17B07">
            <w:pPr>
              <w:pStyle w:val="Style5"/>
              <w:widowControl/>
              <w:spacing w:line="240" w:lineRule="auto"/>
              <w:jc w:val="center"/>
              <w:rPr>
                <w:rStyle w:val="FontStyle15"/>
                <w:sz w:val="28"/>
                <w:szCs w:val="28"/>
                <w:lang w:val="ru-RU" w:eastAsia="uk-UA"/>
              </w:rPr>
            </w:pPr>
            <w:r>
              <w:rPr>
                <w:rStyle w:val="FontStyle15"/>
                <w:sz w:val="28"/>
                <w:szCs w:val="28"/>
                <w:lang w:eastAsia="uk-UA"/>
              </w:rPr>
              <w:t>12,2</w:t>
            </w:r>
            <w:r>
              <w:rPr>
                <w:rStyle w:val="FontStyle15"/>
                <w:sz w:val="28"/>
                <w:szCs w:val="28"/>
                <w:lang w:val="ru-RU" w:eastAsia="uk-UA"/>
              </w:rPr>
              <w:t>9</w:t>
            </w:r>
            <w:r>
              <w:rPr>
                <w:rStyle w:val="FontStyle15"/>
                <w:sz w:val="28"/>
                <w:szCs w:val="28"/>
                <w:lang w:eastAsia="uk-UA"/>
              </w:rPr>
              <w:t>±0,4</w:t>
            </w:r>
            <w:r>
              <w:rPr>
                <w:rStyle w:val="FontStyle15"/>
                <w:sz w:val="28"/>
                <w:szCs w:val="28"/>
                <w:lang w:val="ru-RU" w:eastAsia="uk-UA"/>
              </w:rPr>
              <w:t>2</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691F" w:rsidRDefault="00AD1628" w:rsidP="00B40620">
            <w:pPr>
              <w:pStyle w:val="Style3"/>
              <w:widowControl/>
              <w:numPr>
                <w:ilvl w:val="0"/>
                <w:numId w:val="16"/>
              </w:numPr>
              <w:spacing w:line="240" w:lineRule="auto"/>
              <w:jc w:val="center"/>
              <w:rPr>
                <w:rStyle w:val="FontStyle14"/>
                <w:b w:val="0"/>
                <w:sz w:val="28"/>
                <w:szCs w:val="28"/>
                <w:lang w:val="en-US" w:eastAsia="uk-UA"/>
              </w:rPr>
            </w:pPr>
            <w:r w:rsidRPr="006D691F">
              <w:rPr>
                <w:rStyle w:val="FontStyle14"/>
                <w:b w:val="0"/>
                <w:sz w:val="28"/>
                <w:szCs w:val="28"/>
                <w:lang w:eastAsia="uk-UA"/>
              </w:rPr>
              <w:t xml:space="preserve">Опік + </w:t>
            </w:r>
            <w:r w:rsidRPr="006D691F">
              <w:rPr>
                <w:rFonts w:eastAsia="Calibri"/>
                <w:sz w:val="28"/>
                <w:szCs w:val="28"/>
                <w:lang w:val="en-US"/>
              </w:rPr>
              <w:t>HAES</w:t>
            </w:r>
            <w:r w:rsidRPr="006D691F">
              <w:rPr>
                <w:rFonts w:eastAsia="Calibri"/>
                <w:sz w:val="28"/>
                <w:szCs w:val="28"/>
              </w:rPr>
              <w:t>-</w:t>
            </w:r>
            <w:r w:rsidRPr="006D691F">
              <w:rPr>
                <w:rFonts w:eastAsia="Calibri"/>
                <w:sz w:val="28"/>
                <w:szCs w:val="28"/>
                <w:lang w:val="en-US"/>
              </w:rPr>
              <w:t>LX</w:t>
            </w:r>
            <w:r w:rsidRPr="006D691F">
              <w:rPr>
                <w:rFonts w:eastAsia="Calibri"/>
                <w:sz w:val="28"/>
                <w:szCs w:val="28"/>
              </w:rPr>
              <w:t>-5%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8C5638" w:rsidRDefault="00AD1628" w:rsidP="00B17B07">
            <w:pPr>
              <w:pStyle w:val="Style5"/>
              <w:widowControl/>
              <w:spacing w:line="240" w:lineRule="auto"/>
              <w:jc w:val="center"/>
              <w:rPr>
                <w:rStyle w:val="FontStyle15"/>
                <w:iCs/>
                <w:sz w:val="28"/>
                <w:szCs w:val="28"/>
                <w:lang w:val="ru-RU" w:eastAsia="uk-UA"/>
              </w:rPr>
            </w:pPr>
            <w:r w:rsidRPr="00865CD4">
              <w:rPr>
                <w:rStyle w:val="FontStyle15"/>
                <w:sz w:val="28"/>
                <w:szCs w:val="28"/>
                <w:lang w:eastAsia="uk-UA"/>
              </w:rPr>
              <w:t>16,</w:t>
            </w:r>
            <w:r>
              <w:rPr>
                <w:rStyle w:val="FontStyle15"/>
                <w:sz w:val="28"/>
                <w:szCs w:val="28"/>
                <w:lang w:eastAsia="uk-UA"/>
              </w:rPr>
              <w:t>4</w:t>
            </w:r>
            <w:r>
              <w:rPr>
                <w:rStyle w:val="FontStyle15"/>
                <w:sz w:val="28"/>
                <w:szCs w:val="28"/>
                <w:lang w:val="ru-RU" w:eastAsia="uk-UA"/>
              </w:rPr>
              <w:t>3</w:t>
            </w:r>
            <w:r>
              <w:rPr>
                <w:rStyle w:val="FontStyle15"/>
                <w:sz w:val="28"/>
                <w:szCs w:val="28"/>
                <w:lang w:eastAsia="uk-UA"/>
              </w:rPr>
              <w:t>±0,</w:t>
            </w:r>
            <w:r>
              <w:rPr>
                <w:rStyle w:val="FontStyle15"/>
                <w:sz w:val="28"/>
                <w:szCs w:val="28"/>
                <w:lang w:val="ru-RU" w:eastAsia="uk-UA"/>
              </w:rPr>
              <w:t>48</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8C5638" w:rsidRDefault="00AD1628" w:rsidP="00B17B07">
            <w:pPr>
              <w:pStyle w:val="Style5"/>
              <w:widowControl/>
              <w:spacing w:line="240" w:lineRule="auto"/>
              <w:jc w:val="center"/>
              <w:rPr>
                <w:rStyle w:val="FontStyle15"/>
                <w:iCs/>
                <w:sz w:val="28"/>
                <w:szCs w:val="28"/>
                <w:lang w:val="ru-RU" w:eastAsia="uk-UA"/>
              </w:rPr>
            </w:pPr>
            <w:r>
              <w:rPr>
                <w:rStyle w:val="FontStyle15"/>
                <w:sz w:val="28"/>
                <w:szCs w:val="28"/>
                <w:lang w:eastAsia="uk-UA"/>
              </w:rPr>
              <w:t>15,8</w:t>
            </w:r>
            <w:r>
              <w:rPr>
                <w:rStyle w:val="FontStyle15"/>
                <w:sz w:val="28"/>
                <w:szCs w:val="28"/>
                <w:lang w:val="ru-RU" w:eastAsia="uk-UA"/>
              </w:rPr>
              <w:t>6</w:t>
            </w:r>
            <w:r>
              <w:rPr>
                <w:rStyle w:val="FontStyle15"/>
                <w:sz w:val="28"/>
                <w:szCs w:val="28"/>
                <w:lang w:eastAsia="uk-UA"/>
              </w:rPr>
              <w:t>±0,</w:t>
            </w:r>
            <w:r>
              <w:rPr>
                <w:rStyle w:val="FontStyle15"/>
                <w:sz w:val="28"/>
                <w:szCs w:val="28"/>
                <w:lang w:val="ru-RU" w:eastAsia="uk-UA"/>
              </w:rPr>
              <w:t>59</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8C5638" w:rsidRDefault="00AD1628" w:rsidP="00B17B07">
            <w:pPr>
              <w:pStyle w:val="Style5"/>
              <w:widowControl/>
              <w:spacing w:line="240" w:lineRule="auto"/>
              <w:jc w:val="center"/>
              <w:rPr>
                <w:rStyle w:val="FontStyle15"/>
                <w:iCs/>
                <w:sz w:val="28"/>
                <w:szCs w:val="28"/>
                <w:lang w:val="ru-RU" w:eastAsia="uk-UA"/>
              </w:rPr>
            </w:pPr>
            <w:r>
              <w:rPr>
                <w:rStyle w:val="FontStyle15"/>
                <w:sz w:val="28"/>
                <w:szCs w:val="28"/>
                <w:lang w:eastAsia="uk-UA"/>
              </w:rPr>
              <w:t>17,2</w:t>
            </w:r>
            <w:r>
              <w:rPr>
                <w:rStyle w:val="FontStyle15"/>
                <w:sz w:val="28"/>
                <w:szCs w:val="28"/>
                <w:lang w:val="ru-RU" w:eastAsia="uk-UA"/>
              </w:rPr>
              <w:t>9</w:t>
            </w:r>
            <w:r>
              <w:rPr>
                <w:rStyle w:val="FontStyle15"/>
                <w:sz w:val="28"/>
                <w:szCs w:val="28"/>
                <w:lang w:eastAsia="uk-UA"/>
              </w:rPr>
              <w:t>±0,6</w:t>
            </w:r>
            <w:r>
              <w:rPr>
                <w:rStyle w:val="FontStyle15"/>
                <w:sz w:val="28"/>
                <w:szCs w:val="28"/>
                <w:lang w:val="ru-RU" w:eastAsia="uk-UA"/>
              </w:rPr>
              <w:t>1</w:t>
            </w:r>
          </w:p>
        </w:tc>
      </w:tr>
      <w:tr w:rsidR="00AD1628" w:rsidRPr="00865CD4" w:rsidTr="00B17B07">
        <w:trPr>
          <w:trHeight w:hRule="exact" w:val="737"/>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691F" w:rsidRDefault="00AD1628" w:rsidP="00B40620">
            <w:pPr>
              <w:pStyle w:val="Style3"/>
              <w:widowControl/>
              <w:numPr>
                <w:ilvl w:val="0"/>
                <w:numId w:val="16"/>
              </w:numPr>
              <w:spacing w:line="240" w:lineRule="auto"/>
              <w:ind w:left="244" w:hanging="284"/>
              <w:jc w:val="center"/>
              <w:rPr>
                <w:rStyle w:val="FontStyle14"/>
                <w:b w:val="0"/>
                <w:sz w:val="28"/>
                <w:szCs w:val="28"/>
                <w:lang w:eastAsia="uk-UA"/>
              </w:rPr>
            </w:pPr>
            <w:r w:rsidRPr="006D691F">
              <w:rPr>
                <w:rStyle w:val="FontStyle14"/>
                <w:b w:val="0"/>
                <w:sz w:val="28"/>
                <w:szCs w:val="28"/>
                <w:lang w:eastAsia="uk-UA"/>
              </w:rPr>
              <w:t>Опік + Лактопротеін з сорбітолом</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8C5638" w:rsidRDefault="00AD1628" w:rsidP="00B17B07">
            <w:pPr>
              <w:pStyle w:val="Style5"/>
              <w:widowControl/>
              <w:spacing w:line="240" w:lineRule="auto"/>
              <w:jc w:val="center"/>
              <w:rPr>
                <w:rStyle w:val="FontStyle15"/>
                <w:iCs/>
                <w:sz w:val="28"/>
                <w:szCs w:val="28"/>
                <w:lang w:val="ru-RU" w:eastAsia="uk-UA"/>
              </w:rPr>
            </w:pPr>
            <w:r>
              <w:rPr>
                <w:rStyle w:val="FontStyle15"/>
                <w:sz w:val="28"/>
                <w:szCs w:val="28"/>
                <w:lang w:eastAsia="uk-UA"/>
              </w:rPr>
              <w:t>15,71±0,</w:t>
            </w:r>
            <w:r>
              <w:rPr>
                <w:rStyle w:val="FontStyle15"/>
                <w:sz w:val="28"/>
                <w:szCs w:val="28"/>
                <w:lang w:val="ru-RU" w:eastAsia="uk-UA"/>
              </w:rPr>
              <w:t>75</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8C5638" w:rsidRDefault="00AD1628" w:rsidP="00B17B07">
            <w:pPr>
              <w:pStyle w:val="Style5"/>
              <w:widowControl/>
              <w:spacing w:line="240" w:lineRule="auto"/>
              <w:jc w:val="center"/>
              <w:rPr>
                <w:rStyle w:val="FontStyle15"/>
                <w:iCs/>
                <w:sz w:val="28"/>
                <w:szCs w:val="28"/>
                <w:lang w:val="ru-RU" w:eastAsia="uk-UA"/>
              </w:rPr>
            </w:pPr>
            <w:r>
              <w:rPr>
                <w:rStyle w:val="FontStyle15"/>
                <w:sz w:val="28"/>
                <w:szCs w:val="28"/>
                <w:lang w:eastAsia="uk-UA"/>
              </w:rPr>
              <w:t>16,4</w:t>
            </w:r>
            <w:r>
              <w:rPr>
                <w:rStyle w:val="FontStyle15"/>
                <w:sz w:val="28"/>
                <w:szCs w:val="28"/>
                <w:lang w:val="ru-RU" w:eastAsia="uk-UA"/>
              </w:rPr>
              <w:t>3</w:t>
            </w:r>
            <w:r>
              <w:rPr>
                <w:rStyle w:val="FontStyle15"/>
                <w:sz w:val="28"/>
                <w:szCs w:val="28"/>
                <w:lang w:eastAsia="uk-UA"/>
              </w:rPr>
              <w:t>±0,</w:t>
            </w:r>
            <w:r>
              <w:rPr>
                <w:rStyle w:val="FontStyle15"/>
                <w:sz w:val="28"/>
                <w:szCs w:val="28"/>
                <w:lang w:val="ru-RU" w:eastAsia="uk-UA"/>
              </w:rPr>
              <w:t>53</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8C5638" w:rsidRDefault="00AD1628" w:rsidP="00B17B07">
            <w:pPr>
              <w:pStyle w:val="Style5"/>
              <w:widowControl/>
              <w:spacing w:line="240" w:lineRule="auto"/>
              <w:jc w:val="center"/>
              <w:rPr>
                <w:rStyle w:val="FontStyle15"/>
                <w:iCs/>
                <w:sz w:val="28"/>
                <w:szCs w:val="28"/>
                <w:lang w:val="ru-RU" w:eastAsia="uk-UA"/>
              </w:rPr>
            </w:pPr>
            <w:r>
              <w:rPr>
                <w:rStyle w:val="FontStyle15"/>
                <w:sz w:val="28"/>
                <w:szCs w:val="28"/>
                <w:lang w:eastAsia="uk-UA"/>
              </w:rPr>
              <w:t>17,14±0,</w:t>
            </w:r>
            <w:r>
              <w:rPr>
                <w:rStyle w:val="FontStyle15"/>
                <w:sz w:val="28"/>
                <w:szCs w:val="28"/>
                <w:lang w:val="ru-RU" w:eastAsia="uk-UA"/>
              </w:rPr>
              <w:t>70</w:t>
            </w:r>
          </w:p>
        </w:tc>
      </w:tr>
      <w:tr w:rsidR="00AD1628" w:rsidRPr="00865CD4" w:rsidTr="00B17B07">
        <w:trPr>
          <w:trHeight w:hRule="exact" w:val="2123"/>
        </w:trPr>
        <w:tc>
          <w:tcPr>
            <w:tcW w:w="2977" w:type="dxa"/>
            <w:tcBorders>
              <w:top w:val="single" w:sz="6" w:space="0" w:color="auto"/>
              <w:left w:val="single" w:sz="6" w:space="0" w:color="auto"/>
              <w:bottom w:val="single" w:sz="6" w:space="0" w:color="auto"/>
              <w:right w:val="single" w:sz="6" w:space="0" w:color="auto"/>
            </w:tcBorders>
            <w:vAlign w:val="center"/>
          </w:tcPr>
          <w:p w:rsidR="00AD1628" w:rsidRPr="006D691F" w:rsidRDefault="00AD1628" w:rsidP="00B17B07">
            <w:pPr>
              <w:pStyle w:val="Style3"/>
              <w:widowControl/>
              <w:spacing w:line="240" w:lineRule="auto"/>
              <w:ind w:left="720" w:firstLine="0"/>
              <w:jc w:val="center"/>
              <w:rPr>
                <w:rStyle w:val="FontStyle14"/>
                <w:b w:val="0"/>
                <w:sz w:val="28"/>
                <w:szCs w:val="28"/>
                <w:lang w:eastAsia="uk-UA"/>
              </w:rPr>
            </w:pPr>
            <w:r>
              <w:rPr>
                <w:rStyle w:val="FontStyle14"/>
                <w:b w:val="0"/>
                <w:sz w:val="28"/>
                <w:szCs w:val="28"/>
                <w:lang w:val="en-US" w:eastAsia="uk-UA"/>
              </w:rPr>
              <w:t>P</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734027" w:rsidRDefault="00AD1628" w:rsidP="00B17B07">
            <w:pPr>
              <w:jc w:val="center"/>
              <w:rPr>
                <w:b/>
                <w:szCs w:val="28"/>
                <w:lang w:val="en-US"/>
              </w:rPr>
            </w:pPr>
            <w:r w:rsidRPr="00734027">
              <w:rPr>
                <w:b/>
                <w:szCs w:val="28"/>
                <w:lang w:val="en-US"/>
              </w:rPr>
              <w:t>P</w:t>
            </w:r>
            <w:r w:rsidRPr="00DA7162">
              <w:rPr>
                <w:b/>
                <w:szCs w:val="28"/>
                <w:vertAlign w:val="subscript"/>
                <w:lang w:val="en-US"/>
              </w:rPr>
              <w:t>1-2</w:t>
            </w:r>
            <w:r w:rsidRPr="00734027">
              <w:rPr>
                <w:b/>
                <w:szCs w:val="28"/>
                <w:lang w:val="ru-RU"/>
              </w:rPr>
              <w:t>=</w:t>
            </w:r>
            <w:r w:rsidRPr="00734027">
              <w:rPr>
                <w:b/>
                <w:szCs w:val="28"/>
                <w:lang w:val="en-US"/>
              </w:rPr>
              <w:t>0,001</w:t>
            </w:r>
          </w:p>
          <w:p w:rsidR="00AD1628" w:rsidRPr="00734027" w:rsidRDefault="00AD1628" w:rsidP="00B17B07">
            <w:pPr>
              <w:jc w:val="center"/>
              <w:rPr>
                <w:szCs w:val="28"/>
                <w:lang w:val="en-US"/>
              </w:rPr>
            </w:pPr>
            <w:r w:rsidRPr="00734027">
              <w:rPr>
                <w:szCs w:val="28"/>
                <w:lang w:val="en-US"/>
              </w:rPr>
              <w:t>P</w:t>
            </w:r>
            <w:r w:rsidRPr="00DA7162">
              <w:rPr>
                <w:szCs w:val="28"/>
                <w:vertAlign w:val="subscript"/>
                <w:lang w:val="en-US"/>
              </w:rPr>
              <w:t>1-3</w:t>
            </w:r>
            <w:r w:rsidRPr="00734027">
              <w:rPr>
                <w:szCs w:val="28"/>
                <w:lang w:val="en-US"/>
              </w:rPr>
              <w:t>=</w:t>
            </w:r>
            <w:r>
              <w:rPr>
                <w:szCs w:val="28"/>
                <w:lang w:val="en-US"/>
              </w:rPr>
              <w:t>1</w:t>
            </w:r>
            <w:r>
              <w:rPr>
                <w:szCs w:val="28"/>
                <w:lang w:val="ru-RU"/>
              </w:rPr>
              <w:t>,</w:t>
            </w:r>
            <w:r>
              <w:rPr>
                <w:szCs w:val="28"/>
                <w:lang w:val="en-US"/>
              </w:rPr>
              <w:t>00</w:t>
            </w:r>
          </w:p>
          <w:p w:rsidR="00AD1628" w:rsidRPr="00734027" w:rsidRDefault="00AD1628" w:rsidP="00B17B07">
            <w:pPr>
              <w:jc w:val="center"/>
              <w:rPr>
                <w:szCs w:val="28"/>
                <w:lang w:val="ru-RU"/>
              </w:rPr>
            </w:pPr>
            <w:r w:rsidRPr="00734027">
              <w:rPr>
                <w:szCs w:val="28"/>
                <w:lang w:val="en-US"/>
              </w:rPr>
              <w:t>P</w:t>
            </w:r>
            <w:r w:rsidRPr="00DA7162">
              <w:rPr>
                <w:szCs w:val="28"/>
                <w:vertAlign w:val="subscript"/>
                <w:lang w:val="en-US"/>
              </w:rPr>
              <w:t>1-4</w:t>
            </w:r>
            <w:r w:rsidRPr="00734027">
              <w:rPr>
                <w:szCs w:val="28"/>
                <w:lang w:val="ru-RU"/>
              </w:rPr>
              <w:t>=</w:t>
            </w:r>
            <w:r w:rsidRPr="00734027">
              <w:rPr>
                <w:szCs w:val="28"/>
                <w:lang w:val="en-US"/>
              </w:rPr>
              <w:t>0,</w:t>
            </w:r>
            <w:r>
              <w:rPr>
                <w:szCs w:val="28"/>
                <w:lang w:val="ru-RU"/>
              </w:rPr>
              <w:t>45</w:t>
            </w:r>
          </w:p>
          <w:p w:rsidR="00AD1628" w:rsidRPr="00734027" w:rsidRDefault="00AD1628" w:rsidP="00B17B07">
            <w:pPr>
              <w:jc w:val="center"/>
              <w:rPr>
                <w:b/>
                <w:szCs w:val="28"/>
                <w:lang w:val="ru-RU"/>
              </w:rPr>
            </w:pPr>
            <w:r w:rsidRPr="00734027">
              <w:rPr>
                <w:b/>
                <w:szCs w:val="28"/>
                <w:lang w:val="en-US"/>
              </w:rPr>
              <w:t>P</w:t>
            </w:r>
            <w:r w:rsidRPr="00DA7162">
              <w:rPr>
                <w:b/>
                <w:szCs w:val="28"/>
                <w:vertAlign w:val="subscript"/>
                <w:lang w:val="en-US"/>
              </w:rPr>
              <w:t>2-3</w:t>
            </w:r>
            <w:r w:rsidRPr="00734027">
              <w:rPr>
                <w:b/>
                <w:szCs w:val="28"/>
                <w:lang w:val="en-US"/>
              </w:rPr>
              <w:t>=0</w:t>
            </w:r>
            <w:r w:rsidRPr="00734027">
              <w:rPr>
                <w:b/>
                <w:szCs w:val="28"/>
                <w:lang w:val="ru-RU"/>
              </w:rPr>
              <w:t>,</w:t>
            </w:r>
            <w:r w:rsidRPr="00734027">
              <w:rPr>
                <w:b/>
                <w:szCs w:val="28"/>
                <w:lang w:val="en-US"/>
              </w:rPr>
              <w:t>00</w:t>
            </w:r>
            <w:r w:rsidRPr="00734027">
              <w:rPr>
                <w:b/>
                <w:szCs w:val="28"/>
                <w:lang w:val="ru-RU"/>
              </w:rPr>
              <w:t>1</w:t>
            </w:r>
          </w:p>
          <w:p w:rsidR="00AD1628" w:rsidRPr="00734027" w:rsidRDefault="00AD1628" w:rsidP="00B17B07">
            <w:pPr>
              <w:jc w:val="center"/>
              <w:rPr>
                <w:rStyle w:val="FontStyle15"/>
                <w:szCs w:val="28"/>
                <w:lang w:val="ru-RU"/>
              </w:rPr>
            </w:pPr>
            <w:r w:rsidRPr="00734027">
              <w:rPr>
                <w:b/>
                <w:szCs w:val="28"/>
                <w:lang w:val="en-US"/>
              </w:rPr>
              <w:t>P</w:t>
            </w:r>
            <w:r w:rsidRPr="00DA7162">
              <w:rPr>
                <w:b/>
                <w:szCs w:val="28"/>
                <w:vertAlign w:val="subscript"/>
                <w:lang w:val="ru-RU"/>
              </w:rPr>
              <w:t>2-4</w:t>
            </w:r>
            <w:r w:rsidRPr="00734027">
              <w:rPr>
                <w:b/>
                <w:szCs w:val="28"/>
                <w:lang w:val="ru-RU"/>
              </w:rPr>
              <w:t>=0,02</w:t>
            </w:r>
            <w:r w:rsidRPr="00734027">
              <w:rPr>
                <w:b/>
                <w:szCs w:val="28"/>
                <w:lang w:val="ru-RU"/>
              </w:rPr>
              <w:br/>
            </w:r>
            <w:r w:rsidRPr="00734027">
              <w:rPr>
                <w:szCs w:val="28"/>
                <w:lang w:val="en-US"/>
              </w:rPr>
              <w:t>P</w:t>
            </w:r>
            <w:r w:rsidRPr="00DA7162">
              <w:rPr>
                <w:szCs w:val="28"/>
                <w:vertAlign w:val="subscript"/>
                <w:lang w:val="ru-RU"/>
              </w:rPr>
              <w:t>3-4</w:t>
            </w:r>
            <w:r w:rsidRPr="00734027">
              <w:rPr>
                <w:szCs w:val="28"/>
                <w:lang w:val="ru-RU"/>
              </w:rPr>
              <w:t>=0,</w:t>
            </w:r>
            <w:r>
              <w:rPr>
                <w:szCs w:val="28"/>
                <w:lang w:val="ru-RU"/>
              </w:rPr>
              <w:t>44</w:t>
            </w:r>
          </w:p>
        </w:tc>
        <w:tc>
          <w:tcPr>
            <w:tcW w:w="2268" w:type="dxa"/>
            <w:gridSpan w:val="2"/>
            <w:tcBorders>
              <w:top w:val="single" w:sz="6" w:space="0" w:color="auto"/>
              <w:left w:val="single" w:sz="6" w:space="0" w:color="auto"/>
              <w:bottom w:val="single" w:sz="6" w:space="0" w:color="auto"/>
              <w:right w:val="single" w:sz="6" w:space="0" w:color="auto"/>
            </w:tcBorders>
            <w:vAlign w:val="center"/>
          </w:tcPr>
          <w:p w:rsidR="00AD1628" w:rsidRPr="006B0560" w:rsidRDefault="00AD1628" w:rsidP="00B17B07">
            <w:pPr>
              <w:jc w:val="center"/>
              <w:rPr>
                <w:b/>
                <w:szCs w:val="28"/>
                <w:lang w:val="ru-RU"/>
              </w:rPr>
            </w:pPr>
            <w:r w:rsidRPr="006B0560">
              <w:rPr>
                <w:b/>
                <w:szCs w:val="28"/>
                <w:lang w:val="en-US"/>
              </w:rPr>
              <w:t>P</w:t>
            </w:r>
            <w:r w:rsidRPr="00DA7162">
              <w:rPr>
                <w:b/>
                <w:szCs w:val="28"/>
                <w:vertAlign w:val="subscript"/>
                <w:lang w:val="ru-RU"/>
              </w:rPr>
              <w:t>1-2</w:t>
            </w:r>
            <w:r w:rsidRPr="006B0560">
              <w:rPr>
                <w:b/>
                <w:szCs w:val="28"/>
                <w:lang w:val="ru-RU"/>
              </w:rPr>
              <w:t>=0,0002</w:t>
            </w:r>
          </w:p>
          <w:p w:rsidR="00AD1628" w:rsidRPr="006B0560" w:rsidRDefault="00AD1628" w:rsidP="00B17B07">
            <w:pPr>
              <w:jc w:val="center"/>
              <w:rPr>
                <w:szCs w:val="28"/>
                <w:lang w:val="ru-RU"/>
              </w:rPr>
            </w:pPr>
            <w:r w:rsidRPr="00734027">
              <w:rPr>
                <w:szCs w:val="28"/>
                <w:lang w:val="en-US"/>
              </w:rPr>
              <w:t>P</w:t>
            </w:r>
            <w:r w:rsidRPr="00DA7162">
              <w:rPr>
                <w:szCs w:val="28"/>
                <w:vertAlign w:val="subscript"/>
                <w:lang w:val="ru-RU"/>
              </w:rPr>
              <w:t>1-3</w:t>
            </w:r>
            <w:r w:rsidRPr="00734027">
              <w:rPr>
                <w:szCs w:val="28"/>
                <w:lang w:val="ru-RU"/>
              </w:rPr>
              <w:t>=</w:t>
            </w:r>
            <w:r>
              <w:rPr>
                <w:szCs w:val="28"/>
                <w:lang w:val="ru-RU"/>
              </w:rPr>
              <w:t>0,16</w:t>
            </w:r>
          </w:p>
          <w:p w:rsidR="00AD1628" w:rsidRPr="00734027" w:rsidRDefault="00AD1628" w:rsidP="00B17B07">
            <w:pPr>
              <w:jc w:val="center"/>
              <w:rPr>
                <w:szCs w:val="28"/>
                <w:lang w:val="ru-RU"/>
              </w:rPr>
            </w:pPr>
            <w:r w:rsidRPr="00734027">
              <w:rPr>
                <w:szCs w:val="28"/>
                <w:lang w:val="en-US"/>
              </w:rPr>
              <w:t>P</w:t>
            </w:r>
            <w:r w:rsidRPr="00DA7162">
              <w:rPr>
                <w:szCs w:val="28"/>
                <w:vertAlign w:val="subscript"/>
                <w:lang w:val="ru-RU"/>
              </w:rPr>
              <w:t>1-4</w:t>
            </w:r>
            <w:r w:rsidRPr="00734027">
              <w:rPr>
                <w:szCs w:val="28"/>
                <w:lang w:val="ru-RU"/>
              </w:rPr>
              <w:t>=</w:t>
            </w:r>
            <w:r w:rsidRPr="00734027">
              <w:rPr>
                <w:szCs w:val="28"/>
                <w:lang w:val="en-US"/>
              </w:rPr>
              <w:t>0</w:t>
            </w:r>
            <w:r>
              <w:rPr>
                <w:szCs w:val="28"/>
                <w:lang w:val="ru-RU"/>
              </w:rPr>
              <w:t>,40</w:t>
            </w:r>
          </w:p>
          <w:p w:rsidR="00AD1628" w:rsidRPr="006B0560" w:rsidRDefault="00AD1628" w:rsidP="00B17B07">
            <w:pPr>
              <w:jc w:val="center"/>
              <w:rPr>
                <w:b/>
                <w:szCs w:val="28"/>
                <w:lang w:val="ru-RU"/>
              </w:rPr>
            </w:pPr>
            <w:r w:rsidRPr="006B0560">
              <w:rPr>
                <w:b/>
                <w:szCs w:val="28"/>
                <w:lang w:val="en-US"/>
              </w:rPr>
              <w:t>P</w:t>
            </w:r>
            <w:r w:rsidRPr="00DA7162">
              <w:rPr>
                <w:b/>
                <w:szCs w:val="28"/>
                <w:vertAlign w:val="subscript"/>
                <w:lang w:val="ru-RU"/>
              </w:rPr>
              <w:t>2-3</w:t>
            </w:r>
            <w:r w:rsidRPr="006B0560">
              <w:rPr>
                <w:b/>
                <w:szCs w:val="28"/>
                <w:lang w:val="ru-RU"/>
              </w:rPr>
              <w:t>=0,002</w:t>
            </w:r>
          </w:p>
          <w:p w:rsidR="00AD1628" w:rsidRPr="00734027" w:rsidRDefault="00AD1628" w:rsidP="00B17B07">
            <w:pPr>
              <w:jc w:val="center"/>
              <w:rPr>
                <w:rStyle w:val="FontStyle15"/>
                <w:szCs w:val="28"/>
                <w:lang w:val="ru-RU"/>
              </w:rPr>
            </w:pPr>
            <w:r w:rsidRPr="006B0560">
              <w:rPr>
                <w:b/>
                <w:szCs w:val="28"/>
                <w:lang w:val="en-US"/>
              </w:rPr>
              <w:t>P</w:t>
            </w:r>
            <w:r w:rsidRPr="00DA7162">
              <w:rPr>
                <w:b/>
                <w:szCs w:val="28"/>
                <w:vertAlign w:val="subscript"/>
                <w:lang w:val="ru-RU"/>
              </w:rPr>
              <w:t>2-4</w:t>
            </w:r>
            <w:r w:rsidRPr="006B0560">
              <w:rPr>
                <w:b/>
                <w:szCs w:val="28"/>
                <w:lang w:val="ru-RU"/>
              </w:rPr>
              <w:t>=0,0004</w:t>
            </w:r>
            <w:r w:rsidRPr="006B0560">
              <w:rPr>
                <w:b/>
                <w:szCs w:val="28"/>
                <w:lang w:val="ru-RU"/>
              </w:rPr>
              <w:br/>
            </w:r>
            <w:r w:rsidRPr="00734027">
              <w:rPr>
                <w:szCs w:val="28"/>
                <w:lang w:val="en-US"/>
              </w:rPr>
              <w:t>P</w:t>
            </w:r>
            <w:r w:rsidRPr="00DA7162">
              <w:rPr>
                <w:szCs w:val="28"/>
                <w:vertAlign w:val="subscript"/>
                <w:lang w:val="ru-RU"/>
              </w:rPr>
              <w:t>3-4</w:t>
            </w:r>
            <w:r w:rsidRPr="00734027">
              <w:rPr>
                <w:szCs w:val="28"/>
                <w:lang w:val="ru-RU"/>
              </w:rPr>
              <w:t>=0,</w:t>
            </w:r>
            <w:r>
              <w:rPr>
                <w:szCs w:val="28"/>
                <w:lang w:val="ru-RU"/>
              </w:rPr>
              <w:t>49</w:t>
            </w:r>
          </w:p>
        </w:tc>
        <w:tc>
          <w:tcPr>
            <w:tcW w:w="2268" w:type="dxa"/>
            <w:tcBorders>
              <w:top w:val="single" w:sz="6" w:space="0" w:color="auto"/>
              <w:left w:val="single" w:sz="6" w:space="0" w:color="auto"/>
              <w:bottom w:val="single" w:sz="6" w:space="0" w:color="auto"/>
              <w:right w:val="single" w:sz="6" w:space="0" w:color="auto"/>
            </w:tcBorders>
            <w:vAlign w:val="center"/>
          </w:tcPr>
          <w:p w:rsidR="00AD1628" w:rsidRPr="006B0560" w:rsidRDefault="00AD1628" w:rsidP="00B17B07">
            <w:pPr>
              <w:jc w:val="center"/>
              <w:rPr>
                <w:b/>
                <w:szCs w:val="28"/>
                <w:lang w:val="ru-RU"/>
              </w:rPr>
            </w:pPr>
            <w:r w:rsidRPr="006B0560">
              <w:rPr>
                <w:b/>
                <w:szCs w:val="28"/>
                <w:lang w:val="en-US"/>
              </w:rPr>
              <w:t>P</w:t>
            </w:r>
            <w:r w:rsidRPr="00DA7162">
              <w:rPr>
                <w:b/>
                <w:szCs w:val="28"/>
                <w:vertAlign w:val="subscript"/>
                <w:lang w:val="ru-RU"/>
              </w:rPr>
              <w:t>1-2</w:t>
            </w:r>
            <w:r w:rsidRPr="006B0560">
              <w:rPr>
                <w:b/>
                <w:szCs w:val="28"/>
                <w:lang w:val="en-US"/>
              </w:rPr>
              <w:t>&lt;0,0001</w:t>
            </w:r>
          </w:p>
          <w:p w:rsidR="00AD1628" w:rsidRPr="00734027" w:rsidRDefault="00AD1628" w:rsidP="00B17B07">
            <w:pPr>
              <w:jc w:val="center"/>
              <w:rPr>
                <w:szCs w:val="28"/>
                <w:lang w:val="ru-RU"/>
              </w:rPr>
            </w:pPr>
            <w:r w:rsidRPr="00734027">
              <w:rPr>
                <w:szCs w:val="28"/>
                <w:lang w:val="en-US"/>
              </w:rPr>
              <w:t>P</w:t>
            </w:r>
            <w:r w:rsidRPr="00DA7162">
              <w:rPr>
                <w:szCs w:val="28"/>
                <w:vertAlign w:val="subscript"/>
                <w:lang w:val="ru-RU"/>
              </w:rPr>
              <w:t>1-3</w:t>
            </w:r>
            <w:r w:rsidRPr="00734027">
              <w:rPr>
                <w:szCs w:val="28"/>
                <w:lang w:val="ru-RU"/>
              </w:rPr>
              <w:t>=</w:t>
            </w:r>
            <w:r>
              <w:rPr>
                <w:szCs w:val="28"/>
                <w:lang w:val="ru-RU"/>
              </w:rPr>
              <w:t>1,00</w:t>
            </w:r>
          </w:p>
          <w:p w:rsidR="00AD1628" w:rsidRPr="00734027" w:rsidRDefault="00AD1628" w:rsidP="00B17B07">
            <w:pPr>
              <w:jc w:val="center"/>
              <w:rPr>
                <w:szCs w:val="28"/>
                <w:lang w:val="ru-RU"/>
              </w:rPr>
            </w:pPr>
            <w:r w:rsidRPr="00734027">
              <w:rPr>
                <w:szCs w:val="28"/>
                <w:lang w:val="en-US"/>
              </w:rPr>
              <w:t>P</w:t>
            </w:r>
            <w:r w:rsidRPr="00DA7162">
              <w:rPr>
                <w:szCs w:val="28"/>
                <w:vertAlign w:val="subscript"/>
                <w:lang w:val="ru-RU"/>
              </w:rPr>
              <w:t>1-4</w:t>
            </w:r>
            <w:r w:rsidRPr="00734027">
              <w:rPr>
                <w:szCs w:val="28"/>
                <w:lang w:val="ru-RU"/>
              </w:rPr>
              <w:t>=0,</w:t>
            </w:r>
            <w:r>
              <w:rPr>
                <w:szCs w:val="28"/>
                <w:lang w:val="ru-RU"/>
              </w:rPr>
              <w:t>87</w:t>
            </w:r>
          </w:p>
          <w:p w:rsidR="00AD1628" w:rsidRPr="006B0560" w:rsidRDefault="00AD1628" w:rsidP="00B17B07">
            <w:pPr>
              <w:jc w:val="center"/>
              <w:rPr>
                <w:b/>
                <w:szCs w:val="28"/>
                <w:lang w:val="en-US"/>
              </w:rPr>
            </w:pPr>
            <w:r w:rsidRPr="006B0560">
              <w:rPr>
                <w:b/>
                <w:szCs w:val="28"/>
                <w:lang w:val="en-US"/>
              </w:rPr>
              <w:t>P</w:t>
            </w:r>
            <w:r w:rsidRPr="00DA7162">
              <w:rPr>
                <w:b/>
                <w:szCs w:val="28"/>
                <w:vertAlign w:val="subscript"/>
                <w:lang w:val="ru-RU"/>
              </w:rPr>
              <w:t>2-3</w:t>
            </w:r>
            <w:r w:rsidRPr="006B0560">
              <w:rPr>
                <w:b/>
                <w:szCs w:val="28"/>
                <w:lang w:val="en-US"/>
              </w:rPr>
              <w:t>&lt;0,0001</w:t>
            </w:r>
          </w:p>
          <w:p w:rsidR="00AD1628" w:rsidRPr="006B0560" w:rsidRDefault="00AD1628" w:rsidP="00B17B07">
            <w:pPr>
              <w:jc w:val="center"/>
              <w:rPr>
                <w:b/>
                <w:szCs w:val="28"/>
                <w:lang w:val="ru-RU"/>
              </w:rPr>
            </w:pPr>
            <w:r w:rsidRPr="006B0560">
              <w:rPr>
                <w:b/>
                <w:szCs w:val="28"/>
                <w:lang w:val="en-US"/>
              </w:rPr>
              <w:t>P</w:t>
            </w:r>
            <w:r w:rsidRPr="00DA7162">
              <w:rPr>
                <w:b/>
                <w:szCs w:val="28"/>
                <w:vertAlign w:val="subscript"/>
                <w:lang w:val="ru-RU"/>
              </w:rPr>
              <w:t>2-4</w:t>
            </w:r>
            <w:r w:rsidRPr="006B0560">
              <w:rPr>
                <w:b/>
                <w:szCs w:val="28"/>
                <w:lang w:val="en-US"/>
              </w:rPr>
              <w:t>&lt;0,0001</w:t>
            </w:r>
          </w:p>
          <w:p w:rsidR="00AD1628" w:rsidRPr="006B0560" w:rsidRDefault="00AD1628" w:rsidP="00B17B07">
            <w:pPr>
              <w:jc w:val="center"/>
              <w:rPr>
                <w:rStyle w:val="FontStyle15"/>
                <w:szCs w:val="28"/>
                <w:lang w:val="ru-RU"/>
              </w:rPr>
            </w:pPr>
            <w:r w:rsidRPr="00734027">
              <w:rPr>
                <w:szCs w:val="28"/>
                <w:lang w:val="en-US"/>
              </w:rPr>
              <w:t>P</w:t>
            </w:r>
            <w:r w:rsidRPr="00DA7162">
              <w:rPr>
                <w:szCs w:val="28"/>
                <w:vertAlign w:val="subscript"/>
                <w:lang w:val="ru-RU"/>
              </w:rPr>
              <w:t>3-4</w:t>
            </w:r>
            <w:r w:rsidRPr="00734027">
              <w:rPr>
                <w:szCs w:val="28"/>
                <w:lang w:val="ru-RU"/>
              </w:rPr>
              <w:t>=0,</w:t>
            </w:r>
            <w:r>
              <w:rPr>
                <w:szCs w:val="28"/>
                <w:lang w:val="en-US"/>
              </w:rPr>
              <w:t>8</w:t>
            </w:r>
            <w:r>
              <w:rPr>
                <w:szCs w:val="28"/>
                <w:lang w:val="ru-RU"/>
              </w:rPr>
              <w:t>8</w:t>
            </w:r>
          </w:p>
        </w:tc>
      </w:tr>
    </w:tbl>
    <w:p w:rsidR="007840F1" w:rsidRPr="00865CD4" w:rsidRDefault="007840F1" w:rsidP="007840F1">
      <w:pPr>
        <w:shd w:val="clear" w:color="auto" w:fill="FFFFFF"/>
        <w:spacing w:line="360" w:lineRule="auto"/>
        <w:jc w:val="both"/>
        <w:rPr>
          <w:rFonts w:eastAsia="Calibri"/>
          <w:sz w:val="28"/>
          <w:szCs w:val="28"/>
        </w:rPr>
      </w:pPr>
    </w:p>
    <w:p w:rsidR="007840F1" w:rsidRPr="00763987" w:rsidRDefault="00763987" w:rsidP="00763987">
      <w:pPr>
        <w:shd w:val="clear" w:color="auto" w:fill="FFFFFF"/>
        <w:spacing w:line="360" w:lineRule="auto"/>
        <w:ind w:firstLine="709"/>
        <w:jc w:val="both"/>
        <w:rPr>
          <w:rFonts w:eastAsia="Calibri"/>
          <w:color w:val="000000"/>
          <w:sz w:val="28"/>
          <w:szCs w:val="28"/>
        </w:rPr>
      </w:pPr>
      <w:r w:rsidRPr="00865CD4">
        <w:rPr>
          <w:rFonts w:eastAsia="Calibri"/>
          <w:color w:val="000000"/>
          <w:sz w:val="28"/>
          <w:szCs w:val="28"/>
        </w:rPr>
        <w:t xml:space="preserve">На відміну від цього, інфузійна терапія тварин з </w:t>
      </w:r>
      <w:r>
        <w:rPr>
          <w:rFonts w:eastAsia="Calibri"/>
          <w:color w:val="000000"/>
          <w:sz w:val="28"/>
          <w:szCs w:val="28"/>
        </w:rPr>
        <w:t>ОХ</w:t>
      </w:r>
      <w:r w:rsidRPr="00865CD4">
        <w:rPr>
          <w:rFonts w:eastAsia="Calibri"/>
          <w:color w:val="000000"/>
          <w:sz w:val="28"/>
          <w:szCs w:val="28"/>
        </w:rPr>
        <w:t xml:space="preserve"> розчинами </w:t>
      </w:r>
      <w:r w:rsidR="001A1F8E">
        <w:rPr>
          <w:rFonts w:eastAsia="Calibri"/>
          <w:color w:val="000000"/>
          <w:sz w:val="28"/>
          <w:szCs w:val="28"/>
        </w:rPr>
        <w:t xml:space="preserve">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 та лактопротеїну з сорбітолом протягом усього терміну спостереження призводила майже до повної нормалізації показників центральної гемодинаміки, що може свідчити про адекватність</w:t>
      </w:r>
      <w:r>
        <w:rPr>
          <w:rFonts w:eastAsia="Calibri"/>
          <w:color w:val="000000"/>
          <w:sz w:val="28"/>
          <w:szCs w:val="28"/>
        </w:rPr>
        <w:t xml:space="preserve"> </w:t>
      </w:r>
      <w:r w:rsidR="00231632" w:rsidRPr="00865CD4">
        <w:rPr>
          <w:rFonts w:eastAsia="Calibri"/>
          <w:sz w:val="28"/>
          <w:szCs w:val="28"/>
        </w:rPr>
        <w:t>та ефективність проведеної інфузійної терапії, ліквідаці</w:t>
      </w:r>
      <w:r w:rsidR="00654CC7" w:rsidRPr="00865CD4">
        <w:rPr>
          <w:rFonts w:eastAsia="Calibri"/>
          <w:sz w:val="28"/>
          <w:szCs w:val="28"/>
        </w:rPr>
        <w:t>ю</w:t>
      </w:r>
      <w:r w:rsidR="00231632" w:rsidRPr="00865CD4">
        <w:rPr>
          <w:rFonts w:eastAsia="Calibri"/>
          <w:sz w:val="28"/>
          <w:szCs w:val="28"/>
        </w:rPr>
        <w:t xml:space="preserve"> дефіциту ОЦК та покращенн</w:t>
      </w:r>
      <w:r w:rsidR="00654CC7" w:rsidRPr="00865CD4">
        <w:rPr>
          <w:rFonts w:eastAsia="Calibri"/>
          <w:sz w:val="28"/>
          <w:szCs w:val="28"/>
        </w:rPr>
        <w:t>я</w:t>
      </w:r>
      <w:r w:rsidR="00231632" w:rsidRPr="00865CD4">
        <w:rPr>
          <w:rFonts w:eastAsia="Calibri"/>
          <w:sz w:val="28"/>
          <w:szCs w:val="28"/>
        </w:rPr>
        <w:t xml:space="preserve"> мікроциркуляції, зокрема і в ниркових клубочках</w:t>
      </w:r>
      <w:r w:rsidR="00EF4F83">
        <w:rPr>
          <w:rFonts w:eastAsia="Calibri"/>
          <w:sz w:val="28"/>
          <w:szCs w:val="28"/>
        </w:rPr>
        <w:t xml:space="preserve"> (табл.</w:t>
      </w:r>
      <w:r w:rsidR="00D05FD6">
        <w:rPr>
          <w:rFonts w:eastAsia="Calibri"/>
          <w:sz w:val="28"/>
          <w:szCs w:val="28"/>
        </w:rPr>
        <w:t xml:space="preserve"> </w:t>
      </w:r>
      <w:r w:rsidR="00EF4F83">
        <w:rPr>
          <w:rFonts w:eastAsia="Calibri"/>
          <w:sz w:val="28"/>
          <w:szCs w:val="28"/>
        </w:rPr>
        <w:t>3.5, та 3.6)</w:t>
      </w:r>
      <w:r w:rsidR="00231632" w:rsidRPr="00865CD4">
        <w:rPr>
          <w:rFonts w:eastAsia="Calibri"/>
          <w:sz w:val="28"/>
          <w:szCs w:val="28"/>
        </w:rPr>
        <w:t xml:space="preserve">. </w:t>
      </w:r>
      <w:r w:rsidR="007840F1" w:rsidRPr="00865CD4">
        <w:rPr>
          <w:rFonts w:eastAsia="Calibri"/>
          <w:sz w:val="28"/>
          <w:szCs w:val="28"/>
        </w:rPr>
        <w:t>Отже,  курсова (протягом 7-ми діб) інфузійна терапія щурів у стані О</w:t>
      </w:r>
      <w:r w:rsidR="005268EB">
        <w:rPr>
          <w:rFonts w:eastAsia="Calibri"/>
          <w:sz w:val="28"/>
          <w:szCs w:val="28"/>
        </w:rPr>
        <w:t>Х</w:t>
      </w:r>
      <w:r w:rsidR="007840F1" w:rsidRPr="00865CD4">
        <w:rPr>
          <w:rFonts w:eastAsia="Calibri"/>
          <w:sz w:val="28"/>
          <w:szCs w:val="28"/>
        </w:rPr>
        <w:t xml:space="preserve"> розчином </w:t>
      </w:r>
      <w:r w:rsidR="007840F1" w:rsidRPr="00865CD4">
        <w:rPr>
          <w:rFonts w:eastAsia="Calibri"/>
          <w:sz w:val="28"/>
          <w:szCs w:val="28"/>
          <w:lang w:val="en-US"/>
        </w:rPr>
        <w:t>HAES</w:t>
      </w:r>
      <w:r w:rsidR="007840F1" w:rsidRPr="00865CD4">
        <w:rPr>
          <w:rFonts w:eastAsia="Calibri"/>
          <w:sz w:val="28"/>
          <w:szCs w:val="28"/>
        </w:rPr>
        <w:t>-</w:t>
      </w:r>
      <w:r w:rsidR="007840F1" w:rsidRPr="00865CD4">
        <w:rPr>
          <w:rFonts w:eastAsia="Calibri"/>
          <w:sz w:val="28"/>
          <w:szCs w:val="28"/>
          <w:lang w:val="en-US"/>
        </w:rPr>
        <w:t>LX</w:t>
      </w:r>
      <w:r w:rsidR="000851DA" w:rsidRPr="00865CD4">
        <w:rPr>
          <w:rFonts w:eastAsia="Calibri"/>
          <w:sz w:val="28"/>
          <w:szCs w:val="28"/>
        </w:rPr>
        <w:t>-5%</w:t>
      </w:r>
      <w:r w:rsidR="007840F1" w:rsidRPr="00865CD4">
        <w:rPr>
          <w:rFonts w:eastAsia="Calibri"/>
          <w:sz w:val="28"/>
          <w:szCs w:val="28"/>
        </w:rPr>
        <w:t>, так само, як і лактопротеїном з сорбітолом  призводи</w:t>
      </w:r>
      <w:r w:rsidR="000851DA" w:rsidRPr="00865CD4">
        <w:rPr>
          <w:rFonts w:eastAsia="Calibri"/>
          <w:sz w:val="28"/>
          <w:szCs w:val="28"/>
        </w:rPr>
        <w:t>ла</w:t>
      </w:r>
      <w:r w:rsidR="007840F1" w:rsidRPr="00865CD4">
        <w:rPr>
          <w:rFonts w:eastAsia="Calibri"/>
          <w:sz w:val="28"/>
          <w:szCs w:val="28"/>
        </w:rPr>
        <w:t xml:space="preserve"> до вірогідного (порівняно до групи тварин, яким вводився розчин кристалоїду) покращення кровопостачання нирок протягом</w:t>
      </w:r>
      <w:r w:rsidR="00F74739" w:rsidRPr="00865CD4">
        <w:rPr>
          <w:rFonts w:eastAsia="Calibri"/>
          <w:sz w:val="28"/>
          <w:szCs w:val="28"/>
        </w:rPr>
        <w:t xml:space="preserve"> усього терміну спостереження. </w:t>
      </w:r>
    </w:p>
    <w:p w:rsidR="0050174D" w:rsidRPr="00865CD4" w:rsidRDefault="0050174D" w:rsidP="00F74739">
      <w:pPr>
        <w:pStyle w:val="af5"/>
        <w:shd w:val="clear" w:color="auto" w:fill="FFFFFF"/>
        <w:spacing w:after="200" w:line="360" w:lineRule="auto"/>
        <w:ind w:left="709"/>
        <w:jc w:val="both"/>
        <w:rPr>
          <w:rFonts w:eastAsia="Calibri"/>
          <w:sz w:val="28"/>
          <w:szCs w:val="28"/>
        </w:rPr>
      </w:pPr>
    </w:p>
    <w:p w:rsidR="003326F4" w:rsidRPr="00A878E1" w:rsidRDefault="003326F4" w:rsidP="00A878E1">
      <w:pPr>
        <w:pStyle w:val="a3"/>
        <w:spacing w:line="360" w:lineRule="auto"/>
        <w:jc w:val="both"/>
        <w:rPr>
          <w:rFonts w:asciiTheme="minorHAnsi" w:hAnsiTheme="minorHAnsi" w:cstheme="minorHAnsi"/>
          <w:bCs/>
          <w:sz w:val="28"/>
          <w:szCs w:val="28"/>
        </w:rPr>
      </w:pPr>
    </w:p>
    <w:p w:rsidR="00A878E1" w:rsidRDefault="00A878E1" w:rsidP="00452515">
      <w:pPr>
        <w:widowControl w:val="0"/>
        <w:spacing w:line="360" w:lineRule="auto"/>
        <w:ind w:firstLine="567"/>
        <w:jc w:val="both"/>
        <w:rPr>
          <w:sz w:val="28"/>
          <w:szCs w:val="28"/>
        </w:rPr>
      </w:pPr>
      <w:r w:rsidRPr="00A36F59">
        <w:rPr>
          <w:b/>
          <w:sz w:val="28"/>
          <w:szCs w:val="28"/>
        </w:rPr>
        <w:lastRenderedPageBreak/>
        <w:t>3.2</w:t>
      </w:r>
      <w:r>
        <w:rPr>
          <w:b/>
          <w:sz w:val="28"/>
          <w:szCs w:val="28"/>
        </w:rPr>
        <w:t xml:space="preserve"> </w:t>
      </w:r>
      <w:r w:rsidRPr="00A36F59">
        <w:rPr>
          <w:b/>
          <w:sz w:val="28"/>
          <w:szCs w:val="28"/>
        </w:rPr>
        <w:t>Зміни</w:t>
      </w:r>
      <w:r>
        <w:rPr>
          <w:b/>
          <w:sz w:val="28"/>
          <w:szCs w:val="28"/>
        </w:rPr>
        <w:t xml:space="preserve"> </w:t>
      </w:r>
      <w:r w:rsidRPr="00A36F59">
        <w:rPr>
          <w:b/>
          <w:sz w:val="28"/>
          <w:szCs w:val="28"/>
        </w:rPr>
        <w:t>енергетичних процесів в нирках за умов опікової хвороби</w:t>
      </w:r>
    </w:p>
    <w:p w:rsidR="00A878E1" w:rsidRPr="00865CD4" w:rsidRDefault="00A878E1" w:rsidP="00A878E1">
      <w:pPr>
        <w:widowControl w:val="0"/>
        <w:spacing w:line="360" w:lineRule="auto"/>
        <w:ind w:firstLine="567"/>
        <w:jc w:val="both"/>
        <w:rPr>
          <w:sz w:val="28"/>
          <w:szCs w:val="28"/>
        </w:rPr>
      </w:pPr>
      <w:r w:rsidRPr="00865CD4">
        <w:rPr>
          <w:sz w:val="28"/>
          <w:szCs w:val="28"/>
        </w:rPr>
        <w:t xml:space="preserve">Відомо, що ішеміко-гіпоксичне ураження нефронів завжди супроводжує важкі глибокі опіки. Поряд з цим, гіпоксія ниркової паренхіми є одним із основних механізмів її пошкодження при ОХ та однією із найбільш складних ланок для можливої фармакологічної корекції тих патофізіологічних процесів, поштовхом до розвитку яких вона є [34, </w:t>
      </w:r>
      <w:r w:rsidRPr="00865CD4">
        <w:rPr>
          <w:rStyle w:val="FontStyle11"/>
          <w:sz w:val="28"/>
          <w:szCs w:val="28"/>
          <w:lang w:eastAsia="uk-UA"/>
        </w:rPr>
        <w:t>180</w:t>
      </w:r>
      <w:r w:rsidRPr="00865CD4">
        <w:rPr>
          <w:sz w:val="28"/>
          <w:szCs w:val="28"/>
        </w:rPr>
        <w:t xml:space="preserve">]. </w:t>
      </w:r>
      <w:r>
        <w:rPr>
          <w:sz w:val="28"/>
          <w:szCs w:val="28"/>
        </w:rPr>
        <w:t>Н</w:t>
      </w:r>
      <w:r w:rsidRPr="00865CD4">
        <w:rPr>
          <w:sz w:val="28"/>
          <w:szCs w:val="28"/>
        </w:rPr>
        <w:t>егативні ефекти гіпоксії на нефрони реалізуються переважно двома шляхами:</w:t>
      </w:r>
      <w:r>
        <w:rPr>
          <w:sz w:val="28"/>
          <w:szCs w:val="28"/>
        </w:rPr>
        <w:t xml:space="preserve"> внаслідок прямого впливу на </w:t>
      </w:r>
      <w:r w:rsidRPr="00865CD4">
        <w:rPr>
          <w:sz w:val="28"/>
          <w:szCs w:val="28"/>
        </w:rPr>
        <w:t>енергетичний апарат клітини з порушенням його функції (біоенергетична гіпоксія) та опосередковано за рахунок обмеження доставки кисню в клітину – метаболічна гіпоксія [</w:t>
      </w:r>
      <w:r w:rsidRPr="00865CD4">
        <w:rPr>
          <w:rStyle w:val="FontStyle12"/>
          <w:sz w:val="28"/>
          <w:szCs w:val="28"/>
          <w:lang w:eastAsia="uk-UA"/>
        </w:rPr>
        <w:t>16</w:t>
      </w:r>
      <w:r w:rsidRPr="00865CD4">
        <w:rPr>
          <w:bCs/>
          <w:sz w:val="28"/>
          <w:szCs w:val="28"/>
        </w:rPr>
        <w:t>].</w:t>
      </w:r>
      <w:r w:rsidRPr="00865CD4">
        <w:rPr>
          <w:sz w:val="28"/>
          <w:szCs w:val="28"/>
        </w:rPr>
        <w:t xml:space="preserve"> Різке зниження напруги кисню в мітохондріях призводить до неповного окис</w:t>
      </w:r>
      <w:r>
        <w:rPr>
          <w:sz w:val="28"/>
          <w:szCs w:val="28"/>
        </w:rPr>
        <w:t>н</w:t>
      </w:r>
      <w:r w:rsidRPr="00865CD4">
        <w:rPr>
          <w:sz w:val="28"/>
          <w:szCs w:val="28"/>
        </w:rPr>
        <w:t xml:space="preserve">ення цитохромоксидази, що веде до зменшення потоків протонів та електронів вздовж дихального ланцюга, в результаті чого різко гальмується утворення АТФ та робота циклу Кребсу. Вже в перші хвилини після виникнення гострої ниркової ішемії виникає дефіцит макроергічних сполук в нефронах - розвивається біоенергетична гіпоксія [44, 53, </w:t>
      </w:r>
      <w:r w:rsidRPr="00865CD4">
        <w:rPr>
          <w:rStyle w:val="FontStyle11"/>
          <w:sz w:val="28"/>
          <w:szCs w:val="28"/>
          <w:lang w:eastAsia="uk-UA"/>
        </w:rPr>
        <w:t>195</w:t>
      </w:r>
      <w:r w:rsidRPr="00865CD4">
        <w:rPr>
          <w:sz w:val="28"/>
          <w:szCs w:val="28"/>
        </w:rPr>
        <w:t xml:space="preserve">]. </w:t>
      </w:r>
      <w:r>
        <w:rPr>
          <w:sz w:val="28"/>
          <w:szCs w:val="28"/>
        </w:rPr>
        <w:t>Н</w:t>
      </w:r>
      <w:r w:rsidRPr="00865CD4">
        <w:rPr>
          <w:sz w:val="28"/>
          <w:szCs w:val="28"/>
        </w:rPr>
        <w:t>езалежно від типу гіпоксії зниження енергозабезпечення відбувається внаслідок порушення НАД-залежного мітохондріального комплексу дихального ланцюга, який є найбільш слабкою ланкою і пошкоджується в першу чергу [</w:t>
      </w:r>
      <w:r w:rsidRPr="00865CD4">
        <w:rPr>
          <w:rStyle w:val="FontStyle11"/>
          <w:sz w:val="28"/>
          <w:szCs w:val="28"/>
          <w:lang w:eastAsia="uk-UA"/>
        </w:rPr>
        <w:t>37,</w:t>
      </w:r>
      <w:r>
        <w:rPr>
          <w:rStyle w:val="FontStyle11"/>
          <w:sz w:val="28"/>
          <w:szCs w:val="28"/>
          <w:lang w:eastAsia="uk-UA"/>
        </w:rPr>
        <w:t xml:space="preserve"> </w:t>
      </w:r>
      <w:r w:rsidRPr="00865CD4">
        <w:rPr>
          <w:rStyle w:val="FontStyle11"/>
          <w:sz w:val="28"/>
          <w:szCs w:val="28"/>
          <w:lang w:eastAsia="uk-UA"/>
        </w:rPr>
        <w:t>180</w:t>
      </w:r>
      <w:r w:rsidRPr="00865CD4">
        <w:rPr>
          <w:sz w:val="28"/>
          <w:szCs w:val="28"/>
        </w:rPr>
        <w:t>]. Наслідком таких змін є втрата клітиною здатності до окис</w:t>
      </w:r>
      <w:r>
        <w:rPr>
          <w:sz w:val="28"/>
          <w:szCs w:val="28"/>
        </w:rPr>
        <w:t>н</w:t>
      </w:r>
      <w:r w:rsidRPr="00865CD4">
        <w:rPr>
          <w:sz w:val="28"/>
          <w:szCs w:val="28"/>
        </w:rPr>
        <w:t>ення ряду енергетичних субстратів навіть при їх наявності в середовищі. Тому вже на ранніх стадіях гіпоксії, у тому числі – на тлі ниркової гіпоксії, формується „субстратний голод” [</w:t>
      </w:r>
      <w:r w:rsidRPr="00865CD4">
        <w:rPr>
          <w:rStyle w:val="FontStyle12"/>
          <w:sz w:val="28"/>
          <w:szCs w:val="28"/>
          <w:lang w:eastAsia="uk-UA"/>
        </w:rPr>
        <w:t>53</w:t>
      </w:r>
      <w:r w:rsidRPr="00865CD4">
        <w:rPr>
          <w:sz w:val="28"/>
          <w:szCs w:val="28"/>
        </w:rPr>
        <w:t xml:space="preserve">]. Паралельне з цим стрімке зростання концентрації АМФ призводить до активації протеїнкіназної системи та накопичення у внутрішньоклітинному просторі лактату, іонів водню, сприяючи тим самим формуванню метаболічного ацидозу. Все це лежить в основі формування метаболічної гіпоксії [34, </w:t>
      </w:r>
      <w:r w:rsidRPr="00865CD4">
        <w:rPr>
          <w:rStyle w:val="FontStyle11"/>
          <w:sz w:val="28"/>
          <w:szCs w:val="28"/>
          <w:lang w:eastAsia="uk-UA"/>
        </w:rPr>
        <w:t>246</w:t>
      </w:r>
      <w:r w:rsidRPr="00865CD4">
        <w:rPr>
          <w:sz w:val="28"/>
          <w:szCs w:val="28"/>
        </w:rPr>
        <w:t xml:space="preserve">]. </w:t>
      </w:r>
      <w:r>
        <w:rPr>
          <w:sz w:val="28"/>
          <w:szCs w:val="28"/>
        </w:rPr>
        <w:t>С</w:t>
      </w:r>
      <w:r w:rsidRPr="00865CD4">
        <w:rPr>
          <w:sz w:val="28"/>
          <w:szCs w:val="28"/>
        </w:rPr>
        <w:t>аме раннє відновлення порушених біоенергетичних процесів в нефронах в умовах ОХ є одним з основних механізмів їх захисту від руйнівної дії ішемії та гіпоксії, тобто забезпечує</w:t>
      </w:r>
      <w:r w:rsidR="00F35AB5">
        <w:rPr>
          <w:sz w:val="28"/>
          <w:szCs w:val="28"/>
        </w:rPr>
        <w:t xml:space="preserve"> реалізацію</w:t>
      </w:r>
      <w:r w:rsidRPr="00865CD4">
        <w:rPr>
          <w:sz w:val="28"/>
          <w:szCs w:val="28"/>
        </w:rPr>
        <w:t xml:space="preserve"> явища мембранопротекції [</w:t>
      </w:r>
      <w:r w:rsidRPr="00865CD4">
        <w:rPr>
          <w:rStyle w:val="FontStyle11"/>
          <w:sz w:val="28"/>
          <w:szCs w:val="28"/>
          <w:lang w:eastAsia="uk-UA"/>
        </w:rPr>
        <w:t>33,</w:t>
      </w:r>
      <w:r>
        <w:rPr>
          <w:rStyle w:val="FontStyle11"/>
          <w:sz w:val="28"/>
          <w:szCs w:val="28"/>
          <w:lang w:eastAsia="uk-UA"/>
        </w:rPr>
        <w:t xml:space="preserve"> </w:t>
      </w:r>
      <w:r w:rsidRPr="00865CD4">
        <w:rPr>
          <w:rStyle w:val="FontStyle11"/>
          <w:sz w:val="28"/>
          <w:szCs w:val="28"/>
          <w:lang w:eastAsia="uk-UA"/>
        </w:rPr>
        <w:t>147</w:t>
      </w:r>
      <w:r w:rsidRPr="00865CD4">
        <w:rPr>
          <w:sz w:val="28"/>
          <w:szCs w:val="28"/>
        </w:rPr>
        <w:t>].</w:t>
      </w:r>
    </w:p>
    <w:p w:rsidR="00DA5B10" w:rsidRDefault="00DA5B10" w:rsidP="00A878E1">
      <w:pPr>
        <w:widowControl w:val="0"/>
        <w:shd w:val="clear" w:color="auto" w:fill="FFFFFF"/>
        <w:spacing w:line="360" w:lineRule="auto"/>
        <w:ind w:right="14" w:firstLine="720"/>
        <w:jc w:val="both"/>
        <w:rPr>
          <w:spacing w:val="-4"/>
          <w:sz w:val="28"/>
          <w:szCs w:val="28"/>
        </w:rPr>
      </w:pPr>
    </w:p>
    <w:p w:rsidR="00A878E1" w:rsidRPr="00A36F59" w:rsidRDefault="00A878E1" w:rsidP="00A878E1">
      <w:pPr>
        <w:widowControl w:val="0"/>
        <w:shd w:val="clear" w:color="auto" w:fill="FFFFFF"/>
        <w:spacing w:line="360" w:lineRule="auto"/>
        <w:ind w:right="14" w:firstLine="720"/>
        <w:jc w:val="both"/>
        <w:rPr>
          <w:spacing w:val="-4"/>
          <w:sz w:val="28"/>
          <w:szCs w:val="28"/>
        </w:rPr>
      </w:pPr>
      <w:r w:rsidRPr="00A36F59">
        <w:rPr>
          <w:spacing w:val="-4"/>
          <w:sz w:val="28"/>
          <w:szCs w:val="28"/>
        </w:rPr>
        <w:lastRenderedPageBreak/>
        <w:t>Тому представляло інтерес дослідити вплив курсової інфузійної терапії</w:t>
      </w:r>
      <w:r w:rsidR="00F35AB5">
        <w:rPr>
          <w:spacing w:val="-4"/>
          <w:sz w:val="28"/>
          <w:szCs w:val="28"/>
        </w:rPr>
        <w:t xml:space="preserve"> </w:t>
      </w:r>
      <w:r w:rsidRPr="00A36F59">
        <w:rPr>
          <w:bCs/>
          <w:spacing w:val="-4"/>
          <w:sz w:val="28"/>
          <w:szCs w:val="28"/>
        </w:rPr>
        <w:t xml:space="preserve">розчину </w:t>
      </w:r>
      <w:r w:rsidRPr="00A36F59">
        <w:rPr>
          <w:spacing w:val="-4"/>
          <w:sz w:val="28"/>
          <w:szCs w:val="28"/>
        </w:rPr>
        <w:t>НАЕS</w:t>
      </w:r>
      <w:r w:rsidRPr="00A36F59">
        <w:rPr>
          <w:b/>
          <w:spacing w:val="-4"/>
          <w:sz w:val="28"/>
          <w:szCs w:val="28"/>
        </w:rPr>
        <w:t>-</w:t>
      </w:r>
      <w:r w:rsidRPr="00A36F59">
        <w:rPr>
          <w:spacing w:val="-4"/>
          <w:sz w:val="28"/>
          <w:szCs w:val="28"/>
          <w:lang w:val="en-US"/>
        </w:rPr>
        <w:t>LX</w:t>
      </w:r>
      <w:r w:rsidRPr="00A36F59">
        <w:rPr>
          <w:spacing w:val="-4"/>
          <w:sz w:val="28"/>
          <w:szCs w:val="28"/>
        </w:rPr>
        <w:t>-5%</w:t>
      </w:r>
      <w:r w:rsidR="00F35AB5">
        <w:rPr>
          <w:spacing w:val="-4"/>
          <w:sz w:val="28"/>
          <w:szCs w:val="28"/>
        </w:rPr>
        <w:t xml:space="preserve"> </w:t>
      </w:r>
      <w:r w:rsidRPr="00A36F59">
        <w:rPr>
          <w:spacing w:val="-4"/>
          <w:sz w:val="28"/>
          <w:szCs w:val="28"/>
        </w:rPr>
        <w:t>на стан енергетичного метаболізму в нирках щурів при ОХ.</w:t>
      </w:r>
      <w:r w:rsidR="00F35AB5">
        <w:rPr>
          <w:spacing w:val="-4"/>
          <w:sz w:val="28"/>
          <w:szCs w:val="28"/>
        </w:rPr>
        <w:t xml:space="preserve"> </w:t>
      </w:r>
      <w:r w:rsidRPr="00A36F59">
        <w:rPr>
          <w:bCs/>
          <w:spacing w:val="-4"/>
          <w:sz w:val="28"/>
          <w:szCs w:val="28"/>
        </w:rPr>
        <w:t>Завданнями</w:t>
      </w:r>
      <w:r w:rsidR="00F35AB5">
        <w:rPr>
          <w:bCs/>
          <w:spacing w:val="-4"/>
          <w:sz w:val="28"/>
          <w:szCs w:val="28"/>
        </w:rPr>
        <w:t xml:space="preserve">  </w:t>
      </w:r>
      <w:r w:rsidRPr="00A36F59">
        <w:rPr>
          <w:bCs/>
          <w:spacing w:val="-4"/>
          <w:sz w:val="28"/>
          <w:szCs w:val="28"/>
        </w:rPr>
        <w:t>цього розділу дослідження була</w:t>
      </w:r>
      <w:r w:rsidR="00F35AB5">
        <w:rPr>
          <w:bCs/>
          <w:spacing w:val="-4"/>
          <w:sz w:val="28"/>
          <w:szCs w:val="28"/>
        </w:rPr>
        <w:t xml:space="preserve"> </w:t>
      </w:r>
      <w:r w:rsidRPr="00A36F59">
        <w:rPr>
          <w:spacing w:val="-4"/>
          <w:sz w:val="28"/>
          <w:szCs w:val="28"/>
        </w:rPr>
        <w:t xml:space="preserve">порівняльна оцінка інфузійної терапії </w:t>
      </w:r>
      <w:r w:rsidR="00F35AB5" w:rsidRPr="00A36F59">
        <w:rPr>
          <w:spacing w:val="-4"/>
          <w:sz w:val="28"/>
          <w:szCs w:val="28"/>
        </w:rPr>
        <w:t>НАЕS</w:t>
      </w:r>
      <w:r w:rsidR="00F35AB5" w:rsidRPr="00A36F59">
        <w:rPr>
          <w:b/>
          <w:spacing w:val="-4"/>
          <w:sz w:val="28"/>
          <w:szCs w:val="28"/>
        </w:rPr>
        <w:t>-</w:t>
      </w:r>
      <w:r w:rsidR="00F35AB5" w:rsidRPr="00A36F59">
        <w:rPr>
          <w:spacing w:val="-4"/>
          <w:sz w:val="28"/>
          <w:szCs w:val="28"/>
          <w:lang w:val="en-US"/>
        </w:rPr>
        <w:t>LX</w:t>
      </w:r>
      <w:r w:rsidR="00F35AB5">
        <w:rPr>
          <w:spacing w:val="-4"/>
          <w:sz w:val="28"/>
          <w:szCs w:val="28"/>
        </w:rPr>
        <w:t>-5%</w:t>
      </w:r>
      <w:r w:rsidRPr="00A36F59">
        <w:rPr>
          <w:spacing w:val="-4"/>
          <w:sz w:val="28"/>
          <w:szCs w:val="28"/>
        </w:rPr>
        <w:t>, роз</w:t>
      </w:r>
      <w:r w:rsidR="00F35AB5">
        <w:rPr>
          <w:spacing w:val="-4"/>
          <w:sz w:val="28"/>
          <w:szCs w:val="28"/>
        </w:rPr>
        <w:t xml:space="preserve">чину лактопротеїну </w:t>
      </w:r>
      <w:r w:rsidR="0095139D">
        <w:rPr>
          <w:spacing w:val="-4"/>
          <w:sz w:val="28"/>
          <w:szCs w:val="28"/>
        </w:rPr>
        <w:t>з сорбітолом</w:t>
      </w:r>
      <w:r w:rsidRPr="00A36F59">
        <w:rPr>
          <w:spacing w:val="-4"/>
          <w:sz w:val="28"/>
          <w:szCs w:val="28"/>
        </w:rPr>
        <w:t xml:space="preserve"> та </w:t>
      </w:r>
      <w:r w:rsidR="00F35AB5" w:rsidRPr="00A36F59">
        <w:rPr>
          <w:spacing w:val="-4"/>
          <w:sz w:val="28"/>
          <w:szCs w:val="28"/>
        </w:rPr>
        <w:t>0,9</w:t>
      </w:r>
      <w:r w:rsidR="00F35AB5">
        <w:rPr>
          <w:spacing w:val="-4"/>
          <w:sz w:val="28"/>
          <w:szCs w:val="28"/>
        </w:rPr>
        <w:t xml:space="preserve"> </w:t>
      </w:r>
      <w:r w:rsidR="00F35AB5" w:rsidRPr="00A36F59">
        <w:rPr>
          <w:spacing w:val="-4"/>
          <w:sz w:val="28"/>
          <w:szCs w:val="28"/>
        </w:rPr>
        <w:t>% NаСl</w:t>
      </w:r>
      <w:r w:rsidRPr="00A36F59">
        <w:rPr>
          <w:spacing w:val="-4"/>
          <w:sz w:val="28"/>
          <w:szCs w:val="28"/>
        </w:rPr>
        <w:t xml:space="preserve"> на перебіг енергетичних проце</w:t>
      </w:r>
      <w:r w:rsidR="00F35AB5">
        <w:rPr>
          <w:spacing w:val="-4"/>
          <w:sz w:val="28"/>
          <w:szCs w:val="28"/>
        </w:rPr>
        <w:t>сів в нефронах на ранніх термінах</w:t>
      </w:r>
      <w:r w:rsidRPr="00A36F59">
        <w:rPr>
          <w:spacing w:val="-4"/>
          <w:sz w:val="28"/>
          <w:szCs w:val="28"/>
        </w:rPr>
        <w:t xml:space="preserve"> ОХ та розлади гомеостазу.</w:t>
      </w:r>
    </w:p>
    <w:p w:rsidR="00A878E1" w:rsidRPr="00A36F59" w:rsidRDefault="00A878E1" w:rsidP="00A878E1">
      <w:pPr>
        <w:widowControl w:val="0"/>
        <w:spacing w:line="360" w:lineRule="auto"/>
        <w:ind w:firstLine="720"/>
        <w:jc w:val="both"/>
        <w:rPr>
          <w:spacing w:val="-4"/>
          <w:sz w:val="28"/>
          <w:szCs w:val="28"/>
        </w:rPr>
      </w:pPr>
      <w:r w:rsidRPr="00A36F59">
        <w:rPr>
          <w:spacing w:val="-4"/>
          <w:sz w:val="28"/>
          <w:szCs w:val="28"/>
        </w:rPr>
        <w:t>Нами встановлено, у щурів, яким проводилась лише депіляція та катетеризація задньої порожнистої вени без моделювання опікової патології, на тлі курсової інфузійної терапії розчином HAES-LX-5% суттєвих та статистично достовірних змін відносно інтактних тварин у процесах енергетичного метаболізму в кірковій речовині нирок виявлено не було. Зважаючи на це, подальше порівняння досліджуваних показників у щурів з термічним ураженням шкіри на фоні диференційованого лікування ми проводили з інтактної групою (фоновий рівень). В той же час не проводили співставлення з групою тварин з опіками без лікування в зв’язку з високим у них рівнем летальності.</w:t>
      </w:r>
    </w:p>
    <w:p w:rsidR="00A878E1" w:rsidRDefault="00A878E1" w:rsidP="00A878E1">
      <w:pPr>
        <w:widowControl w:val="0"/>
        <w:spacing w:line="360" w:lineRule="auto"/>
        <w:ind w:firstLine="720"/>
        <w:jc w:val="both"/>
        <w:rPr>
          <w:sz w:val="28"/>
          <w:szCs w:val="28"/>
        </w:rPr>
      </w:pPr>
      <w:r w:rsidRPr="00865CD4">
        <w:rPr>
          <w:sz w:val="28"/>
          <w:szCs w:val="28"/>
        </w:rPr>
        <w:t>Ми переконалися, що ізольоване втручання як кат</w:t>
      </w:r>
      <w:r>
        <w:rPr>
          <w:sz w:val="28"/>
          <w:szCs w:val="28"/>
        </w:rPr>
        <w:t>етеризація, так і введення  інфузійного розчину HAES-LX-5%</w:t>
      </w:r>
      <w:r w:rsidRPr="00865CD4">
        <w:rPr>
          <w:sz w:val="28"/>
          <w:szCs w:val="28"/>
        </w:rPr>
        <w:t xml:space="preserve"> щурам протяго</w:t>
      </w:r>
      <w:r w:rsidR="00B86305">
        <w:rPr>
          <w:sz w:val="28"/>
          <w:szCs w:val="28"/>
        </w:rPr>
        <w:t>м тижня не викликало біохімічно</w:t>
      </w:r>
      <w:r w:rsidRPr="00865CD4">
        <w:rPr>
          <w:sz w:val="28"/>
          <w:szCs w:val="28"/>
        </w:rPr>
        <w:t xml:space="preserve"> достовірних змін в гомогенатах тканин нирок відносно енергетичних субстратів. Це </w:t>
      </w:r>
      <w:r>
        <w:rPr>
          <w:sz w:val="28"/>
          <w:szCs w:val="28"/>
        </w:rPr>
        <w:t xml:space="preserve">ще раз </w:t>
      </w:r>
      <w:r w:rsidRPr="00865CD4">
        <w:rPr>
          <w:sz w:val="28"/>
          <w:szCs w:val="28"/>
        </w:rPr>
        <w:t>св</w:t>
      </w:r>
      <w:r>
        <w:rPr>
          <w:sz w:val="28"/>
          <w:szCs w:val="28"/>
        </w:rPr>
        <w:t>ідчить, що</w:t>
      </w:r>
      <w:r w:rsidRPr="00865CD4">
        <w:rPr>
          <w:sz w:val="28"/>
          <w:szCs w:val="28"/>
        </w:rPr>
        <w:t xml:space="preserve"> НАЕS</w:t>
      </w:r>
      <w:r w:rsidRPr="00865CD4">
        <w:rPr>
          <w:b/>
          <w:sz w:val="28"/>
          <w:szCs w:val="28"/>
        </w:rPr>
        <w:t>-</w:t>
      </w:r>
      <w:r w:rsidRPr="00865CD4">
        <w:rPr>
          <w:sz w:val="28"/>
          <w:szCs w:val="28"/>
          <w:lang w:val="en-US"/>
        </w:rPr>
        <w:t>LX</w:t>
      </w:r>
      <w:r w:rsidRPr="00865CD4">
        <w:rPr>
          <w:sz w:val="28"/>
          <w:szCs w:val="28"/>
        </w:rPr>
        <w:t xml:space="preserve">-5% не </w:t>
      </w:r>
      <w:r>
        <w:rPr>
          <w:sz w:val="28"/>
          <w:szCs w:val="28"/>
        </w:rPr>
        <w:t>має</w:t>
      </w:r>
      <w:r w:rsidRPr="00865CD4">
        <w:rPr>
          <w:sz w:val="28"/>
          <w:szCs w:val="28"/>
        </w:rPr>
        <w:t xml:space="preserve"> токсичного впливу</w:t>
      </w:r>
      <w:r w:rsidR="00B86305">
        <w:rPr>
          <w:sz w:val="28"/>
          <w:szCs w:val="28"/>
        </w:rPr>
        <w:t xml:space="preserve"> </w:t>
      </w:r>
      <w:r w:rsidRPr="00865CD4">
        <w:rPr>
          <w:sz w:val="28"/>
          <w:szCs w:val="28"/>
        </w:rPr>
        <w:t>за даних умов досліду, а також не погіршу</w:t>
      </w:r>
      <w:r>
        <w:rPr>
          <w:sz w:val="28"/>
          <w:szCs w:val="28"/>
        </w:rPr>
        <w:t>є</w:t>
      </w:r>
      <w:r w:rsidRPr="00865CD4">
        <w:rPr>
          <w:sz w:val="28"/>
          <w:szCs w:val="28"/>
        </w:rPr>
        <w:t xml:space="preserve"> енергетичний гомеостаз</w:t>
      </w:r>
      <w:r>
        <w:rPr>
          <w:sz w:val="28"/>
          <w:szCs w:val="28"/>
        </w:rPr>
        <w:t xml:space="preserve"> (табл. 3.7)</w:t>
      </w:r>
      <w:r w:rsidRPr="00865CD4">
        <w:rPr>
          <w:sz w:val="28"/>
          <w:szCs w:val="28"/>
        </w:rPr>
        <w:t>.</w:t>
      </w:r>
    </w:p>
    <w:p w:rsidR="00A878E1" w:rsidRDefault="00A878E1" w:rsidP="00A878E1">
      <w:pPr>
        <w:widowControl w:val="0"/>
        <w:spacing w:line="360" w:lineRule="auto"/>
        <w:ind w:firstLine="720"/>
        <w:jc w:val="both"/>
        <w:rPr>
          <w:sz w:val="28"/>
          <w:szCs w:val="28"/>
        </w:rPr>
      </w:pPr>
    </w:p>
    <w:p w:rsidR="00A878E1" w:rsidRDefault="00A878E1" w:rsidP="00A878E1">
      <w:pPr>
        <w:widowControl w:val="0"/>
        <w:shd w:val="clear" w:color="auto" w:fill="FFFFFF"/>
        <w:spacing w:line="360" w:lineRule="auto"/>
        <w:ind w:left="1401"/>
        <w:jc w:val="right"/>
        <w:rPr>
          <w:color w:val="000000"/>
          <w:sz w:val="28"/>
          <w:szCs w:val="28"/>
        </w:rPr>
      </w:pPr>
    </w:p>
    <w:p w:rsidR="00A878E1" w:rsidRDefault="00A878E1" w:rsidP="00A878E1">
      <w:pPr>
        <w:widowControl w:val="0"/>
        <w:shd w:val="clear" w:color="auto" w:fill="FFFFFF"/>
        <w:spacing w:line="360" w:lineRule="auto"/>
        <w:ind w:left="1401"/>
        <w:jc w:val="right"/>
        <w:rPr>
          <w:color w:val="000000"/>
          <w:sz w:val="28"/>
          <w:szCs w:val="28"/>
        </w:rPr>
      </w:pPr>
    </w:p>
    <w:p w:rsidR="00A878E1" w:rsidRDefault="00A878E1" w:rsidP="00A878E1">
      <w:pPr>
        <w:widowControl w:val="0"/>
        <w:shd w:val="clear" w:color="auto" w:fill="FFFFFF"/>
        <w:spacing w:line="360" w:lineRule="auto"/>
        <w:ind w:left="1401"/>
        <w:jc w:val="right"/>
        <w:rPr>
          <w:color w:val="000000"/>
          <w:sz w:val="28"/>
          <w:szCs w:val="28"/>
        </w:rPr>
      </w:pPr>
    </w:p>
    <w:p w:rsidR="00A878E1" w:rsidRDefault="00A878E1" w:rsidP="00A878E1">
      <w:pPr>
        <w:widowControl w:val="0"/>
        <w:shd w:val="clear" w:color="auto" w:fill="FFFFFF"/>
        <w:spacing w:line="360" w:lineRule="auto"/>
        <w:ind w:left="1401"/>
        <w:jc w:val="right"/>
        <w:rPr>
          <w:color w:val="000000"/>
          <w:sz w:val="28"/>
          <w:szCs w:val="28"/>
        </w:rPr>
      </w:pPr>
    </w:p>
    <w:p w:rsidR="00A878E1" w:rsidRDefault="00A878E1" w:rsidP="00A878E1">
      <w:pPr>
        <w:widowControl w:val="0"/>
        <w:shd w:val="clear" w:color="auto" w:fill="FFFFFF"/>
        <w:spacing w:line="360" w:lineRule="auto"/>
        <w:ind w:left="1401"/>
        <w:jc w:val="right"/>
        <w:rPr>
          <w:color w:val="000000"/>
          <w:sz w:val="28"/>
          <w:szCs w:val="28"/>
        </w:rPr>
      </w:pPr>
    </w:p>
    <w:p w:rsidR="00A878E1" w:rsidRDefault="00A878E1" w:rsidP="00A878E1">
      <w:pPr>
        <w:widowControl w:val="0"/>
        <w:shd w:val="clear" w:color="auto" w:fill="FFFFFF"/>
        <w:spacing w:line="360" w:lineRule="auto"/>
        <w:ind w:left="1401"/>
        <w:jc w:val="right"/>
        <w:rPr>
          <w:color w:val="000000"/>
          <w:sz w:val="28"/>
          <w:szCs w:val="28"/>
        </w:rPr>
      </w:pPr>
    </w:p>
    <w:p w:rsidR="00A878E1" w:rsidRDefault="00A878E1" w:rsidP="00A878E1">
      <w:pPr>
        <w:widowControl w:val="0"/>
        <w:shd w:val="clear" w:color="auto" w:fill="FFFFFF"/>
        <w:spacing w:line="360" w:lineRule="auto"/>
        <w:ind w:left="1401"/>
        <w:jc w:val="right"/>
        <w:rPr>
          <w:color w:val="000000"/>
          <w:sz w:val="28"/>
          <w:szCs w:val="28"/>
        </w:rPr>
      </w:pPr>
    </w:p>
    <w:p w:rsidR="00F35AB5" w:rsidRDefault="00F35AB5" w:rsidP="00A878E1">
      <w:pPr>
        <w:widowControl w:val="0"/>
        <w:shd w:val="clear" w:color="auto" w:fill="FFFFFF"/>
        <w:spacing w:line="360" w:lineRule="auto"/>
        <w:ind w:left="1401"/>
        <w:jc w:val="right"/>
        <w:rPr>
          <w:color w:val="000000"/>
          <w:sz w:val="28"/>
          <w:szCs w:val="28"/>
        </w:rPr>
      </w:pPr>
    </w:p>
    <w:p w:rsidR="00F35AB5" w:rsidRDefault="00F35AB5" w:rsidP="00A878E1">
      <w:pPr>
        <w:widowControl w:val="0"/>
        <w:shd w:val="clear" w:color="auto" w:fill="FFFFFF"/>
        <w:spacing w:line="360" w:lineRule="auto"/>
        <w:ind w:left="1401"/>
        <w:jc w:val="right"/>
        <w:rPr>
          <w:color w:val="000000"/>
          <w:sz w:val="28"/>
          <w:szCs w:val="28"/>
        </w:rPr>
      </w:pPr>
    </w:p>
    <w:p w:rsidR="00A878E1" w:rsidRPr="0050174D" w:rsidRDefault="00A878E1" w:rsidP="00A878E1">
      <w:pPr>
        <w:widowControl w:val="0"/>
        <w:shd w:val="clear" w:color="auto" w:fill="FFFFFF"/>
        <w:spacing w:line="360" w:lineRule="auto"/>
        <w:ind w:left="1401"/>
        <w:jc w:val="right"/>
        <w:rPr>
          <w:color w:val="000000"/>
          <w:sz w:val="28"/>
          <w:szCs w:val="28"/>
        </w:rPr>
      </w:pPr>
      <w:r>
        <w:rPr>
          <w:color w:val="000000"/>
          <w:sz w:val="28"/>
          <w:szCs w:val="28"/>
        </w:rPr>
        <w:t>Таблиця</w:t>
      </w:r>
      <w:r w:rsidR="00E90566">
        <w:rPr>
          <w:color w:val="000000"/>
          <w:sz w:val="28"/>
          <w:szCs w:val="28"/>
        </w:rPr>
        <w:t xml:space="preserve"> </w:t>
      </w:r>
      <w:r>
        <w:rPr>
          <w:color w:val="000000"/>
          <w:sz w:val="28"/>
          <w:szCs w:val="28"/>
        </w:rPr>
        <w:t>3.7.</w:t>
      </w:r>
    </w:p>
    <w:p w:rsidR="00A878E1" w:rsidRDefault="00A878E1" w:rsidP="00B176E1">
      <w:pPr>
        <w:widowControl w:val="0"/>
        <w:spacing w:line="360" w:lineRule="auto"/>
        <w:rPr>
          <w:sz w:val="28"/>
          <w:szCs w:val="28"/>
        </w:rPr>
      </w:pPr>
      <w:r>
        <w:rPr>
          <w:rFonts w:eastAsia="Calibri"/>
          <w:color w:val="000000"/>
          <w:sz w:val="28"/>
          <w:szCs w:val="28"/>
        </w:rPr>
        <w:t xml:space="preserve">Вплив розчину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Pr>
          <w:rFonts w:eastAsia="Calibri"/>
          <w:sz w:val="28"/>
          <w:szCs w:val="28"/>
        </w:rPr>
        <w:t xml:space="preserve">-5% </w:t>
      </w:r>
      <w:r w:rsidRPr="00865CD4">
        <w:rPr>
          <w:rStyle w:val="FontStyle14"/>
          <w:b w:val="0"/>
          <w:sz w:val="28"/>
          <w:szCs w:val="28"/>
          <w:lang w:eastAsia="uk-UA"/>
        </w:rPr>
        <w:t>на</w:t>
      </w:r>
      <w:r>
        <w:rPr>
          <w:rStyle w:val="FontStyle14"/>
          <w:b w:val="0"/>
          <w:sz w:val="28"/>
          <w:szCs w:val="28"/>
          <w:lang w:eastAsia="uk-UA"/>
        </w:rPr>
        <w:t xml:space="preserve"> </w:t>
      </w:r>
      <w:r w:rsidRPr="00865CD4">
        <w:rPr>
          <w:rStyle w:val="FontStyle14"/>
          <w:b w:val="0"/>
          <w:sz w:val="28"/>
          <w:szCs w:val="28"/>
          <w:lang w:eastAsia="uk-UA"/>
        </w:rPr>
        <w:t>динаміку показників</w:t>
      </w:r>
      <w:r>
        <w:rPr>
          <w:rStyle w:val="FontStyle14"/>
          <w:b w:val="0"/>
          <w:sz w:val="28"/>
          <w:szCs w:val="28"/>
          <w:lang w:eastAsia="uk-UA"/>
        </w:rPr>
        <w:t xml:space="preserve"> </w:t>
      </w:r>
      <w:r w:rsidRPr="00865CD4">
        <w:rPr>
          <w:color w:val="000000"/>
          <w:sz w:val="28"/>
          <w:szCs w:val="28"/>
        </w:rPr>
        <w:t>енергетичного метаболізму в кірковій речовині нирок</w:t>
      </w:r>
      <w:r>
        <w:rPr>
          <w:color w:val="000000"/>
          <w:sz w:val="28"/>
          <w:szCs w:val="28"/>
        </w:rPr>
        <w:t xml:space="preserve"> </w:t>
      </w:r>
      <w:r w:rsidRPr="00865CD4">
        <w:rPr>
          <w:rStyle w:val="FontStyle14"/>
          <w:b w:val="0"/>
          <w:sz w:val="28"/>
          <w:szCs w:val="28"/>
          <w:lang w:eastAsia="uk-UA"/>
        </w:rPr>
        <w:t>(</w:t>
      </w:r>
      <w:r w:rsidRPr="00865CD4">
        <w:rPr>
          <w:sz w:val="28"/>
          <w:szCs w:val="28"/>
        </w:rPr>
        <w:t>мкмоль/г тк</w:t>
      </w:r>
      <w:r w:rsidRPr="00865CD4">
        <w:rPr>
          <w:rStyle w:val="FontStyle14"/>
          <w:b w:val="0"/>
          <w:sz w:val="28"/>
          <w:szCs w:val="28"/>
          <w:lang w:eastAsia="uk-UA"/>
        </w:rPr>
        <w:t>) у щурів без термічної травми</w:t>
      </w:r>
      <w:r w:rsidRPr="00865CD4">
        <w:rPr>
          <w:sz w:val="28"/>
          <w:szCs w:val="28"/>
        </w:rPr>
        <w:t xml:space="preserve"> (M  </w:t>
      </w:r>
      <w:r w:rsidRPr="00865CD4">
        <w:rPr>
          <w:rStyle w:val="FontStyle15"/>
          <w:sz w:val="28"/>
          <w:szCs w:val="28"/>
          <w:lang w:eastAsia="uk-UA"/>
        </w:rPr>
        <w:t xml:space="preserve">± </w:t>
      </w:r>
      <w:r w:rsidRPr="00865CD4">
        <w:rPr>
          <w:sz w:val="28"/>
          <w:szCs w:val="28"/>
        </w:rPr>
        <w:t xml:space="preserve">m, </w:t>
      </w:r>
      <w:r w:rsidRPr="00865CD4">
        <w:rPr>
          <w:sz w:val="28"/>
          <w:szCs w:val="28"/>
          <w:lang w:val="en-US"/>
        </w:rPr>
        <w:t>n</w:t>
      </w:r>
      <w:r w:rsidRPr="00865CD4">
        <w:rPr>
          <w:sz w:val="28"/>
          <w:szCs w:val="28"/>
        </w:rPr>
        <w:t xml:space="preserve"> = 7)</w:t>
      </w:r>
    </w:p>
    <w:tbl>
      <w:tblPr>
        <w:tblStyle w:val="af4"/>
        <w:tblW w:w="0" w:type="auto"/>
        <w:tblLook w:val="04A0"/>
      </w:tblPr>
      <w:tblGrid>
        <w:gridCol w:w="1970"/>
        <w:gridCol w:w="1971"/>
        <w:gridCol w:w="1971"/>
        <w:gridCol w:w="1971"/>
        <w:gridCol w:w="1971"/>
      </w:tblGrid>
      <w:tr w:rsidR="00A878E1" w:rsidTr="00F35AB5">
        <w:trPr>
          <w:trHeight w:val="258"/>
        </w:trPr>
        <w:tc>
          <w:tcPr>
            <w:tcW w:w="1970" w:type="dxa"/>
            <w:vMerge w:val="restart"/>
            <w:vAlign w:val="center"/>
          </w:tcPr>
          <w:p w:rsidR="00A878E1" w:rsidRPr="00865CD4" w:rsidRDefault="00A878E1" w:rsidP="00F35AB5">
            <w:pPr>
              <w:widowControl w:val="0"/>
              <w:spacing w:line="360" w:lineRule="auto"/>
              <w:jc w:val="center"/>
              <w:rPr>
                <w:sz w:val="28"/>
                <w:szCs w:val="28"/>
              </w:rPr>
            </w:pPr>
            <w:r w:rsidRPr="00865CD4">
              <w:rPr>
                <w:sz w:val="28"/>
                <w:szCs w:val="28"/>
              </w:rPr>
              <w:t>Показники</w:t>
            </w:r>
          </w:p>
        </w:tc>
        <w:tc>
          <w:tcPr>
            <w:tcW w:w="1971" w:type="dxa"/>
            <w:vMerge w:val="restart"/>
            <w:vAlign w:val="center"/>
          </w:tcPr>
          <w:p w:rsidR="00A878E1" w:rsidRPr="00865CD4" w:rsidRDefault="00A878E1" w:rsidP="00F35AB5">
            <w:pPr>
              <w:widowControl w:val="0"/>
              <w:spacing w:line="360" w:lineRule="auto"/>
              <w:jc w:val="center"/>
              <w:rPr>
                <w:sz w:val="28"/>
                <w:szCs w:val="28"/>
              </w:rPr>
            </w:pPr>
            <w:r w:rsidRPr="00865CD4">
              <w:rPr>
                <w:sz w:val="28"/>
                <w:szCs w:val="28"/>
              </w:rPr>
              <w:t>Інтактні тварини</w:t>
            </w:r>
          </w:p>
        </w:tc>
        <w:tc>
          <w:tcPr>
            <w:tcW w:w="5913" w:type="dxa"/>
            <w:gridSpan w:val="3"/>
            <w:vAlign w:val="center"/>
          </w:tcPr>
          <w:p w:rsidR="00A878E1" w:rsidRPr="00865CD4" w:rsidRDefault="00A878E1" w:rsidP="00F35AB5">
            <w:pPr>
              <w:widowControl w:val="0"/>
              <w:spacing w:line="360" w:lineRule="auto"/>
              <w:jc w:val="center"/>
              <w:rPr>
                <w:sz w:val="28"/>
                <w:szCs w:val="28"/>
              </w:rPr>
            </w:pP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p>
        </w:tc>
      </w:tr>
      <w:tr w:rsidR="00A878E1" w:rsidTr="00F35AB5">
        <w:trPr>
          <w:trHeight w:val="217"/>
        </w:trPr>
        <w:tc>
          <w:tcPr>
            <w:tcW w:w="1970" w:type="dxa"/>
            <w:vMerge/>
            <w:vAlign w:val="center"/>
          </w:tcPr>
          <w:p w:rsidR="00A878E1" w:rsidRDefault="00A878E1" w:rsidP="00F35AB5">
            <w:pPr>
              <w:widowControl w:val="0"/>
              <w:spacing w:line="360" w:lineRule="auto"/>
              <w:jc w:val="both"/>
              <w:rPr>
                <w:sz w:val="28"/>
                <w:szCs w:val="28"/>
              </w:rPr>
            </w:pPr>
          </w:p>
        </w:tc>
        <w:tc>
          <w:tcPr>
            <w:tcW w:w="1971" w:type="dxa"/>
            <w:vMerge/>
            <w:vAlign w:val="center"/>
          </w:tcPr>
          <w:p w:rsidR="00A878E1" w:rsidRDefault="00A878E1" w:rsidP="00F35AB5">
            <w:pPr>
              <w:widowControl w:val="0"/>
              <w:spacing w:line="360" w:lineRule="auto"/>
              <w:jc w:val="both"/>
              <w:rPr>
                <w:sz w:val="28"/>
                <w:szCs w:val="28"/>
              </w:rPr>
            </w:pPr>
          </w:p>
        </w:tc>
        <w:tc>
          <w:tcPr>
            <w:tcW w:w="1971" w:type="dxa"/>
            <w:vAlign w:val="center"/>
          </w:tcPr>
          <w:p w:rsidR="00A878E1" w:rsidRPr="00865CD4" w:rsidRDefault="00A878E1" w:rsidP="00F35AB5">
            <w:pPr>
              <w:widowControl w:val="0"/>
              <w:spacing w:line="360" w:lineRule="auto"/>
              <w:jc w:val="center"/>
              <w:rPr>
                <w:sz w:val="28"/>
                <w:szCs w:val="28"/>
              </w:rPr>
            </w:pPr>
            <w:r w:rsidRPr="00865CD4">
              <w:rPr>
                <w:sz w:val="28"/>
                <w:szCs w:val="28"/>
              </w:rPr>
              <w:t>1-а доба</w:t>
            </w:r>
          </w:p>
        </w:tc>
        <w:tc>
          <w:tcPr>
            <w:tcW w:w="1971" w:type="dxa"/>
            <w:vAlign w:val="center"/>
          </w:tcPr>
          <w:p w:rsidR="00A878E1" w:rsidRPr="00865CD4" w:rsidRDefault="00A878E1" w:rsidP="00F35AB5">
            <w:pPr>
              <w:widowControl w:val="0"/>
              <w:spacing w:line="360" w:lineRule="auto"/>
              <w:jc w:val="center"/>
              <w:rPr>
                <w:sz w:val="28"/>
                <w:szCs w:val="28"/>
              </w:rPr>
            </w:pPr>
            <w:r>
              <w:rPr>
                <w:sz w:val="28"/>
                <w:szCs w:val="28"/>
              </w:rPr>
              <w:t>3</w:t>
            </w:r>
            <w:r w:rsidRPr="00865CD4">
              <w:rPr>
                <w:sz w:val="28"/>
                <w:szCs w:val="28"/>
              </w:rPr>
              <w:t>-а доба</w:t>
            </w:r>
          </w:p>
        </w:tc>
        <w:tc>
          <w:tcPr>
            <w:tcW w:w="1971" w:type="dxa"/>
            <w:vAlign w:val="center"/>
          </w:tcPr>
          <w:p w:rsidR="00A878E1" w:rsidRPr="00865CD4" w:rsidRDefault="00A878E1" w:rsidP="00F35AB5">
            <w:pPr>
              <w:widowControl w:val="0"/>
              <w:spacing w:line="360" w:lineRule="auto"/>
              <w:jc w:val="center"/>
              <w:rPr>
                <w:sz w:val="28"/>
                <w:szCs w:val="28"/>
              </w:rPr>
            </w:pPr>
            <w:r>
              <w:rPr>
                <w:sz w:val="28"/>
                <w:szCs w:val="28"/>
              </w:rPr>
              <w:t>7</w:t>
            </w:r>
            <w:r w:rsidRPr="00865CD4">
              <w:rPr>
                <w:sz w:val="28"/>
                <w:szCs w:val="28"/>
              </w:rPr>
              <w:t>-а доба</w:t>
            </w:r>
          </w:p>
        </w:tc>
      </w:tr>
      <w:tr w:rsidR="00A878E1" w:rsidTr="00F35AB5">
        <w:tc>
          <w:tcPr>
            <w:tcW w:w="1970" w:type="dxa"/>
            <w:vAlign w:val="center"/>
          </w:tcPr>
          <w:p w:rsidR="00A878E1" w:rsidRPr="00865CD4" w:rsidRDefault="00A878E1" w:rsidP="00F35AB5">
            <w:pPr>
              <w:widowControl w:val="0"/>
              <w:spacing w:line="360" w:lineRule="auto"/>
              <w:jc w:val="center"/>
              <w:rPr>
                <w:sz w:val="28"/>
                <w:szCs w:val="28"/>
              </w:rPr>
            </w:pPr>
            <w:r w:rsidRPr="00865CD4">
              <w:rPr>
                <w:sz w:val="28"/>
                <w:szCs w:val="28"/>
              </w:rPr>
              <w:t>АТФ</w:t>
            </w:r>
          </w:p>
        </w:tc>
        <w:tc>
          <w:tcPr>
            <w:tcW w:w="1971" w:type="dxa"/>
            <w:vAlign w:val="center"/>
          </w:tcPr>
          <w:p w:rsidR="00A878E1" w:rsidRPr="00865CD4" w:rsidRDefault="00A878E1" w:rsidP="00F35AB5">
            <w:pPr>
              <w:widowControl w:val="0"/>
              <w:spacing w:line="360" w:lineRule="auto"/>
              <w:jc w:val="center"/>
              <w:rPr>
                <w:sz w:val="28"/>
                <w:szCs w:val="28"/>
              </w:rPr>
            </w:pPr>
            <w:r w:rsidRPr="00865CD4">
              <w:rPr>
                <w:sz w:val="28"/>
                <w:szCs w:val="28"/>
              </w:rPr>
              <w:t>2,12±0,4</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2,00±0,04</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2,24±0,05</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2,20±0,10</w:t>
            </w:r>
          </w:p>
        </w:tc>
      </w:tr>
      <w:tr w:rsidR="00A878E1" w:rsidTr="00F35AB5">
        <w:tc>
          <w:tcPr>
            <w:tcW w:w="1970" w:type="dxa"/>
            <w:vAlign w:val="center"/>
          </w:tcPr>
          <w:p w:rsidR="00A878E1" w:rsidRPr="00865CD4" w:rsidRDefault="00A878E1" w:rsidP="00F35AB5">
            <w:pPr>
              <w:widowControl w:val="0"/>
              <w:spacing w:line="360" w:lineRule="auto"/>
              <w:jc w:val="center"/>
              <w:rPr>
                <w:sz w:val="28"/>
                <w:szCs w:val="28"/>
              </w:rPr>
            </w:pPr>
            <w:r w:rsidRPr="00865CD4">
              <w:rPr>
                <w:sz w:val="28"/>
                <w:szCs w:val="28"/>
              </w:rPr>
              <w:t>АДФ</w:t>
            </w:r>
          </w:p>
        </w:tc>
        <w:tc>
          <w:tcPr>
            <w:tcW w:w="1971" w:type="dxa"/>
            <w:vAlign w:val="center"/>
          </w:tcPr>
          <w:p w:rsidR="00A878E1" w:rsidRPr="00865CD4" w:rsidRDefault="00A878E1" w:rsidP="00F35AB5">
            <w:pPr>
              <w:widowControl w:val="0"/>
              <w:spacing w:line="360" w:lineRule="auto"/>
              <w:jc w:val="center"/>
              <w:rPr>
                <w:sz w:val="28"/>
                <w:szCs w:val="28"/>
              </w:rPr>
            </w:pPr>
            <w:r w:rsidRPr="00865CD4">
              <w:rPr>
                <w:sz w:val="28"/>
                <w:szCs w:val="28"/>
              </w:rPr>
              <w:t>0,56±0,08</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0,70±0,09</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0,66±0,10</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0,71±0,06</w:t>
            </w:r>
          </w:p>
        </w:tc>
      </w:tr>
      <w:tr w:rsidR="00A878E1" w:rsidTr="00F35AB5">
        <w:tc>
          <w:tcPr>
            <w:tcW w:w="1970" w:type="dxa"/>
            <w:tcBorders>
              <w:bottom w:val="single" w:sz="4" w:space="0" w:color="auto"/>
            </w:tcBorders>
            <w:vAlign w:val="center"/>
          </w:tcPr>
          <w:p w:rsidR="00A878E1" w:rsidRPr="00865CD4" w:rsidRDefault="00A878E1" w:rsidP="00F35AB5">
            <w:pPr>
              <w:widowControl w:val="0"/>
              <w:spacing w:line="360" w:lineRule="auto"/>
              <w:jc w:val="center"/>
              <w:rPr>
                <w:sz w:val="28"/>
                <w:szCs w:val="28"/>
              </w:rPr>
            </w:pPr>
            <w:r w:rsidRPr="00865CD4">
              <w:rPr>
                <w:sz w:val="28"/>
                <w:szCs w:val="28"/>
              </w:rPr>
              <w:t>АМФ</w:t>
            </w:r>
          </w:p>
        </w:tc>
        <w:tc>
          <w:tcPr>
            <w:tcW w:w="1971" w:type="dxa"/>
            <w:vAlign w:val="center"/>
          </w:tcPr>
          <w:p w:rsidR="00A878E1" w:rsidRPr="00865CD4" w:rsidRDefault="00A878E1" w:rsidP="00F35AB5">
            <w:pPr>
              <w:widowControl w:val="0"/>
              <w:spacing w:line="360" w:lineRule="auto"/>
              <w:jc w:val="center"/>
              <w:rPr>
                <w:sz w:val="28"/>
                <w:szCs w:val="28"/>
              </w:rPr>
            </w:pPr>
            <w:r w:rsidRPr="00865CD4">
              <w:rPr>
                <w:sz w:val="28"/>
                <w:szCs w:val="28"/>
              </w:rPr>
              <w:t>0,19±0,04</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0,17±0,06</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0,20±0,08</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0,19±0,06</w:t>
            </w:r>
          </w:p>
        </w:tc>
      </w:tr>
      <w:tr w:rsidR="00A878E1" w:rsidTr="00F35AB5">
        <w:tc>
          <w:tcPr>
            <w:tcW w:w="1970" w:type="dxa"/>
            <w:tcBorders>
              <w:bottom w:val="single" w:sz="4" w:space="0" w:color="auto"/>
            </w:tcBorders>
            <w:vAlign w:val="center"/>
          </w:tcPr>
          <w:p w:rsidR="00A878E1" w:rsidRPr="00865CD4" w:rsidRDefault="00A878E1" w:rsidP="00F35AB5">
            <w:pPr>
              <w:widowControl w:val="0"/>
              <w:spacing w:line="360" w:lineRule="auto"/>
              <w:jc w:val="center"/>
              <w:rPr>
                <w:sz w:val="28"/>
                <w:szCs w:val="28"/>
              </w:rPr>
            </w:pPr>
            <w:r w:rsidRPr="00865CD4">
              <w:rPr>
                <w:sz w:val="28"/>
                <w:szCs w:val="28"/>
              </w:rPr>
              <w:t>Лактат</w:t>
            </w:r>
          </w:p>
        </w:tc>
        <w:tc>
          <w:tcPr>
            <w:tcW w:w="1971" w:type="dxa"/>
            <w:vAlign w:val="center"/>
          </w:tcPr>
          <w:p w:rsidR="00A878E1" w:rsidRPr="00865CD4" w:rsidRDefault="00A878E1" w:rsidP="00F35AB5">
            <w:pPr>
              <w:widowControl w:val="0"/>
              <w:spacing w:line="360" w:lineRule="auto"/>
              <w:jc w:val="center"/>
              <w:rPr>
                <w:sz w:val="28"/>
                <w:szCs w:val="28"/>
              </w:rPr>
            </w:pPr>
            <w:r w:rsidRPr="00865CD4">
              <w:rPr>
                <w:sz w:val="28"/>
                <w:szCs w:val="28"/>
                <w:lang w:val="en-US"/>
              </w:rPr>
              <w:t>2,</w:t>
            </w:r>
            <w:r w:rsidRPr="00865CD4">
              <w:rPr>
                <w:sz w:val="28"/>
                <w:szCs w:val="28"/>
              </w:rPr>
              <w:t>34±0,19</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2,51±0,38</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2,54±0,31</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2,43±0,26</w:t>
            </w:r>
          </w:p>
        </w:tc>
      </w:tr>
      <w:tr w:rsidR="00A878E1" w:rsidTr="00F35AB5">
        <w:tc>
          <w:tcPr>
            <w:tcW w:w="1970" w:type="dxa"/>
            <w:tcBorders>
              <w:top w:val="single" w:sz="4" w:space="0" w:color="auto"/>
            </w:tcBorders>
            <w:vAlign w:val="center"/>
          </w:tcPr>
          <w:p w:rsidR="00A878E1" w:rsidRPr="00865CD4" w:rsidRDefault="00A878E1" w:rsidP="00F35AB5">
            <w:pPr>
              <w:widowControl w:val="0"/>
              <w:spacing w:line="360" w:lineRule="auto"/>
              <w:jc w:val="center"/>
              <w:rPr>
                <w:sz w:val="28"/>
                <w:szCs w:val="28"/>
              </w:rPr>
            </w:pPr>
            <w:r w:rsidRPr="00865CD4">
              <w:rPr>
                <w:sz w:val="28"/>
                <w:szCs w:val="28"/>
              </w:rPr>
              <w:t>Піруват</w:t>
            </w:r>
          </w:p>
        </w:tc>
        <w:tc>
          <w:tcPr>
            <w:tcW w:w="1971" w:type="dxa"/>
            <w:vAlign w:val="center"/>
          </w:tcPr>
          <w:p w:rsidR="00A878E1" w:rsidRPr="00865CD4" w:rsidRDefault="00A878E1" w:rsidP="00F35AB5">
            <w:pPr>
              <w:widowControl w:val="0"/>
              <w:spacing w:line="360" w:lineRule="auto"/>
              <w:jc w:val="center"/>
              <w:rPr>
                <w:sz w:val="28"/>
                <w:szCs w:val="28"/>
              </w:rPr>
            </w:pPr>
            <w:r w:rsidRPr="00865CD4">
              <w:rPr>
                <w:sz w:val="28"/>
                <w:szCs w:val="28"/>
              </w:rPr>
              <w:t>0,67±0,04</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0,60±0,06</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0,62±0,08</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0,60±0,09</w:t>
            </w:r>
          </w:p>
        </w:tc>
      </w:tr>
      <w:tr w:rsidR="00A878E1" w:rsidTr="00F35AB5">
        <w:tc>
          <w:tcPr>
            <w:tcW w:w="1970" w:type="dxa"/>
            <w:vAlign w:val="center"/>
          </w:tcPr>
          <w:p w:rsidR="00A878E1" w:rsidRPr="00865CD4" w:rsidRDefault="00A878E1" w:rsidP="00F35AB5">
            <w:pPr>
              <w:widowControl w:val="0"/>
              <w:spacing w:line="360" w:lineRule="auto"/>
              <w:jc w:val="center"/>
              <w:rPr>
                <w:sz w:val="28"/>
                <w:szCs w:val="28"/>
              </w:rPr>
            </w:pPr>
            <w:r w:rsidRPr="00865CD4">
              <w:rPr>
                <w:sz w:val="28"/>
                <w:szCs w:val="28"/>
              </w:rPr>
              <w:t>Малат</w:t>
            </w:r>
          </w:p>
        </w:tc>
        <w:tc>
          <w:tcPr>
            <w:tcW w:w="1971" w:type="dxa"/>
            <w:vAlign w:val="center"/>
          </w:tcPr>
          <w:p w:rsidR="00A878E1" w:rsidRPr="00865CD4" w:rsidRDefault="00A878E1" w:rsidP="00F35AB5">
            <w:pPr>
              <w:widowControl w:val="0"/>
              <w:spacing w:line="360" w:lineRule="auto"/>
              <w:jc w:val="center"/>
              <w:rPr>
                <w:sz w:val="28"/>
                <w:szCs w:val="28"/>
              </w:rPr>
            </w:pPr>
            <w:r w:rsidRPr="00865CD4">
              <w:rPr>
                <w:sz w:val="28"/>
                <w:szCs w:val="28"/>
              </w:rPr>
              <w:t>0,36±0,04</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0,40±0,07</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0,41±0,11</w:t>
            </w:r>
          </w:p>
        </w:tc>
        <w:tc>
          <w:tcPr>
            <w:tcW w:w="1971" w:type="dxa"/>
            <w:vAlign w:val="center"/>
          </w:tcPr>
          <w:p w:rsidR="00A878E1" w:rsidRPr="00865CD4" w:rsidRDefault="00A878E1" w:rsidP="00F35AB5">
            <w:pPr>
              <w:widowControl w:val="0"/>
              <w:spacing w:line="360" w:lineRule="auto"/>
              <w:jc w:val="center"/>
              <w:rPr>
                <w:b/>
                <w:sz w:val="28"/>
                <w:szCs w:val="28"/>
              </w:rPr>
            </w:pPr>
            <w:r w:rsidRPr="00865CD4">
              <w:rPr>
                <w:sz w:val="28"/>
                <w:szCs w:val="28"/>
              </w:rPr>
              <w:t>0,40±0,09</w:t>
            </w:r>
          </w:p>
        </w:tc>
      </w:tr>
    </w:tbl>
    <w:p w:rsidR="00A878E1" w:rsidRPr="00865CD4" w:rsidRDefault="00A878E1" w:rsidP="00A878E1">
      <w:pPr>
        <w:widowControl w:val="0"/>
        <w:spacing w:line="360" w:lineRule="auto"/>
        <w:ind w:firstLine="720"/>
        <w:jc w:val="both"/>
        <w:rPr>
          <w:sz w:val="28"/>
          <w:szCs w:val="28"/>
        </w:rPr>
      </w:pPr>
    </w:p>
    <w:p w:rsidR="00A878E1" w:rsidRDefault="00A878E1" w:rsidP="00A878E1">
      <w:pPr>
        <w:widowControl w:val="0"/>
        <w:spacing w:line="360" w:lineRule="auto"/>
        <w:ind w:firstLine="720"/>
        <w:jc w:val="both"/>
        <w:rPr>
          <w:bCs/>
          <w:sz w:val="28"/>
          <w:szCs w:val="28"/>
          <w:highlight w:val="yellow"/>
        </w:rPr>
      </w:pPr>
      <w:r w:rsidRPr="00865CD4">
        <w:rPr>
          <w:sz w:val="28"/>
          <w:szCs w:val="28"/>
        </w:rPr>
        <w:t xml:space="preserve">Проведене дослідження показало, що </w:t>
      </w:r>
      <w:r>
        <w:rPr>
          <w:sz w:val="28"/>
          <w:szCs w:val="28"/>
        </w:rPr>
        <w:t xml:space="preserve">навпаки </w:t>
      </w:r>
      <w:r w:rsidRPr="00865CD4">
        <w:rPr>
          <w:sz w:val="28"/>
          <w:szCs w:val="28"/>
        </w:rPr>
        <w:t>опікова травма, яка призводила до розвитку ОШ</w:t>
      </w:r>
      <w:r>
        <w:rPr>
          <w:sz w:val="28"/>
          <w:szCs w:val="28"/>
        </w:rPr>
        <w:t>,</w:t>
      </w:r>
      <w:r w:rsidRPr="00865CD4">
        <w:rPr>
          <w:sz w:val="28"/>
          <w:szCs w:val="28"/>
        </w:rPr>
        <w:t xml:space="preserve"> супроводжувалась значними порушеннями метаболізму в нирках. У щурів після моделювання патології за умов щоденної інфузії 0,9</w:t>
      </w:r>
      <w:r w:rsidR="00294400">
        <w:rPr>
          <w:sz w:val="28"/>
          <w:szCs w:val="28"/>
        </w:rPr>
        <w:t xml:space="preserve"> </w:t>
      </w:r>
      <w:r w:rsidRPr="00865CD4">
        <w:rPr>
          <w:sz w:val="28"/>
          <w:szCs w:val="28"/>
        </w:rPr>
        <w:t>% NаСl в кірковій речовині ниро</w:t>
      </w:r>
      <w:r>
        <w:rPr>
          <w:sz w:val="28"/>
          <w:szCs w:val="28"/>
        </w:rPr>
        <w:t xml:space="preserve">к мали місце глибокі розлади </w:t>
      </w:r>
      <w:r w:rsidRPr="00865CD4">
        <w:rPr>
          <w:sz w:val="28"/>
          <w:szCs w:val="28"/>
        </w:rPr>
        <w:t>енергетичних процесів (табл. 3.</w:t>
      </w:r>
      <w:r>
        <w:rPr>
          <w:sz w:val="28"/>
          <w:szCs w:val="28"/>
        </w:rPr>
        <w:t>8</w:t>
      </w:r>
      <w:r w:rsidRPr="00865CD4">
        <w:rPr>
          <w:sz w:val="28"/>
          <w:szCs w:val="28"/>
        </w:rPr>
        <w:t>). Протягом усього терміну спостереження спостерігалось стати</w:t>
      </w:r>
      <w:r>
        <w:rPr>
          <w:sz w:val="28"/>
          <w:szCs w:val="28"/>
        </w:rPr>
        <w:t>стично вірогідне зниження вмісту</w:t>
      </w:r>
      <w:r w:rsidRPr="00865CD4">
        <w:rPr>
          <w:sz w:val="28"/>
          <w:szCs w:val="28"/>
        </w:rPr>
        <w:t xml:space="preserve"> АТФ та АДФ: в кінці першої доби ОХ їх рівень був меншим відносно інтактних тв</w:t>
      </w:r>
      <w:r>
        <w:rPr>
          <w:sz w:val="28"/>
          <w:szCs w:val="28"/>
        </w:rPr>
        <w:t>арин в 2,7 та 2,3 рази відповідно (p</w:t>
      </w:r>
      <w:r w:rsidRPr="00D62C59">
        <w:rPr>
          <w:sz w:val="28"/>
          <w:szCs w:val="28"/>
        </w:rPr>
        <w:t xml:space="preserve"> </w:t>
      </w:r>
      <w:r>
        <w:rPr>
          <w:sz w:val="28"/>
          <w:szCs w:val="28"/>
        </w:rPr>
        <w:t>&lt;</w:t>
      </w:r>
      <w:r w:rsidRPr="00D62C59">
        <w:rPr>
          <w:sz w:val="28"/>
          <w:szCs w:val="28"/>
        </w:rPr>
        <w:t xml:space="preserve"> </w:t>
      </w:r>
      <w:r>
        <w:rPr>
          <w:sz w:val="28"/>
          <w:szCs w:val="28"/>
        </w:rPr>
        <w:t>0,05)</w:t>
      </w:r>
      <w:r w:rsidRPr="00865CD4">
        <w:rPr>
          <w:sz w:val="28"/>
          <w:szCs w:val="28"/>
        </w:rPr>
        <w:t xml:space="preserve">. Подібна динаміка досліджуваних показників, з тенденцією до поступового зниження, спостерігалась протягом усіх 7-ми діб спостереження – наприкінці досліду вміст  АТФ та АДФ  в кірковій речовині нирок щурів з ОХ був вірогідно меншим відносно </w:t>
      </w:r>
      <w:r>
        <w:rPr>
          <w:sz w:val="28"/>
          <w:szCs w:val="28"/>
        </w:rPr>
        <w:t>інтактних тварин в 3,0  та  2,9 рази відповідно (p</w:t>
      </w:r>
      <w:r w:rsidRPr="00D62C59">
        <w:rPr>
          <w:sz w:val="28"/>
          <w:szCs w:val="28"/>
        </w:rPr>
        <w:t xml:space="preserve"> </w:t>
      </w:r>
      <w:r>
        <w:rPr>
          <w:sz w:val="28"/>
          <w:szCs w:val="28"/>
        </w:rPr>
        <w:t>&lt;</w:t>
      </w:r>
      <w:r w:rsidRPr="00D62C59">
        <w:rPr>
          <w:sz w:val="28"/>
          <w:szCs w:val="28"/>
        </w:rPr>
        <w:t xml:space="preserve"> </w:t>
      </w:r>
      <w:r>
        <w:rPr>
          <w:sz w:val="28"/>
          <w:szCs w:val="28"/>
        </w:rPr>
        <w:t>0,05)</w:t>
      </w:r>
      <w:r w:rsidRPr="00865CD4">
        <w:rPr>
          <w:sz w:val="28"/>
          <w:szCs w:val="28"/>
        </w:rPr>
        <w:t xml:space="preserve">. Зазначені зміни в енергетичних процесах нефронів відбувались на тлі підвищення вмісту АМФ. Так, в кінці першої доби ОХ рівень АМФ був вірогідно вищим в </w:t>
      </w:r>
      <w:r>
        <w:rPr>
          <w:sz w:val="28"/>
          <w:szCs w:val="28"/>
        </w:rPr>
        <w:t>1,9 раз</w:t>
      </w:r>
      <w:r w:rsidRPr="00865CD4">
        <w:rPr>
          <w:sz w:val="28"/>
          <w:szCs w:val="28"/>
        </w:rPr>
        <w:t xml:space="preserve">, а на 7-му добу спостереження цей показник  збільшився </w:t>
      </w:r>
      <w:r>
        <w:rPr>
          <w:sz w:val="28"/>
          <w:szCs w:val="28"/>
        </w:rPr>
        <w:t>в 2,3 рази (</w:t>
      </w:r>
      <w:r>
        <w:rPr>
          <w:sz w:val="28"/>
          <w:szCs w:val="28"/>
          <w:lang w:val="en-US"/>
        </w:rPr>
        <w:t>p</w:t>
      </w:r>
      <w:r>
        <w:rPr>
          <w:sz w:val="28"/>
          <w:szCs w:val="28"/>
        </w:rPr>
        <w:t xml:space="preserve"> </w:t>
      </w:r>
      <w:r w:rsidRPr="002278DB">
        <w:rPr>
          <w:sz w:val="28"/>
          <w:szCs w:val="28"/>
          <w:lang w:val="ru-RU"/>
        </w:rPr>
        <w:t>&lt;</w:t>
      </w:r>
      <w:r>
        <w:rPr>
          <w:sz w:val="28"/>
          <w:szCs w:val="28"/>
          <w:lang w:val="ru-RU"/>
        </w:rPr>
        <w:t xml:space="preserve"> </w:t>
      </w:r>
      <w:r w:rsidRPr="002278DB">
        <w:rPr>
          <w:sz w:val="28"/>
          <w:szCs w:val="28"/>
          <w:lang w:val="ru-RU"/>
        </w:rPr>
        <w:t>0,05)</w:t>
      </w:r>
      <w:r>
        <w:rPr>
          <w:sz w:val="28"/>
          <w:szCs w:val="28"/>
        </w:rPr>
        <w:t>.</w:t>
      </w:r>
    </w:p>
    <w:p w:rsidR="00880B81" w:rsidRDefault="00880B81" w:rsidP="00A878E1">
      <w:pPr>
        <w:widowControl w:val="0"/>
        <w:shd w:val="clear" w:color="auto" w:fill="FFFFFF"/>
        <w:tabs>
          <w:tab w:val="left" w:leader="hyphen" w:pos="8952"/>
        </w:tabs>
        <w:spacing w:line="360" w:lineRule="auto"/>
        <w:ind w:firstLine="709"/>
        <w:jc w:val="both"/>
        <w:rPr>
          <w:sz w:val="28"/>
          <w:szCs w:val="28"/>
        </w:rPr>
      </w:pPr>
    </w:p>
    <w:p w:rsidR="00A878E1" w:rsidRDefault="00A878E1" w:rsidP="00A878E1">
      <w:pPr>
        <w:widowControl w:val="0"/>
        <w:shd w:val="clear" w:color="auto" w:fill="FFFFFF"/>
        <w:tabs>
          <w:tab w:val="left" w:leader="hyphen" w:pos="8952"/>
        </w:tabs>
        <w:spacing w:line="360" w:lineRule="auto"/>
        <w:ind w:firstLine="709"/>
        <w:jc w:val="both"/>
        <w:rPr>
          <w:sz w:val="28"/>
          <w:szCs w:val="28"/>
        </w:rPr>
      </w:pPr>
      <w:r w:rsidRPr="00865CD4">
        <w:rPr>
          <w:sz w:val="28"/>
          <w:szCs w:val="28"/>
        </w:rPr>
        <w:lastRenderedPageBreak/>
        <w:t xml:space="preserve">Деградація енергетичних ресурсів в нирках щурів з ОХ супроводжувалась активацією анаеробного гліколізу. Доказом цього є </w:t>
      </w:r>
      <w:r>
        <w:rPr>
          <w:sz w:val="28"/>
          <w:szCs w:val="28"/>
        </w:rPr>
        <w:t>статистично достовірне        (</w:t>
      </w:r>
      <w:r>
        <w:rPr>
          <w:sz w:val="28"/>
          <w:szCs w:val="28"/>
          <w:lang w:val="en-US"/>
        </w:rPr>
        <w:t>p</w:t>
      </w:r>
      <w:r w:rsidRPr="00D62C59">
        <w:rPr>
          <w:sz w:val="28"/>
          <w:szCs w:val="28"/>
        </w:rPr>
        <w:t xml:space="preserve"> </w:t>
      </w:r>
      <w:r w:rsidRPr="00AE4A76">
        <w:rPr>
          <w:sz w:val="28"/>
          <w:szCs w:val="28"/>
        </w:rPr>
        <w:t>&lt;</w:t>
      </w:r>
      <w:r>
        <w:rPr>
          <w:sz w:val="28"/>
          <w:szCs w:val="28"/>
        </w:rPr>
        <w:t xml:space="preserve"> </w:t>
      </w:r>
      <w:r w:rsidRPr="00AE4A76">
        <w:rPr>
          <w:sz w:val="28"/>
          <w:szCs w:val="28"/>
        </w:rPr>
        <w:t>0,05)</w:t>
      </w:r>
      <w:r w:rsidRPr="00865CD4">
        <w:rPr>
          <w:sz w:val="28"/>
          <w:szCs w:val="28"/>
        </w:rPr>
        <w:t xml:space="preserve"> зростання протягом 1-ої, 3-ої та 7-ої доби (в </w:t>
      </w:r>
      <w:r w:rsidR="00A7315D">
        <w:rPr>
          <w:sz w:val="28"/>
          <w:szCs w:val="28"/>
        </w:rPr>
        <w:t>3,1;</w:t>
      </w:r>
      <w:r>
        <w:rPr>
          <w:sz w:val="28"/>
          <w:szCs w:val="28"/>
        </w:rPr>
        <w:t xml:space="preserve"> 3,3 та 3,6 рази відповідно</w:t>
      </w:r>
      <w:r w:rsidRPr="00865CD4">
        <w:rPr>
          <w:sz w:val="28"/>
          <w:szCs w:val="28"/>
        </w:rPr>
        <w:t>) рівня молочної кислоти при паралел</w:t>
      </w:r>
      <w:r>
        <w:rPr>
          <w:sz w:val="28"/>
          <w:szCs w:val="28"/>
        </w:rPr>
        <w:t>ьному зниженні  вмісту пірувату і  малату в 2,9 та 4,1 рази на 7-у добу експерименту</w:t>
      </w:r>
      <w:r w:rsidRPr="00865CD4">
        <w:rPr>
          <w:sz w:val="28"/>
          <w:szCs w:val="28"/>
        </w:rPr>
        <w:t xml:space="preserve"> відносно інтактних щурів, що є свідченням виникнення цитоплазматичного ацидозу в клітинах ниркової</w:t>
      </w:r>
      <w:r>
        <w:rPr>
          <w:sz w:val="28"/>
          <w:szCs w:val="28"/>
        </w:rPr>
        <w:t xml:space="preserve"> паренхіми. Аналогічні зміни </w:t>
      </w:r>
      <w:r w:rsidRPr="00865CD4">
        <w:rPr>
          <w:sz w:val="28"/>
          <w:szCs w:val="28"/>
        </w:rPr>
        <w:t>енергетичних процесів в кірковій речовині нирок при даній патології спостерігали і інші дослідники [</w:t>
      </w:r>
      <w:r w:rsidRPr="00865CD4">
        <w:rPr>
          <w:rStyle w:val="FontStyle11"/>
          <w:sz w:val="28"/>
          <w:szCs w:val="28"/>
          <w:lang w:eastAsia="uk-UA"/>
        </w:rPr>
        <w:t>95,</w:t>
      </w:r>
      <w:r w:rsidRPr="00D62C59">
        <w:rPr>
          <w:rStyle w:val="FontStyle11"/>
          <w:sz w:val="28"/>
          <w:szCs w:val="28"/>
          <w:lang w:eastAsia="uk-UA"/>
        </w:rPr>
        <w:t xml:space="preserve"> </w:t>
      </w:r>
      <w:r w:rsidRPr="00865CD4">
        <w:rPr>
          <w:rStyle w:val="FontStyle11"/>
          <w:sz w:val="28"/>
          <w:szCs w:val="28"/>
          <w:lang w:eastAsia="uk-UA"/>
        </w:rPr>
        <w:t>182</w:t>
      </w:r>
      <w:r w:rsidRPr="00865CD4">
        <w:rPr>
          <w:sz w:val="28"/>
          <w:szCs w:val="28"/>
        </w:rPr>
        <w:t>].</w:t>
      </w:r>
    </w:p>
    <w:p w:rsidR="00A878E1" w:rsidRPr="00865CD4" w:rsidRDefault="00A878E1" w:rsidP="00A878E1">
      <w:pPr>
        <w:widowControl w:val="0"/>
        <w:shd w:val="clear" w:color="auto" w:fill="FFFFFF"/>
        <w:tabs>
          <w:tab w:val="left" w:leader="hyphen" w:pos="8952"/>
        </w:tabs>
        <w:spacing w:line="360" w:lineRule="auto"/>
        <w:ind w:firstLine="709"/>
        <w:jc w:val="both"/>
        <w:rPr>
          <w:sz w:val="28"/>
          <w:szCs w:val="28"/>
        </w:rPr>
      </w:pPr>
      <w:r w:rsidRPr="00865CD4">
        <w:rPr>
          <w:sz w:val="28"/>
          <w:szCs w:val="28"/>
        </w:rPr>
        <w:t>Лікування щурів з ОХ розчином НАЕS</w:t>
      </w:r>
      <w:r w:rsidRPr="00865CD4">
        <w:rPr>
          <w:b/>
          <w:sz w:val="28"/>
          <w:szCs w:val="28"/>
        </w:rPr>
        <w:t>-</w:t>
      </w:r>
      <w:r w:rsidRPr="00865CD4">
        <w:rPr>
          <w:sz w:val="28"/>
          <w:szCs w:val="28"/>
          <w:lang w:val="en-US"/>
        </w:rPr>
        <w:t>LX</w:t>
      </w:r>
      <w:r w:rsidRPr="00865CD4">
        <w:rPr>
          <w:sz w:val="28"/>
          <w:szCs w:val="28"/>
        </w:rPr>
        <w:t xml:space="preserve">-5% так само, </w:t>
      </w:r>
      <w:r w:rsidR="004D04A8">
        <w:rPr>
          <w:sz w:val="28"/>
          <w:szCs w:val="28"/>
        </w:rPr>
        <w:t>як і лактопротеїном з сорбітолом</w:t>
      </w:r>
      <w:r w:rsidRPr="00865CD4">
        <w:rPr>
          <w:sz w:val="28"/>
          <w:szCs w:val="28"/>
        </w:rPr>
        <w:t xml:space="preserve"> (табл. 3.8), гальмувало виникнення енергодефіциту в нефрона</w:t>
      </w:r>
      <w:r>
        <w:rPr>
          <w:sz w:val="28"/>
          <w:szCs w:val="28"/>
        </w:rPr>
        <w:t>х. Курсове введення розчину ГЕК</w:t>
      </w:r>
      <w:r w:rsidRPr="00865CD4">
        <w:rPr>
          <w:sz w:val="28"/>
          <w:szCs w:val="28"/>
        </w:rPr>
        <w:t xml:space="preserve"> спричиняло </w:t>
      </w:r>
      <w:r>
        <w:rPr>
          <w:sz w:val="28"/>
          <w:szCs w:val="28"/>
        </w:rPr>
        <w:t>статистично вірогідне</w:t>
      </w:r>
      <w:r w:rsidR="007730A7">
        <w:rPr>
          <w:sz w:val="28"/>
          <w:szCs w:val="28"/>
        </w:rPr>
        <w:t xml:space="preserve"> </w:t>
      </w:r>
      <w:r>
        <w:rPr>
          <w:sz w:val="28"/>
          <w:szCs w:val="28"/>
        </w:rPr>
        <w:t>(p &lt; 0,05) підвищення вмісту</w:t>
      </w:r>
      <w:r w:rsidRPr="00865CD4">
        <w:rPr>
          <w:sz w:val="28"/>
          <w:szCs w:val="28"/>
        </w:rPr>
        <w:t xml:space="preserve"> АТФ </w:t>
      </w:r>
      <w:r>
        <w:rPr>
          <w:sz w:val="28"/>
          <w:szCs w:val="28"/>
        </w:rPr>
        <w:t xml:space="preserve">у 2,8 рази </w:t>
      </w:r>
      <w:r w:rsidRPr="00865CD4">
        <w:rPr>
          <w:sz w:val="28"/>
          <w:szCs w:val="28"/>
        </w:rPr>
        <w:t xml:space="preserve">на 3-ю добу </w:t>
      </w:r>
      <w:r w:rsidR="007730A7">
        <w:rPr>
          <w:sz w:val="28"/>
          <w:szCs w:val="28"/>
        </w:rPr>
        <w:t xml:space="preserve"> та</w:t>
      </w:r>
      <w:r>
        <w:rPr>
          <w:sz w:val="28"/>
          <w:szCs w:val="28"/>
        </w:rPr>
        <w:t xml:space="preserve"> у 2,9 рази на</w:t>
      </w:r>
      <w:r w:rsidRPr="00865CD4">
        <w:rPr>
          <w:sz w:val="28"/>
          <w:szCs w:val="28"/>
        </w:rPr>
        <w:t xml:space="preserve"> 7-у добу досліду</w:t>
      </w:r>
      <w:r>
        <w:rPr>
          <w:sz w:val="28"/>
          <w:szCs w:val="28"/>
        </w:rPr>
        <w:t>, а</w:t>
      </w:r>
      <w:r w:rsidR="00F35AB5">
        <w:rPr>
          <w:sz w:val="28"/>
          <w:szCs w:val="28"/>
        </w:rPr>
        <w:t xml:space="preserve"> </w:t>
      </w:r>
      <w:r>
        <w:rPr>
          <w:sz w:val="28"/>
          <w:szCs w:val="28"/>
        </w:rPr>
        <w:t>також збільшення вмісту</w:t>
      </w:r>
      <w:r w:rsidRPr="00865CD4">
        <w:rPr>
          <w:sz w:val="28"/>
          <w:szCs w:val="28"/>
        </w:rPr>
        <w:t xml:space="preserve"> АДФ </w:t>
      </w:r>
      <w:r>
        <w:rPr>
          <w:sz w:val="28"/>
          <w:szCs w:val="28"/>
        </w:rPr>
        <w:t>в 2,0 та 2,5 рази відповідно на 3-ю</w:t>
      </w:r>
      <w:r w:rsidR="00F35AB5">
        <w:rPr>
          <w:sz w:val="28"/>
          <w:szCs w:val="28"/>
        </w:rPr>
        <w:t xml:space="preserve"> </w:t>
      </w:r>
      <w:r>
        <w:rPr>
          <w:sz w:val="28"/>
          <w:szCs w:val="28"/>
        </w:rPr>
        <w:t>та</w:t>
      </w:r>
      <w:r w:rsidR="00F35AB5">
        <w:rPr>
          <w:sz w:val="28"/>
          <w:szCs w:val="28"/>
        </w:rPr>
        <w:t xml:space="preserve"> </w:t>
      </w:r>
      <w:r>
        <w:rPr>
          <w:sz w:val="28"/>
          <w:szCs w:val="28"/>
        </w:rPr>
        <w:t xml:space="preserve">7-у добу досліду </w:t>
      </w:r>
      <w:r w:rsidRPr="00865CD4">
        <w:rPr>
          <w:sz w:val="28"/>
          <w:szCs w:val="28"/>
        </w:rPr>
        <w:t xml:space="preserve">на фоні суттєвого </w:t>
      </w:r>
      <w:r>
        <w:rPr>
          <w:sz w:val="28"/>
          <w:szCs w:val="28"/>
        </w:rPr>
        <w:t>зниження</w:t>
      </w:r>
      <w:r w:rsidR="00F35AB5">
        <w:rPr>
          <w:sz w:val="28"/>
          <w:szCs w:val="28"/>
        </w:rPr>
        <w:t xml:space="preserve"> </w:t>
      </w:r>
      <w:r>
        <w:rPr>
          <w:sz w:val="28"/>
          <w:szCs w:val="28"/>
        </w:rPr>
        <w:t xml:space="preserve">показника </w:t>
      </w:r>
      <w:r w:rsidRPr="00865CD4">
        <w:rPr>
          <w:sz w:val="28"/>
          <w:szCs w:val="28"/>
        </w:rPr>
        <w:t>АМФ в кінці терміну спостереження (</w:t>
      </w:r>
      <w:r>
        <w:rPr>
          <w:sz w:val="28"/>
          <w:szCs w:val="28"/>
        </w:rPr>
        <w:t>в 1,6 раз</w:t>
      </w:r>
      <w:r w:rsidR="00E53ABD">
        <w:rPr>
          <w:sz w:val="28"/>
          <w:szCs w:val="28"/>
        </w:rPr>
        <w:t>и</w:t>
      </w:r>
      <w:r>
        <w:rPr>
          <w:sz w:val="28"/>
          <w:szCs w:val="28"/>
        </w:rPr>
        <w:t xml:space="preserve"> на 3-ю добу та в 2,0 раз</w:t>
      </w:r>
      <w:r w:rsidR="00E53ABD">
        <w:rPr>
          <w:sz w:val="28"/>
          <w:szCs w:val="28"/>
        </w:rPr>
        <w:t>и</w:t>
      </w:r>
      <w:r w:rsidR="00F35AB5">
        <w:rPr>
          <w:sz w:val="28"/>
          <w:szCs w:val="28"/>
        </w:rPr>
        <w:t xml:space="preserve"> </w:t>
      </w:r>
      <w:r>
        <w:rPr>
          <w:sz w:val="28"/>
          <w:szCs w:val="28"/>
        </w:rPr>
        <w:t>на 7-у добу досліду</w:t>
      </w:r>
      <w:r w:rsidRPr="00865CD4">
        <w:rPr>
          <w:sz w:val="28"/>
          <w:szCs w:val="28"/>
        </w:rPr>
        <w:t>) відносно контрольних щурів, за рахунок активації аеробного шляху окислення.</w:t>
      </w:r>
      <w:r w:rsidR="00F35AB5">
        <w:rPr>
          <w:sz w:val="28"/>
          <w:szCs w:val="28"/>
        </w:rPr>
        <w:t xml:space="preserve"> </w:t>
      </w:r>
      <w:r w:rsidRPr="00865CD4">
        <w:rPr>
          <w:sz w:val="28"/>
          <w:szCs w:val="28"/>
        </w:rPr>
        <w:t>Курсове введення ро</w:t>
      </w:r>
      <w:r w:rsidR="00920830">
        <w:rPr>
          <w:sz w:val="28"/>
          <w:szCs w:val="28"/>
        </w:rPr>
        <w:t>зчину лактопротеїну з сорбітолом</w:t>
      </w:r>
      <w:r w:rsidRPr="00865CD4">
        <w:rPr>
          <w:sz w:val="28"/>
          <w:szCs w:val="28"/>
        </w:rPr>
        <w:t xml:space="preserve"> спричиняло</w:t>
      </w:r>
      <w:r>
        <w:rPr>
          <w:sz w:val="28"/>
          <w:szCs w:val="28"/>
        </w:rPr>
        <w:t xml:space="preserve"> статистично вірогідне (p &lt; 0,05)</w:t>
      </w:r>
      <w:r w:rsidR="00F35AB5">
        <w:rPr>
          <w:sz w:val="28"/>
          <w:szCs w:val="28"/>
        </w:rPr>
        <w:t xml:space="preserve"> </w:t>
      </w:r>
      <w:r>
        <w:rPr>
          <w:sz w:val="28"/>
          <w:szCs w:val="28"/>
        </w:rPr>
        <w:t xml:space="preserve">підвищення вмісту </w:t>
      </w:r>
      <w:r w:rsidRPr="00865CD4">
        <w:rPr>
          <w:sz w:val="28"/>
          <w:szCs w:val="28"/>
        </w:rPr>
        <w:t xml:space="preserve"> АТФ</w:t>
      </w:r>
      <w:r>
        <w:rPr>
          <w:sz w:val="28"/>
          <w:szCs w:val="28"/>
        </w:rPr>
        <w:t xml:space="preserve"> в 2,1 рази на 3-ю добу </w:t>
      </w:r>
      <w:r w:rsidRPr="00865CD4">
        <w:rPr>
          <w:sz w:val="28"/>
          <w:szCs w:val="28"/>
        </w:rPr>
        <w:t>та</w:t>
      </w:r>
      <w:r>
        <w:rPr>
          <w:sz w:val="28"/>
          <w:szCs w:val="28"/>
        </w:rPr>
        <w:t xml:space="preserve"> в 2,4 рази на</w:t>
      </w:r>
      <w:r w:rsidRPr="00865CD4">
        <w:rPr>
          <w:sz w:val="28"/>
          <w:szCs w:val="28"/>
        </w:rPr>
        <w:t xml:space="preserve"> 7-у добу досліду</w:t>
      </w:r>
      <w:r>
        <w:rPr>
          <w:sz w:val="28"/>
          <w:szCs w:val="28"/>
        </w:rPr>
        <w:t xml:space="preserve">, а також збільшення вмісту </w:t>
      </w:r>
      <w:r w:rsidRPr="00865CD4">
        <w:rPr>
          <w:sz w:val="28"/>
          <w:szCs w:val="28"/>
        </w:rPr>
        <w:t>АДФ</w:t>
      </w:r>
      <w:r>
        <w:rPr>
          <w:sz w:val="28"/>
          <w:szCs w:val="28"/>
        </w:rPr>
        <w:t xml:space="preserve"> в 1,9 та 2,8 рази відповідно на 3-ю та 7-у добу досліду</w:t>
      </w:r>
      <w:r w:rsidRPr="00865CD4">
        <w:rPr>
          <w:sz w:val="28"/>
          <w:szCs w:val="28"/>
        </w:rPr>
        <w:t>.</w:t>
      </w:r>
    </w:p>
    <w:p w:rsidR="00A878E1" w:rsidRDefault="00A878E1" w:rsidP="00A878E1">
      <w:pPr>
        <w:widowControl w:val="0"/>
        <w:snapToGrid w:val="0"/>
        <w:spacing w:line="360" w:lineRule="auto"/>
        <w:ind w:firstLine="567"/>
        <w:jc w:val="both"/>
        <w:rPr>
          <w:bCs/>
          <w:sz w:val="28"/>
          <w:szCs w:val="28"/>
          <w:highlight w:val="yellow"/>
        </w:rPr>
      </w:pPr>
    </w:p>
    <w:p w:rsidR="00A878E1" w:rsidRPr="00865CD4" w:rsidRDefault="00A878E1" w:rsidP="00A878E1">
      <w:pPr>
        <w:widowControl w:val="0"/>
        <w:snapToGrid w:val="0"/>
        <w:spacing w:line="360" w:lineRule="auto"/>
        <w:jc w:val="both"/>
        <w:rPr>
          <w:bCs/>
          <w:sz w:val="28"/>
          <w:szCs w:val="28"/>
          <w:highlight w:val="yellow"/>
        </w:rPr>
        <w:sectPr w:rsidR="00A878E1" w:rsidRPr="00865CD4" w:rsidSect="00F35AB5">
          <w:headerReference w:type="default" r:id="rId11"/>
          <w:type w:val="nextColumn"/>
          <w:pgSz w:w="11906" w:h="16838"/>
          <w:pgMar w:top="1134" w:right="567" w:bottom="1134" w:left="1701" w:header="709" w:footer="709" w:gutter="0"/>
          <w:cols w:space="720"/>
          <w:titlePg/>
          <w:docGrid w:linePitch="360"/>
        </w:sectPr>
      </w:pPr>
    </w:p>
    <w:p w:rsidR="00A878E1" w:rsidRPr="007E47AB" w:rsidRDefault="00A878E1" w:rsidP="00A878E1">
      <w:pPr>
        <w:widowControl w:val="0"/>
        <w:shd w:val="clear" w:color="auto" w:fill="FFFFFF"/>
        <w:spacing w:line="360" w:lineRule="auto"/>
        <w:ind w:left="1401"/>
        <w:jc w:val="right"/>
        <w:rPr>
          <w:color w:val="000000"/>
          <w:sz w:val="28"/>
          <w:szCs w:val="28"/>
        </w:rPr>
      </w:pPr>
      <w:r w:rsidRPr="00865CD4">
        <w:rPr>
          <w:color w:val="000000"/>
          <w:sz w:val="28"/>
          <w:szCs w:val="28"/>
        </w:rPr>
        <w:lastRenderedPageBreak/>
        <w:t>Таблиця 3.</w:t>
      </w:r>
      <w:r>
        <w:rPr>
          <w:color w:val="000000"/>
          <w:sz w:val="28"/>
          <w:szCs w:val="28"/>
        </w:rPr>
        <w:t>8</w:t>
      </w:r>
      <w:r w:rsidRPr="007E47AB">
        <w:rPr>
          <w:color w:val="000000"/>
          <w:sz w:val="28"/>
          <w:szCs w:val="28"/>
        </w:rPr>
        <w:t>.</w:t>
      </w:r>
    </w:p>
    <w:p w:rsidR="00A878E1" w:rsidRDefault="00A878E1" w:rsidP="007730A7">
      <w:pPr>
        <w:widowControl w:val="0"/>
        <w:spacing w:line="360" w:lineRule="auto"/>
        <w:rPr>
          <w:sz w:val="28"/>
          <w:szCs w:val="28"/>
        </w:rPr>
      </w:pPr>
      <w:r w:rsidRPr="00865CD4">
        <w:rPr>
          <w:rFonts w:eastAsia="Calibri"/>
          <w:color w:val="000000"/>
          <w:sz w:val="28"/>
          <w:szCs w:val="28"/>
        </w:rPr>
        <w:t xml:space="preserve">Вплив розчинів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 xml:space="preserve">-5%, лактопротеїну </w:t>
      </w:r>
      <w:r w:rsidR="006E2266">
        <w:rPr>
          <w:rFonts w:eastAsia="Calibri"/>
          <w:bCs/>
          <w:sz w:val="28"/>
          <w:szCs w:val="28"/>
        </w:rPr>
        <w:t>з сорбітолом</w:t>
      </w:r>
      <w:r w:rsidR="00F35AB5">
        <w:rPr>
          <w:rFonts w:eastAsia="Calibri"/>
          <w:bCs/>
          <w:sz w:val="28"/>
          <w:szCs w:val="28"/>
        </w:rPr>
        <w:t xml:space="preserve"> </w:t>
      </w:r>
      <w:r w:rsidRPr="00865CD4">
        <w:rPr>
          <w:rFonts w:eastAsia="Calibri"/>
          <w:sz w:val="28"/>
          <w:szCs w:val="28"/>
        </w:rPr>
        <w:t xml:space="preserve">та </w:t>
      </w:r>
      <w:r w:rsidRPr="00865CD4">
        <w:rPr>
          <w:rStyle w:val="FontStyle14"/>
          <w:b w:val="0"/>
          <w:sz w:val="28"/>
          <w:szCs w:val="28"/>
          <w:lang w:eastAsia="uk-UA"/>
        </w:rPr>
        <w:t>0,9</w:t>
      </w:r>
      <w:r>
        <w:rPr>
          <w:rStyle w:val="FontStyle14"/>
          <w:b w:val="0"/>
          <w:sz w:val="28"/>
          <w:szCs w:val="28"/>
          <w:lang w:eastAsia="uk-UA"/>
        </w:rPr>
        <w:t xml:space="preserve"> </w:t>
      </w:r>
      <w:r w:rsidRPr="00865CD4">
        <w:rPr>
          <w:rStyle w:val="FontStyle14"/>
          <w:b w:val="0"/>
          <w:sz w:val="28"/>
          <w:szCs w:val="28"/>
          <w:lang w:eastAsia="uk-UA"/>
        </w:rPr>
        <w:t xml:space="preserve">% </w:t>
      </w:r>
      <w:r w:rsidRPr="00865CD4">
        <w:rPr>
          <w:rStyle w:val="FontStyle14"/>
          <w:b w:val="0"/>
          <w:sz w:val="28"/>
          <w:szCs w:val="28"/>
          <w:lang w:val="en-US" w:eastAsia="uk-UA"/>
        </w:rPr>
        <w:t>NaCI</w:t>
      </w:r>
      <w:r w:rsidRPr="00865CD4">
        <w:rPr>
          <w:rStyle w:val="FontStyle14"/>
          <w:b w:val="0"/>
          <w:sz w:val="28"/>
          <w:szCs w:val="28"/>
          <w:lang w:eastAsia="uk-UA"/>
        </w:rPr>
        <w:t xml:space="preserve"> на</w:t>
      </w:r>
      <w:r>
        <w:rPr>
          <w:rStyle w:val="FontStyle14"/>
          <w:b w:val="0"/>
          <w:sz w:val="28"/>
          <w:szCs w:val="28"/>
          <w:lang w:eastAsia="uk-UA"/>
        </w:rPr>
        <w:t xml:space="preserve"> </w:t>
      </w:r>
      <w:r w:rsidRPr="00865CD4">
        <w:rPr>
          <w:rStyle w:val="FontStyle14"/>
          <w:b w:val="0"/>
          <w:sz w:val="28"/>
          <w:szCs w:val="28"/>
          <w:lang w:eastAsia="uk-UA"/>
        </w:rPr>
        <w:t>динаміку показників</w:t>
      </w:r>
      <w:r>
        <w:rPr>
          <w:rStyle w:val="FontStyle14"/>
          <w:b w:val="0"/>
          <w:sz w:val="28"/>
          <w:szCs w:val="28"/>
          <w:lang w:eastAsia="uk-UA"/>
        </w:rPr>
        <w:t xml:space="preserve"> </w:t>
      </w:r>
      <w:r w:rsidRPr="00865CD4">
        <w:rPr>
          <w:color w:val="000000"/>
          <w:sz w:val="28"/>
          <w:szCs w:val="28"/>
        </w:rPr>
        <w:t>енергетичного метаболізму в кірковій речовині нирок</w:t>
      </w:r>
      <w:r>
        <w:rPr>
          <w:color w:val="000000"/>
          <w:sz w:val="28"/>
          <w:szCs w:val="28"/>
        </w:rPr>
        <w:t xml:space="preserve"> </w:t>
      </w:r>
      <w:r w:rsidRPr="00865CD4">
        <w:rPr>
          <w:rStyle w:val="FontStyle14"/>
          <w:b w:val="0"/>
          <w:sz w:val="28"/>
          <w:szCs w:val="28"/>
          <w:lang w:eastAsia="uk-UA"/>
        </w:rPr>
        <w:t>(</w:t>
      </w:r>
      <w:r w:rsidRPr="00865CD4">
        <w:rPr>
          <w:sz w:val="28"/>
          <w:szCs w:val="28"/>
        </w:rPr>
        <w:t>мкмоль/г тк</w:t>
      </w:r>
      <w:r w:rsidRPr="00865CD4">
        <w:rPr>
          <w:rStyle w:val="FontStyle14"/>
          <w:b w:val="0"/>
          <w:sz w:val="28"/>
          <w:szCs w:val="28"/>
          <w:lang w:eastAsia="uk-UA"/>
        </w:rPr>
        <w:t>) у щурів з опіковою хворобою</w:t>
      </w:r>
      <w:r w:rsidRPr="00865CD4">
        <w:rPr>
          <w:sz w:val="28"/>
          <w:szCs w:val="28"/>
        </w:rPr>
        <w:t xml:space="preserve"> (M  </w:t>
      </w:r>
      <w:r w:rsidRPr="00865CD4">
        <w:rPr>
          <w:rStyle w:val="FontStyle15"/>
          <w:sz w:val="28"/>
          <w:szCs w:val="28"/>
          <w:lang w:eastAsia="uk-UA"/>
        </w:rPr>
        <w:t xml:space="preserve">± </w:t>
      </w:r>
      <w:r w:rsidRPr="00865CD4">
        <w:rPr>
          <w:sz w:val="28"/>
          <w:szCs w:val="28"/>
        </w:rPr>
        <w:t xml:space="preserve">m, </w:t>
      </w:r>
      <w:r w:rsidRPr="00865CD4">
        <w:rPr>
          <w:sz w:val="28"/>
          <w:szCs w:val="28"/>
          <w:lang w:val="en-US"/>
        </w:rPr>
        <w:t>n</w:t>
      </w:r>
      <w:r w:rsidRPr="00865CD4">
        <w:rPr>
          <w:sz w:val="28"/>
          <w:szCs w:val="28"/>
        </w:rPr>
        <w:t xml:space="preserve"> = 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95"/>
        <w:gridCol w:w="1600"/>
        <w:gridCol w:w="1600"/>
        <w:gridCol w:w="1600"/>
        <w:gridCol w:w="1600"/>
        <w:gridCol w:w="1597"/>
        <w:gridCol w:w="6"/>
        <w:gridCol w:w="1588"/>
      </w:tblGrid>
      <w:tr w:rsidR="00A878E1" w:rsidRPr="00201837" w:rsidTr="00F35AB5">
        <w:tc>
          <w:tcPr>
            <w:tcW w:w="1757" w:type="pct"/>
            <w:shd w:val="clear" w:color="auto" w:fill="auto"/>
            <w:vAlign w:val="center"/>
          </w:tcPr>
          <w:p w:rsidR="00A878E1" w:rsidRPr="00201837" w:rsidRDefault="002A506B" w:rsidP="00F35AB5">
            <w:pPr>
              <w:spacing w:line="360" w:lineRule="auto"/>
              <w:jc w:val="center"/>
              <w:rPr>
                <w:b/>
                <w:sz w:val="28"/>
                <w:szCs w:val="28"/>
              </w:rPr>
            </w:pPr>
            <w:r>
              <w:rPr>
                <w:b/>
                <w:sz w:val="28"/>
                <w:szCs w:val="28"/>
              </w:rPr>
              <w:t>Умови досліду</w:t>
            </w:r>
          </w:p>
        </w:tc>
        <w:tc>
          <w:tcPr>
            <w:tcW w:w="1623" w:type="pct"/>
            <w:gridSpan w:val="3"/>
            <w:shd w:val="clear" w:color="auto" w:fill="auto"/>
            <w:vAlign w:val="center"/>
          </w:tcPr>
          <w:p w:rsidR="00A878E1" w:rsidRPr="00201837" w:rsidRDefault="00A878E1" w:rsidP="00F35AB5">
            <w:pPr>
              <w:spacing w:line="360" w:lineRule="auto"/>
              <w:jc w:val="center"/>
              <w:rPr>
                <w:b/>
                <w:sz w:val="28"/>
                <w:szCs w:val="28"/>
              </w:rPr>
            </w:pPr>
            <w:r w:rsidRPr="00201837">
              <w:rPr>
                <w:b/>
                <w:sz w:val="28"/>
                <w:szCs w:val="28"/>
              </w:rPr>
              <w:t>А</w:t>
            </w:r>
            <w:r>
              <w:rPr>
                <w:b/>
                <w:sz w:val="28"/>
                <w:szCs w:val="28"/>
              </w:rPr>
              <w:t>Т</w:t>
            </w:r>
            <w:r w:rsidR="00F546C0">
              <w:rPr>
                <w:b/>
                <w:sz w:val="28"/>
                <w:szCs w:val="28"/>
              </w:rPr>
              <w:t>Ф (</w:t>
            </w:r>
            <w:r w:rsidRPr="00201837">
              <w:rPr>
                <w:b/>
                <w:sz w:val="28"/>
                <w:szCs w:val="28"/>
              </w:rPr>
              <w:t>мкмоль/г тк</w:t>
            </w:r>
            <w:r w:rsidR="00F546C0">
              <w:rPr>
                <w:b/>
                <w:sz w:val="28"/>
                <w:szCs w:val="28"/>
              </w:rPr>
              <w:t>)</w:t>
            </w:r>
          </w:p>
        </w:tc>
        <w:tc>
          <w:tcPr>
            <w:tcW w:w="1620" w:type="pct"/>
            <w:gridSpan w:val="4"/>
            <w:vAlign w:val="center"/>
          </w:tcPr>
          <w:p w:rsidR="00A878E1" w:rsidRPr="00BB74B7" w:rsidRDefault="00F546C0" w:rsidP="00F35AB5">
            <w:pPr>
              <w:spacing w:line="360" w:lineRule="auto"/>
              <w:jc w:val="center"/>
              <w:rPr>
                <w:b/>
                <w:sz w:val="28"/>
                <w:szCs w:val="28"/>
              </w:rPr>
            </w:pPr>
            <w:r>
              <w:rPr>
                <w:b/>
                <w:sz w:val="28"/>
                <w:szCs w:val="28"/>
              </w:rPr>
              <w:t>АДФ</w:t>
            </w:r>
            <w:r w:rsidR="00A878E1" w:rsidRPr="00BB74B7">
              <w:rPr>
                <w:b/>
                <w:sz w:val="28"/>
                <w:szCs w:val="28"/>
              </w:rPr>
              <w:t xml:space="preserve"> </w:t>
            </w:r>
            <w:r>
              <w:rPr>
                <w:b/>
                <w:sz w:val="28"/>
                <w:szCs w:val="28"/>
              </w:rPr>
              <w:t>(</w:t>
            </w:r>
            <w:r w:rsidR="00A878E1" w:rsidRPr="00BB74B7">
              <w:rPr>
                <w:b/>
                <w:sz w:val="28"/>
                <w:szCs w:val="28"/>
              </w:rPr>
              <w:t>мкмоль/г тк</w:t>
            </w:r>
            <w:r>
              <w:rPr>
                <w:b/>
                <w:sz w:val="28"/>
                <w:szCs w:val="28"/>
              </w:rPr>
              <w:t>)</w:t>
            </w:r>
          </w:p>
        </w:tc>
      </w:tr>
      <w:tr w:rsidR="00A878E1" w:rsidRPr="00201837" w:rsidTr="00F35AB5">
        <w:tc>
          <w:tcPr>
            <w:tcW w:w="1757" w:type="pct"/>
            <w:shd w:val="clear" w:color="auto" w:fill="auto"/>
            <w:vAlign w:val="center"/>
          </w:tcPr>
          <w:p w:rsidR="00A878E1" w:rsidRPr="00201837" w:rsidRDefault="00A878E1" w:rsidP="00F35AB5">
            <w:pPr>
              <w:jc w:val="center"/>
              <w:rPr>
                <w:b/>
                <w:sz w:val="28"/>
                <w:szCs w:val="28"/>
              </w:rPr>
            </w:pPr>
            <w:r w:rsidRPr="00201837">
              <w:rPr>
                <w:b/>
                <w:sz w:val="28"/>
                <w:szCs w:val="28"/>
              </w:rPr>
              <w:t>1</w:t>
            </w:r>
          </w:p>
        </w:tc>
        <w:tc>
          <w:tcPr>
            <w:tcW w:w="541" w:type="pct"/>
            <w:shd w:val="clear" w:color="auto" w:fill="auto"/>
            <w:vAlign w:val="center"/>
          </w:tcPr>
          <w:p w:rsidR="00A878E1" w:rsidRPr="00201837" w:rsidRDefault="00A878E1" w:rsidP="00F35AB5">
            <w:pPr>
              <w:jc w:val="center"/>
              <w:rPr>
                <w:b/>
                <w:sz w:val="28"/>
                <w:szCs w:val="28"/>
              </w:rPr>
            </w:pPr>
            <w:r w:rsidRPr="00201837">
              <w:rPr>
                <w:b/>
                <w:sz w:val="28"/>
                <w:szCs w:val="28"/>
              </w:rPr>
              <w:t>2</w:t>
            </w:r>
          </w:p>
        </w:tc>
        <w:tc>
          <w:tcPr>
            <w:tcW w:w="541" w:type="pct"/>
            <w:shd w:val="clear" w:color="auto" w:fill="auto"/>
            <w:vAlign w:val="center"/>
          </w:tcPr>
          <w:p w:rsidR="00A878E1" w:rsidRPr="00201837" w:rsidRDefault="00A878E1" w:rsidP="00F35AB5">
            <w:pPr>
              <w:jc w:val="center"/>
              <w:rPr>
                <w:b/>
                <w:sz w:val="28"/>
                <w:szCs w:val="28"/>
              </w:rPr>
            </w:pPr>
            <w:r w:rsidRPr="00201837">
              <w:rPr>
                <w:b/>
                <w:sz w:val="28"/>
                <w:szCs w:val="28"/>
              </w:rPr>
              <w:t>3</w:t>
            </w:r>
          </w:p>
        </w:tc>
        <w:tc>
          <w:tcPr>
            <w:tcW w:w="541" w:type="pct"/>
            <w:shd w:val="clear" w:color="auto" w:fill="auto"/>
            <w:vAlign w:val="center"/>
          </w:tcPr>
          <w:p w:rsidR="00A878E1" w:rsidRPr="00201837" w:rsidRDefault="00A878E1" w:rsidP="00F35AB5">
            <w:pPr>
              <w:jc w:val="center"/>
              <w:rPr>
                <w:b/>
                <w:sz w:val="28"/>
                <w:szCs w:val="28"/>
              </w:rPr>
            </w:pPr>
            <w:r w:rsidRPr="00201837">
              <w:rPr>
                <w:b/>
                <w:sz w:val="28"/>
                <w:szCs w:val="28"/>
              </w:rPr>
              <w:t>4</w:t>
            </w:r>
          </w:p>
        </w:tc>
        <w:tc>
          <w:tcPr>
            <w:tcW w:w="541" w:type="pct"/>
            <w:vAlign w:val="center"/>
          </w:tcPr>
          <w:p w:rsidR="00A878E1" w:rsidRPr="00BB74B7" w:rsidRDefault="00A878E1" w:rsidP="00F35AB5">
            <w:pPr>
              <w:jc w:val="center"/>
              <w:rPr>
                <w:b/>
                <w:sz w:val="28"/>
                <w:szCs w:val="28"/>
              </w:rPr>
            </w:pPr>
            <w:r w:rsidRPr="00BB74B7">
              <w:rPr>
                <w:b/>
                <w:sz w:val="28"/>
                <w:szCs w:val="28"/>
              </w:rPr>
              <w:t>5</w:t>
            </w:r>
          </w:p>
        </w:tc>
        <w:tc>
          <w:tcPr>
            <w:tcW w:w="540" w:type="pct"/>
            <w:vAlign w:val="center"/>
          </w:tcPr>
          <w:p w:rsidR="00A878E1" w:rsidRPr="00BB74B7" w:rsidRDefault="00A878E1" w:rsidP="00F35AB5">
            <w:pPr>
              <w:jc w:val="center"/>
              <w:rPr>
                <w:b/>
                <w:sz w:val="28"/>
                <w:szCs w:val="28"/>
              </w:rPr>
            </w:pPr>
            <w:r w:rsidRPr="00BB74B7">
              <w:rPr>
                <w:b/>
                <w:sz w:val="28"/>
                <w:szCs w:val="28"/>
              </w:rPr>
              <w:t>6</w:t>
            </w:r>
          </w:p>
        </w:tc>
        <w:tc>
          <w:tcPr>
            <w:tcW w:w="539" w:type="pct"/>
            <w:gridSpan w:val="2"/>
            <w:vAlign w:val="center"/>
          </w:tcPr>
          <w:p w:rsidR="00A878E1" w:rsidRPr="00BB74B7" w:rsidRDefault="00A878E1" w:rsidP="00F35AB5">
            <w:pPr>
              <w:jc w:val="center"/>
              <w:rPr>
                <w:b/>
                <w:sz w:val="28"/>
                <w:szCs w:val="28"/>
              </w:rPr>
            </w:pPr>
            <w:r w:rsidRPr="00BB74B7">
              <w:rPr>
                <w:b/>
                <w:sz w:val="28"/>
                <w:szCs w:val="28"/>
              </w:rPr>
              <w:t>7</w:t>
            </w:r>
          </w:p>
        </w:tc>
      </w:tr>
      <w:tr w:rsidR="00A878E1" w:rsidRPr="00201837" w:rsidTr="00F35AB5">
        <w:tc>
          <w:tcPr>
            <w:tcW w:w="1757" w:type="pct"/>
            <w:shd w:val="clear" w:color="auto" w:fill="auto"/>
            <w:vAlign w:val="center"/>
          </w:tcPr>
          <w:p w:rsidR="00A878E1" w:rsidRPr="00201837" w:rsidRDefault="00A878E1" w:rsidP="00F35AB5">
            <w:pPr>
              <w:spacing w:line="360" w:lineRule="auto"/>
              <w:jc w:val="center"/>
              <w:rPr>
                <w:b/>
                <w:sz w:val="28"/>
                <w:szCs w:val="28"/>
              </w:rPr>
            </w:pPr>
          </w:p>
        </w:tc>
        <w:tc>
          <w:tcPr>
            <w:tcW w:w="541" w:type="pct"/>
            <w:shd w:val="clear" w:color="auto" w:fill="auto"/>
            <w:vAlign w:val="center"/>
          </w:tcPr>
          <w:p w:rsidR="00A878E1" w:rsidRPr="00201837" w:rsidRDefault="00A878E1" w:rsidP="00F35AB5">
            <w:pPr>
              <w:widowControl w:val="0"/>
              <w:spacing w:line="360" w:lineRule="auto"/>
              <w:jc w:val="center"/>
              <w:rPr>
                <w:sz w:val="28"/>
                <w:szCs w:val="28"/>
              </w:rPr>
            </w:pPr>
            <w:r w:rsidRPr="00201837">
              <w:rPr>
                <w:sz w:val="28"/>
                <w:szCs w:val="28"/>
              </w:rPr>
              <w:t>1-а доба</w:t>
            </w:r>
          </w:p>
        </w:tc>
        <w:tc>
          <w:tcPr>
            <w:tcW w:w="541" w:type="pct"/>
            <w:shd w:val="clear" w:color="auto" w:fill="auto"/>
            <w:vAlign w:val="center"/>
          </w:tcPr>
          <w:p w:rsidR="00A878E1" w:rsidRPr="00201837" w:rsidRDefault="00A878E1" w:rsidP="00F35AB5">
            <w:pPr>
              <w:widowControl w:val="0"/>
              <w:spacing w:line="360" w:lineRule="auto"/>
              <w:jc w:val="center"/>
              <w:rPr>
                <w:sz w:val="28"/>
                <w:szCs w:val="28"/>
              </w:rPr>
            </w:pPr>
            <w:r w:rsidRPr="00201837">
              <w:rPr>
                <w:sz w:val="28"/>
                <w:szCs w:val="28"/>
              </w:rPr>
              <w:t>3-а доба</w:t>
            </w:r>
          </w:p>
        </w:tc>
        <w:tc>
          <w:tcPr>
            <w:tcW w:w="541" w:type="pct"/>
            <w:shd w:val="clear" w:color="auto" w:fill="auto"/>
            <w:vAlign w:val="center"/>
          </w:tcPr>
          <w:p w:rsidR="00A878E1" w:rsidRPr="00201837" w:rsidRDefault="00A878E1" w:rsidP="00F35AB5">
            <w:pPr>
              <w:widowControl w:val="0"/>
              <w:spacing w:line="360" w:lineRule="auto"/>
              <w:jc w:val="center"/>
              <w:rPr>
                <w:sz w:val="28"/>
                <w:szCs w:val="28"/>
              </w:rPr>
            </w:pPr>
            <w:r w:rsidRPr="00201837">
              <w:rPr>
                <w:sz w:val="28"/>
                <w:szCs w:val="28"/>
              </w:rPr>
              <w:t>7-а доба</w:t>
            </w:r>
          </w:p>
        </w:tc>
        <w:tc>
          <w:tcPr>
            <w:tcW w:w="541" w:type="pct"/>
            <w:vAlign w:val="center"/>
          </w:tcPr>
          <w:p w:rsidR="00A878E1" w:rsidRPr="00BB74B7" w:rsidRDefault="00A878E1" w:rsidP="00F35AB5">
            <w:pPr>
              <w:widowControl w:val="0"/>
              <w:spacing w:line="360" w:lineRule="auto"/>
              <w:jc w:val="center"/>
              <w:rPr>
                <w:sz w:val="28"/>
                <w:szCs w:val="28"/>
              </w:rPr>
            </w:pPr>
            <w:r w:rsidRPr="00BB74B7">
              <w:rPr>
                <w:sz w:val="28"/>
                <w:szCs w:val="28"/>
              </w:rPr>
              <w:t>1-а доба</w:t>
            </w:r>
          </w:p>
        </w:tc>
        <w:tc>
          <w:tcPr>
            <w:tcW w:w="542" w:type="pct"/>
            <w:gridSpan w:val="2"/>
            <w:vAlign w:val="center"/>
          </w:tcPr>
          <w:p w:rsidR="00A878E1" w:rsidRPr="00BB74B7" w:rsidRDefault="00A878E1" w:rsidP="00F35AB5">
            <w:pPr>
              <w:widowControl w:val="0"/>
              <w:spacing w:line="360" w:lineRule="auto"/>
              <w:jc w:val="center"/>
              <w:rPr>
                <w:sz w:val="28"/>
                <w:szCs w:val="28"/>
              </w:rPr>
            </w:pPr>
            <w:r w:rsidRPr="00BB74B7">
              <w:rPr>
                <w:sz w:val="28"/>
                <w:szCs w:val="28"/>
              </w:rPr>
              <w:t>3-а доба</w:t>
            </w:r>
          </w:p>
        </w:tc>
        <w:tc>
          <w:tcPr>
            <w:tcW w:w="537" w:type="pct"/>
            <w:vAlign w:val="center"/>
          </w:tcPr>
          <w:p w:rsidR="00A878E1" w:rsidRPr="00BB74B7" w:rsidRDefault="00A878E1" w:rsidP="00F35AB5">
            <w:pPr>
              <w:widowControl w:val="0"/>
              <w:spacing w:line="360" w:lineRule="auto"/>
              <w:jc w:val="center"/>
              <w:rPr>
                <w:sz w:val="28"/>
                <w:szCs w:val="28"/>
              </w:rPr>
            </w:pPr>
            <w:r w:rsidRPr="00BB74B7">
              <w:rPr>
                <w:sz w:val="28"/>
                <w:szCs w:val="28"/>
              </w:rPr>
              <w:t>7-а доба</w:t>
            </w:r>
          </w:p>
        </w:tc>
      </w:tr>
      <w:tr w:rsidR="00A878E1" w:rsidRPr="00201837" w:rsidTr="00F35AB5">
        <w:tc>
          <w:tcPr>
            <w:tcW w:w="1757" w:type="pct"/>
            <w:shd w:val="clear" w:color="auto" w:fill="auto"/>
          </w:tcPr>
          <w:p w:rsidR="00A878E1" w:rsidRPr="00201837" w:rsidRDefault="00A878E1" w:rsidP="00F35AB5">
            <w:pPr>
              <w:pStyle w:val="af5"/>
              <w:spacing w:after="80" w:line="276" w:lineRule="auto"/>
              <w:ind w:left="0"/>
              <w:jc w:val="both"/>
              <w:rPr>
                <w:sz w:val="28"/>
                <w:szCs w:val="28"/>
              </w:rPr>
            </w:pPr>
            <w:r w:rsidRPr="00201837">
              <w:rPr>
                <w:sz w:val="28"/>
                <w:szCs w:val="28"/>
              </w:rPr>
              <w:t>1.Інтактні тварини (фоновий рівень)</w:t>
            </w:r>
          </w:p>
        </w:tc>
        <w:tc>
          <w:tcPr>
            <w:tcW w:w="1623" w:type="pct"/>
            <w:gridSpan w:val="3"/>
            <w:shd w:val="clear" w:color="auto" w:fill="auto"/>
            <w:vAlign w:val="center"/>
          </w:tcPr>
          <w:p w:rsidR="00A878E1" w:rsidRPr="00201837" w:rsidRDefault="00A878E1" w:rsidP="00F35AB5">
            <w:pPr>
              <w:spacing w:line="276" w:lineRule="auto"/>
              <w:jc w:val="center"/>
              <w:rPr>
                <w:sz w:val="28"/>
                <w:szCs w:val="28"/>
              </w:rPr>
            </w:pPr>
            <w:r w:rsidRPr="00201837">
              <w:rPr>
                <w:sz w:val="28"/>
                <w:szCs w:val="28"/>
              </w:rPr>
              <w:t>2,03±0,4</w:t>
            </w:r>
          </w:p>
        </w:tc>
        <w:tc>
          <w:tcPr>
            <w:tcW w:w="1620" w:type="pct"/>
            <w:gridSpan w:val="4"/>
            <w:vAlign w:val="center"/>
          </w:tcPr>
          <w:p w:rsidR="00A878E1" w:rsidRPr="00BB74B7" w:rsidRDefault="00A878E1" w:rsidP="00F35AB5">
            <w:pPr>
              <w:spacing w:line="276" w:lineRule="auto"/>
              <w:jc w:val="center"/>
              <w:rPr>
                <w:sz w:val="28"/>
                <w:szCs w:val="28"/>
              </w:rPr>
            </w:pPr>
            <w:r w:rsidRPr="00BB74B7">
              <w:rPr>
                <w:sz w:val="28"/>
                <w:szCs w:val="28"/>
              </w:rPr>
              <w:t>0,56±0,08</w:t>
            </w:r>
          </w:p>
        </w:tc>
      </w:tr>
      <w:tr w:rsidR="00A878E1" w:rsidRPr="00201837" w:rsidTr="00F35AB5">
        <w:tc>
          <w:tcPr>
            <w:tcW w:w="1757" w:type="pct"/>
            <w:shd w:val="clear" w:color="auto" w:fill="auto"/>
            <w:vAlign w:val="center"/>
          </w:tcPr>
          <w:p w:rsidR="00A878E1" w:rsidRPr="00201837" w:rsidRDefault="00A878E1" w:rsidP="00F35AB5">
            <w:pPr>
              <w:pStyle w:val="af5"/>
              <w:spacing w:after="80" w:line="276" w:lineRule="auto"/>
              <w:ind w:left="0"/>
              <w:jc w:val="both"/>
              <w:rPr>
                <w:sz w:val="28"/>
                <w:szCs w:val="28"/>
              </w:rPr>
            </w:pPr>
            <w:r w:rsidRPr="00201837">
              <w:rPr>
                <w:sz w:val="28"/>
                <w:szCs w:val="28"/>
              </w:rPr>
              <w:t>2.0,9</w:t>
            </w:r>
            <w:r w:rsidR="00AE0F4F">
              <w:rPr>
                <w:sz w:val="28"/>
                <w:szCs w:val="28"/>
              </w:rPr>
              <w:t xml:space="preserve"> </w:t>
            </w:r>
            <w:r w:rsidRPr="00201837">
              <w:rPr>
                <w:sz w:val="28"/>
                <w:szCs w:val="28"/>
              </w:rPr>
              <w:t>% розчин NаСl (контроль)</w:t>
            </w:r>
          </w:p>
        </w:tc>
        <w:tc>
          <w:tcPr>
            <w:tcW w:w="541" w:type="pct"/>
            <w:shd w:val="clear" w:color="auto" w:fill="auto"/>
            <w:vAlign w:val="center"/>
          </w:tcPr>
          <w:p w:rsidR="00A878E1" w:rsidRPr="00201837" w:rsidRDefault="00A878E1" w:rsidP="00F35AB5">
            <w:pPr>
              <w:jc w:val="center"/>
              <w:rPr>
                <w:color w:val="000000"/>
                <w:sz w:val="28"/>
                <w:szCs w:val="28"/>
              </w:rPr>
            </w:pPr>
            <w:r w:rsidRPr="00201837">
              <w:rPr>
                <w:sz w:val="28"/>
                <w:szCs w:val="28"/>
              </w:rPr>
              <w:t>0,76±0,09</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0,70±0,04</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0,68±0,03</w:t>
            </w:r>
          </w:p>
        </w:tc>
        <w:tc>
          <w:tcPr>
            <w:tcW w:w="541" w:type="pct"/>
            <w:vAlign w:val="center"/>
          </w:tcPr>
          <w:p w:rsidR="00A878E1" w:rsidRPr="00BB74B7" w:rsidRDefault="00A878E1" w:rsidP="00F35AB5">
            <w:pPr>
              <w:jc w:val="center"/>
              <w:rPr>
                <w:sz w:val="28"/>
                <w:szCs w:val="28"/>
              </w:rPr>
            </w:pPr>
            <w:r w:rsidRPr="00BB74B7">
              <w:rPr>
                <w:sz w:val="28"/>
                <w:szCs w:val="28"/>
              </w:rPr>
              <w:t>0,24±0,09</w:t>
            </w:r>
          </w:p>
        </w:tc>
        <w:tc>
          <w:tcPr>
            <w:tcW w:w="542" w:type="pct"/>
            <w:gridSpan w:val="2"/>
            <w:vAlign w:val="center"/>
          </w:tcPr>
          <w:p w:rsidR="00A878E1" w:rsidRPr="00BB74B7" w:rsidRDefault="00A878E1" w:rsidP="00F35AB5">
            <w:pPr>
              <w:jc w:val="center"/>
              <w:rPr>
                <w:sz w:val="28"/>
                <w:szCs w:val="28"/>
              </w:rPr>
            </w:pPr>
            <w:r w:rsidRPr="00BB74B7">
              <w:rPr>
                <w:sz w:val="28"/>
                <w:szCs w:val="28"/>
              </w:rPr>
              <w:t>0,21±0,04</w:t>
            </w:r>
          </w:p>
        </w:tc>
        <w:tc>
          <w:tcPr>
            <w:tcW w:w="537" w:type="pct"/>
            <w:vAlign w:val="center"/>
          </w:tcPr>
          <w:p w:rsidR="00A878E1" w:rsidRPr="00BB74B7" w:rsidRDefault="00A878E1" w:rsidP="00F35AB5">
            <w:pPr>
              <w:jc w:val="center"/>
              <w:rPr>
                <w:sz w:val="28"/>
                <w:szCs w:val="28"/>
              </w:rPr>
            </w:pPr>
            <w:r w:rsidRPr="00BB74B7">
              <w:rPr>
                <w:sz w:val="28"/>
                <w:szCs w:val="28"/>
              </w:rPr>
              <w:t>0,19±0,05</w:t>
            </w:r>
          </w:p>
        </w:tc>
      </w:tr>
      <w:tr w:rsidR="00A878E1" w:rsidRPr="00201837" w:rsidTr="00F35AB5">
        <w:tc>
          <w:tcPr>
            <w:tcW w:w="1757" w:type="pct"/>
            <w:shd w:val="clear" w:color="auto" w:fill="auto"/>
          </w:tcPr>
          <w:p w:rsidR="00A878E1" w:rsidRPr="00201837" w:rsidRDefault="00A878E1" w:rsidP="00F35AB5">
            <w:pPr>
              <w:pStyle w:val="af5"/>
              <w:spacing w:after="80" w:line="276" w:lineRule="auto"/>
              <w:ind w:left="0"/>
              <w:jc w:val="both"/>
              <w:rPr>
                <w:sz w:val="28"/>
                <w:szCs w:val="28"/>
              </w:rPr>
            </w:pPr>
            <w:r w:rsidRPr="00201837">
              <w:rPr>
                <w:sz w:val="28"/>
                <w:szCs w:val="28"/>
              </w:rPr>
              <w:t>3.Лактопротеїн з сорбітолом</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1,45±0,06</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1,53±0,07</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1,69±0,05</w:t>
            </w:r>
          </w:p>
        </w:tc>
        <w:tc>
          <w:tcPr>
            <w:tcW w:w="541" w:type="pct"/>
            <w:vAlign w:val="center"/>
          </w:tcPr>
          <w:p w:rsidR="00A878E1" w:rsidRPr="00BB74B7" w:rsidRDefault="00A878E1" w:rsidP="00F35AB5">
            <w:pPr>
              <w:jc w:val="center"/>
              <w:rPr>
                <w:sz w:val="28"/>
                <w:szCs w:val="28"/>
              </w:rPr>
            </w:pPr>
            <w:r w:rsidRPr="00BB74B7">
              <w:rPr>
                <w:sz w:val="28"/>
                <w:szCs w:val="28"/>
              </w:rPr>
              <w:t>0,36±0,03</w:t>
            </w:r>
          </w:p>
        </w:tc>
        <w:tc>
          <w:tcPr>
            <w:tcW w:w="542" w:type="pct"/>
            <w:gridSpan w:val="2"/>
            <w:vAlign w:val="center"/>
          </w:tcPr>
          <w:p w:rsidR="00A878E1" w:rsidRPr="00BB74B7" w:rsidRDefault="00A878E1" w:rsidP="00F35AB5">
            <w:pPr>
              <w:jc w:val="center"/>
              <w:rPr>
                <w:sz w:val="28"/>
                <w:szCs w:val="28"/>
              </w:rPr>
            </w:pPr>
            <w:r w:rsidRPr="00BB74B7">
              <w:rPr>
                <w:sz w:val="28"/>
                <w:szCs w:val="28"/>
              </w:rPr>
              <w:t>0,41±0,07</w:t>
            </w:r>
          </w:p>
        </w:tc>
        <w:tc>
          <w:tcPr>
            <w:tcW w:w="537" w:type="pct"/>
            <w:vAlign w:val="center"/>
          </w:tcPr>
          <w:p w:rsidR="00A878E1" w:rsidRPr="00BB74B7" w:rsidRDefault="00A878E1" w:rsidP="00F35AB5">
            <w:pPr>
              <w:jc w:val="center"/>
              <w:rPr>
                <w:sz w:val="28"/>
                <w:szCs w:val="28"/>
              </w:rPr>
            </w:pPr>
            <w:r w:rsidRPr="00BB74B7">
              <w:rPr>
                <w:sz w:val="28"/>
                <w:szCs w:val="28"/>
              </w:rPr>
              <w:t>0,54±0,04</w:t>
            </w:r>
          </w:p>
        </w:tc>
      </w:tr>
      <w:tr w:rsidR="00A878E1" w:rsidRPr="00201837" w:rsidTr="00F35AB5">
        <w:tc>
          <w:tcPr>
            <w:tcW w:w="1757" w:type="pct"/>
            <w:shd w:val="clear" w:color="auto" w:fill="auto"/>
          </w:tcPr>
          <w:p w:rsidR="00A878E1" w:rsidRPr="00201837" w:rsidRDefault="00A878E1" w:rsidP="00F35AB5">
            <w:pPr>
              <w:pStyle w:val="af5"/>
              <w:spacing w:after="80" w:line="360" w:lineRule="auto"/>
              <w:ind w:left="0"/>
              <w:rPr>
                <w:sz w:val="28"/>
                <w:szCs w:val="28"/>
              </w:rPr>
            </w:pPr>
            <w:r w:rsidRPr="00201837">
              <w:rPr>
                <w:sz w:val="28"/>
                <w:szCs w:val="28"/>
              </w:rPr>
              <w:t>4.</w:t>
            </w:r>
            <w:r w:rsidRPr="00201837">
              <w:rPr>
                <w:sz w:val="28"/>
                <w:szCs w:val="28"/>
                <w:lang w:val="en-US"/>
              </w:rPr>
              <w:t>HAES-LX-5%</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1,84±0,05</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1,96±0,06</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2,00±0,04</w:t>
            </w:r>
          </w:p>
        </w:tc>
        <w:tc>
          <w:tcPr>
            <w:tcW w:w="541" w:type="pct"/>
            <w:vAlign w:val="center"/>
          </w:tcPr>
          <w:p w:rsidR="00A878E1" w:rsidRPr="00BB74B7" w:rsidRDefault="00A878E1" w:rsidP="00F35AB5">
            <w:pPr>
              <w:jc w:val="center"/>
              <w:rPr>
                <w:sz w:val="28"/>
                <w:szCs w:val="28"/>
              </w:rPr>
            </w:pPr>
            <w:r w:rsidRPr="00BB74B7">
              <w:rPr>
                <w:sz w:val="28"/>
                <w:szCs w:val="28"/>
              </w:rPr>
              <w:t>0,41±0,08</w:t>
            </w:r>
          </w:p>
        </w:tc>
        <w:tc>
          <w:tcPr>
            <w:tcW w:w="542" w:type="pct"/>
            <w:gridSpan w:val="2"/>
            <w:vAlign w:val="center"/>
          </w:tcPr>
          <w:p w:rsidR="00A878E1" w:rsidRPr="00BB74B7" w:rsidRDefault="00A878E1" w:rsidP="00F35AB5">
            <w:pPr>
              <w:jc w:val="center"/>
              <w:rPr>
                <w:sz w:val="28"/>
                <w:szCs w:val="28"/>
              </w:rPr>
            </w:pPr>
            <w:r w:rsidRPr="00BB74B7">
              <w:rPr>
                <w:sz w:val="28"/>
                <w:szCs w:val="28"/>
              </w:rPr>
              <w:t>0,43±0,05</w:t>
            </w:r>
          </w:p>
        </w:tc>
        <w:tc>
          <w:tcPr>
            <w:tcW w:w="537" w:type="pct"/>
            <w:vAlign w:val="center"/>
          </w:tcPr>
          <w:p w:rsidR="00A878E1" w:rsidRPr="00BB74B7" w:rsidRDefault="00A878E1" w:rsidP="00F35AB5">
            <w:pPr>
              <w:jc w:val="center"/>
              <w:rPr>
                <w:sz w:val="28"/>
                <w:szCs w:val="28"/>
              </w:rPr>
            </w:pPr>
            <w:r w:rsidRPr="00BB74B7">
              <w:rPr>
                <w:sz w:val="28"/>
                <w:szCs w:val="28"/>
              </w:rPr>
              <w:t>0,48±0,06</w:t>
            </w:r>
          </w:p>
        </w:tc>
      </w:tr>
      <w:tr w:rsidR="00A878E1" w:rsidRPr="00201837" w:rsidTr="00F35AB5">
        <w:tc>
          <w:tcPr>
            <w:tcW w:w="1757" w:type="pct"/>
            <w:shd w:val="clear" w:color="auto" w:fill="auto"/>
            <w:vAlign w:val="center"/>
          </w:tcPr>
          <w:p w:rsidR="00A878E1" w:rsidRPr="00201837" w:rsidRDefault="00A878E1" w:rsidP="00F35AB5">
            <w:pPr>
              <w:spacing w:line="276" w:lineRule="auto"/>
              <w:jc w:val="center"/>
              <w:rPr>
                <w:b/>
                <w:sz w:val="28"/>
                <w:szCs w:val="28"/>
                <w:lang w:val="en-US"/>
              </w:rPr>
            </w:pPr>
            <w:r w:rsidRPr="00201837">
              <w:rPr>
                <w:b/>
                <w:sz w:val="28"/>
                <w:szCs w:val="28"/>
                <w:lang w:val="en-US"/>
              </w:rPr>
              <w:t>P</w:t>
            </w:r>
          </w:p>
        </w:tc>
        <w:tc>
          <w:tcPr>
            <w:tcW w:w="541" w:type="pct"/>
            <w:shd w:val="clear" w:color="auto" w:fill="auto"/>
            <w:vAlign w:val="center"/>
          </w:tcPr>
          <w:p w:rsidR="00A878E1" w:rsidRPr="00201837" w:rsidRDefault="00A878E1" w:rsidP="00F35AB5">
            <w:pPr>
              <w:spacing w:line="276" w:lineRule="auto"/>
              <w:jc w:val="center"/>
              <w:rPr>
                <w:b/>
                <w:sz w:val="28"/>
                <w:szCs w:val="28"/>
                <w:lang w:val="en-US"/>
              </w:rPr>
            </w:pPr>
            <w:r w:rsidRPr="00201837">
              <w:rPr>
                <w:b/>
                <w:sz w:val="28"/>
                <w:szCs w:val="28"/>
                <w:lang w:val="en-US"/>
              </w:rPr>
              <w:t>P</w:t>
            </w:r>
            <w:r w:rsidRPr="00201837">
              <w:rPr>
                <w:b/>
                <w:sz w:val="28"/>
                <w:szCs w:val="28"/>
                <w:vertAlign w:val="subscript"/>
                <w:lang w:val="en-US"/>
              </w:rPr>
              <w:t>1-2</w:t>
            </w:r>
            <w:r w:rsidRPr="00201837">
              <w:rPr>
                <w:b/>
                <w:sz w:val="28"/>
                <w:szCs w:val="28"/>
                <w:lang w:val="en-US"/>
              </w:rPr>
              <w:t>=0</w:t>
            </w:r>
            <w:r w:rsidRPr="00201837">
              <w:rPr>
                <w:b/>
                <w:sz w:val="28"/>
                <w:szCs w:val="28"/>
              </w:rPr>
              <w:t>,</w:t>
            </w:r>
            <w:r w:rsidRPr="00201837">
              <w:rPr>
                <w:b/>
                <w:sz w:val="28"/>
                <w:szCs w:val="28"/>
                <w:lang w:val="en-US"/>
              </w:rPr>
              <w:t>004</w:t>
            </w:r>
          </w:p>
          <w:p w:rsidR="00A878E1" w:rsidRPr="00201837" w:rsidRDefault="00A878E1" w:rsidP="00F35AB5">
            <w:pPr>
              <w:spacing w:line="276" w:lineRule="auto"/>
              <w:jc w:val="center"/>
              <w:rPr>
                <w:sz w:val="28"/>
                <w:szCs w:val="28"/>
                <w:lang w:val="en-US"/>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0,09</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0,32</w:t>
            </w:r>
          </w:p>
          <w:p w:rsidR="00A878E1" w:rsidRPr="00201837" w:rsidRDefault="00A878E1" w:rsidP="00F35AB5">
            <w:pPr>
              <w:spacing w:line="276" w:lineRule="auto"/>
              <w:jc w:val="center"/>
              <w:rPr>
                <w:b/>
                <w:sz w:val="28"/>
                <w:szCs w:val="28"/>
                <w:lang w:val="en-US"/>
              </w:rPr>
            </w:pPr>
            <w:r w:rsidRPr="00201837">
              <w:rPr>
                <w:b/>
                <w:sz w:val="28"/>
                <w:szCs w:val="28"/>
                <w:lang w:val="en-US"/>
              </w:rPr>
              <w:t>P</w:t>
            </w:r>
            <w:r w:rsidRPr="00201837">
              <w:rPr>
                <w:b/>
                <w:sz w:val="28"/>
                <w:szCs w:val="28"/>
                <w:vertAlign w:val="subscript"/>
                <w:lang w:val="en-US"/>
              </w:rPr>
              <w:t>2-3</w:t>
            </w:r>
            <w:r w:rsidRPr="00201837">
              <w:rPr>
                <w:b/>
                <w:sz w:val="28"/>
                <w:szCs w:val="28"/>
                <w:lang w:val="en-US"/>
              </w:rPr>
              <w:t>&lt;0,0001</w:t>
            </w:r>
          </w:p>
          <w:p w:rsidR="00A878E1" w:rsidRPr="00201837" w:rsidRDefault="00A878E1" w:rsidP="00F35AB5">
            <w:pPr>
              <w:spacing w:line="276" w:lineRule="auto"/>
              <w:jc w:val="center"/>
              <w:rPr>
                <w:b/>
                <w:sz w:val="28"/>
                <w:szCs w:val="28"/>
                <w:lang w:val="en-US"/>
              </w:rPr>
            </w:pPr>
            <w:r w:rsidRPr="00201837">
              <w:rPr>
                <w:b/>
                <w:sz w:val="28"/>
                <w:szCs w:val="28"/>
                <w:lang w:val="en-US"/>
              </w:rPr>
              <w:t>P</w:t>
            </w:r>
            <w:r w:rsidRPr="00201837">
              <w:rPr>
                <w:b/>
                <w:sz w:val="28"/>
                <w:szCs w:val="28"/>
                <w:vertAlign w:val="subscript"/>
                <w:lang w:val="en-US"/>
              </w:rPr>
              <w:t>2-4</w:t>
            </w:r>
            <w:r w:rsidRPr="00201837">
              <w:rPr>
                <w:b/>
                <w:sz w:val="28"/>
                <w:szCs w:val="28"/>
                <w:lang w:val="en-US"/>
              </w:rPr>
              <w:t>&lt;0,0001</w:t>
            </w:r>
          </w:p>
          <w:p w:rsidR="00A878E1" w:rsidRPr="00201837" w:rsidRDefault="00A878E1" w:rsidP="00F35AB5">
            <w:pPr>
              <w:spacing w:line="276" w:lineRule="auto"/>
              <w:jc w:val="center"/>
              <w:rPr>
                <w:b/>
                <w:sz w:val="28"/>
                <w:szCs w:val="28"/>
                <w:lang w:val="en-US"/>
              </w:rPr>
            </w:pPr>
            <w:r w:rsidRPr="00201837">
              <w:rPr>
                <w:b/>
                <w:sz w:val="28"/>
                <w:szCs w:val="28"/>
                <w:lang w:val="en-US"/>
              </w:rPr>
              <w:t>P</w:t>
            </w:r>
            <w:r w:rsidRPr="00201837">
              <w:rPr>
                <w:b/>
                <w:sz w:val="28"/>
                <w:szCs w:val="28"/>
                <w:vertAlign w:val="subscript"/>
                <w:lang w:val="en-US"/>
              </w:rPr>
              <w:t>3-4</w:t>
            </w:r>
            <w:r w:rsidRPr="00201837">
              <w:rPr>
                <w:b/>
                <w:sz w:val="28"/>
                <w:szCs w:val="28"/>
                <w:lang w:val="en-US"/>
              </w:rPr>
              <w:t>&lt;0,0001</w:t>
            </w:r>
          </w:p>
        </w:tc>
        <w:tc>
          <w:tcPr>
            <w:tcW w:w="541" w:type="pct"/>
            <w:shd w:val="clear" w:color="auto" w:fill="auto"/>
            <w:vAlign w:val="center"/>
          </w:tcPr>
          <w:p w:rsidR="00A878E1" w:rsidRPr="00201837" w:rsidRDefault="00A878E1" w:rsidP="00F35AB5">
            <w:pPr>
              <w:spacing w:line="276" w:lineRule="auto"/>
              <w:jc w:val="center"/>
              <w:rPr>
                <w:b/>
                <w:sz w:val="28"/>
                <w:szCs w:val="28"/>
                <w:lang w:val="en-US"/>
              </w:rPr>
            </w:pPr>
            <w:r w:rsidRPr="00201837">
              <w:rPr>
                <w:b/>
                <w:sz w:val="28"/>
                <w:szCs w:val="28"/>
                <w:lang w:val="en-US"/>
              </w:rPr>
              <w:t>P</w:t>
            </w:r>
            <w:r w:rsidRPr="00201837">
              <w:rPr>
                <w:b/>
                <w:sz w:val="28"/>
                <w:szCs w:val="28"/>
                <w:vertAlign w:val="subscript"/>
                <w:lang w:val="en-US"/>
              </w:rPr>
              <w:t>1-2</w:t>
            </w:r>
            <w:r w:rsidRPr="00201837">
              <w:rPr>
                <w:b/>
                <w:sz w:val="28"/>
                <w:szCs w:val="28"/>
                <w:lang w:val="en-US"/>
              </w:rPr>
              <w:t>=0,003</w:t>
            </w:r>
          </w:p>
          <w:p w:rsidR="00A878E1" w:rsidRPr="00201837" w:rsidRDefault="00A878E1" w:rsidP="00F35AB5">
            <w:pPr>
              <w:spacing w:line="276" w:lineRule="auto"/>
              <w:jc w:val="center"/>
              <w:rPr>
                <w:sz w:val="28"/>
                <w:szCs w:val="28"/>
                <w:lang w:val="en-US"/>
              </w:rPr>
            </w:pPr>
            <w:r w:rsidRPr="00201837">
              <w:rPr>
                <w:sz w:val="28"/>
                <w:szCs w:val="28"/>
                <w:lang w:val="en-US"/>
              </w:rPr>
              <w:t>P</w:t>
            </w:r>
            <w:r w:rsidRPr="00201837">
              <w:rPr>
                <w:sz w:val="28"/>
                <w:szCs w:val="28"/>
                <w:vertAlign w:val="subscript"/>
                <w:lang w:val="en-US"/>
              </w:rPr>
              <w:t>1-3</w:t>
            </w:r>
            <w:r w:rsidRPr="00201837">
              <w:rPr>
                <w:sz w:val="28"/>
                <w:szCs w:val="28"/>
                <w:lang w:val="en-US"/>
              </w:rPr>
              <w:t>=0,12</w:t>
            </w:r>
          </w:p>
          <w:p w:rsidR="00A878E1" w:rsidRPr="00201837" w:rsidRDefault="00A878E1" w:rsidP="00F35AB5">
            <w:pPr>
              <w:spacing w:line="276" w:lineRule="auto"/>
              <w:jc w:val="center"/>
              <w:rPr>
                <w:sz w:val="28"/>
                <w:szCs w:val="28"/>
                <w:lang w:val="en-US"/>
              </w:rPr>
            </w:pPr>
            <w:r w:rsidRPr="00201837">
              <w:rPr>
                <w:sz w:val="28"/>
                <w:szCs w:val="28"/>
                <w:lang w:val="en-US"/>
              </w:rPr>
              <w:t>P</w:t>
            </w:r>
            <w:r w:rsidRPr="00201837">
              <w:rPr>
                <w:sz w:val="28"/>
                <w:szCs w:val="28"/>
                <w:vertAlign w:val="subscript"/>
                <w:lang w:val="en-US"/>
              </w:rPr>
              <w:t>1-4</w:t>
            </w:r>
            <w:r w:rsidRPr="00201837">
              <w:rPr>
                <w:sz w:val="28"/>
                <w:szCs w:val="28"/>
                <w:lang w:val="en-US"/>
              </w:rPr>
              <w:t>=0</w:t>
            </w:r>
            <w:r w:rsidRPr="00201837">
              <w:rPr>
                <w:sz w:val="28"/>
                <w:szCs w:val="28"/>
              </w:rPr>
              <w:t>,</w:t>
            </w:r>
            <w:r w:rsidRPr="00201837">
              <w:rPr>
                <w:sz w:val="28"/>
                <w:szCs w:val="28"/>
                <w:lang w:val="en-US"/>
              </w:rPr>
              <w:t>43</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3-4</w:t>
            </w:r>
            <w:r w:rsidRPr="00201837">
              <w:rPr>
                <w:b/>
                <w:sz w:val="28"/>
                <w:szCs w:val="28"/>
                <w:lang w:val="en-US"/>
              </w:rPr>
              <w:t>=</w:t>
            </w:r>
            <w:r w:rsidRPr="00201837">
              <w:rPr>
                <w:b/>
                <w:sz w:val="28"/>
                <w:szCs w:val="28"/>
              </w:rPr>
              <w:t>0,0002</w:t>
            </w:r>
          </w:p>
        </w:tc>
        <w:tc>
          <w:tcPr>
            <w:tcW w:w="541" w:type="pct"/>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w:t>
            </w:r>
            <w:r w:rsidRPr="00201837">
              <w:rPr>
                <w:b/>
                <w:sz w:val="28"/>
                <w:szCs w:val="28"/>
              </w:rPr>
              <w:t>0,002</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0,20</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0,47</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3-4</w:t>
            </w:r>
            <w:r w:rsidRPr="00201837">
              <w:rPr>
                <w:b/>
                <w:sz w:val="28"/>
                <w:szCs w:val="28"/>
                <w:lang w:val="en-US"/>
              </w:rPr>
              <w:t>=</w:t>
            </w:r>
            <w:r w:rsidRPr="00201837">
              <w:rPr>
                <w:b/>
                <w:sz w:val="28"/>
                <w:szCs w:val="28"/>
              </w:rPr>
              <w:t>0,0001</w:t>
            </w:r>
          </w:p>
        </w:tc>
        <w:tc>
          <w:tcPr>
            <w:tcW w:w="541" w:type="pct"/>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1-2</w:t>
            </w:r>
            <w:r w:rsidRPr="00201837">
              <w:rPr>
                <w:b/>
                <w:sz w:val="28"/>
                <w:szCs w:val="28"/>
                <w:lang w:val="en-US"/>
              </w:rPr>
              <w:t>=</w:t>
            </w:r>
            <w:r w:rsidRPr="00201837">
              <w:rPr>
                <w:b/>
                <w:sz w:val="28"/>
                <w:szCs w:val="28"/>
              </w:rPr>
              <w:t>0,009</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1-3</w:t>
            </w:r>
            <w:r w:rsidRPr="00201837">
              <w:rPr>
                <w:b/>
                <w:sz w:val="28"/>
                <w:szCs w:val="28"/>
                <w:lang w:val="en-US"/>
              </w:rPr>
              <w:t>=</w:t>
            </w:r>
            <w:r w:rsidRPr="00201837">
              <w:rPr>
                <w:b/>
                <w:sz w:val="28"/>
                <w:szCs w:val="28"/>
              </w:rPr>
              <w:t>0,02</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0,10</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2-3</w:t>
            </w:r>
            <w:r w:rsidRPr="00201837">
              <w:rPr>
                <w:sz w:val="28"/>
                <w:szCs w:val="28"/>
                <w:lang w:val="en-US"/>
              </w:rPr>
              <w:t>=</w:t>
            </w:r>
            <w:r w:rsidRPr="00201837">
              <w:rPr>
                <w:sz w:val="28"/>
                <w:szCs w:val="28"/>
              </w:rPr>
              <w:t>0,11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2-4</w:t>
            </w:r>
            <w:r w:rsidRPr="00201837">
              <w:rPr>
                <w:sz w:val="28"/>
                <w:szCs w:val="28"/>
                <w:lang w:val="en-US"/>
              </w:rPr>
              <w:t>=</w:t>
            </w:r>
            <w:r w:rsidRPr="00201837">
              <w:rPr>
                <w:sz w:val="28"/>
                <w:szCs w:val="28"/>
              </w:rPr>
              <w:t>0,09</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rPr>
              <w:t>3-4</w:t>
            </w:r>
            <w:r w:rsidRPr="00201837">
              <w:rPr>
                <w:sz w:val="28"/>
                <w:szCs w:val="28"/>
                <w:lang w:val="en-US"/>
              </w:rPr>
              <w:t>=</w:t>
            </w:r>
            <w:r w:rsidRPr="00201837">
              <w:rPr>
                <w:sz w:val="28"/>
                <w:szCs w:val="28"/>
              </w:rPr>
              <w:t>0,28</w:t>
            </w:r>
          </w:p>
        </w:tc>
        <w:tc>
          <w:tcPr>
            <w:tcW w:w="542" w:type="pct"/>
            <w:gridSpan w:val="2"/>
            <w:vAlign w:val="center"/>
          </w:tcPr>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1-2</w:t>
            </w:r>
            <w:r w:rsidRPr="00201837">
              <w:rPr>
                <w:sz w:val="28"/>
                <w:szCs w:val="28"/>
                <w:lang w:val="en-US"/>
              </w:rPr>
              <w:t>=</w:t>
            </w:r>
            <w:r w:rsidRPr="00201837">
              <w:rPr>
                <w:sz w:val="28"/>
                <w:szCs w:val="28"/>
              </w:rPr>
              <w:t>0,0008</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0,09</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0,09</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w:t>
            </w:r>
            <w:r w:rsidRPr="00201837">
              <w:rPr>
                <w:b/>
                <w:sz w:val="28"/>
                <w:szCs w:val="28"/>
              </w:rPr>
              <w:t>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0,002</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rPr>
              <w:t>3-4</w:t>
            </w:r>
            <w:r w:rsidRPr="00201837">
              <w:rPr>
                <w:sz w:val="28"/>
                <w:szCs w:val="28"/>
                <w:lang w:val="en-US"/>
              </w:rPr>
              <w:t>=</w:t>
            </w:r>
            <w:r w:rsidRPr="00201837">
              <w:rPr>
                <w:sz w:val="28"/>
                <w:szCs w:val="28"/>
              </w:rPr>
              <w:t>0,41</w:t>
            </w:r>
          </w:p>
        </w:tc>
        <w:tc>
          <w:tcPr>
            <w:tcW w:w="537" w:type="pct"/>
            <w:vAlign w:val="center"/>
          </w:tcPr>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1-2</w:t>
            </w:r>
            <w:r w:rsidRPr="00201837">
              <w:rPr>
                <w:sz w:val="28"/>
                <w:szCs w:val="28"/>
                <w:lang w:val="en-US"/>
              </w:rPr>
              <w:t>=</w:t>
            </w:r>
            <w:r w:rsidRPr="00201837">
              <w:rPr>
                <w:sz w:val="28"/>
                <w:szCs w:val="28"/>
              </w:rPr>
              <w:t>0,0008</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0,41</w:t>
            </w:r>
          </w:p>
          <w:p w:rsidR="00A878E1" w:rsidRPr="00201837" w:rsidRDefault="00A878E1" w:rsidP="00F35AB5">
            <w:pPr>
              <w:spacing w:line="276" w:lineRule="auto"/>
              <w:jc w:val="center"/>
              <w:rPr>
                <w:sz w:val="28"/>
                <w:szCs w:val="28"/>
              </w:rPr>
            </w:pPr>
            <w:r w:rsidRPr="00201837">
              <w:rPr>
                <w:sz w:val="28"/>
                <w:szCs w:val="28"/>
                <w:lang w:val="en-US"/>
              </w:rPr>
              <w:t>P</w:t>
            </w:r>
            <w:r w:rsidRPr="006A04AA">
              <w:rPr>
                <w:sz w:val="28"/>
                <w:szCs w:val="28"/>
                <w:vertAlign w:val="subscript"/>
                <w:lang w:val="en-US"/>
              </w:rPr>
              <w:t>1-4</w:t>
            </w:r>
            <w:r w:rsidRPr="00201837">
              <w:rPr>
                <w:sz w:val="28"/>
                <w:szCs w:val="28"/>
                <w:lang w:val="en-US"/>
              </w:rPr>
              <w:t>=</w:t>
            </w:r>
            <w:r w:rsidRPr="00201837">
              <w:rPr>
                <w:sz w:val="28"/>
                <w:szCs w:val="28"/>
              </w:rPr>
              <w:t>0,22</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rPr>
              <w:t>3-4</w:t>
            </w:r>
            <w:r w:rsidRPr="00201837">
              <w:rPr>
                <w:sz w:val="28"/>
                <w:szCs w:val="28"/>
                <w:lang w:val="en-US"/>
              </w:rPr>
              <w:t>=</w:t>
            </w:r>
            <w:r w:rsidRPr="00201837">
              <w:rPr>
                <w:sz w:val="28"/>
                <w:szCs w:val="28"/>
              </w:rPr>
              <w:t>0,21</w:t>
            </w:r>
          </w:p>
        </w:tc>
      </w:tr>
      <w:tr w:rsidR="00A878E1" w:rsidRPr="00201837" w:rsidTr="00F35AB5">
        <w:tc>
          <w:tcPr>
            <w:tcW w:w="1757" w:type="pct"/>
            <w:shd w:val="clear" w:color="auto" w:fill="auto"/>
            <w:vAlign w:val="center"/>
          </w:tcPr>
          <w:p w:rsidR="00A878E1" w:rsidRPr="00201837" w:rsidRDefault="00A878E1" w:rsidP="00F35AB5">
            <w:pPr>
              <w:spacing w:line="360" w:lineRule="auto"/>
              <w:jc w:val="center"/>
              <w:rPr>
                <w:b/>
                <w:sz w:val="28"/>
                <w:szCs w:val="28"/>
              </w:rPr>
            </w:pPr>
          </w:p>
        </w:tc>
        <w:tc>
          <w:tcPr>
            <w:tcW w:w="1623" w:type="pct"/>
            <w:gridSpan w:val="3"/>
            <w:shd w:val="clear" w:color="auto" w:fill="auto"/>
            <w:vAlign w:val="center"/>
          </w:tcPr>
          <w:p w:rsidR="00A878E1" w:rsidRPr="00201837" w:rsidRDefault="00F546C0" w:rsidP="00F35AB5">
            <w:pPr>
              <w:spacing w:line="360" w:lineRule="auto"/>
              <w:jc w:val="center"/>
              <w:rPr>
                <w:b/>
                <w:sz w:val="28"/>
                <w:szCs w:val="28"/>
              </w:rPr>
            </w:pPr>
            <w:r>
              <w:rPr>
                <w:b/>
                <w:sz w:val="28"/>
                <w:szCs w:val="28"/>
              </w:rPr>
              <w:t>АМФ (</w:t>
            </w:r>
            <w:r w:rsidR="00A878E1" w:rsidRPr="00201837">
              <w:rPr>
                <w:b/>
                <w:sz w:val="28"/>
                <w:szCs w:val="28"/>
              </w:rPr>
              <w:t>мкмоль/г тк</w:t>
            </w:r>
            <w:r>
              <w:rPr>
                <w:b/>
                <w:sz w:val="28"/>
                <w:szCs w:val="28"/>
              </w:rPr>
              <w:t>)</w:t>
            </w:r>
          </w:p>
        </w:tc>
        <w:tc>
          <w:tcPr>
            <w:tcW w:w="1620" w:type="pct"/>
            <w:gridSpan w:val="4"/>
            <w:vAlign w:val="center"/>
          </w:tcPr>
          <w:p w:rsidR="00A878E1" w:rsidRPr="00201837" w:rsidRDefault="00F546C0" w:rsidP="00F35AB5">
            <w:pPr>
              <w:spacing w:line="360" w:lineRule="auto"/>
              <w:jc w:val="center"/>
              <w:rPr>
                <w:b/>
                <w:sz w:val="28"/>
                <w:szCs w:val="28"/>
              </w:rPr>
            </w:pPr>
            <w:r>
              <w:rPr>
                <w:b/>
                <w:sz w:val="28"/>
                <w:szCs w:val="28"/>
              </w:rPr>
              <w:t>Лактат (</w:t>
            </w:r>
            <w:r w:rsidR="00A878E1" w:rsidRPr="00201837">
              <w:rPr>
                <w:b/>
                <w:sz w:val="28"/>
                <w:szCs w:val="28"/>
              </w:rPr>
              <w:t>мкмоль/г тк</w:t>
            </w:r>
            <w:r>
              <w:rPr>
                <w:b/>
                <w:sz w:val="28"/>
                <w:szCs w:val="28"/>
              </w:rPr>
              <w:t>)</w:t>
            </w:r>
          </w:p>
        </w:tc>
      </w:tr>
      <w:tr w:rsidR="00A878E1" w:rsidRPr="00201837" w:rsidTr="00F35AB5">
        <w:tc>
          <w:tcPr>
            <w:tcW w:w="1757" w:type="pct"/>
            <w:shd w:val="clear" w:color="auto" w:fill="auto"/>
          </w:tcPr>
          <w:p w:rsidR="00A878E1" w:rsidRPr="00201837" w:rsidRDefault="00A878E1" w:rsidP="00F35AB5">
            <w:pPr>
              <w:spacing w:after="80" w:line="276" w:lineRule="auto"/>
              <w:jc w:val="both"/>
              <w:rPr>
                <w:sz w:val="28"/>
                <w:szCs w:val="28"/>
              </w:rPr>
            </w:pPr>
            <w:r w:rsidRPr="00201837">
              <w:rPr>
                <w:sz w:val="28"/>
                <w:szCs w:val="28"/>
              </w:rPr>
              <w:t>1.Інтактні тварини (фоновий рівень)</w:t>
            </w:r>
          </w:p>
        </w:tc>
        <w:tc>
          <w:tcPr>
            <w:tcW w:w="1623" w:type="pct"/>
            <w:gridSpan w:val="3"/>
            <w:shd w:val="clear" w:color="auto" w:fill="auto"/>
            <w:vAlign w:val="center"/>
          </w:tcPr>
          <w:p w:rsidR="00A878E1" w:rsidRPr="00201837" w:rsidRDefault="00A878E1" w:rsidP="00F35AB5">
            <w:pPr>
              <w:spacing w:line="276" w:lineRule="auto"/>
              <w:jc w:val="center"/>
              <w:rPr>
                <w:sz w:val="28"/>
                <w:szCs w:val="28"/>
              </w:rPr>
            </w:pPr>
            <w:r w:rsidRPr="00201837">
              <w:rPr>
                <w:sz w:val="28"/>
                <w:szCs w:val="28"/>
              </w:rPr>
              <w:t>0,18±0,04</w:t>
            </w:r>
          </w:p>
        </w:tc>
        <w:tc>
          <w:tcPr>
            <w:tcW w:w="1620" w:type="pct"/>
            <w:gridSpan w:val="4"/>
            <w:vAlign w:val="center"/>
          </w:tcPr>
          <w:p w:rsidR="00A878E1" w:rsidRPr="00201837" w:rsidRDefault="00A878E1" w:rsidP="00F35AB5">
            <w:pPr>
              <w:spacing w:line="276" w:lineRule="auto"/>
              <w:jc w:val="center"/>
              <w:rPr>
                <w:sz w:val="28"/>
                <w:szCs w:val="28"/>
              </w:rPr>
            </w:pPr>
            <w:r w:rsidRPr="00201837">
              <w:rPr>
                <w:sz w:val="28"/>
                <w:szCs w:val="28"/>
              </w:rPr>
              <w:t>2,64±0,25</w:t>
            </w:r>
          </w:p>
        </w:tc>
      </w:tr>
      <w:tr w:rsidR="00A878E1" w:rsidRPr="00201837" w:rsidTr="00F35AB5">
        <w:tc>
          <w:tcPr>
            <w:tcW w:w="1757" w:type="pct"/>
            <w:shd w:val="clear" w:color="auto" w:fill="auto"/>
            <w:vAlign w:val="center"/>
          </w:tcPr>
          <w:p w:rsidR="00A878E1" w:rsidRPr="00201837" w:rsidRDefault="00A878E1" w:rsidP="00F35AB5">
            <w:pPr>
              <w:spacing w:after="80" w:line="276" w:lineRule="auto"/>
              <w:jc w:val="both"/>
              <w:rPr>
                <w:sz w:val="28"/>
                <w:szCs w:val="28"/>
              </w:rPr>
            </w:pPr>
            <w:r w:rsidRPr="00201837">
              <w:rPr>
                <w:sz w:val="28"/>
                <w:szCs w:val="28"/>
              </w:rPr>
              <w:t>2.0,9</w:t>
            </w:r>
            <w:r w:rsidR="007024F2">
              <w:rPr>
                <w:sz w:val="28"/>
                <w:szCs w:val="28"/>
              </w:rPr>
              <w:t xml:space="preserve"> </w:t>
            </w:r>
            <w:r w:rsidRPr="00201837">
              <w:rPr>
                <w:sz w:val="28"/>
                <w:szCs w:val="28"/>
              </w:rPr>
              <w:t>% розчин NаСl (контроль)</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0,35±0,06</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0,39±0,05</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0,43±0,08</w:t>
            </w:r>
          </w:p>
        </w:tc>
        <w:tc>
          <w:tcPr>
            <w:tcW w:w="541" w:type="pct"/>
            <w:vAlign w:val="center"/>
          </w:tcPr>
          <w:p w:rsidR="00A878E1" w:rsidRPr="00201837" w:rsidRDefault="00A878E1" w:rsidP="00F35AB5">
            <w:pPr>
              <w:spacing w:line="276" w:lineRule="auto"/>
              <w:jc w:val="center"/>
              <w:rPr>
                <w:sz w:val="28"/>
                <w:szCs w:val="28"/>
              </w:rPr>
            </w:pPr>
            <w:r w:rsidRPr="00201837">
              <w:rPr>
                <w:sz w:val="28"/>
                <w:szCs w:val="28"/>
              </w:rPr>
              <w:t>8,21±0,17</w:t>
            </w:r>
          </w:p>
        </w:tc>
        <w:tc>
          <w:tcPr>
            <w:tcW w:w="542" w:type="pct"/>
            <w:gridSpan w:val="2"/>
            <w:vAlign w:val="center"/>
          </w:tcPr>
          <w:p w:rsidR="00A878E1" w:rsidRPr="00201837" w:rsidRDefault="00A878E1" w:rsidP="00F35AB5">
            <w:pPr>
              <w:spacing w:line="276" w:lineRule="auto"/>
              <w:jc w:val="center"/>
              <w:rPr>
                <w:sz w:val="28"/>
                <w:szCs w:val="28"/>
              </w:rPr>
            </w:pPr>
            <w:r w:rsidRPr="00201837">
              <w:rPr>
                <w:sz w:val="28"/>
                <w:szCs w:val="28"/>
              </w:rPr>
              <w:t>8,95±0,18</w:t>
            </w:r>
          </w:p>
        </w:tc>
        <w:tc>
          <w:tcPr>
            <w:tcW w:w="537" w:type="pct"/>
            <w:vAlign w:val="center"/>
          </w:tcPr>
          <w:p w:rsidR="00A878E1" w:rsidRPr="00201837" w:rsidRDefault="00A878E1" w:rsidP="00F35AB5">
            <w:pPr>
              <w:spacing w:line="276" w:lineRule="auto"/>
              <w:jc w:val="center"/>
              <w:rPr>
                <w:sz w:val="28"/>
                <w:szCs w:val="28"/>
              </w:rPr>
            </w:pPr>
            <w:r w:rsidRPr="00201837">
              <w:rPr>
                <w:sz w:val="28"/>
                <w:szCs w:val="28"/>
              </w:rPr>
              <w:t>9,65±0,31</w:t>
            </w:r>
          </w:p>
        </w:tc>
      </w:tr>
      <w:tr w:rsidR="00A878E1" w:rsidRPr="00201837" w:rsidTr="00F35AB5">
        <w:tc>
          <w:tcPr>
            <w:tcW w:w="1757" w:type="pct"/>
            <w:shd w:val="clear" w:color="auto" w:fill="auto"/>
          </w:tcPr>
          <w:p w:rsidR="00A878E1" w:rsidRPr="00201837" w:rsidRDefault="00A878E1" w:rsidP="00F35AB5">
            <w:pPr>
              <w:spacing w:after="80" w:line="276" w:lineRule="auto"/>
              <w:jc w:val="both"/>
              <w:rPr>
                <w:sz w:val="28"/>
                <w:szCs w:val="28"/>
              </w:rPr>
            </w:pPr>
            <w:r w:rsidRPr="00201837">
              <w:rPr>
                <w:sz w:val="28"/>
                <w:szCs w:val="28"/>
              </w:rPr>
              <w:t>3.Лактопротеїн з сорбітолом</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0,29±0,03</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0,26±0,06</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0,23±0,05</w:t>
            </w:r>
          </w:p>
        </w:tc>
        <w:tc>
          <w:tcPr>
            <w:tcW w:w="541" w:type="pct"/>
            <w:vAlign w:val="center"/>
          </w:tcPr>
          <w:p w:rsidR="00A878E1" w:rsidRPr="00201837" w:rsidRDefault="00A878E1" w:rsidP="00F35AB5">
            <w:pPr>
              <w:spacing w:line="276" w:lineRule="auto"/>
              <w:jc w:val="center"/>
              <w:rPr>
                <w:sz w:val="28"/>
                <w:szCs w:val="28"/>
              </w:rPr>
            </w:pPr>
            <w:r w:rsidRPr="00201837">
              <w:rPr>
                <w:sz w:val="28"/>
                <w:szCs w:val="28"/>
              </w:rPr>
              <w:t>6,51±0,32</w:t>
            </w:r>
          </w:p>
        </w:tc>
        <w:tc>
          <w:tcPr>
            <w:tcW w:w="542" w:type="pct"/>
            <w:gridSpan w:val="2"/>
            <w:vAlign w:val="center"/>
          </w:tcPr>
          <w:p w:rsidR="00A878E1" w:rsidRPr="00201837" w:rsidRDefault="00A878E1" w:rsidP="00F35AB5">
            <w:pPr>
              <w:spacing w:line="276" w:lineRule="auto"/>
              <w:jc w:val="center"/>
              <w:rPr>
                <w:sz w:val="28"/>
                <w:szCs w:val="28"/>
              </w:rPr>
            </w:pPr>
            <w:r w:rsidRPr="00201837">
              <w:rPr>
                <w:sz w:val="28"/>
                <w:szCs w:val="28"/>
              </w:rPr>
              <w:t>5,34±0,28</w:t>
            </w:r>
          </w:p>
        </w:tc>
        <w:tc>
          <w:tcPr>
            <w:tcW w:w="537" w:type="pct"/>
            <w:vAlign w:val="center"/>
          </w:tcPr>
          <w:p w:rsidR="00A878E1" w:rsidRPr="00201837" w:rsidRDefault="00A878E1" w:rsidP="00F35AB5">
            <w:pPr>
              <w:spacing w:line="276" w:lineRule="auto"/>
              <w:jc w:val="center"/>
              <w:rPr>
                <w:sz w:val="28"/>
                <w:szCs w:val="28"/>
              </w:rPr>
            </w:pPr>
            <w:r w:rsidRPr="00201837">
              <w:rPr>
                <w:sz w:val="28"/>
                <w:szCs w:val="28"/>
              </w:rPr>
              <w:t>4,86±0,62</w:t>
            </w:r>
          </w:p>
        </w:tc>
      </w:tr>
      <w:tr w:rsidR="00A878E1" w:rsidRPr="00201837" w:rsidTr="00F35AB5">
        <w:tc>
          <w:tcPr>
            <w:tcW w:w="1757" w:type="pct"/>
            <w:shd w:val="clear" w:color="auto" w:fill="auto"/>
          </w:tcPr>
          <w:p w:rsidR="00A878E1" w:rsidRPr="00201837" w:rsidRDefault="00A878E1" w:rsidP="00F35AB5">
            <w:pPr>
              <w:spacing w:after="80" w:line="360" w:lineRule="auto"/>
              <w:rPr>
                <w:sz w:val="28"/>
                <w:szCs w:val="28"/>
              </w:rPr>
            </w:pPr>
            <w:r w:rsidRPr="00201837">
              <w:rPr>
                <w:sz w:val="28"/>
                <w:szCs w:val="28"/>
              </w:rPr>
              <w:t>4.</w:t>
            </w:r>
            <w:r w:rsidRPr="00201837">
              <w:rPr>
                <w:sz w:val="28"/>
                <w:szCs w:val="28"/>
                <w:lang w:val="en-US"/>
              </w:rPr>
              <w:t>HAES-LX-5%</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0,26±0,05</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0,24±0,05</w:t>
            </w:r>
          </w:p>
        </w:tc>
        <w:tc>
          <w:tcPr>
            <w:tcW w:w="541" w:type="pct"/>
            <w:shd w:val="clear" w:color="auto" w:fill="auto"/>
            <w:vAlign w:val="center"/>
          </w:tcPr>
          <w:p w:rsidR="00A878E1" w:rsidRPr="00BB74B7" w:rsidRDefault="00A878E1" w:rsidP="00F35AB5">
            <w:pPr>
              <w:jc w:val="center"/>
              <w:rPr>
                <w:sz w:val="28"/>
                <w:szCs w:val="28"/>
              </w:rPr>
            </w:pPr>
            <w:r w:rsidRPr="00BB74B7">
              <w:rPr>
                <w:sz w:val="28"/>
                <w:szCs w:val="28"/>
              </w:rPr>
              <w:t>0,21±0,08</w:t>
            </w:r>
          </w:p>
        </w:tc>
        <w:tc>
          <w:tcPr>
            <w:tcW w:w="541" w:type="pct"/>
            <w:vAlign w:val="center"/>
          </w:tcPr>
          <w:p w:rsidR="00A878E1" w:rsidRPr="00201837" w:rsidRDefault="00A878E1" w:rsidP="00F35AB5">
            <w:pPr>
              <w:spacing w:line="360" w:lineRule="auto"/>
              <w:jc w:val="center"/>
              <w:rPr>
                <w:sz w:val="28"/>
                <w:szCs w:val="28"/>
              </w:rPr>
            </w:pPr>
            <w:r w:rsidRPr="00201837">
              <w:rPr>
                <w:sz w:val="28"/>
                <w:szCs w:val="28"/>
              </w:rPr>
              <w:t>6,13±0,51</w:t>
            </w:r>
          </w:p>
        </w:tc>
        <w:tc>
          <w:tcPr>
            <w:tcW w:w="542" w:type="pct"/>
            <w:gridSpan w:val="2"/>
            <w:vAlign w:val="center"/>
          </w:tcPr>
          <w:p w:rsidR="00A878E1" w:rsidRPr="00201837" w:rsidRDefault="00A878E1" w:rsidP="00F35AB5">
            <w:pPr>
              <w:spacing w:line="360" w:lineRule="auto"/>
              <w:jc w:val="center"/>
              <w:rPr>
                <w:sz w:val="28"/>
                <w:szCs w:val="28"/>
              </w:rPr>
            </w:pPr>
            <w:r w:rsidRPr="00201837">
              <w:rPr>
                <w:sz w:val="28"/>
                <w:szCs w:val="28"/>
              </w:rPr>
              <w:t>5,24±0,32</w:t>
            </w:r>
          </w:p>
        </w:tc>
        <w:tc>
          <w:tcPr>
            <w:tcW w:w="537" w:type="pct"/>
            <w:vAlign w:val="center"/>
          </w:tcPr>
          <w:p w:rsidR="00A878E1" w:rsidRPr="00201837" w:rsidRDefault="007049C1" w:rsidP="00F35AB5">
            <w:pPr>
              <w:spacing w:line="360" w:lineRule="auto"/>
              <w:jc w:val="center"/>
              <w:rPr>
                <w:sz w:val="28"/>
                <w:szCs w:val="28"/>
              </w:rPr>
            </w:pPr>
            <w:r w:rsidRPr="007049C1">
              <w:rPr>
                <w:noProof/>
                <w:sz w:val="28"/>
                <w:szCs w:val="28"/>
                <w:lang w:eastAsia="uk-UA"/>
              </w:rPr>
              <w:pict>
                <v:shape id="_x0000_s1697" type="#_x0000_t202" style="position:absolute;left:0;text-align:left;margin-left:69pt;margin-top:12.75pt;width:28.2pt;height:31.3pt;z-index:252131328;mso-position-horizontal-relative:text;mso-position-vertical-relative:text" filled="f" stroked="f">
                  <v:textbox style="layout-flow:vertical">
                    <w:txbxContent>
                      <w:p w:rsidR="002410EF" w:rsidRDefault="002410EF" w:rsidP="00A878E1">
                        <w:r>
                          <w:t>64</w:t>
                        </w:r>
                      </w:p>
                    </w:txbxContent>
                  </v:textbox>
                </v:shape>
              </w:pict>
            </w:r>
            <w:r w:rsidR="00A878E1" w:rsidRPr="00201837">
              <w:rPr>
                <w:sz w:val="28"/>
                <w:szCs w:val="28"/>
              </w:rPr>
              <w:t>4,19±0,28</w:t>
            </w:r>
          </w:p>
        </w:tc>
      </w:tr>
    </w:tbl>
    <w:p w:rsidR="00A878E1" w:rsidRPr="00A350EA" w:rsidRDefault="00A878E1" w:rsidP="00A878E1">
      <w:pPr>
        <w:jc w:val="right"/>
        <w:rPr>
          <w:sz w:val="28"/>
          <w:szCs w:val="28"/>
        </w:rPr>
      </w:pPr>
      <w:r>
        <w:rPr>
          <w:sz w:val="28"/>
          <w:szCs w:val="28"/>
        </w:rPr>
        <w:lastRenderedPageBreak/>
        <w:t>Продовження табл. 3.8.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95"/>
        <w:gridCol w:w="1600"/>
        <w:gridCol w:w="1600"/>
        <w:gridCol w:w="1600"/>
        <w:gridCol w:w="1600"/>
        <w:gridCol w:w="1603"/>
        <w:gridCol w:w="1588"/>
      </w:tblGrid>
      <w:tr w:rsidR="00A878E1" w:rsidRPr="00201837" w:rsidTr="00F35AB5">
        <w:tc>
          <w:tcPr>
            <w:tcW w:w="1757" w:type="pct"/>
            <w:tcBorders>
              <w:top w:val="single" w:sz="4" w:space="0" w:color="auto"/>
              <w:left w:val="single" w:sz="4" w:space="0" w:color="auto"/>
              <w:bottom w:val="single" w:sz="4" w:space="0" w:color="auto"/>
              <w:right w:val="single" w:sz="4" w:space="0" w:color="auto"/>
            </w:tcBorders>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rPr>
              <w:t>1</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rPr>
              <w:t>2</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rPr>
              <w:t>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rPr>
              <w:t>4</w:t>
            </w:r>
          </w:p>
        </w:tc>
        <w:tc>
          <w:tcPr>
            <w:tcW w:w="541" w:type="pct"/>
            <w:tcBorders>
              <w:top w:val="single" w:sz="4" w:space="0" w:color="auto"/>
              <w:left w:val="single" w:sz="4" w:space="0" w:color="auto"/>
              <w:bottom w:val="single" w:sz="4" w:space="0" w:color="auto"/>
              <w:right w:val="single" w:sz="4" w:space="0" w:color="auto"/>
            </w:tcBorders>
            <w:vAlign w:val="center"/>
          </w:tcPr>
          <w:p w:rsidR="00A878E1" w:rsidRPr="00201837" w:rsidRDefault="00A878E1" w:rsidP="00F35AB5">
            <w:pPr>
              <w:spacing w:line="276" w:lineRule="auto"/>
              <w:jc w:val="center"/>
              <w:rPr>
                <w:b/>
                <w:sz w:val="28"/>
                <w:szCs w:val="28"/>
              </w:rPr>
            </w:pPr>
            <w:r w:rsidRPr="00201837">
              <w:rPr>
                <w:b/>
                <w:sz w:val="28"/>
                <w:szCs w:val="28"/>
              </w:rPr>
              <w:t>5</w:t>
            </w:r>
          </w:p>
        </w:tc>
        <w:tc>
          <w:tcPr>
            <w:tcW w:w="542" w:type="pct"/>
            <w:tcBorders>
              <w:top w:val="single" w:sz="4" w:space="0" w:color="auto"/>
              <w:left w:val="single" w:sz="4" w:space="0" w:color="auto"/>
              <w:bottom w:val="single" w:sz="4" w:space="0" w:color="auto"/>
              <w:right w:val="single" w:sz="4" w:space="0" w:color="auto"/>
            </w:tcBorders>
            <w:vAlign w:val="center"/>
          </w:tcPr>
          <w:p w:rsidR="00A878E1" w:rsidRPr="00201837" w:rsidRDefault="00A878E1" w:rsidP="00F35AB5">
            <w:pPr>
              <w:spacing w:line="276" w:lineRule="auto"/>
              <w:jc w:val="center"/>
              <w:rPr>
                <w:b/>
                <w:sz w:val="28"/>
                <w:szCs w:val="28"/>
              </w:rPr>
            </w:pPr>
            <w:r w:rsidRPr="00201837">
              <w:rPr>
                <w:b/>
                <w:sz w:val="28"/>
                <w:szCs w:val="28"/>
              </w:rPr>
              <w:t>6</w:t>
            </w:r>
          </w:p>
        </w:tc>
        <w:tc>
          <w:tcPr>
            <w:tcW w:w="537" w:type="pct"/>
            <w:tcBorders>
              <w:top w:val="single" w:sz="4" w:space="0" w:color="auto"/>
              <w:left w:val="single" w:sz="4" w:space="0" w:color="auto"/>
              <w:bottom w:val="single" w:sz="4" w:space="0" w:color="auto"/>
              <w:right w:val="single" w:sz="4" w:space="0" w:color="auto"/>
            </w:tcBorders>
            <w:vAlign w:val="center"/>
          </w:tcPr>
          <w:p w:rsidR="00A878E1" w:rsidRPr="00201837" w:rsidRDefault="00A878E1" w:rsidP="00F35AB5">
            <w:pPr>
              <w:spacing w:line="276" w:lineRule="auto"/>
              <w:jc w:val="center"/>
              <w:rPr>
                <w:b/>
                <w:spacing w:val="-6"/>
                <w:sz w:val="28"/>
                <w:szCs w:val="28"/>
              </w:rPr>
            </w:pPr>
            <w:r w:rsidRPr="00201837">
              <w:rPr>
                <w:b/>
                <w:spacing w:val="-6"/>
                <w:sz w:val="28"/>
                <w:szCs w:val="28"/>
              </w:rPr>
              <w:t>7</w:t>
            </w:r>
          </w:p>
        </w:tc>
      </w:tr>
      <w:tr w:rsidR="00A878E1" w:rsidRPr="00201837" w:rsidTr="00F35AB5">
        <w:tc>
          <w:tcPr>
            <w:tcW w:w="1757" w:type="pct"/>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lang w:val="en-US"/>
              </w:rPr>
              <w:t>P</w:t>
            </w:r>
          </w:p>
        </w:tc>
        <w:tc>
          <w:tcPr>
            <w:tcW w:w="541" w:type="pct"/>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w:t>
            </w:r>
            <w:r w:rsidRPr="00201837">
              <w:rPr>
                <w:b/>
                <w:sz w:val="28"/>
                <w:szCs w:val="28"/>
              </w:rPr>
              <w:t>0,02</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1-3</w:t>
            </w:r>
            <w:r w:rsidRPr="00201837">
              <w:rPr>
                <w:b/>
                <w:sz w:val="28"/>
                <w:szCs w:val="28"/>
                <w:lang w:val="en-US"/>
              </w:rPr>
              <w:t>=</w:t>
            </w:r>
            <w:r w:rsidRPr="00201837">
              <w:rPr>
                <w:b/>
                <w:sz w:val="28"/>
                <w:szCs w:val="28"/>
              </w:rPr>
              <w:t>0,02</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0,12</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2-3</w:t>
            </w:r>
            <w:r w:rsidRPr="00201837">
              <w:rPr>
                <w:sz w:val="28"/>
                <w:szCs w:val="28"/>
                <w:lang w:val="en-US"/>
              </w:rPr>
              <w:t>=</w:t>
            </w:r>
            <w:r w:rsidRPr="00201837">
              <w:rPr>
                <w:sz w:val="28"/>
                <w:szCs w:val="28"/>
              </w:rPr>
              <w:t>0,19</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2-4</w:t>
            </w:r>
            <w:r w:rsidRPr="00201837">
              <w:rPr>
                <w:sz w:val="28"/>
                <w:szCs w:val="28"/>
                <w:lang w:val="en-US"/>
              </w:rPr>
              <w:t>=</w:t>
            </w:r>
            <w:r w:rsidRPr="00201837">
              <w:rPr>
                <w:sz w:val="28"/>
                <w:szCs w:val="28"/>
              </w:rPr>
              <w:t>0,13</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0,31</w:t>
            </w:r>
          </w:p>
        </w:tc>
        <w:tc>
          <w:tcPr>
            <w:tcW w:w="541" w:type="pct"/>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w:t>
            </w:r>
            <w:r w:rsidRPr="00201837">
              <w:rPr>
                <w:b/>
                <w:sz w:val="28"/>
                <w:szCs w:val="28"/>
              </w:rPr>
              <w:t>0,003</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0,14</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0,18</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2-3</w:t>
            </w:r>
            <w:r w:rsidRPr="00201837">
              <w:rPr>
                <w:sz w:val="28"/>
                <w:szCs w:val="28"/>
                <w:lang w:val="en-US"/>
              </w:rPr>
              <w:t>=</w:t>
            </w:r>
            <w:r w:rsidRPr="00201837">
              <w:rPr>
                <w:sz w:val="28"/>
                <w:szCs w:val="28"/>
              </w:rPr>
              <w:t>0,06</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0,03</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0,40</w:t>
            </w:r>
          </w:p>
        </w:tc>
        <w:tc>
          <w:tcPr>
            <w:tcW w:w="541" w:type="pct"/>
            <w:shd w:val="clear" w:color="auto" w:fill="auto"/>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w:t>
            </w:r>
            <w:r w:rsidRPr="00201837">
              <w:rPr>
                <w:b/>
                <w:sz w:val="28"/>
                <w:szCs w:val="28"/>
              </w:rPr>
              <w:t>0,007</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0,22</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0,37</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w:t>
            </w:r>
            <w:r w:rsidRPr="00201837">
              <w:rPr>
                <w:b/>
                <w:sz w:val="28"/>
                <w:szCs w:val="28"/>
              </w:rPr>
              <w:t>0,03</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0,04</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0,42</w:t>
            </w:r>
          </w:p>
        </w:tc>
        <w:tc>
          <w:tcPr>
            <w:tcW w:w="541" w:type="pct"/>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1-2</w:t>
            </w:r>
            <w:r w:rsidRPr="00201837">
              <w:rPr>
                <w:b/>
                <w:sz w:val="28"/>
                <w:szCs w:val="28"/>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1-3</w:t>
            </w:r>
            <w:r w:rsidRPr="00201837">
              <w:rPr>
                <w:b/>
                <w:sz w:val="28"/>
                <w:szCs w:val="28"/>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1-4</w:t>
            </w:r>
            <w:r w:rsidRPr="00201837">
              <w:rPr>
                <w:b/>
                <w:sz w:val="28"/>
                <w:szCs w:val="28"/>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2-3</w:t>
            </w:r>
            <w:r w:rsidRPr="00201837">
              <w:rPr>
                <w:b/>
                <w:sz w:val="28"/>
                <w:szCs w:val="28"/>
              </w:rPr>
              <w:t>=0,0005</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2-4</w:t>
            </w:r>
            <w:r w:rsidRPr="00201837">
              <w:rPr>
                <w:b/>
                <w:sz w:val="28"/>
                <w:szCs w:val="28"/>
              </w:rPr>
              <w:t>=0,001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rPr>
              <w:t>3-4</w:t>
            </w:r>
            <w:r w:rsidRPr="00201837">
              <w:rPr>
                <w:sz w:val="28"/>
                <w:szCs w:val="28"/>
              </w:rPr>
              <w:t>=0,27</w:t>
            </w:r>
          </w:p>
        </w:tc>
        <w:tc>
          <w:tcPr>
            <w:tcW w:w="542" w:type="pct"/>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1-2</w:t>
            </w:r>
            <w:r w:rsidRPr="00201837">
              <w:rPr>
                <w:b/>
                <w:sz w:val="28"/>
                <w:szCs w:val="28"/>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1-3</w:t>
            </w:r>
            <w:r w:rsidRPr="00201837">
              <w:rPr>
                <w:b/>
                <w:sz w:val="28"/>
                <w:szCs w:val="28"/>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1-4</w:t>
            </w:r>
            <w:r w:rsidRPr="00201837">
              <w:rPr>
                <w:b/>
                <w:sz w:val="28"/>
                <w:szCs w:val="28"/>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rPr>
              <w:t>2-3</w:t>
            </w:r>
            <w:r w:rsidRPr="00201837">
              <w:rPr>
                <w:b/>
                <w:sz w:val="28"/>
                <w:szCs w:val="28"/>
              </w:rPr>
              <w:t>&lt;</w:t>
            </w:r>
            <w:r w:rsidRPr="00201837">
              <w:rPr>
                <w:b/>
                <w:sz w:val="28"/>
                <w:szCs w:val="28"/>
                <w:lang w:val="en-US"/>
              </w:rPr>
              <w: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&lt;0,0001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0,41</w:t>
            </w:r>
          </w:p>
        </w:tc>
        <w:tc>
          <w:tcPr>
            <w:tcW w:w="537" w:type="pct"/>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1-3</w:t>
            </w:r>
            <w:r w:rsidRPr="00201837">
              <w:rPr>
                <w:b/>
                <w:sz w:val="28"/>
                <w:szCs w:val="28"/>
                <w:lang w:val="en-US"/>
              </w:rPr>
              <w:t>=</w:t>
            </w:r>
            <w:r w:rsidRPr="00201837">
              <w:rPr>
                <w:b/>
                <w:sz w:val="28"/>
                <w:szCs w:val="28"/>
              </w:rPr>
              <w:t>0,003</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1-4</w:t>
            </w:r>
            <w:r w:rsidRPr="00201837">
              <w:rPr>
                <w:b/>
                <w:sz w:val="28"/>
                <w:szCs w:val="28"/>
                <w:lang w:val="en-US"/>
              </w:rPr>
              <w:t>=</w:t>
            </w:r>
            <w:r w:rsidRPr="00201837">
              <w:rPr>
                <w:b/>
                <w:sz w:val="28"/>
                <w:szCs w:val="28"/>
              </w:rPr>
              <w:t>0,0005</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&lt;0,0001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0,17</w:t>
            </w:r>
          </w:p>
        </w:tc>
      </w:tr>
      <w:tr w:rsidR="00A878E1" w:rsidRPr="00201837" w:rsidTr="00F35AB5">
        <w:tc>
          <w:tcPr>
            <w:tcW w:w="1757" w:type="pct"/>
            <w:shd w:val="clear" w:color="auto" w:fill="auto"/>
            <w:vAlign w:val="center"/>
          </w:tcPr>
          <w:p w:rsidR="00A878E1" w:rsidRPr="00201837" w:rsidRDefault="00A878E1" w:rsidP="00F35AB5">
            <w:pPr>
              <w:spacing w:line="276" w:lineRule="auto"/>
              <w:jc w:val="center"/>
              <w:rPr>
                <w:b/>
                <w:sz w:val="28"/>
                <w:szCs w:val="28"/>
                <w:lang w:val="en-US"/>
              </w:rPr>
            </w:pPr>
          </w:p>
        </w:tc>
        <w:tc>
          <w:tcPr>
            <w:tcW w:w="1623" w:type="pct"/>
            <w:gridSpan w:val="3"/>
            <w:shd w:val="clear" w:color="auto" w:fill="auto"/>
            <w:vAlign w:val="center"/>
          </w:tcPr>
          <w:p w:rsidR="00A878E1" w:rsidRPr="00201837" w:rsidRDefault="007024F2" w:rsidP="00F35AB5">
            <w:pPr>
              <w:spacing w:line="276" w:lineRule="auto"/>
              <w:jc w:val="center"/>
              <w:rPr>
                <w:b/>
                <w:sz w:val="28"/>
                <w:szCs w:val="28"/>
                <w:lang w:val="ru-RU"/>
              </w:rPr>
            </w:pPr>
            <w:r>
              <w:rPr>
                <w:b/>
                <w:sz w:val="28"/>
                <w:szCs w:val="28"/>
              </w:rPr>
              <w:t>Піруват</w:t>
            </w:r>
            <w:r w:rsidR="00A878E1" w:rsidRPr="00201837">
              <w:rPr>
                <w:b/>
                <w:sz w:val="28"/>
                <w:szCs w:val="28"/>
              </w:rPr>
              <w:t xml:space="preserve"> </w:t>
            </w:r>
            <w:r>
              <w:rPr>
                <w:b/>
                <w:sz w:val="28"/>
                <w:szCs w:val="28"/>
              </w:rPr>
              <w:t>(</w:t>
            </w:r>
            <w:r w:rsidR="00A878E1" w:rsidRPr="00201837">
              <w:rPr>
                <w:b/>
                <w:sz w:val="28"/>
                <w:szCs w:val="28"/>
              </w:rPr>
              <w:t>мкмоль/г тк</w:t>
            </w:r>
            <w:r>
              <w:rPr>
                <w:b/>
                <w:sz w:val="28"/>
                <w:szCs w:val="28"/>
              </w:rPr>
              <w:t>)</w:t>
            </w:r>
          </w:p>
        </w:tc>
        <w:tc>
          <w:tcPr>
            <w:tcW w:w="1620" w:type="pct"/>
            <w:gridSpan w:val="3"/>
            <w:vAlign w:val="center"/>
          </w:tcPr>
          <w:p w:rsidR="00A878E1" w:rsidRPr="00201837" w:rsidRDefault="007024F2" w:rsidP="00F35AB5">
            <w:pPr>
              <w:spacing w:line="276" w:lineRule="auto"/>
              <w:jc w:val="center"/>
              <w:rPr>
                <w:b/>
                <w:spacing w:val="-6"/>
                <w:sz w:val="28"/>
                <w:szCs w:val="28"/>
                <w:lang w:val="ru-RU"/>
              </w:rPr>
            </w:pPr>
            <w:r>
              <w:rPr>
                <w:b/>
                <w:sz w:val="28"/>
                <w:szCs w:val="28"/>
              </w:rPr>
              <w:t>Малат</w:t>
            </w:r>
            <w:r w:rsidR="00A878E1" w:rsidRPr="00201837">
              <w:rPr>
                <w:b/>
                <w:sz w:val="28"/>
                <w:szCs w:val="28"/>
              </w:rPr>
              <w:t xml:space="preserve"> </w:t>
            </w:r>
            <w:r>
              <w:rPr>
                <w:b/>
                <w:sz w:val="28"/>
                <w:szCs w:val="28"/>
              </w:rPr>
              <w:t>(</w:t>
            </w:r>
            <w:r w:rsidR="00A878E1" w:rsidRPr="00201837">
              <w:rPr>
                <w:b/>
                <w:sz w:val="28"/>
                <w:szCs w:val="28"/>
              </w:rPr>
              <w:t>мкмоль/г тк</w:t>
            </w:r>
            <w:r>
              <w:rPr>
                <w:b/>
                <w:sz w:val="28"/>
                <w:szCs w:val="28"/>
              </w:rPr>
              <w:t>)</w:t>
            </w:r>
          </w:p>
        </w:tc>
      </w:tr>
      <w:tr w:rsidR="00A878E1" w:rsidRPr="00201837" w:rsidTr="00F35AB5">
        <w:tc>
          <w:tcPr>
            <w:tcW w:w="1757" w:type="pct"/>
            <w:shd w:val="clear" w:color="auto" w:fill="auto"/>
          </w:tcPr>
          <w:p w:rsidR="00A878E1" w:rsidRPr="00201837" w:rsidRDefault="00A878E1" w:rsidP="00F35AB5">
            <w:pPr>
              <w:spacing w:after="80" w:line="276" w:lineRule="auto"/>
              <w:jc w:val="both"/>
              <w:rPr>
                <w:sz w:val="28"/>
                <w:szCs w:val="28"/>
              </w:rPr>
            </w:pPr>
            <w:r w:rsidRPr="00201837">
              <w:rPr>
                <w:sz w:val="28"/>
                <w:szCs w:val="28"/>
              </w:rPr>
              <w:t>1.Інтактні тварини (фоновий рівень)</w:t>
            </w:r>
          </w:p>
        </w:tc>
        <w:tc>
          <w:tcPr>
            <w:tcW w:w="1623" w:type="pct"/>
            <w:gridSpan w:val="3"/>
            <w:shd w:val="clear" w:color="auto" w:fill="auto"/>
            <w:vAlign w:val="center"/>
          </w:tcPr>
          <w:p w:rsidR="00A878E1" w:rsidRPr="00201837" w:rsidRDefault="00A878E1" w:rsidP="00F35AB5">
            <w:pPr>
              <w:spacing w:line="276" w:lineRule="auto"/>
              <w:jc w:val="center"/>
              <w:rPr>
                <w:b/>
                <w:sz w:val="28"/>
                <w:szCs w:val="28"/>
                <w:lang w:val="ru-RU"/>
              </w:rPr>
            </w:pPr>
            <w:r w:rsidRPr="00201837">
              <w:rPr>
                <w:sz w:val="28"/>
                <w:szCs w:val="28"/>
              </w:rPr>
              <w:t>0,53±0,03</w:t>
            </w:r>
          </w:p>
        </w:tc>
        <w:tc>
          <w:tcPr>
            <w:tcW w:w="1620" w:type="pct"/>
            <w:gridSpan w:val="3"/>
            <w:vAlign w:val="center"/>
          </w:tcPr>
          <w:p w:rsidR="00A878E1" w:rsidRPr="00201837" w:rsidRDefault="00A878E1" w:rsidP="00F35AB5">
            <w:pPr>
              <w:spacing w:line="276" w:lineRule="auto"/>
              <w:jc w:val="center"/>
              <w:rPr>
                <w:b/>
                <w:spacing w:val="-6"/>
                <w:sz w:val="28"/>
                <w:szCs w:val="28"/>
                <w:lang w:val="ru-RU"/>
              </w:rPr>
            </w:pPr>
            <w:r w:rsidRPr="00201837">
              <w:rPr>
                <w:sz w:val="28"/>
                <w:szCs w:val="28"/>
              </w:rPr>
              <w:t>0,58±0,04</w:t>
            </w:r>
          </w:p>
        </w:tc>
      </w:tr>
      <w:tr w:rsidR="00A878E1" w:rsidRPr="00201837" w:rsidTr="00F35AB5">
        <w:tc>
          <w:tcPr>
            <w:tcW w:w="1757" w:type="pct"/>
            <w:shd w:val="clear" w:color="auto" w:fill="auto"/>
            <w:vAlign w:val="center"/>
          </w:tcPr>
          <w:p w:rsidR="00A878E1" w:rsidRPr="00201837" w:rsidRDefault="00A878E1" w:rsidP="00F35AB5">
            <w:pPr>
              <w:spacing w:after="80" w:line="276" w:lineRule="auto"/>
              <w:jc w:val="both"/>
              <w:rPr>
                <w:sz w:val="28"/>
                <w:szCs w:val="28"/>
              </w:rPr>
            </w:pPr>
            <w:r w:rsidRPr="00201837">
              <w:rPr>
                <w:sz w:val="28"/>
                <w:szCs w:val="28"/>
              </w:rPr>
              <w:t>2.0,9</w:t>
            </w:r>
            <w:r w:rsidR="007024F2">
              <w:rPr>
                <w:sz w:val="28"/>
                <w:szCs w:val="28"/>
              </w:rPr>
              <w:t xml:space="preserve"> </w:t>
            </w:r>
            <w:r w:rsidRPr="00201837">
              <w:rPr>
                <w:sz w:val="28"/>
                <w:szCs w:val="28"/>
              </w:rPr>
              <w:t>% розчин NаСl (контроль)</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0,21±0,05</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0,19±0,06</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0,18±0,08</w:t>
            </w:r>
          </w:p>
        </w:tc>
        <w:tc>
          <w:tcPr>
            <w:tcW w:w="541" w:type="pct"/>
            <w:vAlign w:val="center"/>
          </w:tcPr>
          <w:p w:rsidR="00A878E1" w:rsidRPr="00201837" w:rsidRDefault="00A878E1" w:rsidP="00F35AB5">
            <w:pPr>
              <w:jc w:val="center"/>
              <w:rPr>
                <w:sz w:val="28"/>
                <w:szCs w:val="28"/>
              </w:rPr>
            </w:pPr>
            <w:r w:rsidRPr="00201837">
              <w:rPr>
                <w:sz w:val="28"/>
                <w:szCs w:val="28"/>
              </w:rPr>
              <w:t>0,20±0,05</w:t>
            </w:r>
          </w:p>
        </w:tc>
        <w:tc>
          <w:tcPr>
            <w:tcW w:w="542" w:type="pct"/>
            <w:vAlign w:val="center"/>
          </w:tcPr>
          <w:p w:rsidR="00A878E1" w:rsidRPr="00201837" w:rsidRDefault="00A878E1" w:rsidP="00F35AB5">
            <w:pPr>
              <w:jc w:val="center"/>
              <w:rPr>
                <w:sz w:val="28"/>
                <w:szCs w:val="28"/>
              </w:rPr>
            </w:pPr>
            <w:r w:rsidRPr="00201837">
              <w:rPr>
                <w:sz w:val="28"/>
                <w:szCs w:val="28"/>
              </w:rPr>
              <w:t>0,18±0,06</w:t>
            </w:r>
          </w:p>
        </w:tc>
        <w:tc>
          <w:tcPr>
            <w:tcW w:w="537" w:type="pct"/>
            <w:vAlign w:val="center"/>
          </w:tcPr>
          <w:p w:rsidR="00A878E1" w:rsidRPr="00201837" w:rsidRDefault="00A878E1" w:rsidP="00F35AB5">
            <w:pPr>
              <w:jc w:val="center"/>
              <w:rPr>
                <w:sz w:val="28"/>
                <w:szCs w:val="28"/>
              </w:rPr>
            </w:pPr>
            <w:r w:rsidRPr="00201837">
              <w:rPr>
                <w:sz w:val="28"/>
                <w:szCs w:val="28"/>
              </w:rPr>
              <w:t>0,14±0,02</w:t>
            </w:r>
          </w:p>
        </w:tc>
      </w:tr>
      <w:tr w:rsidR="00A878E1" w:rsidRPr="00201837" w:rsidTr="00F35AB5">
        <w:tc>
          <w:tcPr>
            <w:tcW w:w="1757" w:type="pct"/>
            <w:shd w:val="clear" w:color="auto" w:fill="auto"/>
          </w:tcPr>
          <w:p w:rsidR="00A878E1" w:rsidRPr="00201837" w:rsidRDefault="00A878E1" w:rsidP="00F35AB5">
            <w:pPr>
              <w:spacing w:after="80" w:line="276" w:lineRule="auto"/>
              <w:jc w:val="both"/>
              <w:rPr>
                <w:sz w:val="28"/>
                <w:szCs w:val="28"/>
              </w:rPr>
            </w:pPr>
            <w:r w:rsidRPr="00201837">
              <w:rPr>
                <w:sz w:val="28"/>
                <w:szCs w:val="28"/>
              </w:rPr>
              <w:t>3.Лактопротеїн з сорбітолом</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0,31±0,04</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0,42±0,07</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0,44±0,05</w:t>
            </w:r>
          </w:p>
        </w:tc>
        <w:tc>
          <w:tcPr>
            <w:tcW w:w="541" w:type="pct"/>
            <w:vAlign w:val="center"/>
          </w:tcPr>
          <w:p w:rsidR="00A878E1" w:rsidRPr="00201837" w:rsidRDefault="00A878E1" w:rsidP="00F35AB5">
            <w:pPr>
              <w:jc w:val="center"/>
              <w:rPr>
                <w:sz w:val="28"/>
                <w:szCs w:val="28"/>
              </w:rPr>
            </w:pPr>
            <w:r w:rsidRPr="00201837">
              <w:rPr>
                <w:sz w:val="28"/>
                <w:szCs w:val="28"/>
              </w:rPr>
              <w:t>0,26±0,05</w:t>
            </w:r>
          </w:p>
        </w:tc>
        <w:tc>
          <w:tcPr>
            <w:tcW w:w="542" w:type="pct"/>
            <w:vAlign w:val="center"/>
          </w:tcPr>
          <w:p w:rsidR="00A878E1" w:rsidRPr="00201837" w:rsidRDefault="00A878E1" w:rsidP="00F35AB5">
            <w:pPr>
              <w:jc w:val="center"/>
              <w:rPr>
                <w:sz w:val="28"/>
                <w:szCs w:val="28"/>
              </w:rPr>
            </w:pPr>
            <w:r w:rsidRPr="00201837">
              <w:rPr>
                <w:sz w:val="28"/>
                <w:szCs w:val="28"/>
              </w:rPr>
              <w:t>0,28±0,05</w:t>
            </w:r>
          </w:p>
        </w:tc>
        <w:tc>
          <w:tcPr>
            <w:tcW w:w="537" w:type="pct"/>
            <w:vAlign w:val="center"/>
          </w:tcPr>
          <w:p w:rsidR="00A878E1" w:rsidRPr="00201837" w:rsidRDefault="00A878E1" w:rsidP="00F35AB5">
            <w:pPr>
              <w:jc w:val="center"/>
              <w:rPr>
                <w:sz w:val="28"/>
                <w:szCs w:val="28"/>
              </w:rPr>
            </w:pPr>
            <w:r w:rsidRPr="00201837">
              <w:rPr>
                <w:sz w:val="28"/>
                <w:szCs w:val="28"/>
              </w:rPr>
              <w:t>0,34±0,08</w:t>
            </w:r>
          </w:p>
        </w:tc>
      </w:tr>
      <w:tr w:rsidR="00A878E1" w:rsidRPr="00201837" w:rsidTr="00F35AB5">
        <w:tc>
          <w:tcPr>
            <w:tcW w:w="1757" w:type="pct"/>
            <w:shd w:val="clear" w:color="auto" w:fill="auto"/>
          </w:tcPr>
          <w:p w:rsidR="00A878E1" w:rsidRPr="00201837" w:rsidRDefault="00A878E1" w:rsidP="00F35AB5">
            <w:pPr>
              <w:spacing w:after="80" w:line="360" w:lineRule="auto"/>
              <w:rPr>
                <w:sz w:val="28"/>
                <w:szCs w:val="28"/>
              </w:rPr>
            </w:pPr>
            <w:r w:rsidRPr="00201837">
              <w:rPr>
                <w:sz w:val="28"/>
                <w:szCs w:val="28"/>
              </w:rPr>
              <w:t>4.</w:t>
            </w:r>
            <w:r w:rsidRPr="00201837">
              <w:rPr>
                <w:sz w:val="28"/>
                <w:szCs w:val="28"/>
                <w:lang w:val="en-US"/>
              </w:rPr>
              <w:t>HAES-LX-5%</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0,35±0,05</w:t>
            </w:r>
          </w:p>
        </w:tc>
        <w:tc>
          <w:tcPr>
            <w:tcW w:w="541" w:type="pct"/>
            <w:shd w:val="clear" w:color="auto" w:fill="auto"/>
            <w:vAlign w:val="center"/>
          </w:tcPr>
          <w:p w:rsidR="00A878E1" w:rsidRPr="00201837" w:rsidRDefault="00A878E1" w:rsidP="00F35AB5">
            <w:pPr>
              <w:jc w:val="center"/>
              <w:rPr>
                <w:sz w:val="28"/>
                <w:szCs w:val="28"/>
              </w:rPr>
            </w:pPr>
            <w:r w:rsidRPr="00201837">
              <w:rPr>
                <w:sz w:val="28"/>
                <w:szCs w:val="28"/>
              </w:rPr>
              <w:t>0,39±0,07</w:t>
            </w:r>
          </w:p>
        </w:tc>
        <w:tc>
          <w:tcPr>
            <w:tcW w:w="541" w:type="pct"/>
            <w:shd w:val="clear" w:color="auto" w:fill="auto"/>
            <w:vAlign w:val="center"/>
          </w:tcPr>
          <w:p w:rsidR="00A878E1" w:rsidRPr="00201837" w:rsidRDefault="00A878E1" w:rsidP="00F35AB5">
            <w:pPr>
              <w:jc w:val="center"/>
              <w:rPr>
                <w:b/>
                <w:sz w:val="28"/>
                <w:szCs w:val="28"/>
              </w:rPr>
            </w:pPr>
            <w:r w:rsidRPr="00201837">
              <w:rPr>
                <w:sz w:val="28"/>
                <w:szCs w:val="28"/>
              </w:rPr>
              <w:t>0,48±0,06</w:t>
            </w:r>
          </w:p>
        </w:tc>
        <w:tc>
          <w:tcPr>
            <w:tcW w:w="541" w:type="pct"/>
            <w:vAlign w:val="center"/>
          </w:tcPr>
          <w:p w:rsidR="00A878E1" w:rsidRPr="00201837" w:rsidRDefault="00A878E1" w:rsidP="00F35AB5">
            <w:pPr>
              <w:jc w:val="center"/>
              <w:rPr>
                <w:sz w:val="28"/>
                <w:szCs w:val="28"/>
              </w:rPr>
            </w:pPr>
            <w:r w:rsidRPr="00201837">
              <w:rPr>
                <w:sz w:val="28"/>
                <w:szCs w:val="28"/>
              </w:rPr>
              <w:t>0,24±0,05</w:t>
            </w:r>
          </w:p>
        </w:tc>
        <w:tc>
          <w:tcPr>
            <w:tcW w:w="542" w:type="pct"/>
            <w:vAlign w:val="center"/>
          </w:tcPr>
          <w:p w:rsidR="00A878E1" w:rsidRPr="00201837" w:rsidRDefault="00A878E1" w:rsidP="00F35AB5">
            <w:pPr>
              <w:jc w:val="center"/>
              <w:rPr>
                <w:sz w:val="28"/>
                <w:szCs w:val="28"/>
              </w:rPr>
            </w:pPr>
            <w:r w:rsidRPr="00201837">
              <w:rPr>
                <w:sz w:val="28"/>
                <w:szCs w:val="28"/>
              </w:rPr>
              <w:t>0,26±0,06</w:t>
            </w:r>
          </w:p>
        </w:tc>
        <w:tc>
          <w:tcPr>
            <w:tcW w:w="537" w:type="pct"/>
            <w:vAlign w:val="center"/>
          </w:tcPr>
          <w:p w:rsidR="00A878E1" w:rsidRPr="00201837" w:rsidRDefault="00A878E1" w:rsidP="00F35AB5">
            <w:pPr>
              <w:jc w:val="center"/>
              <w:rPr>
                <w:sz w:val="28"/>
                <w:szCs w:val="28"/>
              </w:rPr>
            </w:pPr>
            <w:r w:rsidRPr="00201837">
              <w:rPr>
                <w:sz w:val="28"/>
                <w:szCs w:val="28"/>
              </w:rPr>
              <w:t>0,31±0,08</w:t>
            </w:r>
          </w:p>
        </w:tc>
      </w:tr>
      <w:tr w:rsidR="00A878E1" w:rsidRPr="00201837" w:rsidTr="00F35AB5">
        <w:tc>
          <w:tcPr>
            <w:tcW w:w="1757" w:type="pct"/>
            <w:shd w:val="clear" w:color="auto" w:fill="auto"/>
            <w:vAlign w:val="center"/>
          </w:tcPr>
          <w:p w:rsidR="00A878E1" w:rsidRPr="00201837" w:rsidRDefault="00A878E1" w:rsidP="00F35AB5">
            <w:pPr>
              <w:spacing w:line="276" w:lineRule="auto"/>
              <w:jc w:val="center"/>
              <w:rPr>
                <w:b/>
                <w:sz w:val="28"/>
                <w:szCs w:val="28"/>
                <w:lang w:val="ru-RU"/>
              </w:rPr>
            </w:pPr>
            <w:r w:rsidRPr="00201837">
              <w:rPr>
                <w:b/>
                <w:sz w:val="28"/>
                <w:szCs w:val="28"/>
                <w:lang w:val="en-US"/>
              </w:rPr>
              <w:t>P</w:t>
            </w:r>
          </w:p>
        </w:tc>
        <w:tc>
          <w:tcPr>
            <w:tcW w:w="541" w:type="pct"/>
            <w:shd w:val="clear" w:color="auto" w:fill="auto"/>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1-3</w:t>
            </w:r>
            <w:r w:rsidRPr="00201837">
              <w:rPr>
                <w:b/>
                <w:sz w:val="28"/>
                <w:szCs w:val="28"/>
                <w:lang w:val="en-US"/>
              </w:rPr>
              <w:t>=</w:t>
            </w:r>
            <w:r w:rsidRPr="00201837">
              <w:rPr>
                <w:b/>
                <w:sz w:val="28"/>
                <w:szCs w:val="28"/>
              </w:rPr>
              <w:t>0,0003</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1-4</w:t>
            </w:r>
            <w:r w:rsidRPr="00201837">
              <w:rPr>
                <w:b/>
                <w:sz w:val="28"/>
                <w:szCs w:val="28"/>
                <w:lang w:val="en-US"/>
              </w:rPr>
              <w:t>=</w:t>
            </w:r>
            <w:r w:rsidRPr="00201837">
              <w:rPr>
                <w:b/>
                <w:sz w:val="28"/>
                <w:szCs w:val="28"/>
              </w:rPr>
              <w:t>0,004</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2-3</w:t>
            </w:r>
            <w:r w:rsidRPr="00201837">
              <w:rPr>
                <w:sz w:val="28"/>
                <w:szCs w:val="28"/>
                <w:lang w:val="en-US"/>
              </w:rPr>
              <w:t>=</w:t>
            </w:r>
            <w:r w:rsidRPr="00201837">
              <w:rPr>
                <w:sz w:val="28"/>
                <w:szCs w:val="28"/>
              </w:rPr>
              <w:t>0,07</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0,03</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0,27</w:t>
            </w:r>
          </w:p>
        </w:tc>
        <w:tc>
          <w:tcPr>
            <w:tcW w:w="541" w:type="pct"/>
            <w:shd w:val="clear" w:color="auto" w:fill="auto"/>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&lt;0,0001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0,09</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1-4</w:t>
            </w:r>
            <w:r w:rsidRPr="00201837">
              <w:rPr>
                <w:b/>
                <w:sz w:val="28"/>
                <w:szCs w:val="28"/>
                <w:lang w:val="en-US"/>
              </w:rPr>
              <w:t>=</w:t>
            </w:r>
            <w:r w:rsidRPr="00201837">
              <w:rPr>
                <w:b/>
                <w:sz w:val="28"/>
                <w:szCs w:val="28"/>
              </w:rPr>
              <w:t>0,04</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rPr>
              <w:t>=</w:t>
            </w:r>
            <w:r w:rsidRPr="00201837">
              <w:rPr>
                <w:b/>
                <w:sz w:val="28"/>
                <w:szCs w:val="28"/>
                <w:lang w:val="en-US"/>
              </w:rPr>
              <w:t>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0,02</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0,38</w:t>
            </w:r>
          </w:p>
        </w:tc>
        <w:tc>
          <w:tcPr>
            <w:tcW w:w="541" w:type="pct"/>
            <w:shd w:val="clear" w:color="auto" w:fill="auto"/>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&lt;0,0001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1-3</w:t>
            </w:r>
            <w:r w:rsidRPr="00201837">
              <w:rPr>
                <w:sz w:val="28"/>
                <w:szCs w:val="28"/>
                <w:lang w:val="en-US"/>
              </w:rPr>
              <w:t>=</w:t>
            </w:r>
            <w:r w:rsidRPr="00201837">
              <w:rPr>
                <w:sz w:val="28"/>
                <w:szCs w:val="28"/>
              </w:rPr>
              <w:t>0,07</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1-4</w:t>
            </w:r>
            <w:r w:rsidRPr="00201837">
              <w:rPr>
                <w:sz w:val="28"/>
                <w:szCs w:val="28"/>
                <w:lang w:val="en-US"/>
              </w:rPr>
              <w:t>=</w:t>
            </w:r>
            <w:r w:rsidRPr="00201837">
              <w:rPr>
                <w:sz w:val="28"/>
                <w:szCs w:val="28"/>
              </w:rPr>
              <w:t>0,23</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w:t>
            </w:r>
            <w:r w:rsidRPr="00201837">
              <w:rPr>
                <w:b/>
                <w:sz w:val="28"/>
                <w:szCs w:val="28"/>
              </w:rPr>
              <w:t>0,007</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0,005</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0,31</w:t>
            </w:r>
          </w:p>
        </w:tc>
        <w:tc>
          <w:tcPr>
            <w:tcW w:w="541" w:type="pct"/>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1-3</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1-4</w:t>
            </w:r>
            <w:r w:rsidRPr="00201837">
              <w:rPr>
                <w:b/>
                <w:sz w:val="28"/>
                <w:szCs w:val="28"/>
                <w:lang w:val="en-US"/>
              </w:rPr>
              <w:t>&lt;0,0001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2-3</w:t>
            </w:r>
            <w:r w:rsidRPr="00201837">
              <w:rPr>
                <w:sz w:val="28"/>
                <w:szCs w:val="28"/>
                <w:lang w:val="en-US"/>
              </w:rPr>
              <w:t>=</w:t>
            </w:r>
            <w:r w:rsidRPr="00201837">
              <w:rPr>
                <w:sz w:val="28"/>
                <w:szCs w:val="28"/>
              </w:rPr>
              <w:t>0,21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2-4</w:t>
            </w:r>
            <w:r w:rsidRPr="00201837">
              <w:rPr>
                <w:sz w:val="28"/>
                <w:szCs w:val="28"/>
                <w:lang w:val="en-US"/>
              </w:rPr>
              <w:t>=</w:t>
            </w:r>
            <w:r w:rsidRPr="00201837">
              <w:rPr>
                <w:sz w:val="28"/>
                <w:szCs w:val="28"/>
              </w:rPr>
              <w:t>0,29</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0,39</w:t>
            </w:r>
          </w:p>
        </w:tc>
        <w:tc>
          <w:tcPr>
            <w:tcW w:w="542" w:type="pct"/>
            <w:vAlign w:val="center"/>
          </w:tcPr>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1-2</w:t>
            </w:r>
            <w:r w:rsidRPr="00201837">
              <w:rPr>
                <w:b/>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1-3</w:t>
            </w:r>
            <w:r w:rsidRPr="00201837">
              <w:rPr>
                <w:b/>
                <w:sz w:val="28"/>
                <w:szCs w:val="28"/>
              </w:rPr>
              <w:t>=</w:t>
            </w:r>
            <w:r w:rsidRPr="00201837">
              <w:rPr>
                <w:b/>
                <w:sz w:val="28"/>
                <w:szCs w:val="28"/>
                <w:lang w:val="en-US"/>
              </w:rPr>
              <w:t>0,000</w:t>
            </w:r>
            <w:r w:rsidRPr="00201837">
              <w:rPr>
                <w:b/>
                <w:sz w:val="28"/>
                <w:szCs w:val="28"/>
              </w:rPr>
              <w:t>2</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1-4</w:t>
            </w:r>
            <w:r w:rsidRPr="00201837">
              <w:rPr>
                <w:b/>
                <w:sz w:val="28"/>
                <w:szCs w:val="28"/>
                <w:lang w:val="en-US"/>
              </w:rPr>
              <w:t>&lt;0,0001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2-3</w:t>
            </w:r>
            <w:r w:rsidRPr="00201837">
              <w:rPr>
                <w:sz w:val="28"/>
                <w:szCs w:val="28"/>
                <w:lang w:val="en-US"/>
              </w:rPr>
              <w:t>=</w:t>
            </w:r>
            <w:r w:rsidRPr="00201837">
              <w:rPr>
                <w:sz w:val="28"/>
                <w:szCs w:val="28"/>
              </w:rPr>
              <w:t>0,11</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2-4</w:t>
            </w:r>
            <w:r w:rsidRPr="00201837">
              <w:rPr>
                <w:sz w:val="28"/>
                <w:szCs w:val="28"/>
                <w:lang w:val="en-US"/>
              </w:rPr>
              <w:t>=</w:t>
            </w:r>
            <w:r w:rsidRPr="00201837">
              <w:rPr>
                <w:sz w:val="28"/>
                <w:szCs w:val="28"/>
              </w:rPr>
              <w:t>0,18</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0,40</w:t>
            </w:r>
          </w:p>
        </w:tc>
        <w:tc>
          <w:tcPr>
            <w:tcW w:w="537" w:type="pct"/>
            <w:vAlign w:val="center"/>
          </w:tcPr>
          <w:p w:rsidR="00A878E1" w:rsidRPr="00201837" w:rsidRDefault="00A878E1" w:rsidP="00F35AB5">
            <w:pPr>
              <w:spacing w:line="276" w:lineRule="auto"/>
              <w:jc w:val="center"/>
              <w:rPr>
                <w:b/>
                <w:spacing w:val="-6"/>
                <w:sz w:val="28"/>
                <w:szCs w:val="28"/>
              </w:rPr>
            </w:pPr>
            <w:r w:rsidRPr="00201837">
              <w:rPr>
                <w:b/>
                <w:spacing w:val="-6"/>
                <w:sz w:val="28"/>
                <w:szCs w:val="28"/>
                <w:lang w:val="en-US"/>
              </w:rPr>
              <w:t>P</w:t>
            </w:r>
            <w:r w:rsidRPr="00201837">
              <w:rPr>
                <w:b/>
                <w:spacing w:val="-6"/>
                <w:sz w:val="28"/>
                <w:szCs w:val="28"/>
                <w:vertAlign w:val="subscript"/>
                <w:lang w:val="en-US"/>
              </w:rPr>
              <w:t>1-2</w:t>
            </w:r>
            <w:r w:rsidRPr="00201837">
              <w:rPr>
                <w:b/>
                <w:spacing w:val="-6"/>
                <w:sz w:val="28"/>
                <w:szCs w:val="28"/>
                <w:lang w:val="en-US"/>
              </w:rPr>
              <w:t>&lt;0,0001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1-3</w:t>
            </w:r>
            <w:r w:rsidRPr="00201837">
              <w:rPr>
                <w:b/>
                <w:sz w:val="28"/>
                <w:szCs w:val="28"/>
                <w:lang w:val="en-US"/>
              </w:rPr>
              <w:t>=</w:t>
            </w:r>
            <w:r w:rsidRPr="00201837">
              <w:rPr>
                <w:b/>
                <w:sz w:val="28"/>
                <w:szCs w:val="28"/>
              </w:rPr>
              <w:t>0,009</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1-4</w:t>
            </w:r>
            <w:r w:rsidRPr="00201837">
              <w:rPr>
                <w:b/>
                <w:sz w:val="28"/>
                <w:szCs w:val="28"/>
                <w:lang w:val="en-US"/>
              </w:rPr>
              <w:t>=</w:t>
            </w:r>
            <w:r w:rsidRPr="00201837">
              <w:rPr>
                <w:b/>
                <w:sz w:val="28"/>
                <w:szCs w:val="28"/>
              </w:rPr>
              <w:t>0,005</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2-3</w:t>
            </w:r>
            <w:r w:rsidRPr="00201837">
              <w:rPr>
                <w:b/>
                <w:sz w:val="28"/>
                <w:szCs w:val="28"/>
                <w:lang w:val="en-US"/>
              </w:rPr>
              <w:t>=</w:t>
            </w:r>
            <w:r w:rsidRPr="00201837">
              <w:rPr>
                <w:b/>
                <w:sz w:val="28"/>
                <w:szCs w:val="28"/>
              </w:rPr>
              <w:t>0,01</w:t>
            </w:r>
          </w:p>
          <w:p w:rsidR="00A878E1" w:rsidRPr="00201837" w:rsidRDefault="00A878E1" w:rsidP="00F35AB5">
            <w:pPr>
              <w:spacing w:line="276" w:lineRule="auto"/>
              <w:jc w:val="center"/>
              <w:rPr>
                <w:b/>
                <w:sz w:val="28"/>
                <w:szCs w:val="28"/>
              </w:rPr>
            </w:pPr>
            <w:r w:rsidRPr="00201837">
              <w:rPr>
                <w:b/>
                <w:sz w:val="28"/>
                <w:szCs w:val="28"/>
                <w:lang w:val="en-US"/>
              </w:rPr>
              <w:t>P</w:t>
            </w:r>
            <w:r w:rsidRPr="00201837">
              <w:rPr>
                <w:b/>
                <w:sz w:val="28"/>
                <w:szCs w:val="28"/>
                <w:vertAlign w:val="subscript"/>
                <w:lang w:val="en-US"/>
              </w:rPr>
              <w:t>2-4</w:t>
            </w:r>
            <w:r w:rsidRPr="00201837">
              <w:rPr>
                <w:b/>
                <w:sz w:val="28"/>
                <w:szCs w:val="28"/>
                <w:lang w:val="en-US"/>
              </w:rPr>
              <w:t>=</w:t>
            </w:r>
            <w:r w:rsidRPr="00201837">
              <w:rPr>
                <w:b/>
                <w:sz w:val="28"/>
                <w:szCs w:val="28"/>
              </w:rPr>
              <w:t>0,03</w:t>
            </w:r>
          </w:p>
          <w:p w:rsidR="00A878E1" w:rsidRPr="00201837" w:rsidRDefault="00A878E1" w:rsidP="00F35AB5">
            <w:pPr>
              <w:spacing w:line="276" w:lineRule="auto"/>
              <w:jc w:val="center"/>
              <w:rPr>
                <w:sz w:val="28"/>
                <w:szCs w:val="28"/>
              </w:rPr>
            </w:pPr>
            <w:r w:rsidRPr="00201837">
              <w:rPr>
                <w:sz w:val="28"/>
                <w:szCs w:val="28"/>
                <w:lang w:val="en-US"/>
              </w:rPr>
              <w:t>P</w:t>
            </w:r>
            <w:r w:rsidRPr="00201837">
              <w:rPr>
                <w:sz w:val="28"/>
                <w:szCs w:val="28"/>
                <w:vertAlign w:val="subscript"/>
                <w:lang w:val="en-US"/>
              </w:rPr>
              <w:t>3-4</w:t>
            </w:r>
            <w:r w:rsidRPr="00201837">
              <w:rPr>
                <w:sz w:val="28"/>
                <w:szCs w:val="28"/>
                <w:lang w:val="en-US"/>
              </w:rPr>
              <w:t>=</w:t>
            </w:r>
            <w:r w:rsidRPr="00201837">
              <w:rPr>
                <w:sz w:val="28"/>
                <w:szCs w:val="28"/>
              </w:rPr>
              <w:t>0,39</w:t>
            </w:r>
          </w:p>
        </w:tc>
      </w:tr>
    </w:tbl>
    <w:p w:rsidR="00A878E1" w:rsidRDefault="00A878E1" w:rsidP="00A878E1">
      <w:pPr>
        <w:widowControl w:val="0"/>
        <w:shd w:val="clear" w:color="auto" w:fill="FFFFFF"/>
        <w:spacing w:line="360" w:lineRule="auto"/>
        <w:ind w:firstLine="709"/>
        <w:jc w:val="both"/>
        <w:rPr>
          <w:color w:val="000000"/>
          <w:sz w:val="28"/>
          <w:szCs w:val="28"/>
        </w:rPr>
      </w:pPr>
    </w:p>
    <w:p w:rsidR="00A878E1" w:rsidRDefault="00A878E1" w:rsidP="00A878E1">
      <w:pPr>
        <w:widowControl w:val="0"/>
        <w:shd w:val="clear" w:color="auto" w:fill="FFFFFF"/>
        <w:spacing w:line="360" w:lineRule="auto"/>
        <w:ind w:firstLine="709"/>
        <w:jc w:val="both"/>
        <w:rPr>
          <w:color w:val="000000"/>
          <w:sz w:val="28"/>
          <w:szCs w:val="28"/>
        </w:rPr>
      </w:pPr>
    </w:p>
    <w:p w:rsidR="00A878E1" w:rsidRPr="00865CD4" w:rsidRDefault="007049C1" w:rsidP="00A878E1">
      <w:pPr>
        <w:pStyle w:val="a3"/>
        <w:widowControl w:val="0"/>
        <w:suppressAutoHyphens w:val="0"/>
        <w:spacing w:after="0" w:line="360" w:lineRule="auto"/>
        <w:ind w:firstLine="708"/>
        <w:jc w:val="both"/>
        <w:rPr>
          <w:rFonts w:ascii="Times New Roman" w:hAnsi="Times New Roman" w:cs="Times New Roman"/>
          <w:bCs/>
          <w:color w:val="FF0000"/>
          <w:sz w:val="28"/>
          <w:szCs w:val="28"/>
          <w:highlight w:val="yellow"/>
        </w:rPr>
      </w:pPr>
      <w:r w:rsidRPr="007049C1">
        <w:rPr>
          <w:noProof/>
          <w:color w:val="000000"/>
          <w:sz w:val="28"/>
          <w:szCs w:val="28"/>
          <w:lang w:eastAsia="uk-UA"/>
        </w:rPr>
        <w:pict>
          <v:shape id="_x0000_s1698" type="#_x0000_t202" style="position:absolute;left:0;text-align:left;margin-left:726.5pt;margin-top:37.15pt;width:28.2pt;height:31.3pt;z-index:252132352" filled="f" stroked="f">
            <v:textbox style="layout-flow:vertical">
              <w:txbxContent>
                <w:p w:rsidR="002410EF" w:rsidRDefault="002410EF" w:rsidP="00A878E1">
                  <w:r>
                    <w:t>65</w:t>
                  </w:r>
                </w:p>
              </w:txbxContent>
            </v:textbox>
          </v:shape>
        </w:pict>
      </w:r>
    </w:p>
    <w:p w:rsidR="00A878E1" w:rsidRPr="00865CD4" w:rsidRDefault="00A878E1" w:rsidP="00A878E1">
      <w:pPr>
        <w:pStyle w:val="a3"/>
        <w:framePr w:w="15485" w:wrap="auto" w:hAnchor="text"/>
        <w:widowControl w:val="0"/>
        <w:suppressAutoHyphens w:val="0"/>
        <w:spacing w:after="0" w:line="360" w:lineRule="auto"/>
        <w:jc w:val="center"/>
        <w:rPr>
          <w:rFonts w:ascii="Times New Roman" w:hAnsi="Times New Roman" w:cs="Times New Roman"/>
          <w:sz w:val="28"/>
          <w:szCs w:val="28"/>
        </w:rPr>
        <w:sectPr w:rsidR="00A878E1" w:rsidRPr="00865CD4" w:rsidSect="00F35AB5">
          <w:headerReference w:type="default" r:id="rId12"/>
          <w:pgSz w:w="16838" w:h="11906" w:orient="landscape"/>
          <w:pgMar w:top="1701" w:right="1134" w:bottom="567" w:left="1134" w:header="709" w:footer="709" w:gutter="0"/>
          <w:cols w:space="720"/>
          <w:docGrid w:linePitch="360"/>
        </w:sectPr>
      </w:pPr>
    </w:p>
    <w:p w:rsidR="00A878E1" w:rsidRPr="00BF73E7" w:rsidRDefault="00A878E1" w:rsidP="00BF73E7">
      <w:pPr>
        <w:widowControl w:val="0"/>
        <w:shd w:val="clear" w:color="auto" w:fill="FFFFFF"/>
        <w:tabs>
          <w:tab w:val="left" w:leader="hyphen" w:pos="8952"/>
        </w:tabs>
        <w:spacing w:line="360" w:lineRule="auto"/>
        <w:ind w:firstLine="709"/>
        <w:jc w:val="both"/>
        <w:rPr>
          <w:sz w:val="28"/>
          <w:szCs w:val="28"/>
        </w:rPr>
      </w:pPr>
      <w:r w:rsidRPr="00865CD4">
        <w:rPr>
          <w:sz w:val="28"/>
          <w:szCs w:val="28"/>
        </w:rPr>
        <w:lastRenderedPageBreak/>
        <w:t xml:space="preserve">Про це, також свідчило достовірне підвищення на тлі обох розчинів у зазначені періоди ОХ рівнів малату в </w:t>
      </w:r>
      <w:r>
        <w:rPr>
          <w:sz w:val="28"/>
          <w:szCs w:val="28"/>
        </w:rPr>
        <w:t>1,4 та 1,5 рази на 3-ю добу і в 2,2 та 2,4 рази на 7-у добу досліду</w:t>
      </w:r>
      <w:r w:rsidRPr="00865CD4">
        <w:rPr>
          <w:sz w:val="28"/>
          <w:szCs w:val="28"/>
        </w:rPr>
        <w:t xml:space="preserve">, а також пірувату в </w:t>
      </w:r>
      <w:r>
        <w:rPr>
          <w:sz w:val="28"/>
          <w:szCs w:val="28"/>
        </w:rPr>
        <w:t>2,0 та 2,2 рази і в 2,7 та 2,4 рази відповідно</w:t>
      </w:r>
      <w:r w:rsidRPr="00865CD4">
        <w:rPr>
          <w:sz w:val="28"/>
          <w:szCs w:val="28"/>
        </w:rPr>
        <w:t xml:space="preserve"> відносно контрольних тварин</w:t>
      </w:r>
      <w:r w:rsidR="0062447C">
        <w:rPr>
          <w:sz w:val="28"/>
          <w:szCs w:val="28"/>
        </w:rPr>
        <w:t xml:space="preserve"> </w:t>
      </w:r>
      <w:r>
        <w:rPr>
          <w:sz w:val="28"/>
          <w:szCs w:val="28"/>
        </w:rPr>
        <w:t xml:space="preserve">(p </w:t>
      </w:r>
      <w:r w:rsidRPr="00AE4A76">
        <w:rPr>
          <w:sz w:val="28"/>
          <w:szCs w:val="28"/>
          <w:lang w:val="ru-RU"/>
        </w:rPr>
        <w:t>&lt;</w:t>
      </w:r>
      <w:r>
        <w:rPr>
          <w:sz w:val="28"/>
          <w:szCs w:val="28"/>
          <w:lang w:val="ru-RU"/>
        </w:rPr>
        <w:t xml:space="preserve"> </w:t>
      </w:r>
      <w:r>
        <w:rPr>
          <w:sz w:val="28"/>
          <w:szCs w:val="28"/>
        </w:rPr>
        <w:t>0,05)</w:t>
      </w:r>
      <w:r w:rsidRPr="00865CD4">
        <w:rPr>
          <w:sz w:val="28"/>
          <w:szCs w:val="28"/>
        </w:rPr>
        <w:t>. Паралельно з цим, інфузія розчину НАЕS</w:t>
      </w:r>
      <w:r w:rsidRPr="00865CD4">
        <w:rPr>
          <w:b/>
          <w:sz w:val="28"/>
          <w:szCs w:val="28"/>
        </w:rPr>
        <w:t>-</w:t>
      </w:r>
      <w:r w:rsidRPr="00865CD4">
        <w:rPr>
          <w:sz w:val="28"/>
          <w:szCs w:val="28"/>
          <w:lang w:val="en-US"/>
        </w:rPr>
        <w:t>LX</w:t>
      </w:r>
      <w:r w:rsidRPr="00865CD4">
        <w:rPr>
          <w:sz w:val="28"/>
          <w:szCs w:val="28"/>
        </w:rPr>
        <w:t>-5%, так само</w:t>
      </w:r>
      <w:r w:rsidR="0062447C">
        <w:rPr>
          <w:sz w:val="28"/>
          <w:szCs w:val="28"/>
        </w:rPr>
        <w:t xml:space="preserve"> як і лактопротеїну з сорбітолом</w:t>
      </w:r>
      <w:r w:rsidRPr="00865CD4">
        <w:rPr>
          <w:sz w:val="28"/>
          <w:szCs w:val="28"/>
        </w:rPr>
        <w:t>, сприяла знижен</w:t>
      </w:r>
      <w:r>
        <w:rPr>
          <w:sz w:val="28"/>
          <w:szCs w:val="28"/>
        </w:rPr>
        <w:t>ню вмісту лактату ( в 1,7 та 1,6 рази на 3-ю добу і в 2,3 та 1,9 рази на 7-у добу досліду відповідно)</w:t>
      </w:r>
      <w:r w:rsidRPr="00865CD4">
        <w:rPr>
          <w:sz w:val="28"/>
          <w:szCs w:val="28"/>
        </w:rPr>
        <w:t xml:space="preserve"> порівняно з контролем, що вказує на  його посилену утилізацію енергоутворюючими системами нефронів на тлі досліджуваних речовин </w:t>
      </w:r>
      <w:r>
        <w:rPr>
          <w:sz w:val="28"/>
          <w:szCs w:val="28"/>
        </w:rPr>
        <w:t>.</w:t>
      </w:r>
      <w:r w:rsidRPr="00865CD4">
        <w:rPr>
          <w:sz w:val="28"/>
          <w:szCs w:val="28"/>
        </w:rPr>
        <w:t xml:space="preserve"> Така</w:t>
      </w:r>
      <w:r>
        <w:rPr>
          <w:sz w:val="28"/>
          <w:szCs w:val="28"/>
        </w:rPr>
        <w:t xml:space="preserve"> дія обох речовин на перебіг </w:t>
      </w:r>
      <w:r w:rsidRPr="00865CD4">
        <w:rPr>
          <w:sz w:val="28"/>
          <w:szCs w:val="28"/>
        </w:rPr>
        <w:t>енергетичних процесів, ймовірно, є одним із механізмів нефропротекторного ефекту, оскільки саме вищевказані процеси є найбільш визначальними у розвитку ГНН [</w:t>
      </w:r>
      <w:r w:rsidRPr="00865CD4">
        <w:rPr>
          <w:rStyle w:val="FontStyle11"/>
          <w:sz w:val="28"/>
          <w:szCs w:val="28"/>
          <w:lang w:eastAsia="uk-UA"/>
        </w:rPr>
        <w:t>37,</w:t>
      </w:r>
      <w:r w:rsidRPr="00865CD4">
        <w:rPr>
          <w:sz w:val="28"/>
          <w:szCs w:val="28"/>
        </w:rPr>
        <w:t xml:space="preserve">153, </w:t>
      </w:r>
      <w:r w:rsidRPr="00865CD4">
        <w:rPr>
          <w:rStyle w:val="FontStyle11"/>
          <w:sz w:val="28"/>
          <w:szCs w:val="28"/>
          <w:lang w:eastAsia="uk-UA"/>
        </w:rPr>
        <w:t>246</w:t>
      </w:r>
      <w:r w:rsidRPr="00865CD4">
        <w:rPr>
          <w:sz w:val="28"/>
          <w:szCs w:val="28"/>
        </w:rPr>
        <w:t>].</w:t>
      </w:r>
    </w:p>
    <w:p w:rsidR="00A878E1" w:rsidRPr="00865CD4" w:rsidRDefault="00A878E1" w:rsidP="00A878E1">
      <w:pPr>
        <w:pStyle w:val="af5"/>
        <w:widowControl w:val="0"/>
        <w:shd w:val="clear" w:color="auto" w:fill="FFFFFF"/>
        <w:tabs>
          <w:tab w:val="left" w:pos="2562"/>
        </w:tabs>
        <w:spacing w:line="360" w:lineRule="auto"/>
        <w:ind w:left="0" w:firstLine="567"/>
        <w:jc w:val="both"/>
        <w:rPr>
          <w:rFonts w:eastAsia="Calibri"/>
          <w:sz w:val="28"/>
          <w:szCs w:val="28"/>
        </w:rPr>
      </w:pPr>
      <w:r w:rsidRPr="00865CD4">
        <w:rPr>
          <w:rFonts w:eastAsia="Calibri"/>
          <w:sz w:val="28"/>
          <w:szCs w:val="28"/>
        </w:rPr>
        <w:t xml:space="preserve">Курсова (протягом 7-ми діб) інфузійна терапія щурів у стані </w:t>
      </w:r>
      <w:r>
        <w:rPr>
          <w:rFonts w:eastAsia="Calibri"/>
          <w:sz w:val="28"/>
          <w:szCs w:val="28"/>
        </w:rPr>
        <w:t>ОХ</w:t>
      </w:r>
      <w:r w:rsidRPr="00865CD4">
        <w:rPr>
          <w:rFonts w:eastAsia="Calibri"/>
          <w:sz w:val="28"/>
          <w:szCs w:val="28"/>
        </w:rPr>
        <w:t xml:space="preserve"> комплексним колоїдно-гіперосмолярним розчином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Pr>
          <w:rFonts w:eastAsia="Calibri"/>
          <w:sz w:val="28"/>
          <w:szCs w:val="28"/>
        </w:rPr>
        <w:t>-5</w:t>
      </w:r>
      <w:r w:rsidRPr="00865CD4">
        <w:rPr>
          <w:rFonts w:eastAsia="Calibri"/>
          <w:sz w:val="28"/>
          <w:szCs w:val="28"/>
        </w:rPr>
        <w:t xml:space="preserve">% в дозі </w:t>
      </w:r>
      <w:r w:rsidR="0062447C">
        <w:rPr>
          <w:rFonts w:eastAsia="Calibri"/>
          <w:sz w:val="28"/>
          <w:szCs w:val="28"/>
        </w:rPr>
        <w:t xml:space="preserve">          </w:t>
      </w:r>
      <w:r w:rsidRPr="00865CD4">
        <w:rPr>
          <w:rFonts w:eastAsia="Calibri"/>
          <w:sz w:val="28"/>
          <w:szCs w:val="28"/>
        </w:rPr>
        <w:t>10 мг/кг, так сам</w:t>
      </w:r>
      <w:r w:rsidR="0062447C">
        <w:rPr>
          <w:rFonts w:eastAsia="Calibri"/>
          <w:sz w:val="28"/>
          <w:szCs w:val="28"/>
        </w:rPr>
        <w:t>о, як і лактопротеїном з сорбітолом</w:t>
      </w:r>
      <w:r w:rsidRPr="00865CD4">
        <w:rPr>
          <w:rFonts w:eastAsia="Calibri"/>
          <w:sz w:val="28"/>
          <w:szCs w:val="28"/>
        </w:rPr>
        <w:t xml:space="preserve"> (в такій же дозі)  призводить до вірогідного (порівняно до групи тварин, яким вводився розчин кристалоїду) покращення кровопостачання нирок протягом усього терміну спостереження.</w:t>
      </w:r>
      <w:r w:rsidR="005C0322">
        <w:rPr>
          <w:rFonts w:eastAsia="Calibri"/>
          <w:sz w:val="28"/>
          <w:szCs w:val="28"/>
        </w:rPr>
        <w:t xml:space="preserve"> </w:t>
      </w:r>
      <w:r w:rsidRPr="00865CD4">
        <w:rPr>
          <w:rFonts w:eastAsia="Calibri"/>
          <w:sz w:val="28"/>
          <w:szCs w:val="28"/>
        </w:rPr>
        <w:t xml:space="preserve">За здатністю покращувати ниркову гемодинаміку, нормалізувати показники центральної гемодинаміки розчин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Pr>
          <w:rFonts w:eastAsia="Calibri"/>
          <w:sz w:val="28"/>
          <w:szCs w:val="28"/>
        </w:rPr>
        <w:t>-5</w:t>
      </w:r>
      <w:r w:rsidRPr="00865CD4">
        <w:rPr>
          <w:rFonts w:eastAsia="Calibri"/>
          <w:sz w:val="28"/>
          <w:szCs w:val="28"/>
        </w:rPr>
        <w:t>% не поступа</w:t>
      </w:r>
      <w:r w:rsidR="00F35AB5">
        <w:rPr>
          <w:rFonts w:eastAsia="Calibri"/>
          <w:sz w:val="28"/>
          <w:szCs w:val="28"/>
        </w:rPr>
        <w:t>єть</w:t>
      </w:r>
      <w:r w:rsidR="0062447C">
        <w:rPr>
          <w:rFonts w:eastAsia="Calibri"/>
          <w:sz w:val="28"/>
          <w:szCs w:val="28"/>
        </w:rPr>
        <w:t>ся  лактопротеїну з сорбітолом</w:t>
      </w:r>
      <w:r w:rsidR="00F35AB5">
        <w:rPr>
          <w:rFonts w:eastAsia="Calibri"/>
          <w:sz w:val="28"/>
          <w:szCs w:val="28"/>
        </w:rPr>
        <w:t xml:space="preserve">, </w:t>
      </w:r>
      <w:r w:rsidRPr="00865CD4">
        <w:rPr>
          <w:rFonts w:eastAsia="Calibri"/>
          <w:sz w:val="28"/>
          <w:szCs w:val="28"/>
        </w:rPr>
        <w:t xml:space="preserve">зокрема </w:t>
      </w:r>
      <w:r>
        <w:rPr>
          <w:rFonts w:eastAsia="Calibri"/>
          <w:sz w:val="28"/>
          <w:szCs w:val="28"/>
        </w:rPr>
        <w:t>перевищує ефективність останнього за впливом на ОШНК</w:t>
      </w:r>
      <w:r w:rsidRPr="00865CD4">
        <w:rPr>
          <w:rFonts w:eastAsia="Calibri"/>
          <w:sz w:val="28"/>
          <w:szCs w:val="28"/>
        </w:rPr>
        <w:t>.</w:t>
      </w:r>
      <w:r>
        <w:rPr>
          <w:rFonts w:eastAsia="Calibri"/>
          <w:sz w:val="28"/>
          <w:szCs w:val="28"/>
        </w:rPr>
        <w:t xml:space="preserve"> На 7-у добу досліду розчин </w:t>
      </w:r>
      <w:r>
        <w:rPr>
          <w:rFonts w:eastAsia="Calibri"/>
          <w:sz w:val="28"/>
          <w:szCs w:val="28"/>
          <w:lang w:val="en-US"/>
        </w:rPr>
        <w:t>HAES</w:t>
      </w:r>
      <w:r w:rsidRPr="003F5178">
        <w:rPr>
          <w:rFonts w:eastAsia="Calibri"/>
          <w:sz w:val="28"/>
          <w:szCs w:val="28"/>
        </w:rPr>
        <w:t>-</w:t>
      </w:r>
      <w:r>
        <w:rPr>
          <w:rFonts w:eastAsia="Calibri"/>
          <w:sz w:val="28"/>
          <w:szCs w:val="28"/>
          <w:lang w:val="en-US"/>
        </w:rPr>
        <w:t>LX</w:t>
      </w:r>
      <w:r w:rsidRPr="003F5178">
        <w:rPr>
          <w:rFonts w:eastAsia="Calibri"/>
          <w:sz w:val="28"/>
          <w:szCs w:val="28"/>
        </w:rPr>
        <w:t>-5% наближав швидкість ниркового кров</w:t>
      </w:r>
      <w:r>
        <w:rPr>
          <w:rFonts w:eastAsia="Calibri"/>
          <w:sz w:val="28"/>
          <w:szCs w:val="28"/>
        </w:rPr>
        <w:t>о</w:t>
      </w:r>
      <w:r w:rsidR="005C0322">
        <w:rPr>
          <w:rFonts w:eastAsia="Calibri"/>
          <w:sz w:val="28"/>
          <w:szCs w:val="28"/>
        </w:rPr>
        <w:t>о</w:t>
      </w:r>
      <w:r>
        <w:rPr>
          <w:rFonts w:eastAsia="Calibri"/>
          <w:sz w:val="28"/>
          <w:szCs w:val="28"/>
        </w:rPr>
        <w:t>бігу до рівня інтактних тварин (з 11,</w:t>
      </w:r>
      <w:r w:rsidRPr="003F5178">
        <w:rPr>
          <w:rFonts w:eastAsia="Calibri"/>
          <w:sz w:val="28"/>
          <w:szCs w:val="28"/>
        </w:rPr>
        <w:t>42</w:t>
      </w:r>
      <w:r>
        <w:rPr>
          <w:rFonts w:eastAsia="Calibri"/>
          <w:sz w:val="28"/>
          <w:szCs w:val="28"/>
        </w:rPr>
        <w:t xml:space="preserve"> </w:t>
      </w:r>
      <w:r w:rsidRPr="003F5178">
        <w:rPr>
          <w:rFonts w:eastAsia="Calibri"/>
          <w:sz w:val="28"/>
          <w:szCs w:val="28"/>
        </w:rPr>
        <w:t>мл/</w:t>
      </w:r>
      <w:r w:rsidR="0062447C">
        <w:rPr>
          <w:rFonts w:eastAsia="Calibri"/>
          <w:sz w:val="28"/>
          <w:szCs w:val="28"/>
        </w:rPr>
        <w:t>хв</w:t>
      </w:r>
      <w:r>
        <w:rPr>
          <w:rFonts w:eastAsia="Calibri"/>
          <w:sz w:val="28"/>
          <w:szCs w:val="28"/>
        </w:rPr>
        <w:t xml:space="preserve"> до 10,92 мл/хв). </w:t>
      </w:r>
      <w:r w:rsidRPr="00865CD4">
        <w:rPr>
          <w:rFonts w:eastAsia="Calibri"/>
          <w:sz w:val="28"/>
          <w:szCs w:val="28"/>
        </w:rPr>
        <w:t>Здатність обох комбінованих розчинів стимулювати ренальний крово</w:t>
      </w:r>
      <w:r>
        <w:rPr>
          <w:rFonts w:eastAsia="Calibri"/>
          <w:sz w:val="28"/>
          <w:szCs w:val="28"/>
        </w:rPr>
        <w:t>об</w:t>
      </w:r>
      <w:r w:rsidRPr="00865CD4">
        <w:rPr>
          <w:rFonts w:eastAsia="Calibri"/>
          <w:sz w:val="28"/>
          <w:szCs w:val="28"/>
        </w:rPr>
        <w:t>і</w:t>
      </w:r>
      <w:r>
        <w:rPr>
          <w:rFonts w:eastAsia="Calibri"/>
          <w:sz w:val="28"/>
          <w:szCs w:val="28"/>
        </w:rPr>
        <w:t>г</w:t>
      </w:r>
      <w:r w:rsidRPr="00865CD4">
        <w:rPr>
          <w:rFonts w:eastAsia="Calibri"/>
          <w:sz w:val="28"/>
          <w:szCs w:val="28"/>
        </w:rPr>
        <w:t xml:space="preserve"> свідчить про наявність у них нефропротекторної дії в умовах </w:t>
      </w:r>
      <w:r>
        <w:rPr>
          <w:rFonts w:eastAsia="Calibri"/>
          <w:sz w:val="28"/>
          <w:szCs w:val="28"/>
        </w:rPr>
        <w:t>модельованої ОХ</w:t>
      </w:r>
      <w:r w:rsidRPr="00865CD4">
        <w:rPr>
          <w:rFonts w:eastAsia="Calibri"/>
          <w:sz w:val="28"/>
          <w:szCs w:val="28"/>
        </w:rPr>
        <w:t>.</w:t>
      </w:r>
    </w:p>
    <w:p w:rsidR="00A878E1" w:rsidRPr="00F83EAE" w:rsidRDefault="00A878E1" w:rsidP="00A878E1">
      <w:pPr>
        <w:widowControl w:val="0"/>
        <w:shd w:val="clear" w:color="auto" w:fill="FFFFFF"/>
        <w:spacing w:line="360" w:lineRule="auto"/>
        <w:ind w:firstLine="567"/>
        <w:jc w:val="both"/>
        <w:rPr>
          <w:sz w:val="28"/>
          <w:szCs w:val="28"/>
        </w:rPr>
      </w:pPr>
      <w:r w:rsidRPr="00F83EAE">
        <w:rPr>
          <w:sz w:val="28"/>
          <w:szCs w:val="28"/>
        </w:rPr>
        <w:t>Семиденна інфузійна терапія щурів з важкою термічною травмою розчином НАЕS-</w:t>
      </w:r>
      <w:r w:rsidRPr="00F83EAE">
        <w:rPr>
          <w:sz w:val="28"/>
          <w:szCs w:val="28"/>
          <w:lang w:val="en-US"/>
        </w:rPr>
        <w:t>LX</w:t>
      </w:r>
      <w:r>
        <w:rPr>
          <w:sz w:val="28"/>
          <w:szCs w:val="28"/>
        </w:rPr>
        <w:t xml:space="preserve">-5% сприяє відновленню </w:t>
      </w:r>
      <w:r w:rsidRPr="00F83EAE">
        <w:rPr>
          <w:sz w:val="28"/>
          <w:szCs w:val="28"/>
        </w:rPr>
        <w:t>енергетичних процесів, про що свідчить статистично вірогідне (р</w:t>
      </w:r>
      <w:r>
        <w:rPr>
          <w:sz w:val="28"/>
          <w:szCs w:val="28"/>
        </w:rPr>
        <w:t xml:space="preserve"> </w:t>
      </w:r>
      <w:r w:rsidRPr="00F83EAE">
        <w:rPr>
          <w:sz w:val="28"/>
          <w:szCs w:val="28"/>
        </w:rPr>
        <w:t>&lt;</w:t>
      </w:r>
      <w:r>
        <w:rPr>
          <w:sz w:val="28"/>
          <w:szCs w:val="28"/>
        </w:rPr>
        <w:t xml:space="preserve"> </w:t>
      </w:r>
      <w:r w:rsidRPr="00F83EAE">
        <w:rPr>
          <w:sz w:val="28"/>
          <w:szCs w:val="28"/>
        </w:rPr>
        <w:t xml:space="preserve">0,05) підвищення </w:t>
      </w:r>
      <w:r>
        <w:rPr>
          <w:sz w:val="28"/>
          <w:szCs w:val="28"/>
        </w:rPr>
        <w:t>вмісту</w:t>
      </w:r>
      <w:r w:rsidRPr="00F83EAE">
        <w:rPr>
          <w:sz w:val="28"/>
          <w:szCs w:val="28"/>
        </w:rPr>
        <w:t xml:space="preserve"> АТФ та АДФ порівняно з </w:t>
      </w:r>
      <w:r>
        <w:rPr>
          <w:rFonts w:eastAsia="Calibri"/>
          <w:sz w:val="28"/>
          <w:szCs w:val="28"/>
        </w:rPr>
        <w:t>контролем в 3,0 та 2,5 рази</w:t>
      </w:r>
      <w:r w:rsidRPr="00F83EAE">
        <w:rPr>
          <w:rFonts w:eastAsia="Calibri"/>
          <w:sz w:val="28"/>
          <w:szCs w:val="28"/>
        </w:rPr>
        <w:t xml:space="preserve"> відповідно.</w:t>
      </w:r>
      <w:r w:rsidRPr="00F83EAE">
        <w:rPr>
          <w:sz w:val="28"/>
          <w:szCs w:val="28"/>
        </w:rPr>
        <w:t xml:space="preserve"> Водночас досліджуваний препарат </w:t>
      </w:r>
      <w:r>
        <w:rPr>
          <w:sz w:val="28"/>
          <w:szCs w:val="28"/>
        </w:rPr>
        <w:t xml:space="preserve">сприяє зниженню вмісту лактату </w:t>
      </w:r>
      <w:r w:rsidRPr="00F83EAE">
        <w:rPr>
          <w:sz w:val="28"/>
          <w:szCs w:val="28"/>
        </w:rPr>
        <w:t>в кірковій речовині нирок</w:t>
      </w:r>
      <w:r>
        <w:rPr>
          <w:sz w:val="28"/>
          <w:szCs w:val="28"/>
        </w:rPr>
        <w:t xml:space="preserve">в 1,7 рази на 3 добу і в 2,3 рази на 7 добу експерименту порівняно з контролем </w:t>
      </w:r>
      <w:r w:rsidRPr="00F83EAE">
        <w:rPr>
          <w:sz w:val="28"/>
          <w:szCs w:val="28"/>
        </w:rPr>
        <w:t>(р</w:t>
      </w:r>
      <w:r>
        <w:rPr>
          <w:sz w:val="28"/>
          <w:szCs w:val="28"/>
        </w:rPr>
        <w:t xml:space="preserve"> </w:t>
      </w:r>
      <w:r w:rsidRPr="00F83EAE">
        <w:rPr>
          <w:sz w:val="28"/>
          <w:szCs w:val="28"/>
        </w:rPr>
        <w:t>&lt;</w:t>
      </w:r>
      <w:r>
        <w:rPr>
          <w:sz w:val="28"/>
          <w:szCs w:val="28"/>
        </w:rPr>
        <w:t xml:space="preserve"> </w:t>
      </w:r>
      <w:r w:rsidRPr="00F83EAE">
        <w:rPr>
          <w:sz w:val="28"/>
          <w:szCs w:val="28"/>
        </w:rPr>
        <w:t xml:space="preserve">0,05). </w:t>
      </w:r>
    </w:p>
    <w:p w:rsidR="00A878E1" w:rsidRDefault="00A878E1" w:rsidP="00A878E1">
      <w:pPr>
        <w:pStyle w:val="a3"/>
        <w:widowControl w:val="0"/>
        <w:suppressAutoHyphens w:val="0"/>
        <w:spacing w:after="0" w:line="360" w:lineRule="auto"/>
        <w:ind w:firstLine="709"/>
        <w:jc w:val="both"/>
        <w:rPr>
          <w:rFonts w:ascii="Times New Roman" w:hAnsi="Times New Roman" w:cs="Times New Roman"/>
          <w:bCs/>
          <w:sz w:val="28"/>
          <w:szCs w:val="28"/>
        </w:rPr>
      </w:pPr>
      <w:r w:rsidRPr="00865CD4">
        <w:rPr>
          <w:rFonts w:ascii="Times New Roman" w:hAnsi="Times New Roman" w:cs="Times New Roman"/>
          <w:bCs/>
          <w:sz w:val="28"/>
          <w:szCs w:val="28"/>
        </w:rPr>
        <w:lastRenderedPageBreak/>
        <w:t xml:space="preserve">Основні матеріали даного розділу наведені в наступних публікаціях: </w:t>
      </w:r>
    </w:p>
    <w:p w:rsidR="00A878E1" w:rsidRPr="002008FA" w:rsidRDefault="00A878E1" w:rsidP="00A878E1">
      <w:pPr>
        <w:pStyle w:val="a3"/>
        <w:widowControl w:val="0"/>
        <w:suppressAutoHyphens w:val="0"/>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С</w:t>
      </w:r>
      <w:r w:rsidRPr="002008FA">
        <w:rPr>
          <w:rFonts w:ascii="Times New Roman" w:hAnsi="Times New Roman" w:cs="Times New Roman"/>
          <w:b/>
          <w:bCs/>
          <w:sz w:val="28"/>
          <w:szCs w:val="28"/>
        </w:rPr>
        <w:t>татті</w:t>
      </w:r>
    </w:p>
    <w:p w:rsidR="00A878E1" w:rsidRDefault="00A878E1" w:rsidP="00A878E1">
      <w:pPr>
        <w:pStyle w:val="a3"/>
        <w:widowControl w:val="0"/>
        <w:suppressAutoHyphens w:val="0"/>
        <w:spacing w:after="0" w:line="360" w:lineRule="auto"/>
        <w:ind w:firstLine="709"/>
        <w:jc w:val="both"/>
        <w:rPr>
          <w:rFonts w:ascii="Times New Roman" w:hAnsi="Times New Roman" w:cs="Times New Roman"/>
          <w:sz w:val="28"/>
          <w:szCs w:val="28"/>
        </w:rPr>
      </w:pPr>
      <w:r w:rsidRPr="002008FA">
        <w:rPr>
          <w:rFonts w:ascii="Times New Roman" w:hAnsi="Times New Roman" w:cs="Times New Roman"/>
          <w:bCs/>
          <w:color w:val="000000" w:themeColor="text1"/>
          <w:sz w:val="28"/>
          <w:szCs w:val="28"/>
        </w:rPr>
        <w:t>1.</w:t>
      </w:r>
      <w:r w:rsidR="008A33FB">
        <w:rPr>
          <w:rFonts w:ascii="Times New Roman" w:hAnsi="Times New Roman" w:cs="Times New Roman"/>
          <w:bCs/>
          <w:color w:val="000000" w:themeColor="text1"/>
          <w:sz w:val="28"/>
          <w:szCs w:val="28"/>
        </w:rPr>
        <w:t xml:space="preserve"> </w:t>
      </w:r>
      <w:r w:rsidR="00156E95">
        <w:rPr>
          <w:rFonts w:ascii="Times New Roman" w:hAnsi="Times New Roman" w:cs="Times New Roman"/>
          <w:bCs/>
          <w:color w:val="000000" w:themeColor="text1"/>
          <w:sz w:val="28"/>
          <w:szCs w:val="28"/>
        </w:rPr>
        <w:t>Семененко О.</w:t>
      </w:r>
      <w:r>
        <w:rPr>
          <w:rFonts w:ascii="Times New Roman" w:hAnsi="Times New Roman" w:cs="Times New Roman"/>
          <w:bCs/>
          <w:color w:val="000000" w:themeColor="text1"/>
          <w:sz w:val="28"/>
          <w:szCs w:val="28"/>
        </w:rPr>
        <w:t>Н. О</w:t>
      </w:r>
      <w:r>
        <w:rPr>
          <w:rFonts w:ascii="Times New Roman" w:hAnsi="Times New Roman" w:cs="Times New Roman"/>
          <w:bCs/>
          <w:color w:val="000000" w:themeColor="text1"/>
          <w:sz w:val="28"/>
          <w:szCs w:val="28"/>
          <w:lang w:val="ru-RU"/>
        </w:rPr>
        <w:t xml:space="preserve">ценка энергетического метаболизма и состояния оксидантно-антиоксидантного равновесия в тканях почек в условиях тяжелой термической травмы у крыс на фоне терапии новым коллоидно-гиперосмолярным </w:t>
      </w:r>
      <w:r w:rsidRPr="00360397">
        <w:rPr>
          <w:rFonts w:ascii="Times New Roman" w:hAnsi="Times New Roman" w:cs="Times New Roman"/>
          <w:bCs/>
          <w:color w:val="000000" w:themeColor="text1"/>
          <w:sz w:val="28"/>
          <w:szCs w:val="28"/>
          <w:lang w:val="ru-RU"/>
        </w:rPr>
        <w:t xml:space="preserve">раствором </w:t>
      </w:r>
      <w:r w:rsidRPr="00360397">
        <w:rPr>
          <w:rFonts w:ascii="Times New Roman" w:hAnsi="Times New Roman" w:cs="Times New Roman"/>
          <w:sz w:val="28"/>
          <w:szCs w:val="28"/>
        </w:rPr>
        <w:t>НАЕS</w:t>
      </w:r>
      <w:r w:rsidRPr="00360397">
        <w:rPr>
          <w:rFonts w:ascii="Times New Roman" w:hAnsi="Times New Roman" w:cs="Times New Roman"/>
          <w:b/>
          <w:sz w:val="28"/>
          <w:szCs w:val="28"/>
        </w:rPr>
        <w:t>-</w:t>
      </w:r>
      <w:r w:rsidRPr="00360397">
        <w:rPr>
          <w:rFonts w:ascii="Times New Roman" w:hAnsi="Times New Roman" w:cs="Times New Roman"/>
          <w:sz w:val="28"/>
          <w:szCs w:val="28"/>
          <w:lang w:val="en-US"/>
        </w:rPr>
        <w:t>LX</w:t>
      </w:r>
      <w:r w:rsidRPr="00360397">
        <w:rPr>
          <w:rFonts w:ascii="Times New Roman" w:hAnsi="Times New Roman" w:cs="Times New Roman"/>
          <w:sz w:val="28"/>
          <w:szCs w:val="28"/>
        </w:rPr>
        <w:t>-5%</w:t>
      </w:r>
      <w:r w:rsidR="00C13143">
        <w:rPr>
          <w:rFonts w:ascii="Times New Roman" w:hAnsi="Times New Roman" w:cs="Times New Roman"/>
          <w:sz w:val="28"/>
          <w:szCs w:val="28"/>
        </w:rPr>
        <w:t xml:space="preserve"> </w:t>
      </w:r>
      <w:r>
        <w:rPr>
          <w:rFonts w:ascii="Times New Roman" w:hAnsi="Times New Roman" w:cs="Times New Roman"/>
          <w:sz w:val="28"/>
          <w:szCs w:val="28"/>
        </w:rPr>
        <w:t>/</w:t>
      </w:r>
      <w:r w:rsidR="00B92DE9" w:rsidRPr="00B92DE9">
        <w:rPr>
          <w:rFonts w:ascii="Times New Roman" w:hAnsi="Times New Roman" w:cs="Times New Roman"/>
          <w:sz w:val="28"/>
          <w:szCs w:val="28"/>
        </w:rPr>
        <w:t xml:space="preserve"> </w:t>
      </w:r>
      <w:r w:rsidR="00B92DE9">
        <w:rPr>
          <w:rFonts w:ascii="Times New Roman" w:hAnsi="Times New Roman" w:cs="Times New Roman"/>
          <w:sz w:val="28"/>
          <w:szCs w:val="28"/>
        </w:rPr>
        <w:t>О.Н. Семененко</w:t>
      </w:r>
      <w:r>
        <w:rPr>
          <w:rFonts w:ascii="Times New Roman" w:hAnsi="Times New Roman" w:cs="Times New Roman"/>
          <w:sz w:val="28"/>
          <w:szCs w:val="28"/>
        </w:rPr>
        <w:t xml:space="preserve"> // Врач-аспирант. – 2015. - №2 (69). – С. 164-170.</w:t>
      </w:r>
    </w:p>
    <w:p w:rsidR="00A878E1" w:rsidRDefault="00A878E1" w:rsidP="00A878E1">
      <w:pPr>
        <w:pStyle w:val="a3"/>
        <w:widowControl w:val="0"/>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bCs/>
          <w:color w:val="000000" w:themeColor="text1"/>
          <w:sz w:val="28"/>
          <w:szCs w:val="28"/>
        </w:rPr>
        <w:t xml:space="preserve">2. Семененко О.М. Порівняльна оцінка терапевтичного ефекту розчинів </w:t>
      </w:r>
      <w:r>
        <w:rPr>
          <w:rFonts w:ascii="Times New Roman" w:hAnsi="Times New Roman" w:cs="Times New Roman"/>
          <w:sz w:val="28"/>
          <w:szCs w:val="28"/>
        </w:rPr>
        <w:t>НАЕS</w:t>
      </w:r>
      <w:r>
        <w:rPr>
          <w:rFonts w:ascii="Times New Roman" w:hAnsi="Times New Roman" w:cs="Times New Roman"/>
          <w:b/>
          <w:sz w:val="28"/>
          <w:szCs w:val="28"/>
        </w:rPr>
        <w:t>-</w:t>
      </w:r>
      <w:r>
        <w:rPr>
          <w:rFonts w:ascii="Times New Roman" w:hAnsi="Times New Roman" w:cs="Times New Roman"/>
          <w:sz w:val="28"/>
          <w:szCs w:val="28"/>
          <w:lang w:val="en-US"/>
        </w:rPr>
        <w:t>LX</w:t>
      </w:r>
      <w:r>
        <w:rPr>
          <w:rFonts w:ascii="Times New Roman" w:hAnsi="Times New Roman" w:cs="Times New Roman"/>
          <w:sz w:val="28"/>
          <w:szCs w:val="28"/>
        </w:rPr>
        <w:t>-5% та лактопротеїну з сорбітолом в умовах опікової хвороби за динамікою показників біоенергетичних пр</w:t>
      </w:r>
      <w:r w:rsidR="00B92DE9">
        <w:rPr>
          <w:rFonts w:ascii="Times New Roman" w:hAnsi="Times New Roman" w:cs="Times New Roman"/>
          <w:sz w:val="28"/>
          <w:szCs w:val="28"/>
        </w:rPr>
        <w:t xml:space="preserve">оцесів у нирках / О.М. Семененко, О.О. Яковлева, С.І. Семененко </w:t>
      </w:r>
      <w:r>
        <w:rPr>
          <w:rFonts w:ascii="Times New Roman" w:hAnsi="Times New Roman" w:cs="Times New Roman"/>
          <w:sz w:val="28"/>
          <w:szCs w:val="28"/>
        </w:rPr>
        <w:t>// Клінічна та експериментальна патологія. – 2015. – Т.</w:t>
      </w:r>
      <w:r>
        <w:rPr>
          <w:rFonts w:ascii="Times New Roman" w:hAnsi="Times New Roman" w:cs="Times New Roman"/>
          <w:sz w:val="28"/>
          <w:szCs w:val="28"/>
          <w:lang w:val="en-US"/>
        </w:rPr>
        <w:t>XIV</w:t>
      </w:r>
      <w:r>
        <w:rPr>
          <w:rFonts w:ascii="Times New Roman" w:hAnsi="Times New Roman" w:cs="Times New Roman"/>
          <w:sz w:val="28"/>
          <w:szCs w:val="28"/>
        </w:rPr>
        <w:t>, №2 (52). – С. 180-184.</w:t>
      </w:r>
    </w:p>
    <w:p w:rsidR="00A878E1" w:rsidRDefault="00A878E1" w:rsidP="00A878E1">
      <w:pPr>
        <w:pStyle w:val="a3"/>
        <w:widowControl w:val="0"/>
        <w:suppressAutoHyphens w:val="0"/>
        <w:spacing w:after="0" w:line="360" w:lineRule="auto"/>
        <w:ind w:firstLine="709"/>
        <w:jc w:val="both"/>
        <w:rPr>
          <w:rFonts w:ascii="Times New Roman" w:hAnsi="Times New Roman" w:cs="Times New Roman"/>
          <w:b/>
          <w:bCs/>
          <w:color w:val="000000" w:themeColor="text1"/>
          <w:sz w:val="28"/>
          <w:szCs w:val="28"/>
        </w:rPr>
      </w:pPr>
      <w:r w:rsidRPr="002008FA">
        <w:rPr>
          <w:rFonts w:ascii="Times New Roman" w:hAnsi="Times New Roman" w:cs="Times New Roman"/>
          <w:b/>
          <w:bCs/>
          <w:color w:val="000000" w:themeColor="text1"/>
          <w:sz w:val="28"/>
          <w:szCs w:val="28"/>
        </w:rPr>
        <w:t>Тези</w:t>
      </w:r>
    </w:p>
    <w:p w:rsidR="00A878E1" w:rsidRPr="00822E2A" w:rsidRDefault="00A878E1" w:rsidP="00A878E1">
      <w:pPr>
        <w:pStyle w:val="a3"/>
        <w:widowControl w:val="0"/>
        <w:suppressAutoHyphens w:val="0"/>
        <w:spacing w:after="0" w:line="360" w:lineRule="auto"/>
        <w:ind w:firstLine="709"/>
        <w:jc w:val="both"/>
        <w:rPr>
          <w:rFonts w:ascii="Times New Roman" w:hAnsi="Times New Roman" w:cs="Times New Roman"/>
          <w:b/>
          <w:bCs/>
          <w:color w:val="000000" w:themeColor="text1"/>
          <w:sz w:val="28"/>
          <w:szCs w:val="28"/>
        </w:rPr>
      </w:pPr>
      <w:r w:rsidRPr="002008FA">
        <w:rPr>
          <w:rFonts w:ascii="Times New Roman" w:hAnsi="Times New Roman" w:cs="Times New Roman"/>
          <w:bCs/>
          <w:color w:val="000000" w:themeColor="text1"/>
          <w:sz w:val="28"/>
          <w:szCs w:val="28"/>
        </w:rPr>
        <w:t>1.</w:t>
      </w:r>
      <w:r w:rsidR="007C0694">
        <w:rPr>
          <w:rFonts w:ascii="Times New Roman" w:hAnsi="Times New Roman" w:cs="Times New Roman"/>
          <w:bCs/>
          <w:color w:val="000000" w:themeColor="text1"/>
          <w:sz w:val="28"/>
          <w:szCs w:val="28"/>
        </w:rPr>
        <w:t xml:space="preserve"> Семененко О.М</w:t>
      </w:r>
      <w:r>
        <w:rPr>
          <w:rFonts w:ascii="Times New Roman" w:hAnsi="Times New Roman" w:cs="Times New Roman"/>
          <w:bCs/>
          <w:color w:val="000000" w:themeColor="text1"/>
          <w:sz w:val="28"/>
          <w:szCs w:val="28"/>
        </w:rPr>
        <w:t xml:space="preserve">. Порівняльна нефропротекторна ефективність комбінованих інфузійних розчинів при опіковій хворобі в щурів </w:t>
      </w:r>
      <w:r w:rsidR="00822E2A">
        <w:rPr>
          <w:rFonts w:ascii="Times New Roman" w:hAnsi="Times New Roman" w:cs="Times New Roman"/>
          <w:bCs/>
          <w:color w:val="000000" w:themeColor="text1"/>
          <w:sz w:val="28"/>
          <w:szCs w:val="28"/>
        </w:rPr>
        <w:t>у гострий період / О.О. Яковлева</w:t>
      </w:r>
      <w:r>
        <w:rPr>
          <w:rFonts w:ascii="Times New Roman" w:hAnsi="Times New Roman" w:cs="Times New Roman"/>
          <w:bCs/>
          <w:color w:val="000000" w:themeColor="text1"/>
          <w:sz w:val="28"/>
          <w:szCs w:val="28"/>
        </w:rPr>
        <w:t xml:space="preserve">, </w:t>
      </w:r>
      <w:r w:rsidR="00822E2A">
        <w:rPr>
          <w:rFonts w:ascii="Times New Roman" w:hAnsi="Times New Roman" w:cs="Times New Roman"/>
          <w:bCs/>
          <w:color w:val="000000" w:themeColor="text1"/>
          <w:sz w:val="28"/>
          <w:szCs w:val="28"/>
        </w:rPr>
        <w:t>О.М. Семененко</w:t>
      </w:r>
      <w:r>
        <w:rPr>
          <w:rFonts w:ascii="Times New Roman" w:hAnsi="Times New Roman" w:cs="Times New Roman"/>
          <w:bCs/>
          <w:color w:val="000000" w:themeColor="text1"/>
          <w:sz w:val="28"/>
          <w:szCs w:val="28"/>
        </w:rPr>
        <w:t xml:space="preserve"> // Медична хімія. – 2014. – Т. 16, №4 (16). – С. 115.</w:t>
      </w:r>
    </w:p>
    <w:p w:rsidR="00A878E1" w:rsidRPr="002008FA" w:rsidRDefault="007C0694" w:rsidP="00A878E1">
      <w:pPr>
        <w:pStyle w:val="a3"/>
        <w:widowControl w:val="0"/>
        <w:suppressAutoHyphens w:val="0"/>
        <w:spacing w:after="0" w:line="360" w:lineRule="auto"/>
        <w:ind w:firstLine="567"/>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 Семененко О.М</w:t>
      </w:r>
      <w:r w:rsidR="00A878E1">
        <w:rPr>
          <w:rFonts w:ascii="Times New Roman" w:hAnsi="Times New Roman" w:cs="Times New Roman"/>
          <w:bCs/>
          <w:color w:val="000000" w:themeColor="text1"/>
          <w:sz w:val="28"/>
          <w:szCs w:val="28"/>
        </w:rPr>
        <w:t xml:space="preserve">. Порівняльна оцінка терапевтичного ефекту розчинів </w:t>
      </w:r>
      <w:r w:rsidR="00A878E1" w:rsidRPr="00360397">
        <w:rPr>
          <w:rFonts w:ascii="Times New Roman" w:hAnsi="Times New Roman" w:cs="Times New Roman"/>
          <w:sz w:val="28"/>
          <w:szCs w:val="28"/>
        </w:rPr>
        <w:t>НАЕS</w:t>
      </w:r>
      <w:r w:rsidR="00A878E1" w:rsidRPr="00360397">
        <w:rPr>
          <w:rFonts w:ascii="Times New Roman" w:hAnsi="Times New Roman" w:cs="Times New Roman"/>
          <w:b/>
          <w:sz w:val="28"/>
          <w:szCs w:val="28"/>
        </w:rPr>
        <w:t>-</w:t>
      </w:r>
      <w:r w:rsidR="00A878E1" w:rsidRPr="00360397">
        <w:rPr>
          <w:rFonts w:ascii="Times New Roman" w:hAnsi="Times New Roman" w:cs="Times New Roman"/>
          <w:sz w:val="28"/>
          <w:szCs w:val="28"/>
          <w:lang w:val="en-US"/>
        </w:rPr>
        <w:t>LX</w:t>
      </w:r>
      <w:r w:rsidR="00A878E1" w:rsidRPr="00360397">
        <w:rPr>
          <w:rFonts w:ascii="Times New Roman" w:hAnsi="Times New Roman" w:cs="Times New Roman"/>
          <w:sz w:val="28"/>
          <w:szCs w:val="28"/>
        </w:rPr>
        <w:t>-5%</w:t>
      </w:r>
      <w:r w:rsidR="00A878E1">
        <w:rPr>
          <w:rFonts w:ascii="Times New Roman" w:hAnsi="Times New Roman" w:cs="Times New Roman"/>
          <w:sz w:val="28"/>
          <w:szCs w:val="28"/>
        </w:rPr>
        <w:t xml:space="preserve"> та лактопротеїну з сорбітолом в умовах опікової хвороби за динамікою показників біоенергетичних процесів в кіркові</w:t>
      </w:r>
      <w:r w:rsidR="00822E2A">
        <w:rPr>
          <w:rFonts w:ascii="Times New Roman" w:hAnsi="Times New Roman" w:cs="Times New Roman"/>
          <w:sz w:val="28"/>
          <w:szCs w:val="28"/>
        </w:rPr>
        <w:t>й речовині нирок        / О.О. Яковлева</w:t>
      </w:r>
      <w:r w:rsidR="00A878E1">
        <w:rPr>
          <w:rFonts w:ascii="Times New Roman" w:hAnsi="Times New Roman" w:cs="Times New Roman"/>
          <w:sz w:val="28"/>
          <w:szCs w:val="28"/>
        </w:rPr>
        <w:t xml:space="preserve">, </w:t>
      </w:r>
      <w:r w:rsidR="00822E2A">
        <w:rPr>
          <w:rFonts w:ascii="Times New Roman" w:hAnsi="Times New Roman" w:cs="Times New Roman"/>
          <w:sz w:val="28"/>
          <w:szCs w:val="28"/>
        </w:rPr>
        <w:t>О.М. Семененко</w:t>
      </w:r>
      <w:r w:rsidR="00A878E1">
        <w:rPr>
          <w:rFonts w:ascii="Times New Roman" w:hAnsi="Times New Roman" w:cs="Times New Roman"/>
          <w:sz w:val="28"/>
          <w:szCs w:val="28"/>
        </w:rPr>
        <w:t xml:space="preserve">, </w:t>
      </w:r>
      <w:r w:rsidR="00822E2A">
        <w:rPr>
          <w:rFonts w:ascii="Times New Roman" w:hAnsi="Times New Roman" w:cs="Times New Roman"/>
          <w:sz w:val="28"/>
          <w:szCs w:val="28"/>
        </w:rPr>
        <w:t xml:space="preserve">С.І. Семененко </w:t>
      </w:r>
      <w:r w:rsidR="00A878E1">
        <w:rPr>
          <w:rFonts w:ascii="Times New Roman" w:hAnsi="Times New Roman" w:cs="Times New Roman"/>
          <w:sz w:val="28"/>
          <w:szCs w:val="28"/>
        </w:rPr>
        <w:t>// Матеріали науково-практичної конференції «Стандарти діагностики та лікування в клініці внутрішніх хвороб». – Вінниця. – 2012. – С. 109-110.</w:t>
      </w:r>
    </w:p>
    <w:p w:rsidR="00A878E1" w:rsidRDefault="00A878E1" w:rsidP="00A878E1">
      <w:pPr>
        <w:pStyle w:val="a3"/>
        <w:widowControl w:val="0"/>
        <w:suppressAutoHyphens w:val="0"/>
        <w:spacing w:after="0" w:line="360" w:lineRule="auto"/>
        <w:ind w:firstLine="567"/>
        <w:jc w:val="both"/>
        <w:rPr>
          <w:rFonts w:ascii="Times New Roman" w:hAnsi="Times New Roman" w:cs="Times New Roman"/>
          <w:bCs/>
          <w:sz w:val="28"/>
          <w:szCs w:val="28"/>
        </w:rPr>
      </w:pPr>
    </w:p>
    <w:p w:rsidR="00A878E1" w:rsidRDefault="00A878E1" w:rsidP="00A878E1">
      <w:pPr>
        <w:pStyle w:val="a3"/>
        <w:widowControl w:val="0"/>
        <w:suppressAutoHyphens w:val="0"/>
        <w:spacing w:after="0" w:line="360" w:lineRule="auto"/>
        <w:ind w:firstLine="567"/>
        <w:jc w:val="both"/>
        <w:rPr>
          <w:rFonts w:ascii="Times New Roman" w:hAnsi="Times New Roman" w:cs="Times New Roman"/>
          <w:bCs/>
          <w:sz w:val="28"/>
          <w:szCs w:val="28"/>
        </w:rPr>
      </w:pPr>
    </w:p>
    <w:p w:rsidR="00A878E1" w:rsidRDefault="00A878E1" w:rsidP="00A878E1">
      <w:pPr>
        <w:rPr>
          <w:bCs/>
          <w:sz w:val="28"/>
          <w:szCs w:val="28"/>
          <w:lang w:eastAsia="ar-SA"/>
        </w:rPr>
      </w:pPr>
      <w:r>
        <w:rPr>
          <w:bCs/>
          <w:sz w:val="28"/>
          <w:szCs w:val="28"/>
        </w:rPr>
        <w:br w:type="page"/>
      </w:r>
    </w:p>
    <w:p w:rsidR="00AB573B" w:rsidRPr="00A350EA" w:rsidRDefault="00AB573B" w:rsidP="00AB573B">
      <w:pPr>
        <w:widowControl w:val="0"/>
        <w:spacing w:line="360" w:lineRule="auto"/>
        <w:jc w:val="center"/>
        <w:rPr>
          <w:b/>
          <w:sz w:val="28"/>
          <w:szCs w:val="28"/>
        </w:rPr>
      </w:pPr>
      <w:r w:rsidRPr="00A350EA">
        <w:rPr>
          <w:b/>
          <w:sz w:val="28"/>
          <w:szCs w:val="28"/>
        </w:rPr>
        <w:lastRenderedPageBreak/>
        <w:t>РОЗДІЛ 4</w:t>
      </w:r>
    </w:p>
    <w:p w:rsidR="00AB573B" w:rsidRPr="00A350EA" w:rsidRDefault="00AB573B" w:rsidP="00AB573B">
      <w:pPr>
        <w:widowControl w:val="0"/>
        <w:spacing w:line="360" w:lineRule="auto"/>
        <w:jc w:val="center"/>
        <w:rPr>
          <w:b/>
          <w:sz w:val="28"/>
          <w:szCs w:val="28"/>
        </w:rPr>
      </w:pPr>
      <w:r w:rsidRPr="00A350EA">
        <w:rPr>
          <w:b/>
          <w:sz w:val="28"/>
          <w:szCs w:val="28"/>
        </w:rPr>
        <w:t>ВПЛИВ НАЕS-</w:t>
      </w:r>
      <w:r w:rsidRPr="00A350EA">
        <w:rPr>
          <w:b/>
          <w:sz w:val="28"/>
          <w:szCs w:val="28"/>
          <w:lang w:val="en-US"/>
        </w:rPr>
        <w:t>LX</w:t>
      </w:r>
      <w:r w:rsidRPr="00A350EA">
        <w:rPr>
          <w:b/>
          <w:sz w:val="28"/>
          <w:szCs w:val="28"/>
        </w:rPr>
        <w:t>-5% НА ПРОЦЕСИ</w:t>
      </w:r>
      <w:r>
        <w:rPr>
          <w:b/>
          <w:sz w:val="28"/>
          <w:szCs w:val="28"/>
        </w:rPr>
        <w:t xml:space="preserve"> </w:t>
      </w:r>
      <w:r w:rsidRPr="00A350EA">
        <w:rPr>
          <w:b/>
          <w:sz w:val="28"/>
          <w:szCs w:val="28"/>
        </w:rPr>
        <w:t>ВІЛЬНОРАДИКАЛЬНОГО</w:t>
      </w:r>
      <w:r>
        <w:rPr>
          <w:b/>
          <w:sz w:val="28"/>
          <w:szCs w:val="28"/>
        </w:rPr>
        <w:t xml:space="preserve"> </w:t>
      </w:r>
      <w:r w:rsidRPr="00A350EA">
        <w:rPr>
          <w:b/>
          <w:sz w:val="28"/>
          <w:szCs w:val="28"/>
        </w:rPr>
        <w:t>ОКИСЛЕННЯ ТКАНИН</w:t>
      </w:r>
      <w:r>
        <w:rPr>
          <w:b/>
          <w:sz w:val="28"/>
          <w:szCs w:val="28"/>
        </w:rPr>
        <w:t xml:space="preserve"> </w:t>
      </w:r>
      <w:r w:rsidRPr="00A350EA">
        <w:rPr>
          <w:b/>
          <w:sz w:val="28"/>
          <w:szCs w:val="28"/>
        </w:rPr>
        <w:t xml:space="preserve">НИРОК ЩУРІВ НА РАННІХ </w:t>
      </w:r>
      <w:r>
        <w:rPr>
          <w:b/>
          <w:sz w:val="28"/>
          <w:szCs w:val="28"/>
        </w:rPr>
        <w:t xml:space="preserve">ТЕРМІНАХ </w:t>
      </w:r>
      <w:r w:rsidRPr="00A350EA">
        <w:rPr>
          <w:b/>
          <w:sz w:val="28"/>
          <w:szCs w:val="28"/>
        </w:rPr>
        <w:t xml:space="preserve">ОПІКОВОЇ ХВОРОБИ </w:t>
      </w:r>
    </w:p>
    <w:p w:rsidR="00AB573B" w:rsidRPr="00865CD4" w:rsidRDefault="00AB573B" w:rsidP="00AB573B">
      <w:pPr>
        <w:widowControl w:val="0"/>
        <w:spacing w:line="360" w:lineRule="auto"/>
        <w:jc w:val="center"/>
        <w:rPr>
          <w:sz w:val="28"/>
          <w:szCs w:val="28"/>
        </w:rPr>
      </w:pPr>
    </w:p>
    <w:p w:rsidR="00AB573B" w:rsidRPr="00865CD4" w:rsidRDefault="00AB573B" w:rsidP="00AB573B">
      <w:pPr>
        <w:widowControl w:val="0"/>
        <w:spacing w:line="360" w:lineRule="auto"/>
        <w:ind w:firstLine="720"/>
        <w:jc w:val="both"/>
        <w:rPr>
          <w:sz w:val="28"/>
          <w:szCs w:val="28"/>
        </w:rPr>
      </w:pPr>
      <w:r>
        <w:rPr>
          <w:sz w:val="28"/>
          <w:szCs w:val="28"/>
        </w:rPr>
        <w:t>Н</w:t>
      </w:r>
      <w:r w:rsidRPr="00865CD4">
        <w:rPr>
          <w:sz w:val="28"/>
          <w:szCs w:val="28"/>
        </w:rPr>
        <w:t>а всіх стадіях ОХ гіперпродукція активних форм кисню (АФК) призводить д</w:t>
      </w:r>
      <w:r>
        <w:rPr>
          <w:sz w:val="28"/>
          <w:szCs w:val="28"/>
        </w:rPr>
        <w:t>о активації процесів ПОЛ та ОМБ</w:t>
      </w:r>
      <w:r w:rsidRPr="00865CD4">
        <w:rPr>
          <w:sz w:val="28"/>
          <w:szCs w:val="28"/>
        </w:rPr>
        <w:t xml:space="preserve"> і</w:t>
      </w:r>
      <w:r>
        <w:rPr>
          <w:sz w:val="28"/>
          <w:szCs w:val="28"/>
        </w:rPr>
        <w:t>,</w:t>
      </w:r>
      <w:r w:rsidRPr="00865CD4">
        <w:rPr>
          <w:sz w:val="28"/>
          <w:szCs w:val="28"/>
        </w:rPr>
        <w:t xml:space="preserve"> як наслідок, появі високотоксичних сполук (ДК, ТК, МДА та ін.) та утворенню в структурі макромолекул карбонільних та карбоксильних груп [</w:t>
      </w:r>
      <w:r w:rsidRPr="00865CD4">
        <w:rPr>
          <w:rStyle w:val="FontStyle12"/>
          <w:sz w:val="28"/>
          <w:szCs w:val="28"/>
          <w:lang w:eastAsia="uk-UA"/>
        </w:rPr>
        <w:t>53</w:t>
      </w:r>
      <w:r w:rsidRPr="00865CD4">
        <w:rPr>
          <w:sz w:val="28"/>
          <w:szCs w:val="28"/>
        </w:rPr>
        <w:t xml:space="preserve">]. Подібні зміни модифікують білкові фрагменти мембран </w:t>
      </w:r>
      <w:r>
        <w:rPr>
          <w:sz w:val="28"/>
          <w:szCs w:val="28"/>
        </w:rPr>
        <w:t xml:space="preserve">та </w:t>
      </w:r>
      <w:r w:rsidRPr="00865CD4">
        <w:rPr>
          <w:sz w:val="28"/>
          <w:szCs w:val="28"/>
        </w:rPr>
        <w:t>ініціюють їх загибель за типом апоптозу або некрозу [</w:t>
      </w:r>
      <w:r w:rsidRPr="00865CD4">
        <w:rPr>
          <w:rStyle w:val="FontStyle12"/>
          <w:sz w:val="28"/>
          <w:szCs w:val="28"/>
          <w:lang w:eastAsia="uk-UA"/>
        </w:rPr>
        <w:t>308</w:t>
      </w:r>
      <w:r>
        <w:rPr>
          <w:rStyle w:val="FontStyle12"/>
          <w:sz w:val="28"/>
          <w:szCs w:val="28"/>
          <w:lang w:eastAsia="uk-UA"/>
        </w:rPr>
        <w:t>, 309, 310</w:t>
      </w:r>
      <w:r w:rsidRPr="00865CD4">
        <w:rPr>
          <w:sz w:val="28"/>
          <w:szCs w:val="28"/>
        </w:rPr>
        <w:t>]. Все це обґрунтовує застосування лікар</w:t>
      </w:r>
      <w:r>
        <w:rPr>
          <w:sz w:val="28"/>
          <w:szCs w:val="28"/>
        </w:rPr>
        <w:t xml:space="preserve">ських препаратів, у тому числі </w:t>
      </w:r>
      <w:r w:rsidRPr="00865CD4">
        <w:rPr>
          <w:sz w:val="28"/>
          <w:szCs w:val="28"/>
        </w:rPr>
        <w:t>і інфузійних розчинів, що здатні нормалізувати стан</w:t>
      </w:r>
      <w:r>
        <w:rPr>
          <w:sz w:val="28"/>
          <w:szCs w:val="28"/>
        </w:rPr>
        <w:t xml:space="preserve"> про</w:t>
      </w:r>
      <w:r w:rsidRPr="00865CD4">
        <w:rPr>
          <w:bCs/>
          <w:sz w:val="28"/>
          <w:szCs w:val="28"/>
        </w:rPr>
        <w:t>оксидантно-антиоксидантної рівноваги</w:t>
      </w:r>
      <w:r w:rsidR="006514D1">
        <w:rPr>
          <w:bCs/>
          <w:sz w:val="28"/>
          <w:szCs w:val="28"/>
        </w:rPr>
        <w:t xml:space="preserve"> </w:t>
      </w:r>
      <w:r w:rsidRPr="00865CD4">
        <w:rPr>
          <w:sz w:val="28"/>
          <w:szCs w:val="28"/>
        </w:rPr>
        <w:t>у компле</w:t>
      </w:r>
      <w:r>
        <w:rPr>
          <w:sz w:val="28"/>
          <w:szCs w:val="28"/>
        </w:rPr>
        <w:t>ксній терапії хворих із опіками</w:t>
      </w:r>
      <w:r w:rsidRPr="00865CD4">
        <w:rPr>
          <w:sz w:val="28"/>
          <w:szCs w:val="28"/>
        </w:rPr>
        <w:t xml:space="preserve"> [</w:t>
      </w:r>
      <w:r>
        <w:rPr>
          <w:sz w:val="28"/>
          <w:szCs w:val="28"/>
        </w:rPr>
        <w:t xml:space="preserve">16, </w:t>
      </w:r>
      <w:r w:rsidRPr="00865CD4">
        <w:rPr>
          <w:sz w:val="28"/>
          <w:szCs w:val="28"/>
        </w:rPr>
        <w:t>181</w:t>
      </w:r>
      <w:r>
        <w:rPr>
          <w:sz w:val="28"/>
          <w:szCs w:val="28"/>
        </w:rPr>
        <w:t xml:space="preserve">, </w:t>
      </w:r>
      <w:r w:rsidRPr="00865CD4">
        <w:rPr>
          <w:rStyle w:val="FontStyle11"/>
          <w:sz w:val="28"/>
          <w:szCs w:val="28"/>
          <w:lang w:eastAsia="uk-UA"/>
        </w:rPr>
        <w:t>195</w:t>
      </w:r>
      <w:r w:rsidRPr="00865CD4">
        <w:rPr>
          <w:sz w:val="28"/>
          <w:szCs w:val="28"/>
        </w:rPr>
        <w:t xml:space="preserve">]. </w:t>
      </w:r>
      <w:r>
        <w:rPr>
          <w:sz w:val="28"/>
          <w:szCs w:val="28"/>
        </w:rPr>
        <w:t>Тому, п</w:t>
      </w:r>
      <w:r w:rsidRPr="00865CD4">
        <w:rPr>
          <w:sz w:val="28"/>
          <w:szCs w:val="28"/>
        </w:rPr>
        <w:t>ерспективним в комбустіології</w:t>
      </w:r>
      <w:r>
        <w:rPr>
          <w:sz w:val="28"/>
          <w:szCs w:val="28"/>
        </w:rPr>
        <w:t>,</w:t>
      </w:r>
      <w:r w:rsidRPr="00865CD4">
        <w:rPr>
          <w:sz w:val="28"/>
          <w:szCs w:val="28"/>
        </w:rPr>
        <w:t xml:space="preserve"> реаніматології та інтенсивній терапії є пошук розчинів, які б</w:t>
      </w:r>
      <w:r>
        <w:rPr>
          <w:sz w:val="28"/>
          <w:szCs w:val="28"/>
        </w:rPr>
        <w:t>, поруч із безпосередньою</w:t>
      </w:r>
      <w:r w:rsidRPr="00865CD4">
        <w:rPr>
          <w:sz w:val="28"/>
          <w:szCs w:val="28"/>
        </w:rPr>
        <w:t xml:space="preserve"> волемічною дією</w:t>
      </w:r>
      <w:r>
        <w:rPr>
          <w:sz w:val="28"/>
          <w:szCs w:val="28"/>
        </w:rPr>
        <w:t>,</w:t>
      </w:r>
      <w:r w:rsidRPr="00865CD4">
        <w:rPr>
          <w:sz w:val="28"/>
          <w:szCs w:val="28"/>
        </w:rPr>
        <w:t xml:space="preserve"> мал</w:t>
      </w:r>
      <w:r>
        <w:rPr>
          <w:sz w:val="28"/>
          <w:szCs w:val="28"/>
        </w:rPr>
        <w:t>и</w:t>
      </w:r>
      <w:r w:rsidRPr="00865CD4">
        <w:rPr>
          <w:sz w:val="28"/>
          <w:szCs w:val="28"/>
        </w:rPr>
        <w:t xml:space="preserve"> пряму чи опосередковану</w:t>
      </w:r>
      <w:r>
        <w:rPr>
          <w:sz w:val="28"/>
          <w:szCs w:val="28"/>
        </w:rPr>
        <w:t xml:space="preserve"> антиоксидантну дію (</w:t>
      </w:r>
      <w:r w:rsidRPr="00865CD4">
        <w:rPr>
          <w:sz w:val="28"/>
          <w:szCs w:val="28"/>
        </w:rPr>
        <w:t xml:space="preserve">за рахунок </w:t>
      </w:r>
      <w:r>
        <w:rPr>
          <w:sz w:val="28"/>
          <w:szCs w:val="28"/>
        </w:rPr>
        <w:t>підвищення активності каталази, СОД, ГПР, та рівня  α-токоферолу</w:t>
      </w:r>
      <w:r w:rsidRPr="00865CD4">
        <w:rPr>
          <w:sz w:val="28"/>
          <w:szCs w:val="28"/>
        </w:rPr>
        <w:t>), а оскільки процеси оксидативного стресу є мембранними, зазначена властивість здатна забезпечити структурну цілісність мембран нефронів (нефропротекторну дію) в умовах оксидативного стресу, спричиненого термічно</w:t>
      </w:r>
      <w:r>
        <w:rPr>
          <w:sz w:val="28"/>
          <w:szCs w:val="28"/>
        </w:rPr>
        <w:t xml:space="preserve">ю </w:t>
      </w:r>
      <w:r w:rsidRPr="00865CD4">
        <w:rPr>
          <w:sz w:val="28"/>
          <w:szCs w:val="28"/>
        </w:rPr>
        <w:t>травмою, або іншим агресивним агентом [</w:t>
      </w:r>
      <w:r>
        <w:rPr>
          <w:sz w:val="28"/>
          <w:szCs w:val="28"/>
        </w:rPr>
        <w:t xml:space="preserve">180, </w:t>
      </w:r>
      <w:r w:rsidRPr="00865CD4">
        <w:rPr>
          <w:rStyle w:val="FontStyle11"/>
          <w:sz w:val="28"/>
          <w:szCs w:val="28"/>
          <w:lang w:eastAsia="uk-UA"/>
        </w:rPr>
        <w:t>246</w:t>
      </w:r>
      <w:r w:rsidRPr="00865CD4">
        <w:rPr>
          <w:sz w:val="28"/>
          <w:szCs w:val="28"/>
        </w:rPr>
        <w:t xml:space="preserve">]. </w:t>
      </w:r>
    </w:p>
    <w:p w:rsidR="00AB573B" w:rsidRPr="00865CD4" w:rsidRDefault="00AB573B" w:rsidP="00AB573B">
      <w:pPr>
        <w:widowControl w:val="0"/>
        <w:shd w:val="clear" w:color="auto" w:fill="FFFFFF"/>
        <w:tabs>
          <w:tab w:val="left" w:pos="730"/>
        </w:tabs>
        <w:autoSpaceDE w:val="0"/>
        <w:autoSpaceDN w:val="0"/>
        <w:adjustRightInd w:val="0"/>
        <w:spacing w:line="360" w:lineRule="auto"/>
        <w:ind w:firstLine="709"/>
        <w:jc w:val="both"/>
        <w:rPr>
          <w:spacing w:val="-8"/>
          <w:sz w:val="28"/>
          <w:szCs w:val="28"/>
        </w:rPr>
      </w:pPr>
      <w:r w:rsidRPr="00865CD4">
        <w:rPr>
          <w:sz w:val="28"/>
          <w:szCs w:val="28"/>
        </w:rPr>
        <w:t>З огляду на вищезазначене</w:t>
      </w:r>
      <w:r>
        <w:rPr>
          <w:sz w:val="28"/>
          <w:szCs w:val="28"/>
        </w:rPr>
        <w:t>,</w:t>
      </w:r>
      <w:r w:rsidRPr="00865CD4">
        <w:rPr>
          <w:sz w:val="28"/>
          <w:szCs w:val="28"/>
        </w:rPr>
        <w:t xml:space="preserve"> завданням даного розділу було порівняння фармакодинамічних ефектів</w:t>
      </w:r>
      <w:r w:rsidR="006B03DE">
        <w:rPr>
          <w:sz w:val="28"/>
          <w:szCs w:val="28"/>
        </w:rPr>
        <w:t xml:space="preserve"> </w:t>
      </w:r>
      <w:r w:rsidRPr="00865CD4">
        <w:rPr>
          <w:sz w:val="28"/>
          <w:szCs w:val="28"/>
        </w:rPr>
        <w:t xml:space="preserve">оригінального інфузійного розчину </w:t>
      </w:r>
      <w:r>
        <w:rPr>
          <w:spacing w:val="-2"/>
          <w:sz w:val="28"/>
          <w:szCs w:val="28"/>
        </w:rPr>
        <w:t>НАЕS-LХ</w:t>
      </w:r>
      <w:r w:rsidRPr="00D248F7">
        <w:rPr>
          <w:spacing w:val="-2"/>
          <w:sz w:val="28"/>
          <w:szCs w:val="28"/>
        </w:rPr>
        <w:t>-</w:t>
      </w:r>
      <w:r w:rsidR="006B03DE">
        <w:rPr>
          <w:spacing w:val="-2"/>
          <w:sz w:val="28"/>
          <w:szCs w:val="28"/>
        </w:rPr>
        <w:t>5</w:t>
      </w:r>
      <w:r w:rsidRPr="00865CD4">
        <w:rPr>
          <w:spacing w:val="-2"/>
          <w:sz w:val="28"/>
          <w:szCs w:val="28"/>
        </w:rPr>
        <w:t xml:space="preserve">% </w:t>
      </w:r>
      <w:r w:rsidRPr="00865CD4">
        <w:rPr>
          <w:sz w:val="28"/>
          <w:szCs w:val="28"/>
        </w:rPr>
        <w:t>та</w:t>
      </w:r>
      <w:r w:rsidR="006B03DE">
        <w:rPr>
          <w:sz w:val="28"/>
          <w:szCs w:val="28"/>
        </w:rPr>
        <w:t xml:space="preserve"> </w:t>
      </w:r>
      <w:r w:rsidRPr="00865CD4">
        <w:rPr>
          <w:sz w:val="28"/>
          <w:szCs w:val="28"/>
        </w:rPr>
        <w:t>референс-препарату - лактопротеїну з сорбітолом відносно 0,9</w:t>
      </w:r>
      <w:r w:rsidR="006B03DE">
        <w:rPr>
          <w:sz w:val="28"/>
          <w:szCs w:val="28"/>
        </w:rPr>
        <w:t xml:space="preserve"> </w:t>
      </w:r>
      <w:r w:rsidRPr="00865CD4">
        <w:rPr>
          <w:sz w:val="28"/>
          <w:szCs w:val="28"/>
        </w:rPr>
        <w:t>% NaС1 на стан прооксидантно-антиоксидантного дисбалансу в нирках в ранні терміни опікової хвороби у щурів.</w:t>
      </w:r>
    </w:p>
    <w:p w:rsidR="00AB573B" w:rsidRDefault="00AB573B" w:rsidP="00AB573B">
      <w:pPr>
        <w:widowControl w:val="0"/>
        <w:spacing w:line="360" w:lineRule="auto"/>
        <w:ind w:left="60" w:hanging="60"/>
        <w:jc w:val="both"/>
        <w:rPr>
          <w:b/>
          <w:sz w:val="28"/>
          <w:szCs w:val="28"/>
        </w:rPr>
      </w:pPr>
    </w:p>
    <w:p w:rsidR="00537DE6" w:rsidRDefault="00537DE6" w:rsidP="00AB573B">
      <w:pPr>
        <w:widowControl w:val="0"/>
        <w:spacing w:line="360" w:lineRule="auto"/>
        <w:ind w:left="60" w:hanging="60"/>
        <w:jc w:val="both"/>
        <w:rPr>
          <w:b/>
          <w:sz w:val="28"/>
          <w:szCs w:val="28"/>
        </w:rPr>
      </w:pPr>
    </w:p>
    <w:p w:rsidR="00537DE6" w:rsidRDefault="00537DE6" w:rsidP="00AB573B">
      <w:pPr>
        <w:widowControl w:val="0"/>
        <w:spacing w:line="360" w:lineRule="auto"/>
        <w:ind w:left="60" w:hanging="60"/>
        <w:jc w:val="both"/>
        <w:rPr>
          <w:b/>
          <w:sz w:val="28"/>
          <w:szCs w:val="28"/>
        </w:rPr>
      </w:pPr>
    </w:p>
    <w:p w:rsidR="00537DE6" w:rsidRDefault="00537DE6" w:rsidP="00AB573B">
      <w:pPr>
        <w:widowControl w:val="0"/>
        <w:spacing w:line="360" w:lineRule="auto"/>
        <w:ind w:left="60" w:hanging="60"/>
        <w:jc w:val="both"/>
        <w:rPr>
          <w:b/>
          <w:sz w:val="28"/>
          <w:szCs w:val="28"/>
        </w:rPr>
      </w:pPr>
    </w:p>
    <w:p w:rsidR="00AB573B" w:rsidRPr="006D6F8F" w:rsidRDefault="00AB573B" w:rsidP="006D6F8F">
      <w:pPr>
        <w:widowControl w:val="0"/>
        <w:spacing w:line="360" w:lineRule="auto"/>
        <w:ind w:firstLine="709"/>
        <w:jc w:val="both"/>
        <w:rPr>
          <w:b/>
          <w:sz w:val="28"/>
          <w:szCs w:val="28"/>
        </w:rPr>
      </w:pPr>
      <w:r w:rsidRPr="00A350EA">
        <w:rPr>
          <w:b/>
          <w:sz w:val="28"/>
          <w:szCs w:val="28"/>
        </w:rPr>
        <w:lastRenderedPageBreak/>
        <w:t>4.1 Зміни прооксидантно-антиоксидантної рівноваги та окислювальної модифікації білків в тканині нирок щурів в ранні періоди опікової хвороби</w:t>
      </w:r>
    </w:p>
    <w:p w:rsidR="00AB573B" w:rsidRPr="00865CD4" w:rsidRDefault="00AB573B" w:rsidP="00537DE6">
      <w:pPr>
        <w:widowControl w:val="0"/>
        <w:spacing w:line="360" w:lineRule="auto"/>
        <w:ind w:firstLine="709"/>
        <w:jc w:val="both"/>
        <w:rPr>
          <w:sz w:val="28"/>
          <w:szCs w:val="28"/>
        </w:rPr>
      </w:pPr>
      <w:r w:rsidRPr="00865CD4">
        <w:rPr>
          <w:sz w:val="28"/>
          <w:szCs w:val="28"/>
        </w:rPr>
        <w:t>Ефективність інфузій</w:t>
      </w:r>
      <w:r>
        <w:rPr>
          <w:sz w:val="28"/>
          <w:szCs w:val="28"/>
        </w:rPr>
        <w:t xml:space="preserve">ної терапії </w:t>
      </w:r>
      <w:r w:rsidRPr="00865CD4">
        <w:rPr>
          <w:sz w:val="28"/>
          <w:szCs w:val="28"/>
        </w:rPr>
        <w:t xml:space="preserve">оцінювали за динамікою показників </w:t>
      </w:r>
      <w:r>
        <w:rPr>
          <w:sz w:val="28"/>
          <w:szCs w:val="28"/>
        </w:rPr>
        <w:t>перекисного окислення ліпідів</w:t>
      </w:r>
      <w:r w:rsidRPr="00865CD4">
        <w:rPr>
          <w:sz w:val="28"/>
          <w:szCs w:val="28"/>
        </w:rPr>
        <w:t xml:space="preserve"> в нирках</w:t>
      </w:r>
      <w:r>
        <w:rPr>
          <w:sz w:val="28"/>
          <w:szCs w:val="28"/>
        </w:rPr>
        <w:t>:</w:t>
      </w:r>
      <w:r w:rsidRPr="00865CD4">
        <w:rPr>
          <w:sz w:val="28"/>
          <w:szCs w:val="28"/>
        </w:rPr>
        <w:t xml:space="preserve"> рівнем дієнових кон’югатів (ДК), трієнкетонів (ТК), малонового діальдегіду (МДА);</w:t>
      </w:r>
      <w:r>
        <w:rPr>
          <w:sz w:val="28"/>
          <w:szCs w:val="28"/>
        </w:rPr>
        <w:t xml:space="preserve"> окисної модифікації білка: альдегідфенілгідразонів (АФГ) та карбоксилфенілгідразонів (КФГ); </w:t>
      </w:r>
      <w:r w:rsidRPr="00865CD4">
        <w:rPr>
          <w:sz w:val="28"/>
          <w:szCs w:val="28"/>
        </w:rPr>
        <w:t xml:space="preserve">станом антиоксидантної системи нефронів – активністю супероксиддисмутази (СОД), каталази, глутатіонперокидази (ГПР) та </w:t>
      </w:r>
      <w:r w:rsidRPr="00865CD4">
        <w:rPr>
          <w:sz w:val="28"/>
          <w:szCs w:val="28"/>
        </w:rPr>
        <w:sym w:font="Symbol" w:char="F061"/>
      </w:r>
      <w:r w:rsidRPr="00865CD4">
        <w:rPr>
          <w:sz w:val="28"/>
          <w:szCs w:val="28"/>
        </w:rPr>
        <w:t>-токоферолу на 1; 3 та 7-му добу</w:t>
      </w:r>
      <w:r>
        <w:rPr>
          <w:sz w:val="28"/>
          <w:szCs w:val="28"/>
        </w:rPr>
        <w:t xml:space="preserve"> експерименту, саме в терміни, коли</w:t>
      </w:r>
      <w:r w:rsidRPr="00865CD4">
        <w:rPr>
          <w:sz w:val="28"/>
          <w:szCs w:val="28"/>
        </w:rPr>
        <w:t xml:space="preserve"> спостерігаються найбільш виразні зміни в перебігу оксидативних та деструктивно-дегенеративних процесів в нирках на ранніх етапах ОХ</w:t>
      </w:r>
      <w:r w:rsidR="008D45CE">
        <w:rPr>
          <w:sz w:val="28"/>
          <w:szCs w:val="28"/>
        </w:rPr>
        <w:t xml:space="preserve"> </w:t>
      </w:r>
      <w:r w:rsidRPr="00865CD4">
        <w:rPr>
          <w:sz w:val="28"/>
          <w:szCs w:val="28"/>
        </w:rPr>
        <w:t xml:space="preserve">[182, </w:t>
      </w:r>
      <w:r w:rsidRPr="00865CD4">
        <w:rPr>
          <w:rStyle w:val="FontStyle11"/>
          <w:sz w:val="28"/>
          <w:szCs w:val="28"/>
          <w:lang w:eastAsia="uk-UA"/>
        </w:rPr>
        <w:t>195</w:t>
      </w:r>
      <w:r w:rsidRPr="00865CD4">
        <w:rPr>
          <w:sz w:val="28"/>
          <w:szCs w:val="28"/>
        </w:rPr>
        <w:t>].</w:t>
      </w:r>
    </w:p>
    <w:p w:rsidR="00AB573B" w:rsidRDefault="00AB573B" w:rsidP="00AB573B">
      <w:pPr>
        <w:widowControl w:val="0"/>
        <w:spacing w:line="360" w:lineRule="auto"/>
        <w:ind w:firstLine="720"/>
        <w:jc w:val="both"/>
        <w:rPr>
          <w:sz w:val="28"/>
          <w:szCs w:val="28"/>
        </w:rPr>
      </w:pPr>
      <w:r>
        <w:rPr>
          <w:sz w:val="28"/>
          <w:szCs w:val="28"/>
        </w:rPr>
        <w:t>У</w:t>
      </w:r>
      <w:r w:rsidRPr="00865CD4">
        <w:rPr>
          <w:sz w:val="28"/>
          <w:szCs w:val="28"/>
        </w:rPr>
        <w:t xml:space="preserve"> щурів, яким проводилась лише депіляція та катетеризація </w:t>
      </w:r>
      <w:r>
        <w:rPr>
          <w:sz w:val="28"/>
          <w:szCs w:val="28"/>
        </w:rPr>
        <w:t>задньо</w:t>
      </w:r>
      <w:r w:rsidRPr="00865CD4">
        <w:rPr>
          <w:sz w:val="28"/>
          <w:szCs w:val="28"/>
        </w:rPr>
        <w:t>ї порожнистої вени без моделювання патології, на тлі курсової і</w:t>
      </w:r>
      <w:r>
        <w:rPr>
          <w:sz w:val="28"/>
          <w:szCs w:val="28"/>
        </w:rPr>
        <w:t>нфузійної терапії  розчином HAES-LX-5%</w:t>
      </w:r>
      <w:r w:rsidRPr="00865CD4">
        <w:rPr>
          <w:sz w:val="28"/>
          <w:szCs w:val="28"/>
        </w:rPr>
        <w:t xml:space="preserve">, суттєвих та статистично достовірних змін відносно інтактних тварин у системі </w:t>
      </w:r>
      <w:r>
        <w:rPr>
          <w:sz w:val="28"/>
          <w:szCs w:val="28"/>
        </w:rPr>
        <w:t>про</w:t>
      </w:r>
      <w:r w:rsidRPr="00865CD4">
        <w:rPr>
          <w:bCs/>
          <w:sz w:val="28"/>
          <w:szCs w:val="28"/>
        </w:rPr>
        <w:t>оксидантно-антиоксидантної</w:t>
      </w:r>
      <w:r w:rsidRPr="00865CD4">
        <w:rPr>
          <w:sz w:val="28"/>
          <w:szCs w:val="28"/>
        </w:rPr>
        <w:t xml:space="preserve"> рівноваги нирок, виявлено не було. Зважаючи на це, подальше порівняння досліджуваних показників у щурів на фоні диференційованого лікування проводили з </w:t>
      </w:r>
      <w:r>
        <w:rPr>
          <w:sz w:val="28"/>
          <w:szCs w:val="28"/>
        </w:rPr>
        <w:t>інтактної групою (табл. 4.1</w:t>
      </w:r>
      <w:r w:rsidRPr="00865CD4">
        <w:rPr>
          <w:sz w:val="28"/>
          <w:szCs w:val="28"/>
        </w:rPr>
        <w:t>).</w:t>
      </w:r>
    </w:p>
    <w:p w:rsidR="00AB573B" w:rsidRPr="00865CD4" w:rsidRDefault="00AB573B" w:rsidP="00AB573B">
      <w:pPr>
        <w:widowControl w:val="0"/>
        <w:spacing w:line="360" w:lineRule="auto"/>
        <w:ind w:firstLine="720"/>
        <w:jc w:val="both"/>
        <w:rPr>
          <w:sz w:val="28"/>
          <w:szCs w:val="28"/>
        </w:rPr>
      </w:pPr>
      <w:r w:rsidRPr="00865CD4">
        <w:rPr>
          <w:sz w:val="28"/>
          <w:szCs w:val="28"/>
        </w:rPr>
        <w:t xml:space="preserve">Отримані нами результати свідчать про те, що за даної експериментальної патології у кірковій речовині нирок спостерігалась активація процесів ПОЛ, виражено </w:t>
      </w:r>
      <w:r w:rsidRPr="00865CD4">
        <w:rPr>
          <w:color w:val="000000"/>
          <w:sz w:val="28"/>
          <w:szCs w:val="28"/>
          <w:shd w:val="clear" w:color="auto" w:fill="FFFFFF"/>
        </w:rPr>
        <w:t xml:space="preserve">накопичувались первинні та вторинні продукти пероксидації ліпідів, які при порушенні функціонування антиоксидантної системи призводять до підвищення активності кислих гідролаз, глибокої дезорганізації внутрішньоклітинних структур з подальшим розвитком апоптозу чи аутолізу тканин [311]. </w:t>
      </w:r>
      <w:r>
        <w:rPr>
          <w:sz w:val="28"/>
          <w:szCs w:val="28"/>
        </w:rPr>
        <w:t>У</w:t>
      </w:r>
      <w:r w:rsidRPr="00865CD4">
        <w:rPr>
          <w:sz w:val="28"/>
          <w:szCs w:val="28"/>
        </w:rPr>
        <w:t xml:space="preserve"> щурів з ОХ, яким проводилась курсова інфузійна терапія </w:t>
      </w:r>
      <w:r w:rsidRPr="00865CD4">
        <w:rPr>
          <w:color w:val="000000"/>
          <w:sz w:val="28"/>
          <w:szCs w:val="28"/>
        </w:rPr>
        <w:t xml:space="preserve">0,9 % </w:t>
      </w:r>
      <w:r w:rsidRPr="00865CD4">
        <w:rPr>
          <w:sz w:val="28"/>
          <w:szCs w:val="28"/>
        </w:rPr>
        <w:t>NаСl в кірковій речовині нирок протягом усього терміну спостереження відмічалось ди</w:t>
      </w:r>
      <w:r>
        <w:rPr>
          <w:sz w:val="28"/>
          <w:szCs w:val="28"/>
        </w:rPr>
        <w:t xml:space="preserve">намічне наростання процесів ПОЛ: </w:t>
      </w:r>
      <w:r w:rsidRPr="00865CD4">
        <w:rPr>
          <w:sz w:val="28"/>
          <w:szCs w:val="28"/>
        </w:rPr>
        <w:t xml:space="preserve">статистично вірогідне збільшення відносно фонових показників рівнів ДК, ТК, та МДА на 1-шу </w:t>
      </w:r>
      <w:r>
        <w:rPr>
          <w:sz w:val="28"/>
          <w:szCs w:val="28"/>
        </w:rPr>
        <w:t>добу</w:t>
      </w:r>
      <w:r w:rsidR="00B907EE">
        <w:rPr>
          <w:sz w:val="28"/>
          <w:szCs w:val="28"/>
        </w:rPr>
        <w:t xml:space="preserve"> в 1,6;</w:t>
      </w:r>
      <w:r>
        <w:rPr>
          <w:sz w:val="28"/>
          <w:szCs w:val="28"/>
        </w:rPr>
        <w:t xml:space="preserve"> 4,6 та 4,1 рази </w:t>
      </w:r>
      <w:r w:rsidRPr="00865CD4">
        <w:rPr>
          <w:sz w:val="28"/>
          <w:szCs w:val="28"/>
        </w:rPr>
        <w:t xml:space="preserve"> та </w:t>
      </w:r>
      <w:r>
        <w:rPr>
          <w:sz w:val="28"/>
          <w:szCs w:val="28"/>
        </w:rPr>
        <w:t xml:space="preserve">на 7-му добу досліду в </w:t>
      </w:r>
      <w:r w:rsidR="00B907EE">
        <w:rPr>
          <w:sz w:val="28"/>
          <w:szCs w:val="28"/>
        </w:rPr>
        <w:lastRenderedPageBreak/>
        <w:t>1,8;</w:t>
      </w:r>
      <w:r>
        <w:rPr>
          <w:sz w:val="28"/>
          <w:szCs w:val="28"/>
        </w:rPr>
        <w:t xml:space="preserve"> 6,0 та 4,9 рази відповідно (p &lt; 0,05).</w:t>
      </w:r>
    </w:p>
    <w:p w:rsidR="00AB573B" w:rsidRPr="0089219B" w:rsidRDefault="00AB573B" w:rsidP="00AB573B">
      <w:pPr>
        <w:widowControl w:val="0"/>
        <w:spacing w:line="360" w:lineRule="auto"/>
        <w:ind w:firstLine="720"/>
        <w:jc w:val="both"/>
        <w:rPr>
          <w:sz w:val="28"/>
          <w:szCs w:val="28"/>
        </w:rPr>
      </w:pPr>
    </w:p>
    <w:p w:rsidR="00AB573B" w:rsidRPr="0089219B" w:rsidRDefault="00AB573B" w:rsidP="00AB573B">
      <w:pPr>
        <w:widowControl w:val="0"/>
        <w:shd w:val="clear" w:color="auto" w:fill="FFFFFF"/>
        <w:spacing w:line="360" w:lineRule="auto"/>
        <w:ind w:firstLine="709"/>
        <w:jc w:val="right"/>
        <w:rPr>
          <w:color w:val="000000"/>
          <w:sz w:val="28"/>
          <w:szCs w:val="28"/>
        </w:rPr>
      </w:pPr>
      <w:r>
        <w:rPr>
          <w:color w:val="000000"/>
          <w:sz w:val="28"/>
          <w:szCs w:val="28"/>
        </w:rPr>
        <w:t xml:space="preserve">Таблиця </w:t>
      </w:r>
      <w:r w:rsidRPr="0022616C">
        <w:rPr>
          <w:color w:val="000000"/>
          <w:sz w:val="28"/>
          <w:szCs w:val="28"/>
        </w:rPr>
        <w:t>4.</w:t>
      </w:r>
      <w:r>
        <w:rPr>
          <w:color w:val="000000"/>
          <w:sz w:val="28"/>
          <w:szCs w:val="28"/>
        </w:rPr>
        <w:t>1.</w:t>
      </w:r>
    </w:p>
    <w:p w:rsidR="00AB573B" w:rsidRDefault="00AB573B" w:rsidP="00B26A25">
      <w:pPr>
        <w:widowControl w:val="0"/>
        <w:spacing w:line="360" w:lineRule="auto"/>
        <w:rPr>
          <w:sz w:val="28"/>
          <w:szCs w:val="28"/>
        </w:rPr>
      </w:pPr>
      <w:r>
        <w:rPr>
          <w:color w:val="000000"/>
          <w:sz w:val="28"/>
          <w:szCs w:val="28"/>
        </w:rPr>
        <w:t xml:space="preserve">Вплив розчину </w:t>
      </w:r>
      <w:r>
        <w:rPr>
          <w:color w:val="000000"/>
          <w:sz w:val="28"/>
          <w:szCs w:val="28"/>
          <w:lang w:val="en-US"/>
        </w:rPr>
        <w:t>HAES</w:t>
      </w:r>
      <w:r w:rsidRPr="00765039">
        <w:rPr>
          <w:color w:val="000000"/>
          <w:sz w:val="28"/>
          <w:szCs w:val="28"/>
        </w:rPr>
        <w:t>-</w:t>
      </w:r>
      <w:r>
        <w:rPr>
          <w:color w:val="000000"/>
          <w:sz w:val="28"/>
          <w:szCs w:val="28"/>
          <w:lang w:val="en-US"/>
        </w:rPr>
        <w:t>LX</w:t>
      </w:r>
      <w:r w:rsidRPr="00765039">
        <w:rPr>
          <w:color w:val="000000"/>
          <w:sz w:val="28"/>
          <w:szCs w:val="28"/>
        </w:rPr>
        <w:t xml:space="preserve">-5% на </w:t>
      </w:r>
      <w:r>
        <w:rPr>
          <w:color w:val="000000"/>
          <w:sz w:val="28"/>
          <w:szCs w:val="28"/>
        </w:rPr>
        <w:t>д</w:t>
      </w:r>
      <w:r w:rsidRPr="0089219B">
        <w:rPr>
          <w:color w:val="000000"/>
          <w:sz w:val="28"/>
          <w:szCs w:val="28"/>
        </w:rPr>
        <w:t>инаміка показників оксида</w:t>
      </w:r>
      <w:r>
        <w:rPr>
          <w:color w:val="000000"/>
          <w:sz w:val="28"/>
          <w:szCs w:val="28"/>
        </w:rPr>
        <w:t xml:space="preserve">нтно-антиоксидантної рівноваги </w:t>
      </w:r>
      <w:r w:rsidRPr="0089219B">
        <w:rPr>
          <w:color w:val="000000"/>
          <w:sz w:val="28"/>
          <w:szCs w:val="28"/>
        </w:rPr>
        <w:t>в</w:t>
      </w:r>
      <w:r w:rsidRPr="0089219B">
        <w:rPr>
          <w:bCs/>
          <w:sz w:val="28"/>
          <w:szCs w:val="28"/>
        </w:rPr>
        <w:t xml:space="preserve"> кірковій речовині нирок </w:t>
      </w:r>
      <w:r w:rsidRPr="0089219B">
        <w:rPr>
          <w:color w:val="000000"/>
          <w:sz w:val="28"/>
          <w:szCs w:val="28"/>
        </w:rPr>
        <w:t xml:space="preserve">щурів </w:t>
      </w:r>
      <w:r>
        <w:rPr>
          <w:color w:val="000000"/>
          <w:sz w:val="28"/>
          <w:szCs w:val="28"/>
        </w:rPr>
        <w:t>без термічної травми</w:t>
      </w:r>
      <w:r w:rsidR="00B26A25">
        <w:rPr>
          <w:color w:val="000000"/>
          <w:sz w:val="28"/>
          <w:szCs w:val="28"/>
        </w:rPr>
        <w:t xml:space="preserve"> </w:t>
      </w:r>
      <w:r w:rsidRPr="0089219B">
        <w:rPr>
          <w:sz w:val="28"/>
          <w:szCs w:val="28"/>
        </w:rPr>
        <w:t>(М±</w:t>
      </w:r>
      <w:r w:rsidRPr="0089219B">
        <w:rPr>
          <w:sz w:val="28"/>
          <w:szCs w:val="28"/>
          <w:lang w:val="en-US"/>
        </w:rPr>
        <w:t>m</w:t>
      </w:r>
      <w:r w:rsidRPr="0089219B">
        <w:rPr>
          <w:sz w:val="28"/>
          <w:szCs w:val="28"/>
        </w:rPr>
        <w:t xml:space="preserve">, </w:t>
      </w:r>
      <w:r w:rsidRPr="0089219B">
        <w:rPr>
          <w:sz w:val="28"/>
          <w:szCs w:val="28"/>
          <w:lang w:val="en-US"/>
        </w:rPr>
        <w:t>n</w:t>
      </w:r>
      <w:r w:rsidRPr="0089219B">
        <w:rPr>
          <w:sz w:val="28"/>
          <w:szCs w:val="28"/>
        </w:rPr>
        <w:t>=7)</w:t>
      </w:r>
    </w:p>
    <w:tbl>
      <w:tblPr>
        <w:tblStyle w:val="af4"/>
        <w:tblW w:w="0" w:type="auto"/>
        <w:tblLook w:val="04A0"/>
      </w:tblPr>
      <w:tblGrid>
        <w:gridCol w:w="2097"/>
        <w:gridCol w:w="1922"/>
        <w:gridCol w:w="1945"/>
        <w:gridCol w:w="1945"/>
        <w:gridCol w:w="1945"/>
      </w:tblGrid>
      <w:tr w:rsidR="00AB573B" w:rsidRPr="00A350EA" w:rsidTr="00081D4A">
        <w:trPr>
          <w:trHeight w:val="258"/>
        </w:trPr>
        <w:tc>
          <w:tcPr>
            <w:tcW w:w="1970" w:type="dxa"/>
            <w:vMerge w:val="restart"/>
            <w:vAlign w:val="center"/>
          </w:tcPr>
          <w:p w:rsidR="00AB573B" w:rsidRPr="00A350EA" w:rsidRDefault="00AB573B" w:rsidP="00081D4A">
            <w:pPr>
              <w:widowControl w:val="0"/>
              <w:spacing w:line="276" w:lineRule="auto"/>
              <w:jc w:val="center"/>
              <w:rPr>
                <w:sz w:val="28"/>
                <w:szCs w:val="28"/>
              </w:rPr>
            </w:pPr>
            <w:r w:rsidRPr="00A350EA">
              <w:rPr>
                <w:sz w:val="28"/>
                <w:szCs w:val="28"/>
              </w:rPr>
              <w:t>Показники</w:t>
            </w:r>
          </w:p>
        </w:tc>
        <w:tc>
          <w:tcPr>
            <w:tcW w:w="1971" w:type="dxa"/>
            <w:vMerge w:val="restart"/>
            <w:vAlign w:val="center"/>
          </w:tcPr>
          <w:p w:rsidR="00AB573B" w:rsidRPr="00A350EA" w:rsidRDefault="00AB573B" w:rsidP="00081D4A">
            <w:pPr>
              <w:widowControl w:val="0"/>
              <w:spacing w:line="276" w:lineRule="auto"/>
              <w:jc w:val="center"/>
              <w:rPr>
                <w:sz w:val="28"/>
                <w:szCs w:val="28"/>
              </w:rPr>
            </w:pPr>
            <w:r w:rsidRPr="00A350EA">
              <w:rPr>
                <w:sz w:val="28"/>
                <w:szCs w:val="28"/>
              </w:rPr>
              <w:t>Інтактні тварини</w:t>
            </w:r>
          </w:p>
          <w:p w:rsidR="00AB573B" w:rsidRPr="00A350EA" w:rsidRDefault="00AB573B" w:rsidP="00081D4A">
            <w:pPr>
              <w:widowControl w:val="0"/>
              <w:spacing w:line="276" w:lineRule="auto"/>
              <w:jc w:val="center"/>
              <w:rPr>
                <w:sz w:val="28"/>
                <w:szCs w:val="28"/>
              </w:rPr>
            </w:pPr>
            <w:r w:rsidRPr="00A350EA">
              <w:rPr>
                <w:sz w:val="28"/>
                <w:szCs w:val="28"/>
              </w:rPr>
              <w:t>(фоновий рівень)</w:t>
            </w:r>
          </w:p>
        </w:tc>
        <w:tc>
          <w:tcPr>
            <w:tcW w:w="5913" w:type="dxa"/>
            <w:gridSpan w:val="3"/>
            <w:vAlign w:val="center"/>
          </w:tcPr>
          <w:p w:rsidR="00AB573B" w:rsidRPr="00A350EA" w:rsidRDefault="00AB573B" w:rsidP="00081D4A">
            <w:pPr>
              <w:widowControl w:val="0"/>
              <w:spacing w:line="276" w:lineRule="auto"/>
              <w:jc w:val="center"/>
              <w:rPr>
                <w:sz w:val="28"/>
                <w:szCs w:val="28"/>
              </w:rPr>
            </w:pPr>
            <w:r w:rsidRPr="00A350EA">
              <w:rPr>
                <w:rFonts w:eastAsia="Calibri"/>
                <w:sz w:val="28"/>
                <w:szCs w:val="28"/>
                <w:lang w:val="en-US"/>
              </w:rPr>
              <w:t>HAES</w:t>
            </w:r>
            <w:r w:rsidRPr="00A350EA">
              <w:rPr>
                <w:rFonts w:eastAsia="Calibri"/>
                <w:sz w:val="28"/>
                <w:szCs w:val="28"/>
              </w:rPr>
              <w:t>-</w:t>
            </w:r>
            <w:r w:rsidRPr="00A350EA">
              <w:rPr>
                <w:rFonts w:eastAsia="Calibri"/>
                <w:sz w:val="28"/>
                <w:szCs w:val="28"/>
                <w:lang w:val="en-US"/>
              </w:rPr>
              <w:t>LX</w:t>
            </w:r>
            <w:r w:rsidRPr="00A350EA">
              <w:rPr>
                <w:rFonts w:eastAsia="Calibri"/>
                <w:sz w:val="28"/>
                <w:szCs w:val="28"/>
              </w:rPr>
              <w:t>-5%</w:t>
            </w:r>
          </w:p>
        </w:tc>
      </w:tr>
      <w:tr w:rsidR="00AB573B" w:rsidRPr="00A350EA" w:rsidTr="00081D4A">
        <w:trPr>
          <w:trHeight w:val="217"/>
        </w:trPr>
        <w:tc>
          <w:tcPr>
            <w:tcW w:w="1970" w:type="dxa"/>
            <w:vMerge/>
            <w:vAlign w:val="center"/>
          </w:tcPr>
          <w:p w:rsidR="00AB573B" w:rsidRPr="00A350EA" w:rsidRDefault="00AB573B" w:rsidP="00081D4A">
            <w:pPr>
              <w:widowControl w:val="0"/>
              <w:spacing w:line="276" w:lineRule="auto"/>
              <w:jc w:val="center"/>
              <w:rPr>
                <w:sz w:val="28"/>
                <w:szCs w:val="28"/>
              </w:rPr>
            </w:pPr>
          </w:p>
        </w:tc>
        <w:tc>
          <w:tcPr>
            <w:tcW w:w="1971" w:type="dxa"/>
            <w:vMerge/>
            <w:vAlign w:val="center"/>
          </w:tcPr>
          <w:p w:rsidR="00AB573B" w:rsidRPr="00A350EA" w:rsidRDefault="00AB573B" w:rsidP="00081D4A">
            <w:pPr>
              <w:widowControl w:val="0"/>
              <w:spacing w:line="276" w:lineRule="auto"/>
              <w:jc w:val="center"/>
              <w:rPr>
                <w:sz w:val="28"/>
                <w:szCs w:val="28"/>
              </w:rPr>
            </w:pP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1-а доба</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3-а доба</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7-а доба</w:t>
            </w:r>
          </w:p>
        </w:tc>
      </w:tr>
      <w:tr w:rsidR="00AB573B" w:rsidRPr="00A350EA" w:rsidTr="00081D4A">
        <w:tc>
          <w:tcPr>
            <w:tcW w:w="1970" w:type="dxa"/>
            <w:vAlign w:val="center"/>
          </w:tcPr>
          <w:p w:rsidR="00AB573B" w:rsidRPr="00A350EA" w:rsidRDefault="00AB573B" w:rsidP="00081D4A">
            <w:pPr>
              <w:widowControl w:val="0"/>
              <w:spacing w:line="276" w:lineRule="auto"/>
              <w:jc w:val="center"/>
              <w:rPr>
                <w:sz w:val="28"/>
                <w:szCs w:val="28"/>
              </w:rPr>
            </w:pPr>
            <w:r w:rsidRPr="00A350EA">
              <w:rPr>
                <w:sz w:val="28"/>
                <w:szCs w:val="28"/>
              </w:rPr>
              <w:t>ДК</w:t>
            </w:r>
          </w:p>
          <w:p w:rsidR="00AB573B" w:rsidRPr="00A350EA" w:rsidRDefault="00AB573B" w:rsidP="00081D4A">
            <w:pPr>
              <w:widowControl w:val="0"/>
              <w:spacing w:line="276" w:lineRule="auto"/>
              <w:jc w:val="center"/>
              <w:rPr>
                <w:sz w:val="28"/>
                <w:szCs w:val="28"/>
              </w:rPr>
            </w:pPr>
            <w:r w:rsidRPr="00A350EA">
              <w:rPr>
                <w:sz w:val="28"/>
                <w:szCs w:val="28"/>
              </w:rPr>
              <w:t>(мкмоль/г тк)</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1,20±0,21</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1,24±0,18</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1,19±0,0,25</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1,19±0,24</w:t>
            </w:r>
          </w:p>
        </w:tc>
      </w:tr>
      <w:tr w:rsidR="00AB573B" w:rsidRPr="00A350EA" w:rsidTr="00081D4A">
        <w:tc>
          <w:tcPr>
            <w:tcW w:w="1970" w:type="dxa"/>
            <w:vAlign w:val="center"/>
          </w:tcPr>
          <w:p w:rsidR="00AB573B" w:rsidRPr="00A350EA" w:rsidRDefault="00AB573B" w:rsidP="00081D4A">
            <w:pPr>
              <w:widowControl w:val="0"/>
              <w:spacing w:line="276" w:lineRule="auto"/>
              <w:jc w:val="center"/>
              <w:rPr>
                <w:sz w:val="28"/>
                <w:szCs w:val="28"/>
              </w:rPr>
            </w:pPr>
            <w:r w:rsidRPr="00A350EA">
              <w:rPr>
                <w:sz w:val="28"/>
                <w:szCs w:val="28"/>
              </w:rPr>
              <w:t>ТК</w:t>
            </w:r>
          </w:p>
          <w:p w:rsidR="00AB573B" w:rsidRPr="00A350EA" w:rsidRDefault="00AB573B" w:rsidP="00081D4A">
            <w:pPr>
              <w:widowControl w:val="0"/>
              <w:spacing w:line="276" w:lineRule="auto"/>
              <w:jc w:val="center"/>
              <w:rPr>
                <w:sz w:val="28"/>
                <w:szCs w:val="28"/>
              </w:rPr>
            </w:pPr>
            <w:r w:rsidRPr="00A350EA">
              <w:rPr>
                <w:sz w:val="28"/>
                <w:szCs w:val="28"/>
              </w:rPr>
              <w:t>(мкмоль/г тк)</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0,42±0,03</w:t>
            </w:r>
          </w:p>
        </w:tc>
        <w:tc>
          <w:tcPr>
            <w:tcW w:w="1971" w:type="dxa"/>
            <w:vAlign w:val="center"/>
          </w:tcPr>
          <w:p w:rsidR="00AB573B" w:rsidRPr="00A350EA" w:rsidRDefault="00AB573B" w:rsidP="00081D4A">
            <w:pPr>
              <w:widowControl w:val="0"/>
              <w:spacing w:line="276" w:lineRule="auto"/>
              <w:jc w:val="center"/>
              <w:rPr>
                <w:color w:val="000000"/>
                <w:sz w:val="28"/>
                <w:szCs w:val="28"/>
              </w:rPr>
            </w:pPr>
            <w:r w:rsidRPr="00A350EA">
              <w:rPr>
                <w:sz w:val="28"/>
                <w:szCs w:val="28"/>
              </w:rPr>
              <w:t>0,45±0,03</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0,40±0,05</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0,49±0,08</w:t>
            </w:r>
          </w:p>
        </w:tc>
      </w:tr>
      <w:tr w:rsidR="00AB573B" w:rsidRPr="00A350EA" w:rsidTr="00081D4A">
        <w:tc>
          <w:tcPr>
            <w:tcW w:w="1970" w:type="dxa"/>
            <w:tcBorders>
              <w:bottom w:val="single" w:sz="4" w:space="0" w:color="auto"/>
            </w:tcBorders>
            <w:vAlign w:val="center"/>
          </w:tcPr>
          <w:p w:rsidR="00AB573B" w:rsidRPr="00A350EA" w:rsidRDefault="00AB573B" w:rsidP="00081D4A">
            <w:pPr>
              <w:widowControl w:val="0"/>
              <w:spacing w:line="276" w:lineRule="auto"/>
              <w:jc w:val="center"/>
              <w:rPr>
                <w:sz w:val="28"/>
                <w:szCs w:val="28"/>
              </w:rPr>
            </w:pPr>
            <w:r w:rsidRPr="00A350EA">
              <w:rPr>
                <w:sz w:val="28"/>
                <w:szCs w:val="28"/>
              </w:rPr>
              <w:t>МДА</w:t>
            </w:r>
          </w:p>
          <w:p w:rsidR="00AB573B" w:rsidRPr="00A350EA" w:rsidRDefault="00AB573B" w:rsidP="00081D4A">
            <w:pPr>
              <w:widowControl w:val="0"/>
              <w:spacing w:line="276" w:lineRule="auto"/>
              <w:jc w:val="center"/>
              <w:rPr>
                <w:sz w:val="28"/>
                <w:szCs w:val="28"/>
              </w:rPr>
            </w:pPr>
            <w:r w:rsidRPr="00A350EA">
              <w:rPr>
                <w:sz w:val="28"/>
                <w:szCs w:val="28"/>
              </w:rPr>
              <w:t>(мкмоль/г тк)</w:t>
            </w:r>
          </w:p>
        </w:tc>
        <w:tc>
          <w:tcPr>
            <w:tcW w:w="1971" w:type="dxa"/>
            <w:vAlign w:val="center"/>
          </w:tcPr>
          <w:p w:rsidR="00AB573B" w:rsidRPr="00A350EA" w:rsidRDefault="00AB573B" w:rsidP="00081D4A">
            <w:pPr>
              <w:widowControl w:val="0"/>
              <w:spacing w:line="276" w:lineRule="auto"/>
              <w:jc w:val="center"/>
              <w:rPr>
                <w:sz w:val="28"/>
                <w:szCs w:val="28"/>
                <w:lang w:val="en-US"/>
              </w:rPr>
            </w:pPr>
            <w:r w:rsidRPr="00A350EA">
              <w:rPr>
                <w:sz w:val="28"/>
                <w:szCs w:val="28"/>
              </w:rPr>
              <w:t>0,5</w:t>
            </w:r>
            <w:r w:rsidRPr="00A350EA">
              <w:rPr>
                <w:sz w:val="28"/>
                <w:szCs w:val="28"/>
                <w:lang w:val="en-US"/>
              </w:rPr>
              <w:t>8</w:t>
            </w:r>
            <w:r w:rsidRPr="00A350EA">
              <w:rPr>
                <w:sz w:val="28"/>
                <w:szCs w:val="28"/>
              </w:rPr>
              <w:t>±0,0</w:t>
            </w:r>
            <w:r w:rsidRPr="00A350EA">
              <w:rPr>
                <w:sz w:val="28"/>
                <w:szCs w:val="28"/>
                <w:lang w:val="en-US"/>
              </w:rPr>
              <w:t>2</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0,53±0,07</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0</w:t>
            </w:r>
            <w:r w:rsidRPr="00A350EA">
              <w:rPr>
                <w:sz w:val="28"/>
                <w:szCs w:val="28"/>
                <w:lang w:val="en-US"/>
              </w:rPr>
              <w:t>,</w:t>
            </w:r>
            <w:r w:rsidRPr="00A350EA">
              <w:rPr>
                <w:sz w:val="28"/>
                <w:szCs w:val="28"/>
              </w:rPr>
              <w:t>54±0,08</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0,60±0,09</w:t>
            </w:r>
          </w:p>
        </w:tc>
      </w:tr>
      <w:tr w:rsidR="00AB573B" w:rsidRPr="00A350EA" w:rsidTr="00081D4A">
        <w:tc>
          <w:tcPr>
            <w:tcW w:w="1970" w:type="dxa"/>
            <w:tcBorders>
              <w:bottom w:val="single" w:sz="4" w:space="0" w:color="auto"/>
            </w:tcBorders>
            <w:vAlign w:val="center"/>
          </w:tcPr>
          <w:p w:rsidR="00AB573B" w:rsidRPr="00A350EA" w:rsidRDefault="00AB573B" w:rsidP="00081D4A">
            <w:pPr>
              <w:widowControl w:val="0"/>
              <w:spacing w:line="276" w:lineRule="auto"/>
              <w:jc w:val="center"/>
              <w:rPr>
                <w:sz w:val="28"/>
                <w:szCs w:val="28"/>
              </w:rPr>
            </w:pPr>
            <w:r w:rsidRPr="00A350EA">
              <w:rPr>
                <w:sz w:val="28"/>
                <w:szCs w:val="28"/>
              </w:rPr>
              <w:t>АФГ</w:t>
            </w:r>
          </w:p>
          <w:p w:rsidR="00AB573B" w:rsidRPr="00A350EA" w:rsidRDefault="00AB573B" w:rsidP="00081D4A">
            <w:pPr>
              <w:widowControl w:val="0"/>
              <w:spacing w:line="276" w:lineRule="auto"/>
              <w:jc w:val="center"/>
              <w:rPr>
                <w:sz w:val="28"/>
                <w:szCs w:val="28"/>
              </w:rPr>
            </w:pPr>
            <w:r w:rsidRPr="00A350EA">
              <w:rPr>
                <w:sz w:val="28"/>
                <w:szCs w:val="28"/>
              </w:rPr>
              <w:t>(у.о./г білка)</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6,43±0,38</w:t>
            </w:r>
          </w:p>
        </w:tc>
        <w:tc>
          <w:tcPr>
            <w:tcW w:w="1971" w:type="dxa"/>
            <w:vAlign w:val="center"/>
          </w:tcPr>
          <w:p w:rsidR="00AB573B" w:rsidRPr="00A350EA" w:rsidRDefault="00AB573B" w:rsidP="00081D4A">
            <w:pPr>
              <w:widowControl w:val="0"/>
              <w:spacing w:line="276" w:lineRule="auto"/>
              <w:ind w:left="-180"/>
              <w:jc w:val="center"/>
              <w:rPr>
                <w:b/>
                <w:sz w:val="28"/>
                <w:szCs w:val="28"/>
              </w:rPr>
            </w:pPr>
            <w:r w:rsidRPr="00A350EA">
              <w:rPr>
                <w:sz w:val="28"/>
                <w:szCs w:val="28"/>
              </w:rPr>
              <w:t>6,53±0,41</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6,25±0,39</w:t>
            </w:r>
          </w:p>
        </w:tc>
        <w:tc>
          <w:tcPr>
            <w:tcW w:w="1971" w:type="dxa"/>
            <w:vAlign w:val="center"/>
          </w:tcPr>
          <w:p w:rsidR="00AB573B" w:rsidRPr="00A350EA" w:rsidRDefault="00AB573B" w:rsidP="00081D4A">
            <w:pPr>
              <w:widowControl w:val="0"/>
              <w:spacing w:line="276" w:lineRule="auto"/>
              <w:ind w:left="-180"/>
              <w:jc w:val="center"/>
              <w:rPr>
                <w:color w:val="000000"/>
                <w:sz w:val="28"/>
                <w:szCs w:val="28"/>
              </w:rPr>
            </w:pPr>
            <w:r w:rsidRPr="00A350EA">
              <w:rPr>
                <w:sz w:val="28"/>
                <w:szCs w:val="28"/>
              </w:rPr>
              <w:t>6,52±0,35</w:t>
            </w:r>
          </w:p>
        </w:tc>
      </w:tr>
      <w:tr w:rsidR="00AB573B" w:rsidRPr="00A350EA" w:rsidTr="00081D4A">
        <w:tc>
          <w:tcPr>
            <w:tcW w:w="1970" w:type="dxa"/>
            <w:tcBorders>
              <w:top w:val="single" w:sz="4" w:space="0" w:color="auto"/>
            </w:tcBorders>
            <w:vAlign w:val="center"/>
          </w:tcPr>
          <w:p w:rsidR="00AB573B" w:rsidRPr="00A350EA" w:rsidRDefault="00AB573B" w:rsidP="00081D4A">
            <w:pPr>
              <w:widowControl w:val="0"/>
              <w:spacing w:line="276" w:lineRule="auto"/>
              <w:jc w:val="center"/>
              <w:rPr>
                <w:sz w:val="28"/>
                <w:szCs w:val="28"/>
              </w:rPr>
            </w:pPr>
            <w:r w:rsidRPr="00A350EA">
              <w:rPr>
                <w:sz w:val="28"/>
                <w:szCs w:val="28"/>
              </w:rPr>
              <w:t>КФГ</w:t>
            </w:r>
          </w:p>
          <w:p w:rsidR="00AB573B" w:rsidRPr="00A350EA" w:rsidRDefault="00AB573B" w:rsidP="00081D4A">
            <w:pPr>
              <w:widowControl w:val="0"/>
              <w:spacing w:line="276" w:lineRule="auto"/>
              <w:jc w:val="center"/>
              <w:rPr>
                <w:sz w:val="28"/>
                <w:szCs w:val="28"/>
              </w:rPr>
            </w:pPr>
            <w:r w:rsidRPr="00A350EA">
              <w:rPr>
                <w:sz w:val="28"/>
                <w:szCs w:val="28"/>
              </w:rPr>
              <w:t>(у.о./г білка)</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9,31±0,44</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9,84±0,42</w:t>
            </w:r>
          </w:p>
        </w:tc>
        <w:tc>
          <w:tcPr>
            <w:tcW w:w="1971" w:type="dxa"/>
            <w:vAlign w:val="center"/>
          </w:tcPr>
          <w:p w:rsidR="00AB573B" w:rsidRPr="00A350EA" w:rsidRDefault="00AB573B" w:rsidP="00081D4A">
            <w:pPr>
              <w:widowControl w:val="0"/>
              <w:spacing w:line="276" w:lineRule="auto"/>
              <w:ind w:left="-180"/>
              <w:jc w:val="center"/>
              <w:rPr>
                <w:b/>
                <w:sz w:val="28"/>
                <w:szCs w:val="28"/>
              </w:rPr>
            </w:pPr>
            <w:r w:rsidRPr="00A350EA">
              <w:rPr>
                <w:sz w:val="28"/>
                <w:szCs w:val="28"/>
              </w:rPr>
              <w:t>9,36±0,37</w:t>
            </w:r>
          </w:p>
        </w:tc>
        <w:tc>
          <w:tcPr>
            <w:tcW w:w="1971" w:type="dxa"/>
            <w:vAlign w:val="center"/>
          </w:tcPr>
          <w:p w:rsidR="00AB573B" w:rsidRPr="00A350EA" w:rsidRDefault="00AB573B" w:rsidP="00081D4A">
            <w:pPr>
              <w:widowControl w:val="0"/>
              <w:spacing w:line="276" w:lineRule="auto"/>
              <w:ind w:left="-180"/>
              <w:jc w:val="center"/>
              <w:rPr>
                <w:b/>
                <w:sz w:val="28"/>
                <w:szCs w:val="28"/>
              </w:rPr>
            </w:pPr>
            <w:r w:rsidRPr="00A350EA">
              <w:rPr>
                <w:sz w:val="28"/>
                <w:szCs w:val="28"/>
              </w:rPr>
              <w:t>9,25±0,48</w:t>
            </w:r>
          </w:p>
        </w:tc>
      </w:tr>
      <w:tr w:rsidR="00AB573B" w:rsidRPr="00A350EA" w:rsidTr="00081D4A">
        <w:tc>
          <w:tcPr>
            <w:tcW w:w="1970" w:type="dxa"/>
            <w:vAlign w:val="center"/>
          </w:tcPr>
          <w:p w:rsidR="00AB573B" w:rsidRPr="00A350EA" w:rsidRDefault="00AB573B" w:rsidP="00081D4A">
            <w:pPr>
              <w:widowControl w:val="0"/>
              <w:spacing w:line="276" w:lineRule="auto"/>
              <w:jc w:val="center"/>
              <w:rPr>
                <w:sz w:val="28"/>
                <w:szCs w:val="28"/>
              </w:rPr>
            </w:pPr>
            <w:r w:rsidRPr="00A350EA">
              <w:rPr>
                <w:sz w:val="28"/>
                <w:szCs w:val="28"/>
              </w:rPr>
              <w:t>Каталаза</w:t>
            </w:r>
          </w:p>
          <w:p w:rsidR="00AB573B" w:rsidRPr="00A350EA" w:rsidRDefault="00AB573B" w:rsidP="00081D4A">
            <w:pPr>
              <w:widowControl w:val="0"/>
              <w:spacing w:line="276" w:lineRule="auto"/>
              <w:jc w:val="center"/>
              <w:rPr>
                <w:sz w:val="28"/>
                <w:szCs w:val="28"/>
              </w:rPr>
            </w:pPr>
            <w:r w:rsidRPr="00A350EA">
              <w:rPr>
                <w:sz w:val="28"/>
                <w:szCs w:val="28"/>
              </w:rPr>
              <w:t>(мкат/мг</w:t>
            </w:r>
          </w:p>
          <w:p w:rsidR="00AB573B" w:rsidRPr="00A350EA" w:rsidRDefault="00AB573B" w:rsidP="00081D4A">
            <w:pPr>
              <w:widowControl w:val="0"/>
              <w:spacing w:line="276" w:lineRule="auto"/>
              <w:jc w:val="center"/>
              <w:rPr>
                <w:sz w:val="28"/>
                <w:szCs w:val="28"/>
              </w:rPr>
            </w:pPr>
            <w:r w:rsidRPr="00A350EA">
              <w:rPr>
                <w:sz w:val="28"/>
                <w:szCs w:val="28"/>
              </w:rPr>
              <w:t>білка/хв)</w:t>
            </w:r>
          </w:p>
        </w:tc>
        <w:tc>
          <w:tcPr>
            <w:tcW w:w="1971" w:type="dxa"/>
            <w:vAlign w:val="center"/>
          </w:tcPr>
          <w:p w:rsidR="00AB573B" w:rsidRPr="00A350EA" w:rsidRDefault="00AB573B" w:rsidP="00081D4A">
            <w:pPr>
              <w:widowControl w:val="0"/>
              <w:spacing w:line="276" w:lineRule="auto"/>
              <w:ind w:left="-180"/>
              <w:jc w:val="center"/>
              <w:rPr>
                <w:sz w:val="28"/>
                <w:szCs w:val="28"/>
              </w:rPr>
            </w:pPr>
            <w:r w:rsidRPr="00A350EA">
              <w:rPr>
                <w:sz w:val="28"/>
                <w:szCs w:val="28"/>
              </w:rPr>
              <w:t>18,57±3,04</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19,96±2,84</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21,28±3,44</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20,45±2,84</w:t>
            </w:r>
          </w:p>
        </w:tc>
      </w:tr>
      <w:tr w:rsidR="00AB573B" w:rsidRPr="00A350EA" w:rsidTr="00081D4A">
        <w:tc>
          <w:tcPr>
            <w:tcW w:w="1970" w:type="dxa"/>
            <w:vAlign w:val="center"/>
          </w:tcPr>
          <w:p w:rsidR="00AB573B" w:rsidRPr="00A350EA" w:rsidRDefault="00AB573B" w:rsidP="00081D4A">
            <w:pPr>
              <w:widowControl w:val="0"/>
              <w:spacing w:line="276" w:lineRule="auto"/>
              <w:jc w:val="center"/>
              <w:rPr>
                <w:sz w:val="28"/>
                <w:szCs w:val="28"/>
              </w:rPr>
            </w:pPr>
            <w:r w:rsidRPr="00A350EA">
              <w:rPr>
                <w:sz w:val="28"/>
                <w:szCs w:val="28"/>
              </w:rPr>
              <w:t>СОД (у.о./мг</w:t>
            </w:r>
          </w:p>
          <w:p w:rsidR="00AB573B" w:rsidRPr="00A350EA" w:rsidRDefault="00AB573B" w:rsidP="00081D4A">
            <w:pPr>
              <w:widowControl w:val="0"/>
              <w:spacing w:line="276" w:lineRule="auto"/>
              <w:jc w:val="center"/>
              <w:rPr>
                <w:sz w:val="28"/>
                <w:szCs w:val="28"/>
              </w:rPr>
            </w:pPr>
            <w:r w:rsidRPr="00A350EA">
              <w:rPr>
                <w:sz w:val="28"/>
                <w:szCs w:val="28"/>
              </w:rPr>
              <w:t>білка/хв)</w:t>
            </w:r>
          </w:p>
        </w:tc>
        <w:tc>
          <w:tcPr>
            <w:tcW w:w="1971" w:type="dxa"/>
            <w:vAlign w:val="center"/>
          </w:tcPr>
          <w:p w:rsidR="00AB573B" w:rsidRPr="00A350EA" w:rsidRDefault="00AB573B" w:rsidP="00081D4A">
            <w:pPr>
              <w:widowControl w:val="0"/>
              <w:spacing w:line="276" w:lineRule="auto"/>
              <w:ind w:left="-180"/>
              <w:jc w:val="center"/>
              <w:rPr>
                <w:sz w:val="28"/>
                <w:szCs w:val="28"/>
              </w:rPr>
            </w:pPr>
            <w:r w:rsidRPr="00A350EA">
              <w:rPr>
                <w:sz w:val="28"/>
                <w:szCs w:val="28"/>
              </w:rPr>
              <w:t>274,12±16,48</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272,48±16,35</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273,34±13,22</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265,25±17,67</w:t>
            </w:r>
          </w:p>
        </w:tc>
      </w:tr>
      <w:tr w:rsidR="00AB573B" w:rsidRPr="00A350EA" w:rsidTr="00081D4A">
        <w:tc>
          <w:tcPr>
            <w:tcW w:w="1970" w:type="dxa"/>
            <w:vAlign w:val="center"/>
          </w:tcPr>
          <w:p w:rsidR="00AB573B" w:rsidRPr="00A350EA" w:rsidRDefault="00AB573B" w:rsidP="00081D4A">
            <w:pPr>
              <w:widowControl w:val="0"/>
              <w:spacing w:line="276" w:lineRule="auto"/>
              <w:jc w:val="center"/>
              <w:rPr>
                <w:sz w:val="28"/>
                <w:szCs w:val="28"/>
              </w:rPr>
            </w:pPr>
            <w:r w:rsidRPr="00A350EA">
              <w:rPr>
                <w:sz w:val="28"/>
                <w:szCs w:val="28"/>
              </w:rPr>
              <w:t>ГПР</w:t>
            </w:r>
          </w:p>
          <w:p w:rsidR="00AB573B" w:rsidRPr="00A350EA" w:rsidRDefault="00AB573B" w:rsidP="00081D4A">
            <w:pPr>
              <w:widowControl w:val="0"/>
              <w:spacing w:line="276" w:lineRule="auto"/>
              <w:jc w:val="center"/>
              <w:rPr>
                <w:sz w:val="28"/>
                <w:szCs w:val="28"/>
              </w:rPr>
            </w:pPr>
            <w:r w:rsidRPr="00A350EA">
              <w:rPr>
                <w:sz w:val="28"/>
                <w:szCs w:val="28"/>
              </w:rPr>
              <w:t>(мкмольГSH/мг</w:t>
            </w:r>
          </w:p>
          <w:p w:rsidR="00AB573B" w:rsidRPr="00A350EA" w:rsidRDefault="00AB573B" w:rsidP="00081D4A">
            <w:pPr>
              <w:widowControl w:val="0"/>
              <w:spacing w:line="276" w:lineRule="auto"/>
              <w:jc w:val="center"/>
              <w:rPr>
                <w:sz w:val="28"/>
                <w:szCs w:val="28"/>
              </w:rPr>
            </w:pPr>
            <w:r w:rsidRPr="00A350EA">
              <w:rPr>
                <w:sz w:val="28"/>
                <w:szCs w:val="28"/>
              </w:rPr>
              <w:t>білка/хв)</w:t>
            </w:r>
          </w:p>
        </w:tc>
        <w:tc>
          <w:tcPr>
            <w:tcW w:w="1971" w:type="dxa"/>
            <w:vAlign w:val="center"/>
          </w:tcPr>
          <w:p w:rsidR="00AB573B" w:rsidRPr="00A350EA" w:rsidRDefault="00AB573B" w:rsidP="00081D4A">
            <w:pPr>
              <w:widowControl w:val="0"/>
              <w:spacing w:line="276" w:lineRule="auto"/>
              <w:ind w:left="-180"/>
              <w:jc w:val="center"/>
              <w:rPr>
                <w:sz w:val="28"/>
                <w:szCs w:val="28"/>
              </w:rPr>
            </w:pPr>
            <w:r w:rsidRPr="00A350EA">
              <w:rPr>
                <w:sz w:val="28"/>
                <w:szCs w:val="28"/>
              </w:rPr>
              <w:t>74,28±4,41</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77,55±6,01</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79,15±7,21</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71,65±3,24</w:t>
            </w:r>
          </w:p>
        </w:tc>
      </w:tr>
      <w:tr w:rsidR="00AB573B" w:rsidRPr="00A350EA" w:rsidTr="00081D4A">
        <w:tc>
          <w:tcPr>
            <w:tcW w:w="1970" w:type="dxa"/>
            <w:vAlign w:val="center"/>
          </w:tcPr>
          <w:p w:rsidR="00AB573B" w:rsidRPr="00A350EA" w:rsidRDefault="00AB573B" w:rsidP="00081D4A">
            <w:pPr>
              <w:widowControl w:val="0"/>
              <w:spacing w:line="276" w:lineRule="auto"/>
              <w:jc w:val="center"/>
              <w:rPr>
                <w:sz w:val="28"/>
                <w:szCs w:val="28"/>
              </w:rPr>
            </w:pPr>
            <w:r w:rsidRPr="00A350EA">
              <w:rPr>
                <w:sz w:val="28"/>
                <w:szCs w:val="28"/>
              </w:rPr>
              <w:t>α-токоферол</w:t>
            </w:r>
          </w:p>
          <w:p w:rsidR="00AB573B" w:rsidRPr="00A350EA" w:rsidRDefault="00AB573B" w:rsidP="00081D4A">
            <w:pPr>
              <w:widowControl w:val="0"/>
              <w:spacing w:line="276" w:lineRule="auto"/>
              <w:jc w:val="center"/>
              <w:rPr>
                <w:sz w:val="28"/>
                <w:szCs w:val="28"/>
              </w:rPr>
            </w:pPr>
            <w:r w:rsidRPr="00A350EA">
              <w:rPr>
                <w:sz w:val="28"/>
                <w:szCs w:val="28"/>
              </w:rPr>
              <w:t>(мкмоль/г тк)</w:t>
            </w:r>
          </w:p>
        </w:tc>
        <w:tc>
          <w:tcPr>
            <w:tcW w:w="1971" w:type="dxa"/>
            <w:vAlign w:val="center"/>
          </w:tcPr>
          <w:p w:rsidR="00AB573B" w:rsidRPr="00A350EA" w:rsidRDefault="00AB573B" w:rsidP="00081D4A">
            <w:pPr>
              <w:widowControl w:val="0"/>
              <w:spacing w:line="276" w:lineRule="auto"/>
              <w:jc w:val="center"/>
              <w:rPr>
                <w:sz w:val="28"/>
                <w:szCs w:val="28"/>
              </w:rPr>
            </w:pPr>
            <w:r w:rsidRPr="00A350EA">
              <w:rPr>
                <w:sz w:val="28"/>
                <w:szCs w:val="28"/>
              </w:rPr>
              <w:t>7,45±0,62</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6,47±0,64</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6,55±0,27</w:t>
            </w:r>
          </w:p>
        </w:tc>
        <w:tc>
          <w:tcPr>
            <w:tcW w:w="1971" w:type="dxa"/>
            <w:vAlign w:val="center"/>
          </w:tcPr>
          <w:p w:rsidR="00AB573B" w:rsidRPr="00A350EA" w:rsidRDefault="00AB573B" w:rsidP="00081D4A">
            <w:pPr>
              <w:widowControl w:val="0"/>
              <w:spacing w:line="276" w:lineRule="auto"/>
              <w:jc w:val="center"/>
              <w:rPr>
                <w:b/>
                <w:sz w:val="28"/>
                <w:szCs w:val="28"/>
              </w:rPr>
            </w:pPr>
            <w:r w:rsidRPr="00A350EA">
              <w:rPr>
                <w:sz w:val="28"/>
                <w:szCs w:val="28"/>
              </w:rPr>
              <w:t>6,25±0,18</w:t>
            </w:r>
          </w:p>
        </w:tc>
      </w:tr>
    </w:tbl>
    <w:p w:rsidR="00AB573B" w:rsidRDefault="00AB573B" w:rsidP="00AB573B">
      <w:pPr>
        <w:widowControl w:val="0"/>
        <w:spacing w:line="360" w:lineRule="auto"/>
        <w:ind w:firstLine="720"/>
        <w:jc w:val="both"/>
        <w:rPr>
          <w:sz w:val="28"/>
          <w:szCs w:val="28"/>
        </w:rPr>
      </w:pPr>
    </w:p>
    <w:p w:rsidR="00AB573B" w:rsidRPr="00865CD4" w:rsidRDefault="00AB573B" w:rsidP="00AB573B">
      <w:pPr>
        <w:widowControl w:val="0"/>
        <w:spacing w:line="360" w:lineRule="auto"/>
        <w:ind w:firstLine="709"/>
        <w:contextualSpacing/>
        <w:jc w:val="both"/>
        <w:rPr>
          <w:sz w:val="28"/>
          <w:szCs w:val="28"/>
        </w:rPr>
      </w:pPr>
      <w:r w:rsidRPr="00865CD4">
        <w:rPr>
          <w:sz w:val="28"/>
          <w:szCs w:val="28"/>
        </w:rPr>
        <w:t xml:space="preserve">З огляду на те, що показником ступеня посилення вільнорадикальних процесів, є й характер функціонування систем антиоксидантного захисту, нами було досліджено активність основних антиоксидантних ензимів та вмісту </w:t>
      </w:r>
      <w:r w:rsidR="002E1808">
        <w:rPr>
          <w:sz w:val="28"/>
          <w:szCs w:val="28"/>
        </w:rPr>
        <w:t xml:space="preserve">       </w:t>
      </w:r>
      <w:r w:rsidRPr="00865CD4">
        <w:rPr>
          <w:sz w:val="28"/>
          <w:szCs w:val="28"/>
        </w:rPr>
        <w:sym w:font="Symbol" w:char="F061"/>
      </w:r>
      <w:r w:rsidRPr="00865CD4">
        <w:rPr>
          <w:sz w:val="28"/>
          <w:szCs w:val="28"/>
        </w:rPr>
        <w:t>-токоферолу в нирках при</w:t>
      </w:r>
      <w:r>
        <w:rPr>
          <w:sz w:val="28"/>
          <w:szCs w:val="28"/>
        </w:rPr>
        <w:t xml:space="preserve"> </w:t>
      </w:r>
      <w:r w:rsidRPr="00865CD4">
        <w:rPr>
          <w:sz w:val="28"/>
          <w:szCs w:val="28"/>
        </w:rPr>
        <w:t>ОХ у</w:t>
      </w:r>
      <w:r>
        <w:rPr>
          <w:sz w:val="28"/>
          <w:szCs w:val="28"/>
        </w:rPr>
        <w:t xml:space="preserve"> щурів: </w:t>
      </w:r>
      <w:r w:rsidRPr="00865CD4">
        <w:rPr>
          <w:sz w:val="28"/>
          <w:szCs w:val="28"/>
        </w:rPr>
        <w:t>спостерігали</w:t>
      </w:r>
      <w:r>
        <w:rPr>
          <w:sz w:val="28"/>
          <w:szCs w:val="28"/>
        </w:rPr>
        <w:t xml:space="preserve"> </w:t>
      </w:r>
      <w:r w:rsidRPr="00865CD4">
        <w:rPr>
          <w:sz w:val="28"/>
          <w:szCs w:val="28"/>
        </w:rPr>
        <w:t xml:space="preserve">зниження активності </w:t>
      </w:r>
      <w:r w:rsidRPr="00865CD4">
        <w:rPr>
          <w:sz w:val="28"/>
          <w:szCs w:val="28"/>
        </w:rPr>
        <w:lastRenderedPageBreak/>
        <w:t>каталази, СОД, ГПР та вмісту</w:t>
      </w:r>
      <w:r>
        <w:rPr>
          <w:sz w:val="28"/>
          <w:szCs w:val="28"/>
        </w:rPr>
        <w:t xml:space="preserve"> </w:t>
      </w:r>
      <w:r w:rsidRPr="00865CD4">
        <w:rPr>
          <w:sz w:val="28"/>
          <w:szCs w:val="28"/>
        </w:rPr>
        <w:sym w:font="Symbol" w:char="F061"/>
      </w:r>
      <w:r>
        <w:rPr>
          <w:sz w:val="28"/>
          <w:szCs w:val="28"/>
        </w:rPr>
        <w:t>-токоферолу: так,</w:t>
      </w:r>
      <w:r w:rsidRPr="00865CD4">
        <w:rPr>
          <w:sz w:val="28"/>
          <w:szCs w:val="28"/>
        </w:rPr>
        <w:t xml:space="preserve"> в кінці досліду </w:t>
      </w:r>
      <w:r>
        <w:rPr>
          <w:sz w:val="28"/>
          <w:szCs w:val="28"/>
        </w:rPr>
        <w:t>вони</w:t>
      </w:r>
      <w:r w:rsidRPr="00865CD4">
        <w:rPr>
          <w:sz w:val="28"/>
          <w:szCs w:val="28"/>
        </w:rPr>
        <w:t xml:space="preserve"> були нижчими відносно аналогічних показників у групі інтактни</w:t>
      </w:r>
      <w:r w:rsidR="002E1808">
        <w:rPr>
          <w:sz w:val="28"/>
          <w:szCs w:val="28"/>
        </w:rPr>
        <w:t>х щурів в 5,2; 3,8;</w:t>
      </w:r>
      <w:r>
        <w:rPr>
          <w:sz w:val="28"/>
          <w:szCs w:val="28"/>
        </w:rPr>
        <w:t xml:space="preserve"> 1,8 та 2,1 рази відповідно </w:t>
      </w:r>
      <w:r w:rsidRPr="00865CD4">
        <w:rPr>
          <w:sz w:val="28"/>
          <w:szCs w:val="28"/>
        </w:rPr>
        <w:t>(р</w:t>
      </w:r>
      <w:r>
        <w:rPr>
          <w:sz w:val="28"/>
          <w:szCs w:val="28"/>
        </w:rPr>
        <w:t xml:space="preserve"> </w:t>
      </w:r>
      <w:r w:rsidRPr="00865CD4">
        <w:rPr>
          <w:rStyle w:val="FontStyle17"/>
          <w:i w:val="0"/>
          <w:lang w:eastAsia="uk-UA"/>
        </w:rPr>
        <w:t>&lt;</w:t>
      </w:r>
      <w:r>
        <w:rPr>
          <w:rStyle w:val="FontStyle17"/>
          <w:i w:val="0"/>
          <w:lang w:eastAsia="uk-UA"/>
        </w:rPr>
        <w:t xml:space="preserve"> </w:t>
      </w:r>
      <w:r w:rsidRPr="00865CD4">
        <w:rPr>
          <w:sz w:val="28"/>
          <w:szCs w:val="28"/>
        </w:rPr>
        <w:t>0,05)</w:t>
      </w:r>
      <w:r>
        <w:rPr>
          <w:sz w:val="28"/>
          <w:szCs w:val="28"/>
        </w:rPr>
        <w:t xml:space="preserve">, тобто застосуванням розчину </w:t>
      </w:r>
      <w:r w:rsidRPr="00865CD4">
        <w:rPr>
          <w:sz w:val="28"/>
          <w:szCs w:val="28"/>
        </w:rPr>
        <w:t>NаСl</w:t>
      </w:r>
      <w:r>
        <w:rPr>
          <w:sz w:val="28"/>
          <w:szCs w:val="28"/>
        </w:rPr>
        <w:t xml:space="preserve"> корекція антиоксидантного статусу не відбувалася (табл. 4.2).</w:t>
      </w:r>
    </w:p>
    <w:p w:rsidR="00AB573B" w:rsidRDefault="00AB573B" w:rsidP="00AB573B">
      <w:pPr>
        <w:widowControl w:val="0"/>
        <w:spacing w:line="360" w:lineRule="auto"/>
        <w:ind w:firstLine="709"/>
        <w:jc w:val="both"/>
        <w:rPr>
          <w:sz w:val="28"/>
          <w:szCs w:val="28"/>
        </w:rPr>
      </w:pPr>
      <w:r w:rsidRPr="00865CD4">
        <w:rPr>
          <w:sz w:val="28"/>
          <w:szCs w:val="28"/>
        </w:rPr>
        <w:t>Інфузійна терапія щурів з ОХ розчином</w:t>
      </w:r>
      <w:r>
        <w:rPr>
          <w:sz w:val="28"/>
          <w:szCs w:val="28"/>
        </w:rPr>
        <w:t xml:space="preserve"> </w:t>
      </w:r>
      <w:r w:rsidRPr="00865CD4">
        <w:rPr>
          <w:sz w:val="28"/>
          <w:szCs w:val="28"/>
        </w:rPr>
        <w:t>НАЕS-</w:t>
      </w:r>
      <w:r w:rsidRPr="00865CD4">
        <w:rPr>
          <w:sz w:val="28"/>
          <w:szCs w:val="28"/>
          <w:lang w:val="en-US"/>
        </w:rPr>
        <w:t>LX</w:t>
      </w:r>
      <w:r w:rsidRPr="00865CD4">
        <w:rPr>
          <w:sz w:val="28"/>
          <w:szCs w:val="28"/>
        </w:rPr>
        <w:t xml:space="preserve">-5%, так само, як і розчином лактопротеїну з сорбітолом призводила до пригнічення процесів ліпопероксидації в нирках, про що свідчить статистично вірогідне зниження рівнів ДК, ТК та МДА відносно контролю в  кінці досліду </w:t>
      </w:r>
      <w:r w:rsidR="002E1808">
        <w:rPr>
          <w:sz w:val="28"/>
          <w:szCs w:val="28"/>
        </w:rPr>
        <w:t>(7-ма доба) в 1,5; 3,0;</w:t>
      </w:r>
      <w:r>
        <w:rPr>
          <w:sz w:val="28"/>
          <w:szCs w:val="28"/>
        </w:rPr>
        <w:t xml:space="preserve"> 2,8 рази та </w:t>
      </w:r>
      <w:r w:rsidRPr="00865CD4">
        <w:rPr>
          <w:sz w:val="28"/>
          <w:szCs w:val="28"/>
        </w:rPr>
        <w:t>в</w:t>
      </w:r>
      <w:r w:rsidR="002E1808">
        <w:rPr>
          <w:sz w:val="28"/>
          <w:szCs w:val="28"/>
        </w:rPr>
        <w:t xml:space="preserve"> 1,6; 3,2;</w:t>
      </w:r>
      <w:r>
        <w:rPr>
          <w:sz w:val="28"/>
          <w:szCs w:val="28"/>
        </w:rPr>
        <w:t xml:space="preserve"> 3,0 рази в</w:t>
      </w:r>
      <w:r w:rsidRPr="00865CD4">
        <w:rPr>
          <w:sz w:val="28"/>
          <w:szCs w:val="28"/>
        </w:rPr>
        <w:t>ідповідно</w:t>
      </w:r>
      <w:r w:rsidR="002E1808">
        <w:rPr>
          <w:sz w:val="28"/>
          <w:szCs w:val="28"/>
        </w:rPr>
        <w:t xml:space="preserve"> </w:t>
      </w:r>
      <w:r w:rsidRPr="00865CD4">
        <w:rPr>
          <w:sz w:val="28"/>
          <w:szCs w:val="28"/>
        </w:rPr>
        <w:t xml:space="preserve"> (р</w:t>
      </w:r>
      <w:r>
        <w:rPr>
          <w:sz w:val="28"/>
          <w:szCs w:val="28"/>
        </w:rPr>
        <w:t xml:space="preserve"> </w:t>
      </w:r>
      <w:r w:rsidRPr="00865CD4">
        <w:rPr>
          <w:rStyle w:val="FontStyle17"/>
          <w:i w:val="0"/>
          <w:lang w:eastAsia="uk-UA"/>
        </w:rPr>
        <w:t>&lt;</w:t>
      </w:r>
      <w:r>
        <w:rPr>
          <w:rStyle w:val="FontStyle17"/>
          <w:i w:val="0"/>
          <w:lang w:eastAsia="uk-UA"/>
        </w:rPr>
        <w:t xml:space="preserve"> </w:t>
      </w:r>
      <w:r w:rsidRPr="00865CD4">
        <w:rPr>
          <w:sz w:val="28"/>
          <w:szCs w:val="28"/>
        </w:rPr>
        <w:t>0,05). Поряд з цим, спостерігалось вірогідн</w:t>
      </w:r>
      <w:r>
        <w:rPr>
          <w:sz w:val="28"/>
          <w:szCs w:val="28"/>
        </w:rPr>
        <w:t>ий</w:t>
      </w:r>
      <w:r w:rsidRPr="00865CD4">
        <w:rPr>
          <w:sz w:val="28"/>
          <w:szCs w:val="28"/>
        </w:rPr>
        <w:t xml:space="preserve"> п</w:t>
      </w:r>
      <w:r>
        <w:rPr>
          <w:sz w:val="28"/>
          <w:szCs w:val="28"/>
        </w:rPr>
        <w:t>риріст</w:t>
      </w:r>
      <w:r w:rsidRPr="00865CD4">
        <w:rPr>
          <w:sz w:val="28"/>
          <w:szCs w:val="28"/>
        </w:rPr>
        <w:t xml:space="preserve"> активності каталази, СОД,</w:t>
      </w:r>
      <w:r>
        <w:rPr>
          <w:sz w:val="28"/>
          <w:szCs w:val="28"/>
        </w:rPr>
        <w:t xml:space="preserve"> </w:t>
      </w:r>
      <w:r w:rsidRPr="00865CD4">
        <w:rPr>
          <w:sz w:val="28"/>
          <w:szCs w:val="28"/>
        </w:rPr>
        <w:t>ГПР та</w:t>
      </w:r>
      <w:r>
        <w:rPr>
          <w:sz w:val="28"/>
          <w:szCs w:val="28"/>
        </w:rPr>
        <w:t xml:space="preserve"> </w:t>
      </w:r>
      <w:r w:rsidRPr="00865CD4">
        <w:rPr>
          <w:sz w:val="28"/>
          <w:szCs w:val="28"/>
        </w:rPr>
        <w:t xml:space="preserve">рівня </w:t>
      </w:r>
      <w:r w:rsidRPr="00865CD4">
        <w:rPr>
          <w:sz w:val="28"/>
          <w:szCs w:val="28"/>
        </w:rPr>
        <w:sym w:font="Symbol" w:char="F061"/>
      </w:r>
      <w:r w:rsidRPr="00865CD4">
        <w:rPr>
          <w:sz w:val="28"/>
          <w:szCs w:val="28"/>
        </w:rPr>
        <w:t xml:space="preserve">-токоферолу відносно контролю </w:t>
      </w:r>
      <w:r>
        <w:rPr>
          <w:sz w:val="28"/>
          <w:szCs w:val="28"/>
        </w:rPr>
        <w:t xml:space="preserve">в кінці досліду </w:t>
      </w:r>
      <w:r w:rsidRPr="00865CD4">
        <w:rPr>
          <w:sz w:val="28"/>
          <w:szCs w:val="28"/>
        </w:rPr>
        <w:t>в</w:t>
      </w:r>
      <w:r w:rsidR="002E1808">
        <w:rPr>
          <w:sz w:val="28"/>
          <w:szCs w:val="28"/>
        </w:rPr>
        <w:t xml:space="preserve"> 3,0; 2,8;</w:t>
      </w:r>
      <w:r>
        <w:rPr>
          <w:sz w:val="28"/>
          <w:szCs w:val="28"/>
        </w:rPr>
        <w:t xml:space="preserve"> 1,5 та 1,5 рази</w:t>
      </w:r>
      <w:r w:rsidR="00C32282">
        <w:rPr>
          <w:sz w:val="28"/>
          <w:szCs w:val="28"/>
        </w:rPr>
        <w:t xml:space="preserve"> </w:t>
      </w:r>
      <w:r w:rsidR="002E1808">
        <w:rPr>
          <w:sz w:val="28"/>
          <w:szCs w:val="28"/>
        </w:rPr>
        <w:t>і в 3,0;</w:t>
      </w:r>
      <w:r>
        <w:rPr>
          <w:sz w:val="28"/>
          <w:szCs w:val="28"/>
        </w:rPr>
        <w:t xml:space="preserve"> 2,8</w:t>
      </w:r>
      <w:r w:rsidR="002E1808">
        <w:rPr>
          <w:sz w:val="28"/>
          <w:szCs w:val="28"/>
        </w:rPr>
        <w:t>;</w:t>
      </w:r>
      <w:r>
        <w:rPr>
          <w:sz w:val="28"/>
          <w:szCs w:val="28"/>
        </w:rPr>
        <w:t xml:space="preserve"> 1,6 та 1,5 рази </w:t>
      </w:r>
      <w:r w:rsidRPr="00865CD4">
        <w:rPr>
          <w:sz w:val="28"/>
          <w:szCs w:val="28"/>
        </w:rPr>
        <w:t>відповідно</w:t>
      </w:r>
      <w:r>
        <w:rPr>
          <w:sz w:val="28"/>
          <w:szCs w:val="28"/>
        </w:rPr>
        <w:t xml:space="preserve"> (p &lt; 0,05).</w:t>
      </w:r>
    </w:p>
    <w:p w:rsidR="00AB573B" w:rsidRPr="00865CD4" w:rsidRDefault="00AB573B" w:rsidP="00AB573B">
      <w:pPr>
        <w:widowControl w:val="0"/>
        <w:spacing w:line="360" w:lineRule="auto"/>
        <w:ind w:firstLine="709"/>
        <w:jc w:val="both"/>
        <w:rPr>
          <w:sz w:val="28"/>
          <w:szCs w:val="28"/>
        </w:rPr>
      </w:pPr>
      <w:r w:rsidRPr="00865CD4">
        <w:rPr>
          <w:sz w:val="28"/>
          <w:szCs w:val="28"/>
        </w:rPr>
        <w:t>Дослідженнями останніх років накопичено значний експериментальний та клінічний матеріал стосовно деструктивної дії процесів вільнорадикального окислення біомолекул на розвиток ба</w:t>
      </w:r>
      <w:r>
        <w:rPr>
          <w:sz w:val="28"/>
          <w:szCs w:val="28"/>
        </w:rPr>
        <w:t>гатьох патологічних процесів [31</w:t>
      </w:r>
      <w:r w:rsidRPr="00865CD4">
        <w:rPr>
          <w:sz w:val="28"/>
          <w:szCs w:val="28"/>
        </w:rPr>
        <w:t>2]. Вони викликають порушення функціонування механізмів природної детоксикації, розвиток депресії імунної системи (метаболічний імунодефект) та гормональної регуляції</w:t>
      </w:r>
      <w:r>
        <w:rPr>
          <w:sz w:val="28"/>
          <w:szCs w:val="28"/>
        </w:rPr>
        <w:t xml:space="preserve"> [31</w:t>
      </w:r>
      <w:r w:rsidRPr="00865CD4">
        <w:rPr>
          <w:sz w:val="28"/>
          <w:szCs w:val="28"/>
        </w:rPr>
        <w:t>3]</w:t>
      </w:r>
      <w:r>
        <w:rPr>
          <w:sz w:val="28"/>
          <w:szCs w:val="28"/>
        </w:rPr>
        <w:t xml:space="preserve">, </w:t>
      </w:r>
      <w:r w:rsidRPr="00865CD4">
        <w:rPr>
          <w:sz w:val="28"/>
          <w:szCs w:val="28"/>
        </w:rPr>
        <w:t xml:space="preserve">призводять до накопичення в тканинах і біологічних </w:t>
      </w:r>
      <w:r>
        <w:rPr>
          <w:sz w:val="28"/>
          <w:szCs w:val="28"/>
        </w:rPr>
        <w:t xml:space="preserve">рідинах організма ендотоксинів </w:t>
      </w:r>
      <w:r w:rsidRPr="00865CD4">
        <w:rPr>
          <w:sz w:val="28"/>
          <w:szCs w:val="28"/>
        </w:rPr>
        <w:t>та виникнення синдром</w:t>
      </w:r>
      <w:r>
        <w:rPr>
          <w:sz w:val="28"/>
          <w:szCs w:val="28"/>
        </w:rPr>
        <w:t>у поліорганної недостатності [31</w:t>
      </w:r>
      <w:r w:rsidRPr="00865CD4">
        <w:rPr>
          <w:sz w:val="28"/>
          <w:szCs w:val="28"/>
        </w:rPr>
        <w:t>3]. При</w:t>
      </w:r>
      <w:r w:rsidR="00844E93">
        <w:rPr>
          <w:sz w:val="28"/>
          <w:szCs w:val="28"/>
        </w:rPr>
        <w:t xml:space="preserve"> </w:t>
      </w:r>
      <w:r w:rsidRPr="00865CD4">
        <w:rPr>
          <w:sz w:val="28"/>
          <w:szCs w:val="28"/>
        </w:rPr>
        <w:t>цьому ушкодження нирок є одним із основних компонентів синдрому поліорган</w:t>
      </w:r>
      <w:r>
        <w:rPr>
          <w:sz w:val="28"/>
          <w:szCs w:val="28"/>
        </w:rPr>
        <w:t>ної недостатності за умов ОХ [31</w:t>
      </w:r>
      <w:r w:rsidRPr="00865CD4">
        <w:rPr>
          <w:sz w:val="28"/>
          <w:szCs w:val="28"/>
        </w:rPr>
        <w:t>4].</w:t>
      </w:r>
    </w:p>
    <w:p w:rsidR="00AB573B" w:rsidRPr="00865CD4" w:rsidRDefault="00AB573B" w:rsidP="00AB573B">
      <w:pPr>
        <w:widowControl w:val="0"/>
        <w:spacing w:line="360" w:lineRule="auto"/>
        <w:ind w:firstLine="709"/>
        <w:jc w:val="both"/>
        <w:rPr>
          <w:color w:val="000000"/>
          <w:sz w:val="28"/>
          <w:szCs w:val="28"/>
        </w:rPr>
      </w:pPr>
      <w:r w:rsidRPr="00865CD4">
        <w:rPr>
          <w:sz w:val="28"/>
          <w:szCs w:val="28"/>
        </w:rPr>
        <w:t xml:space="preserve">Окисна деструкція білків є одним з ранніх </w:t>
      </w:r>
      <w:r>
        <w:rPr>
          <w:sz w:val="28"/>
          <w:szCs w:val="28"/>
        </w:rPr>
        <w:t>індикаторів пошкодження тканин</w:t>
      </w:r>
      <w:r w:rsidRPr="00865CD4">
        <w:rPr>
          <w:sz w:val="28"/>
          <w:szCs w:val="28"/>
        </w:rPr>
        <w:t>, що обґрунтовує вивчення динаміки утворення продуктів ОМБ при різних патологічних станах організму як в експериментальних, так і клінічних дослідженнях. Окисна модифікація молекул білків має пряме відношення до механізмів токсичної загибелі клітини. Самі продукти цієї окисної модифікації білків, так само як і продукти</w:t>
      </w:r>
      <w:r>
        <w:rPr>
          <w:sz w:val="28"/>
          <w:szCs w:val="28"/>
        </w:rPr>
        <w:t xml:space="preserve"> </w:t>
      </w:r>
      <w:r w:rsidRPr="00865CD4">
        <w:rPr>
          <w:sz w:val="28"/>
          <w:szCs w:val="28"/>
        </w:rPr>
        <w:t xml:space="preserve"> ПОЛ , володіють цитотоксичною дією  [</w:t>
      </w:r>
      <w:r>
        <w:rPr>
          <w:sz w:val="28"/>
          <w:szCs w:val="28"/>
        </w:rPr>
        <w:t xml:space="preserve"> 315, 316, 317</w:t>
      </w:r>
      <w:r w:rsidRPr="00865CD4">
        <w:rPr>
          <w:sz w:val="28"/>
          <w:szCs w:val="28"/>
        </w:rPr>
        <w:t>].</w:t>
      </w:r>
    </w:p>
    <w:p w:rsidR="00AB573B" w:rsidRPr="00865CD4" w:rsidRDefault="00AB573B" w:rsidP="00AB573B">
      <w:pPr>
        <w:widowControl w:val="0"/>
        <w:spacing w:line="360" w:lineRule="auto"/>
        <w:ind w:firstLine="709"/>
        <w:jc w:val="both"/>
        <w:rPr>
          <w:sz w:val="28"/>
          <w:szCs w:val="28"/>
        </w:rPr>
        <w:sectPr w:rsidR="00AB573B" w:rsidRPr="00865CD4" w:rsidSect="00AB573B">
          <w:headerReference w:type="default" r:id="rId13"/>
          <w:type w:val="nextColumn"/>
          <w:pgSz w:w="11906" w:h="16838"/>
          <w:pgMar w:top="1134" w:right="567" w:bottom="1134" w:left="1701" w:header="709" w:footer="709" w:gutter="0"/>
          <w:cols w:space="720"/>
          <w:docGrid w:linePitch="360"/>
        </w:sectPr>
      </w:pPr>
    </w:p>
    <w:p w:rsidR="00AB573B" w:rsidRPr="00865CD4" w:rsidRDefault="00AB573B" w:rsidP="00AB573B">
      <w:pPr>
        <w:widowControl w:val="0"/>
        <w:shd w:val="clear" w:color="auto" w:fill="FFFFFF"/>
        <w:spacing w:line="360" w:lineRule="auto"/>
        <w:jc w:val="right"/>
        <w:rPr>
          <w:color w:val="000000"/>
          <w:sz w:val="28"/>
          <w:szCs w:val="28"/>
        </w:rPr>
      </w:pPr>
      <w:r w:rsidRPr="00865CD4">
        <w:rPr>
          <w:color w:val="000000"/>
          <w:sz w:val="28"/>
          <w:szCs w:val="28"/>
        </w:rPr>
        <w:lastRenderedPageBreak/>
        <w:t xml:space="preserve">Таблиця </w:t>
      </w:r>
      <w:r>
        <w:rPr>
          <w:color w:val="000000"/>
          <w:sz w:val="28"/>
          <w:szCs w:val="28"/>
        </w:rPr>
        <w:t>4.2.</w:t>
      </w:r>
    </w:p>
    <w:p w:rsidR="00AB573B" w:rsidRDefault="00AB573B" w:rsidP="00E91A65">
      <w:pPr>
        <w:widowControl w:val="0"/>
        <w:tabs>
          <w:tab w:val="left" w:pos="0"/>
        </w:tabs>
        <w:spacing w:line="360" w:lineRule="auto"/>
        <w:rPr>
          <w:sz w:val="28"/>
          <w:szCs w:val="28"/>
        </w:rPr>
      </w:pPr>
      <w:r w:rsidRPr="00865CD4">
        <w:rPr>
          <w:color w:val="000000"/>
          <w:sz w:val="28"/>
          <w:szCs w:val="28"/>
        </w:rPr>
        <w:t>Вплив розчинів</w:t>
      </w:r>
      <w:r w:rsidRPr="009E40A6">
        <w:rPr>
          <w:sz w:val="28"/>
          <w:szCs w:val="28"/>
        </w:rPr>
        <w:t xml:space="preserve"> </w:t>
      </w:r>
      <w:r w:rsidRPr="00865CD4">
        <w:rPr>
          <w:sz w:val="28"/>
          <w:szCs w:val="28"/>
        </w:rPr>
        <w:t>НАЕS-</w:t>
      </w:r>
      <w:r w:rsidRPr="00865CD4">
        <w:rPr>
          <w:sz w:val="28"/>
          <w:szCs w:val="28"/>
          <w:lang w:val="en-US"/>
        </w:rPr>
        <w:t>LX</w:t>
      </w:r>
      <w:r w:rsidRPr="00865CD4">
        <w:rPr>
          <w:sz w:val="28"/>
          <w:szCs w:val="28"/>
        </w:rPr>
        <w:t>-5%</w:t>
      </w:r>
      <w:r w:rsidR="00E91A65">
        <w:rPr>
          <w:sz w:val="28"/>
          <w:szCs w:val="28"/>
        </w:rPr>
        <w:t>, лактопротеїну з сорбітолом</w:t>
      </w:r>
      <w:r w:rsidRPr="00865CD4">
        <w:rPr>
          <w:sz w:val="28"/>
          <w:szCs w:val="28"/>
        </w:rPr>
        <w:t xml:space="preserve"> та</w:t>
      </w:r>
      <w:r>
        <w:rPr>
          <w:sz w:val="28"/>
          <w:szCs w:val="28"/>
        </w:rPr>
        <w:t xml:space="preserve"> </w:t>
      </w:r>
      <w:r w:rsidRPr="00865CD4">
        <w:rPr>
          <w:color w:val="000000"/>
          <w:sz w:val="28"/>
          <w:szCs w:val="28"/>
        </w:rPr>
        <w:t xml:space="preserve">0,9 % </w:t>
      </w:r>
      <w:r w:rsidRPr="00865CD4">
        <w:rPr>
          <w:sz w:val="28"/>
          <w:szCs w:val="28"/>
        </w:rPr>
        <w:t xml:space="preserve">NаСl на </w:t>
      </w:r>
      <w:r w:rsidRPr="00865CD4">
        <w:rPr>
          <w:color w:val="000000"/>
          <w:sz w:val="28"/>
          <w:szCs w:val="28"/>
        </w:rPr>
        <w:t xml:space="preserve">динаміку показників оксидантно-антиоксидантної рівноваги в </w:t>
      </w:r>
      <w:r w:rsidRPr="00865CD4">
        <w:rPr>
          <w:bCs/>
          <w:sz w:val="28"/>
          <w:szCs w:val="28"/>
        </w:rPr>
        <w:t xml:space="preserve"> кірковій речовині нирок </w:t>
      </w:r>
      <w:r w:rsidRPr="00865CD4">
        <w:rPr>
          <w:color w:val="000000"/>
          <w:sz w:val="28"/>
          <w:szCs w:val="28"/>
        </w:rPr>
        <w:t xml:space="preserve">щурів з опіковою хворобою </w:t>
      </w:r>
      <w:r w:rsidRPr="00865CD4">
        <w:rPr>
          <w:sz w:val="28"/>
          <w:szCs w:val="28"/>
        </w:rPr>
        <w:t>(М±</w:t>
      </w:r>
      <w:r w:rsidRPr="00865CD4">
        <w:rPr>
          <w:sz w:val="28"/>
          <w:szCs w:val="28"/>
          <w:lang w:val="en-US"/>
        </w:rPr>
        <w:t>m</w:t>
      </w:r>
      <w:r w:rsidRPr="00865CD4">
        <w:rPr>
          <w:sz w:val="28"/>
          <w:szCs w:val="28"/>
        </w:rPr>
        <w:t xml:space="preserve">, </w:t>
      </w:r>
      <w:r w:rsidRPr="00865CD4">
        <w:rPr>
          <w:sz w:val="28"/>
          <w:szCs w:val="28"/>
          <w:lang w:val="en-US"/>
        </w:rPr>
        <w:t>n</w:t>
      </w:r>
      <w:r w:rsidRPr="00865CD4">
        <w:rPr>
          <w:sz w:val="28"/>
          <w:szCs w:val="28"/>
        </w:rPr>
        <w:t>=7)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95"/>
        <w:gridCol w:w="1600"/>
        <w:gridCol w:w="1600"/>
        <w:gridCol w:w="1600"/>
        <w:gridCol w:w="1600"/>
        <w:gridCol w:w="1597"/>
        <w:gridCol w:w="6"/>
        <w:gridCol w:w="1588"/>
      </w:tblGrid>
      <w:tr w:rsidR="00AB573B" w:rsidRPr="00726A3A" w:rsidTr="00081D4A">
        <w:tc>
          <w:tcPr>
            <w:tcW w:w="1757" w:type="pct"/>
            <w:shd w:val="clear" w:color="auto" w:fill="auto"/>
            <w:vAlign w:val="center"/>
          </w:tcPr>
          <w:p w:rsidR="00AB573B" w:rsidRPr="00726A3A" w:rsidRDefault="00AB573B" w:rsidP="00081D4A">
            <w:pPr>
              <w:spacing w:line="360" w:lineRule="auto"/>
              <w:jc w:val="center"/>
              <w:rPr>
                <w:b/>
                <w:sz w:val="28"/>
                <w:szCs w:val="28"/>
              </w:rPr>
            </w:pPr>
            <w:r>
              <w:rPr>
                <w:b/>
                <w:sz w:val="28"/>
                <w:szCs w:val="28"/>
              </w:rPr>
              <w:t>Умови досліду</w:t>
            </w:r>
          </w:p>
        </w:tc>
        <w:tc>
          <w:tcPr>
            <w:tcW w:w="1623" w:type="pct"/>
            <w:gridSpan w:val="3"/>
            <w:shd w:val="clear" w:color="auto" w:fill="auto"/>
            <w:vAlign w:val="center"/>
          </w:tcPr>
          <w:p w:rsidR="00AB573B" w:rsidRPr="00726A3A" w:rsidRDefault="00943776" w:rsidP="00081D4A">
            <w:pPr>
              <w:spacing w:line="360" w:lineRule="auto"/>
              <w:jc w:val="center"/>
              <w:rPr>
                <w:b/>
                <w:sz w:val="28"/>
                <w:szCs w:val="28"/>
              </w:rPr>
            </w:pPr>
            <w:r>
              <w:rPr>
                <w:b/>
                <w:sz w:val="28"/>
                <w:szCs w:val="28"/>
              </w:rPr>
              <w:t>ДК (</w:t>
            </w:r>
            <w:r w:rsidR="00AB573B" w:rsidRPr="00726A3A">
              <w:rPr>
                <w:b/>
                <w:sz w:val="28"/>
                <w:szCs w:val="28"/>
              </w:rPr>
              <w:t>мкмоль/г тк</w:t>
            </w:r>
            <w:r>
              <w:rPr>
                <w:b/>
                <w:sz w:val="28"/>
                <w:szCs w:val="28"/>
              </w:rPr>
              <w:t>)</w:t>
            </w:r>
          </w:p>
        </w:tc>
        <w:tc>
          <w:tcPr>
            <w:tcW w:w="1620" w:type="pct"/>
            <w:gridSpan w:val="4"/>
            <w:vAlign w:val="center"/>
          </w:tcPr>
          <w:p w:rsidR="00AB573B" w:rsidRPr="00726A3A" w:rsidRDefault="00943776" w:rsidP="00081D4A">
            <w:pPr>
              <w:spacing w:line="360" w:lineRule="auto"/>
              <w:jc w:val="center"/>
              <w:rPr>
                <w:b/>
                <w:sz w:val="28"/>
                <w:szCs w:val="28"/>
              </w:rPr>
            </w:pPr>
            <w:r>
              <w:rPr>
                <w:b/>
                <w:sz w:val="28"/>
                <w:szCs w:val="28"/>
              </w:rPr>
              <w:t>ТК (</w:t>
            </w:r>
            <w:r w:rsidR="00AB573B" w:rsidRPr="00726A3A">
              <w:rPr>
                <w:b/>
                <w:sz w:val="28"/>
                <w:szCs w:val="28"/>
              </w:rPr>
              <w:t>мкмоль/г тк</w:t>
            </w:r>
            <w:r>
              <w:rPr>
                <w:b/>
                <w:sz w:val="28"/>
                <w:szCs w:val="28"/>
              </w:rPr>
              <w:t>)</w:t>
            </w:r>
          </w:p>
        </w:tc>
      </w:tr>
      <w:tr w:rsidR="00AB573B" w:rsidRPr="00726A3A" w:rsidTr="00081D4A">
        <w:tc>
          <w:tcPr>
            <w:tcW w:w="1757" w:type="pct"/>
            <w:shd w:val="clear" w:color="auto" w:fill="auto"/>
            <w:vAlign w:val="center"/>
          </w:tcPr>
          <w:p w:rsidR="00AB573B" w:rsidRPr="00726A3A" w:rsidRDefault="00AB573B" w:rsidP="00081D4A">
            <w:pPr>
              <w:jc w:val="center"/>
              <w:rPr>
                <w:b/>
                <w:sz w:val="28"/>
                <w:szCs w:val="28"/>
              </w:rPr>
            </w:pPr>
            <w:r w:rsidRPr="00726A3A">
              <w:rPr>
                <w:b/>
                <w:sz w:val="28"/>
                <w:szCs w:val="28"/>
              </w:rPr>
              <w:t>1</w:t>
            </w:r>
          </w:p>
        </w:tc>
        <w:tc>
          <w:tcPr>
            <w:tcW w:w="541" w:type="pct"/>
            <w:shd w:val="clear" w:color="auto" w:fill="auto"/>
            <w:vAlign w:val="center"/>
          </w:tcPr>
          <w:p w:rsidR="00AB573B" w:rsidRPr="00726A3A" w:rsidRDefault="00AB573B" w:rsidP="00081D4A">
            <w:pPr>
              <w:jc w:val="center"/>
              <w:rPr>
                <w:b/>
                <w:sz w:val="28"/>
                <w:szCs w:val="28"/>
              </w:rPr>
            </w:pPr>
            <w:r w:rsidRPr="00726A3A">
              <w:rPr>
                <w:b/>
                <w:sz w:val="28"/>
                <w:szCs w:val="28"/>
              </w:rPr>
              <w:t>2</w:t>
            </w:r>
          </w:p>
        </w:tc>
        <w:tc>
          <w:tcPr>
            <w:tcW w:w="541" w:type="pct"/>
            <w:shd w:val="clear" w:color="auto" w:fill="auto"/>
            <w:vAlign w:val="center"/>
          </w:tcPr>
          <w:p w:rsidR="00AB573B" w:rsidRPr="00726A3A" w:rsidRDefault="00AB573B" w:rsidP="00081D4A">
            <w:pPr>
              <w:jc w:val="center"/>
              <w:rPr>
                <w:b/>
                <w:sz w:val="28"/>
                <w:szCs w:val="28"/>
              </w:rPr>
            </w:pPr>
            <w:r w:rsidRPr="00726A3A">
              <w:rPr>
                <w:b/>
                <w:sz w:val="28"/>
                <w:szCs w:val="28"/>
              </w:rPr>
              <w:t>3</w:t>
            </w:r>
          </w:p>
        </w:tc>
        <w:tc>
          <w:tcPr>
            <w:tcW w:w="541" w:type="pct"/>
            <w:shd w:val="clear" w:color="auto" w:fill="auto"/>
            <w:vAlign w:val="center"/>
          </w:tcPr>
          <w:p w:rsidR="00AB573B" w:rsidRPr="00726A3A" w:rsidRDefault="00AB573B" w:rsidP="00081D4A">
            <w:pPr>
              <w:jc w:val="center"/>
              <w:rPr>
                <w:b/>
                <w:sz w:val="28"/>
                <w:szCs w:val="28"/>
              </w:rPr>
            </w:pPr>
            <w:r w:rsidRPr="00726A3A">
              <w:rPr>
                <w:b/>
                <w:sz w:val="28"/>
                <w:szCs w:val="28"/>
              </w:rPr>
              <w:t>4</w:t>
            </w:r>
          </w:p>
        </w:tc>
        <w:tc>
          <w:tcPr>
            <w:tcW w:w="541" w:type="pct"/>
            <w:vAlign w:val="center"/>
          </w:tcPr>
          <w:p w:rsidR="00AB573B" w:rsidRPr="00726A3A" w:rsidRDefault="00AB573B" w:rsidP="00081D4A">
            <w:pPr>
              <w:jc w:val="center"/>
              <w:rPr>
                <w:b/>
                <w:sz w:val="28"/>
                <w:szCs w:val="28"/>
              </w:rPr>
            </w:pPr>
            <w:r w:rsidRPr="00726A3A">
              <w:rPr>
                <w:b/>
                <w:sz w:val="28"/>
                <w:szCs w:val="28"/>
              </w:rPr>
              <w:t>5</w:t>
            </w:r>
          </w:p>
        </w:tc>
        <w:tc>
          <w:tcPr>
            <w:tcW w:w="540" w:type="pct"/>
            <w:vAlign w:val="center"/>
          </w:tcPr>
          <w:p w:rsidR="00AB573B" w:rsidRPr="00726A3A" w:rsidRDefault="00AB573B" w:rsidP="00081D4A">
            <w:pPr>
              <w:jc w:val="center"/>
              <w:rPr>
                <w:b/>
                <w:sz w:val="28"/>
                <w:szCs w:val="28"/>
              </w:rPr>
            </w:pPr>
            <w:r w:rsidRPr="00726A3A">
              <w:rPr>
                <w:b/>
                <w:sz w:val="28"/>
                <w:szCs w:val="28"/>
              </w:rPr>
              <w:t>6</w:t>
            </w:r>
          </w:p>
        </w:tc>
        <w:tc>
          <w:tcPr>
            <w:tcW w:w="539" w:type="pct"/>
            <w:gridSpan w:val="2"/>
            <w:vAlign w:val="center"/>
          </w:tcPr>
          <w:p w:rsidR="00AB573B" w:rsidRPr="00726A3A" w:rsidRDefault="00AB573B" w:rsidP="00081D4A">
            <w:pPr>
              <w:jc w:val="center"/>
              <w:rPr>
                <w:b/>
                <w:sz w:val="28"/>
                <w:szCs w:val="28"/>
              </w:rPr>
            </w:pPr>
            <w:r w:rsidRPr="00726A3A">
              <w:rPr>
                <w:b/>
                <w:sz w:val="28"/>
                <w:szCs w:val="28"/>
              </w:rPr>
              <w:t>7</w:t>
            </w:r>
          </w:p>
        </w:tc>
      </w:tr>
      <w:tr w:rsidR="00AB573B" w:rsidRPr="00726A3A" w:rsidTr="00081D4A">
        <w:tc>
          <w:tcPr>
            <w:tcW w:w="1757" w:type="pct"/>
            <w:shd w:val="clear" w:color="auto" w:fill="auto"/>
            <w:vAlign w:val="center"/>
          </w:tcPr>
          <w:p w:rsidR="00AB573B" w:rsidRPr="00726A3A" w:rsidRDefault="00AB573B" w:rsidP="00081D4A">
            <w:pPr>
              <w:spacing w:line="360" w:lineRule="auto"/>
              <w:jc w:val="center"/>
              <w:rPr>
                <w:b/>
                <w:sz w:val="28"/>
                <w:szCs w:val="28"/>
              </w:rPr>
            </w:pPr>
          </w:p>
        </w:tc>
        <w:tc>
          <w:tcPr>
            <w:tcW w:w="541" w:type="pct"/>
            <w:shd w:val="clear" w:color="auto" w:fill="auto"/>
            <w:vAlign w:val="center"/>
          </w:tcPr>
          <w:p w:rsidR="00AB573B" w:rsidRPr="00726A3A" w:rsidRDefault="00AB573B" w:rsidP="00081D4A">
            <w:pPr>
              <w:widowControl w:val="0"/>
              <w:spacing w:line="360" w:lineRule="auto"/>
              <w:jc w:val="center"/>
              <w:rPr>
                <w:sz w:val="28"/>
                <w:szCs w:val="28"/>
              </w:rPr>
            </w:pPr>
            <w:r w:rsidRPr="00726A3A">
              <w:rPr>
                <w:sz w:val="28"/>
                <w:szCs w:val="28"/>
              </w:rPr>
              <w:t>1-а доба</w:t>
            </w:r>
          </w:p>
        </w:tc>
        <w:tc>
          <w:tcPr>
            <w:tcW w:w="541" w:type="pct"/>
            <w:shd w:val="clear" w:color="auto" w:fill="auto"/>
            <w:vAlign w:val="center"/>
          </w:tcPr>
          <w:p w:rsidR="00AB573B" w:rsidRPr="00726A3A" w:rsidRDefault="00AB573B" w:rsidP="00081D4A">
            <w:pPr>
              <w:widowControl w:val="0"/>
              <w:spacing w:line="360" w:lineRule="auto"/>
              <w:jc w:val="center"/>
              <w:rPr>
                <w:sz w:val="28"/>
                <w:szCs w:val="28"/>
              </w:rPr>
            </w:pPr>
            <w:r w:rsidRPr="00726A3A">
              <w:rPr>
                <w:sz w:val="28"/>
                <w:szCs w:val="28"/>
              </w:rPr>
              <w:t>3-а доба</w:t>
            </w:r>
          </w:p>
        </w:tc>
        <w:tc>
          <w:tcPr>
            <w:tcW w:w="541" w:type="pct"/>
            <w:shd w:val="clear" w:color="auto" w:fill="auto"/>
            <w:vAlign w:val="center"/>
          </w:tcPr>
          <w:p w:rsidR="00AB573B" w:rsidRPr="00726A3A" w:rsidRDefault="00AB573B" w:rsidP="00081D4A">
            <w:pPr>
              <w:widowControl w:val="0"/>
              <w:spacing w:line="360" w:lineRule="auto"/>
              <w:jc w:val="center"/>
              <w:rPr>
                <w:sz w:val="28"/>
                <w:szCs w:val="28"/>
              </w:rPr>
            </w:pPr>
            <w:r w:rsidRPr="00726A3A">
              <w:rPr>
                <w:sz w:val="28"/>
                <w:szCs w:val="28"/>
              </w:rPr>
              <w:t>7-а доба</w:t>
            </w:r>
          </w:p>
        </w:tc>
        <w:tc>
          <w:tcPr>
            <w:tcW w:w="541" w:type="pct"/>
            <w:vAlign w:val="center"/>
          </w:tcPr>
          <w:p w:rsidR="00AB573B" w:rsidRPr="00726A3A" w:rsidRDefault="00AB573B" w:rsidP="00081D4A">
            <w:pPr>
              <w:widowControl w:val="0"/>
              <w:spacing w:line="360" w:lineRule="auto"/>
              <w:jc w:val="center"/>
              <w:rPr>
                <w:sz w:val="28"/>
                <w:szCs w:val="28"/>
              </w:rPr>
            </w:pPr>
            <w:r w:rsidRPr="00726A3A">
              <w:rPr>
                <w:sz w:val="28"/>
                <w:szCs w:val="28"/>
              </w:rPr>
              <w:t>1-а доба</w:t>
            </w:r>
          </w:p>
        </w:tc>
        <w:tc>
          <w:tcPr>
            <w:tcW w:w="542" w:type="pct"/>
            <w:gridSpan w:val="2"/>
            <w:vAlign w:val="center"/>
          </w:tcPr>
          <w:p w:rsidR="00AB573B" w:rsidRPr="00726A3A" w:rsidRDefault="00AB573B" w:rsidP="00081D4A">
            <w:pPr>
              <w:widowControl w:val="0"/>
              <w:spacing w:line="360" w:lineRule="auto"/>
              <w:jc w:val="center"/>
              <w:rPr>
                <w:sz w:val="28"/>
                <w:szCs w:val="28"/>
              </w:rPr>
            </w:pPr>
            <w:r w:rsidRPr="00726A3A">
              <w:rPr>
                <w:sz w:val="28"/>
                <w:szCs w:val="28"/>
              </w:rPr>
              <w:t>3-а доба</w:t>
            </w:r>
          </w:p>
        </w:tc>
        <w:tc>
          <w:tcPr>
            <w:tcW w:w="537" w:type="pct"/>
            <w:vAlign w:val="center"/>
          </w:tcPr>
          <w:p w:rsidR="00AB573B" w:rsidRPr="00726A3A" w:rsidRDefault="00AB573B" w:rsidP="00081D4A">
            <w:pPr>
              <w:widowControl w:val="0"/>
              <w:spacing w:line="360" w:lineRule="auto"/>
              <w:jc w:val="center"/>
              <w:rPr>
                <w:sz w:val="28"/>
                <w:szCs w:val="28"/>
              </w:rPr>
            </w:pPr>
            <w:r w:rsidRPr="00726A3A">
              <w:rPr>
                <w:sz w:val="28"/>
                <w:szCs w:val="28"/>
              </w:rPr>
              <w:t>7-а доба</w:t>
            </w:r>
          </w:p>
        </w:tc>
      </w:tr>
      <w:tr w:rsidR="00AB573B" w:rsidRPr="00726A3A" w:rsidTr="00081D4A">
        <w:tc>
          <w:tcPr>
            <w:tcW w:w="1757" w:type="pct"/>
            <w:shd w:val="clear" w:color="auto" w:fill="auto"/>
          </w:tcPr>
          <w:p w:rsidR="00AB573B" w:rsidRPr="00726A3A" w:rsidRDefault="00AB573B" w:rsidP="00081D4A">
            <w:pPr>
              <w:pStyle w:val="af5"/>
              <w:spacing w:after="80" w:line="276" w:lineRule="auto"/>
              <w:ind w:left="0"/>
              <w:jc w:val="both"/>
              <w:rPr>
                <w:sz w:val="28"/>
                <w:szCs w:val="28"/>
              </w:rPr>
            </w:pPr>
            <w:r w:rsidRPr="00726A3A">
              <w:rPr>
                <w:sz w:val="28"/>
                <w:szCs w:val="28"/>
              </w:rPr>
              <w:t>1.Інтактні тварини (фоновий рівень)</w:t>
            </w:r>
          </w:p>
        </w:tc>
        <w:tc>
          <w:tcPr>
            <w:tcW w:w="1623" w:type="pct"/>
            <w:gridSpan w:val="3"/>
            <w:shd w:val="clear" w:color="auto" w:fill="auto"/>
            <w:vAlign w:val="center"/>
          </w:tcPr>
          <w:p w:rsidR="00AB573B" w:rsidRPr="00726A3A" w:rsidRDefault="00AB573B" w:rsidP="00081D4A">
            <w:pPr>
              <w:jc w:val="center"/>
              <w:rPr>
                <w:sz w:val="28"/>
                <w:szCs w:val="28"/>
              </w:rPr>
            </w:pPr>
            <w:r w:rsidRPr="00726A3A">
              <w:rPr>
                <w:sz w:val="28"/>
                <w:szCs w:val="28"/>
              </w:rPr>
              <w:t>1,20±0,21</w:t>
            </w:r>
          </w:p>
        </w:tc>
        <w:tc>
          <w:tcPr>
            <w:tcW w:w="1620" w:type="pct"/>
            <w:gridSpan w:val="4"/>
            <w:vAlign w:val="center"/>
          </w:tcPr>
          <w:p w:rsidR="00AB573B" w:rsidRPr="00726A3A" w:rsidRDefault="00AB573B" w:rsidP="00081D4A">
            <w:pPr>
              <w:jc w:val="center"/>
              <w:rPr>
                <w:sz w:val="28"/>
                <w:szCs w:val="28"/>
              </w:rPr>
            </w:pPr>
            <w:r w:rsidRPr="00726A3A">
              <w:rPr>
                <w:sz w:val="28"/>
                <w:szCs w:val="28"/>
              </w:rPr>
              <w:t>0,42±0,03</w:t>
            </w:r>
          </w:p>
        </w:tc>
      </w:tr>
      <w:tr w:rsidR="00AB573B" w:rsidRPr="00726A3A" w:rsidTr="00081D4A">
        <w:tc>
          <w:tcPr>
            <w:tcW w:w="1757" w:type="pct"/>
            <w:shd w:val="clear" w:color="auto" w:fill="auto"/>
            <w:vAlign w:val="center"/>
          </w:tcPr>
          <w:p w:rsidR="00AB573B" w:rsidRPr="00726A3A" w:rsidRDefault="00AB573B" w:rsidP="00081D4A">
            <w:pPr>
              <w:pStyle w:val="af5"/>
              <w:spacing w:after="80" w:line="276" w:lineRule="auto"/>
              <w:ind w:left="0"/>
              <w:jc w:val="both"/>
              <w:rPr>
                <w:sz w:val="28"/>
                <w:szCs w:val="28"/>
              </w:rPr>
            </w:pPr>
            <w:r w:rsidRPr="00726A3A">
              <w:rPr>
                <w:sz w:val="28"/>
                <w:szCs w:val="28"/>
              </w:rPr>
              <w:t>2.0,9</w:t>
            </w:r>
            <w:r w:rsidR="00943776">
              <w:rPr>
                <w:sz w:val="28"/>
                <w:szCs w:val="28"/>
              </w:rPr>
              <w:t xml:space="preserve"> </w:t>
            </w:r>
            <w:r w:rsidRPr="00726A3A">
              <w:rPr>
                <w:sz w:val="28"/>
                <w:szCs w:val="28"/>
              </w:rPr>
              <w:t>% розчин NаСl (контроль)</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2,02±0,24</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2,02±0,24</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2,02±0,24</w:t>
            </w:r>
          </w:p>
        </w:tc>
        <w:tc>
          <w:tcPr>
            <w:tcW w:w="541" w:type="pct"/>
            <w:vAlign w:val="center"/>
          </w:tcPr>
          <w:p w:rsidR="00AB573B" w:rsidRPr="00726A3A" w:rsidRDefault="00AB573B" w:rsidP="00081D4A">
            <w:pPr>
              <w:jc w:val="center"/>
              <w:rPr>
                <w:sz w:val="28"/>
                <w:szCs w:val="28"/>
              </w:rPr>
            </w:pPr>
            <w:r w:rsidRPr="00726A3A">
              <w:rPr>
                <w:sz w:val="28"/>
                <w:szCs w:val="28"/>
              </w:rPr>
              <w:t>1,95±0,06</w:t>
            </w:r>
          </w:p>
        </w:tc>
        <w:tc>
          <w:tcPr>
            <w:tcW w:w="542" w:type="pct"/>
            <w:gridSpan w:val="2"/>
            <w:vAlign w:val="center"/>
          </w:tcPr>
          <w:p w:rsidR="00AB573B" w:rsidRPr="00726A3A" w:rsidRDefault="00AB573B" w:rsidP="00081D4A">
            <w:pPr>
              <w:jc w:val="center"/>
              <w:rPr>
                <w:sz w:val="28"/>
                <w:szCs w:val="28"/>
              </w:rPr>
            </w:pPr>
            <w:r w:rsidRPr="00726A3A">
              <w:rPr>
                <w:sz w:val="28"/>
                <w:szCs w:val="28"/>
              </w:rPr>
              <w:t>2,35±0,05</w:t>
            </w:r>
          </w:p>
        </w:tc>
        <w:tc>
          <w:tcPr>
            <w:tcW w:w="537" w:type="pct"/>
            <w:vAlign w:val="center"/>
          </w:tcPr>
          <w:p w:rsidR="00AB573B" w:rsidRPr="00726A3A" w:rsidRDefault="00AB573B" w:rsidP="00081D4A">
            <w:pPr>
              <w:jc w:val="center"/>
              <w:rPr>
                <w:sz w:val="28"/>
                <w:szCs w:val="28"/>
              </w:rPr>
            </w:pPr>
            <w:r w:rsidRPr="00726A3A">
              <w:rPr>
                <w:sz w:val="28"/>
                <w:szCs w:val="28"/>
              </w:rPr>
              <w:t>2,56±0,08</w:t>
            </w:r>
          </w:p>
        </w:tc>
      </w:tr>
      <w:tr w:rsidR="00AB573B" w:rsidRPr="00726A3A" w:rsidTr="00081D4A">
        <w:tc>
          <w:tcPr>
            <w:tcW w:w="1757" w:type="pct"/>
            <w:shd w:val="clear" w:color="auto" w:fill="auto"/>
          </w:tcPr>
          <w:p w:rsidR="00AB573B" w:rsidRPr="00726A3A" w:rsidRDefault="00AB573B" w:rsidP="00081D4A">
            <w:pPr>
              <w:pStyle w:val="af5"/>
              <w:spacing w:after="80" w:line="276" w:lineRule="auto"/>
              <w:ind w:left="0"/>
              <w:jc w:val="both"/>
              <w:rPr>
                <w:sz w:val="28"/>
                <w:szCs w:val="28"/>
              </w:rPr>
            </w:pPr>
            <w:r w:rsidRPr="00726A3A">
              <w:rPr>
                <w:sz w:val="28"/>
                <w:szCs w:val="28"/>
              </w:rPr>
              <w:t>3.Лактопротеїн з сорбітолом</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1,91±0,12</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1,91±0,12</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1,91±0,12</w:t>
            </w:r>
          </w:p>
        </w:tc>
        <w:tc>
          <w:tcPr>
            <w:tcW w:w="541" w:type="pct"/>
            <w:vAlign w:val="center"/>
          </w:tcPr>
          <w:p w:rsidR="00AB573B" w:rsidRPr="00726A3A" w:rsidRDefault="00AB573B" w:rsidP="00081D4A">
            <w:pPr>
              <w:jc w:val="center"/>
              <w:rPr>
                <w:sz w:val="28"/>
                <w:szCs w:val="28"/>
              </w:rPr>
            </w:pPr>
            <w:r w:rsidRPr="00726A3A">
              <w:rPr>
                <w:sz w:val="28"/>
                <w:szCs w:val="28"/>
              </w:rPr>
              <w:t>1,05±0,02</w:t>
            </w:r>
          </w:p>
        </w:tc>
        <w:tc>
          <w:tcPr>
            <w:tcW w:w="542" w:type="pct"/>
            <w:gridSpan w:val="2"/>
            <w:vAlign w:val="center"/>
          </w:tcPr>
          <w:p w:rsidR="00AB573B" w:rsidRPr="00726A3A" w:rsidRDefault="00AB573B" w:rsidP="00081D4A">
            <w:pPr>
              <w:jc w:val="center"/>
              <w:rPr>
                <w:sz w:val="28"/>
                <w:szCs w:val="28"/>
              </w:rPr>
            </w:pPr>
            <w:r w:rsidRPr="00726A3A">
              <w:rPr>
                <w:sz w:val="28"/>
                <w:szCs w:val="28"/>
              </w:rPr>
              <w:t>0,89±0,04</w:t>
            </w:r>
          </w:p>
        </w:tc>
        <w:tc>
          <w:tcPr>
            <w:tcW w:w="537" w:type="pct"/>
            <w:vAlign w:val="center"/>
          </w:tcPr>
          <w:p w:rsidR="00AB573B" w:rsidRPr="00726A3A" w:rsidRDefault="00AB573B" w:rsidP="00081D4A">
            <w:pPr>
              <w:jc w:val="center"/>
              <w:rPr>
                <w:sz w:val="28"/>
                <w:szCs w:val="28"/>
              </w:rPr>
            </w:pPr>
            <w:r w:rsidRPr="00726A3A">
              <w:rPr>
                <w:sz w:val="28"/>
                <w:szCs w:val="28"/>
              </w:rPr>
              <w:t>0,81±0,06</w:t>
            </w:r>
          </w:p>
        </w:tc>
      </w:tr>
      <w:tr w:rsidR="00AB573B" w:rsidRPr="00726A3A" w:rsidTr="00081D4A">
        <w:tc>
          <w:tcPr>
            <w:tcW w:w="1757" w:type="pct"/>
            <w:shd w:val="clear" w:color="auto" w:fill="auto"/>
          </w:tcPr>
          <w:p w:rsidR="00AB573B" w:rsidRPr="00726A3A" w:rsidRDefault="00AB573B" w:rsidP="00081D4A">
            <w:pPr>
              <w:pStyle w:val="af5"/>
              <w:spacing w:after="80" w:line="360" w:lineRule="auto"/>
              <w:ind w:left="0"/>
              <w:rPr>
                <w:sz w:val="28"/>
                <w:szCs w:val="28"/>
              </w:rPr>
            </w:pPr>
            <w:r w:rsidRPr="00726A3A">
              <w:rPr>
                <w:sz w:val="28"/>
                <w:szCs w:val="28"/>
              </w:rPr>
              <w:t>4.</w:t>
            </w:r>
            <w:r w:rsidRPr="00726A3A">
              <w:rPr>
                <w:sz w:val="28"/>
                <w:szCs w:val="28"/>
                <w:lang w:val="en-US"/>
              </w:rPr>
              <w:t>HAES-LX-5%</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1,85±0,08</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1,85±0,08</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1,85±0,08</w:t>
            </w:r>
          </w:p>
        </w:tc>
        <w:tc>
          <w:tcPr>
            <w:tcW w:w="541" w:type="pct"/>
            <w:vAlign w:val="center"/>
          </w:tcPr>
          <w:p w:rsidR="00AB573B" w:rsidRPr="00726A3A" w:rsidRDefault="00AB573B" w:rsidP="00081D4A">
            <w:pPr>
              <w:jc w:val="center"/>
              <w:rPr>
                <w:sz w:val="28"/>
                <w:szCs w:val="28"/>
              </w:rPr>
            </w:pPr>
            <w:r w:rsidRPr="00726A3A">
              <w:rPr>
                <w:sz w:val="28"/>
                <w:szCs w:val="28"/>
              </w:rPr>
              <w:t>1,10±0,06</w:t>
            </w:r>
          </w:p>
        </w:tc>
        <w:tc>
          <w:tcPr>
            <w:tcW w:w="542" w:type="pct"/>
            <w:gridSpan w:val="2"/>
            <w:vAlign w:val="center"/>
          </w:tcPr>
          <w:p w:rsidR="00AB573B" w:rsidRPr="00726A3A" w:rsidRDefault="00AB573B" w:rsidP="00081D4A">
            <w:pPr>
              <w:jc w:val="center"/>
              <w:rPr>
                <w:sz w:val="28"/>
                <w:szCs w:val="28"/>
              </w:rPr>
            </w:pPr>
            <w:r w:rsidRPr="00726A3A">
              <w:rPr>
                <w:sz w:val="28"/>
                <w:szCs w:val="28"/>
              </w:rPr>
              <w:t>0,95±0,04</w:t>
            </w:r>
          </w:p>
        </w:tc>
        <w:tc>
          <w:tcPr>
            <w:tcW w:w="537" w:type="pct"/>
            <w:vAlign w:val="center"/>
          </w:tcPr>
          <w:p w:rsidR="00AB573B" w:rsidRPr="00726A3A" w:rsidRDefault="00AB573B" w:rsidP="00081D4A">
            <w:pPr>
              <w:jc w:val="center"/>
              <w:rPr>
                <w:sz w:val="28"/>
                <w:szCs w:val="28"/>
              </w:rPr>
            </w:pPr>
            <w:r w:rsidRPr="00726A3A">
              <w:rPr>
                <w:sz w:val="28"/>
                <w:szCs w:val="28"/>
              </w:rPr>
              <w:t>0,86±0,06</w:t>
            </w: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lang w:val="en-US"/>
              </w:rPr>
            </w:pPr>
            <w:r w:rsidRPr="00726A3A">
              <w:rPr>
                <w:b/>
                <w:sz w:val="28"/>
                <w:szCs w:val="28"/>
                <w:lang w:val="en-US"/>
              </w:rPr>
              <w:t>P</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0,006</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0,34</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2-4</w:t>
            </w:r>
            <w:r w:rsidRPr="00726A3A">
              <w:rPr>
                <w:sz w:val="28"/>
                <w:szCs w:val="28"/>
                <w:lang w:val="en-US"/>
              </w:rPr>
              <w:t>=</w:t>
            </w:r>
            <w:r w:rsidRPr="00726A3A">
              <w:rPr>
                <w:sz w:val="28"/>
                <w:szCs w:val="28"/>
              </w:rPr>
              <w:t>0,26</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0,34</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0,006</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0,34</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2-4</w:t>
            </w:r>
            <w:r w:rsidRPr="00726A3A">
              <w:rPr>
                <w:sz w:val="28"/>
                <w:szCs w:val="28"/>
                <w:lang w:val="en-US"/>
              </w:rPr>
              <w:t>=</w:t>
            </w:r>
            <w:r w:rsidRPr="00726A3A">
              <w:rPr>
                <w:sz w:val="28"/>
                <w:szCs w:val="28"/>
              </w:rPr>
              <w:t>0,26</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0,34</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0,006</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0,34</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2-4</w:t>
            </w:r>
            <w:r w:rsidRPr="00726A3A">
              <w:rPr>
                <w:sz w:val="28"/>
                <w:szCs w:val="28"/>
                <w:lang w:val="en-US"/>
              </w:rPr>
              <w:t>=</w:t>
            </w:r>
            <w:r w:rsidRPr="00726A3A">
              <w:rPr>
                <w:sz w:val="28"/>
                <w:szCs w:val="28"/>
              </w:rPr>
              <w:t>0,26</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0,34</w:t>
            </w:r>
          </w:p>
        </w:tc>
        <w:tc>
          <w:tcPr>
            <w:tcW w:w="541" w:type="pct"/>
            <w:vAlign w:val="center"/>
          </w:tcPr>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=0</w:t>
            </w:r>
            <w:r w:rsidRPr="00726A3A">
              <w:rPr>
                <w:sz w:val="28"/>
                <w:szCs w:val="28"/>
              </w:rPr>
              <w:t>,22</w:t>
            </w:r>
          </w:p>
        </w:tc>
        <w:tc>
          <w:tcPr>
            <w:tcW w:w="542" w:type="pct"/>
            <w:gridSpan w:val="2"/>
            <w:vAlign w:val="center"/>
          </w:tcPr>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0,15</w:t>
            </w:r>
          </w:p>
        </w:tc>
        <w:tc>
          <w:tcPr>
            <w:tcW w:w="537" w:type="pct"/>
            <w:vAlign w:val="center"/>
          </w:tcPr>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=0</w:t>
            </w:r>
            <w:r w:rsidRPr="00726A3A">
              <w:rPr>
                <w:sz w:val="28"/>
                <w:szCs w:val="28"/>
              </w:rPr>
              <w:t>,</w:t>
            </w:r>
            <w:r w:rsidRPr="00726A3A">
              <w:rPr>
                <w:sz w:val="28"/>
                <w:szCs w:val="28"/>
                <w:lang w:val="en-US"/>
              </w:rPr>
              <w:t>28</w:t>
            </w:r>
          </w:p>
        </w:tc>
      </w:tr>
      <w:tr w:rsidR="00AB573B" w:rsidRPr="00726A3A" w:rsidTr="00081D4A">
        <w:tc>
          <w:tcPr>
            <w:tcW w:w="1757" w:type="pct"/>
            <w:shd w:val="clear" w:color="auto" w:fill="auto"/>
            <w:vAlign w:val="center"/>
          </w:tcPr>
          <w:p w:rsidR="00AB573B" w:rsidRPr="00726A3A" w:rsidRDefault="00AB573B" w:rsidP="00081D4A">
            <w:pPr>
              <w:spacing w:line="360" w:lineRule="auto"/>
              <w:jc w:val="center"/>
              <w:rPr>
                <w:b/>
                <w:sz w:val="28"/>
                <w:szCs w:val="28"/>
              </w:rPr>
            </w:pPr>
          </w:p>
        </w:tc>
        <w:tc>
          <w:tcPr>
            <w:tcW w:w="1623" w:type="pct"/>
            <w:gridSpan w:val="3"/>
            <w:shd w:val="clear" w:color="auto" w:fill="auto"/>
            <w:vAlign w:val="center"/>
          </w:tcPr>
          <w:p w:rsidR="00AB573B" w:rsidRPr="00726A3A" w:rsidRDefault="00943776" w:rsidP="00081D4A">
            <w:pPr>
              <w:spacing w:line="360" w:lineRule="auto"/>
              <w:jc w:val="center"/>
              <w:rPr>
                <w:b/>
                <w:sz w:val="28"/>
                <w:szCs w:val="28"/>
              </w:rPr>
            </w:pPr>
            <w:r>
              <w:rPr>
                <w:b/>
                <w:sz w:val="28"/>
                <w:szCs w:val="28"/>
              </w:rPr>
              <w:t>МДА (</w:t>
            </w:r>
            <w:r w:rsidR="00AB573B" w:rsidRPr="00726A3A">
              <w:rPr>
                <w:b/>
                <w:sz w:val="28"/>
                <w:szCs w:val="28"/>
              </w:rPr>
              <w:t>мкмоль/г тк</w:t>
            </w:r>
            <w:r>
              <w:rPr>
                <w:b/>
                <w:sz w:val="28"/>
                <w:szCs w:val="28"/>
              </w:rPr>
              <w:t>)</w:t>
            </w:r>
          </w:p>
        </w:tc>
        <w:tc>
          <w:tcPr>
            <w:tcW w:w="1620" w:type="pct"/>
            <w:gridSpan w:val="4"/>
            <w:vAlign w:val="center"/>
          </w:tcPr>
          <w:p w:rsidR="00AB573B" w:rsidRPr="00726A3A" w:rsidRDefault="00943776" w:rsidP="00081D4A">
            <w:pPr>
              <w:spacing w:line="360" w:lineRule="auto"/>
              <w:jc w:val="center"/>
              <w:rPr>
                <w:b/>
                <w:sz w:val="28"/>
                <w:szCs w:val="28"/>
              </w:rPr>
            </w:pPr>
            <w:r>
              <w:rPr>
                <w:b/>
                <w:sz w:val="28"/>
                <w:szCs w:val="28"/>
              </w:rPr>
              <w:t>АФГ</w:t>
            </w:r>
            <w:r w:rsidR="00AB573B" w:rsidRPr="00726A3A">
              <w:rPr>
                <w:b/>
                <w:sz w:val="28"/>
                <w:szCs w:val="28"/>
              </w:rPr>
              <w:t xml:space="preserve"> </w:t>
            </w:r>
            <w:r>
              <w:rPr>
                <w:b/>
                <w:sz w:val="28"/>
                <w:szCs w:val="28"/>
              </w:rPr>
              <w:t>(</w:t>
            </w:r>
            <w:r w:rsidR="00AB573B" w:rsidRPr="00726A3A">
              <w:rPr>
                <w:b/>
                <w:sz w:val="28"/>
                <w:szCs w:val="28"/>
              </w:rPr>
              <w:t>у.о./г білка</w:t>
            </w:r>
            <w:r>
              <w:rPr>
                <w:b/>
                <w:sz w:val="28"/>
                <w:szCs w:val="28"/>
              </w:rPr>
              <w:t>)</w:t>
            </w: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1.Інтактні тварини (фоновий рівень)</w:t>
            </w:r>
          </w:p>
        </w:tc>
        <w:tc>
          <w:tcPr>
            <w:tcW w:w="1623" w:type="pct"/>
            <w:gridSpan w:val="3"/>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0,5</w:t>
            </w:r>
            <w:r w:rsidRPr="00726A3A">
              <w:rPr>
                <w:sz w:val="28"/>
                <w:szCs w:val="28"/>
                <w:lang w:val="en-US"/>
              </w:rPr>
              <w:t>8</w:t>
            </w:r>
            <w:r w:rsidRPr="00726A3A">
              <w:rPr>
                <w:sz w:val="28"/>
                <w:szCs w:val="28"/>
              </w:rPr>
              <w:t>±0,0</w:t>
            </w:r>
            <w:r w:rsidRPr="00726A3A">
              <w:rPr>
                <w:sz w:val="28"/>
                <w:szCs w:val="28"/>
                <w:lang w:val="en-US"/>
              </w:rPr>
              <w:t>2</w:t>
            </w:r>
          </w:p>
        </w:tc>
        <w:tc>
          <w:tcPr>
            <w:tcW w:w="1620" w:type="pct"/>
            <w:gridSpan w:val="4"/>
            <w:vAlign w:val="center"/>
          </w:tcPr>
          <w:p w:rsidR="00AB573B" w:rsidRPr="00726A3A" w:rsidRDefault="00AB573B" w:rsidP="00081D4A">
            <w:pPr>
              <w:spacing w:line="276" w:lineRule="auto"/>
              <w:jc w:val="center"/>
              <w:rPr>
                <w:sz w:val="28"/>
                <w:szCs w:val="28"/>
              </w:rPr>
            </w:pPr>
            <w:r w:rsidRPr="00726A3A">
              <w:rPr>
                <w:sz w:val="28"/>
                <w:szCs w:val="28"/>
              </w:rPr>
              <w:t>6,43±0,38</w:t>
            </w:r>
          </w:p>
        </w:tc>
      </w:tr>
      <w:tr w:rsidR="00AB573B" w:rsidRPr="00726A3A" w:rsidTr="00081D4A">
        <w:tc>
          <w:tcPr>
            <w:tcW w:w="1757" w:type="pct"/>
            <w:shd w:val="clear" w:color="auto" w:fill="auto"/>
            <w:vAlign w:val="center"/>
          </w:tcPr>
          <w:p w:rsidR="00AB573B" w:rsidRPr="00726A3A" w:rsidRDefault="00AB573B" w:rsidP="00081D4A">
            <w:pPr>
              <w:spacing w:after="80" w:line="276" w:lineRule="auto"/>
              <w:jc w:val="both"/>
              <w:rPr>
                <w:sz w:val="28"/>
                <w:szCs w:val="28"/>
              </w:rPr>
            </w:pPr>
            <w:r w:rsidRPr="00726A3A">
              <w:rPr>
                <w:sz w:val="28"/>
                <w:szCs w:val="28"/>
              </w:rPr>
              <w:t>2.0,9</w:t>
            </w:r>
            <w:r w:rsidR="00943776">
              <w:rPr>
                <w:sz w:val="28"/>
                <w:szCs w:val="28"/>
              </w:rPr>
              <w:t xml:space="preserve"> </w:t>
            </w:r>
            <w:r w:rsidRPr="00726A3A">
              <w:rPr>
                <w:sz w:val="28"/>
                <w:szCs w:val="28"/>
              </w:rPr>
              <w:t>% розчин NаСl (контроль)</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2,38±0,05</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w:t>
            </w:r>
            <w:r w:rsidRPr="00726A3A">
              <w:rPr>
                <w:sz w:val="28"/>
                <w:szCs w:val="28"/>
                <w:lang w:val="en-US"/>
              </w:rPr>
              <w:t>5</w:t>
            </w:r>
            <w:r w:rsidRPr="00726A3A">
              <w:rPr>
                <w:sz w:val="28"/>
                <w:szCs w:val="28"/>
              </w:rPr>
              <w:t>6±0,09</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2,8</w:t>
            </w:r>
            <w:r w:rsidRPr="00726A3A">
              <w:rPr>
                <w:sz w:val="28"/>
                <w:szCs w:val="28"/>
                <w:lang w:val="en-US"/>
              </w:rPr>
              <w:t>5</w:t>
            </w:r>
            <w:r w:rsidRPr="00726A3A">
              <w:rPr>
                <w:sz w:val="28"/>
                <w:szCs w:val="28"/>
              </w:rPr>
              <w:t>±0,04</w:t>
            </w:r>
          </w:p>
        </w:tc>
        <w:tc>
          <w:tcPr>
            <w:tcW w:w="541" w:type="pct"/>
            <w:vAlign w:val="center"/>
          </w:tcPr>
          <w:p w:rsidR="00AB573B" w:rsidRPr="00726A3A" w:rsidRDefault="00AB573B" w:rsidP="00081D4A">
            <w:pPr>
              <w:jc w:val="center"/>
              <w:rPr>
                <w:sz w:val="28"/>
                <w:szCs w:val="28"/>
              </w:rPr>
            </w:pPr>
            <w:r w:rsidRPr="00726A3A">
              <w:rPr>
                <w:sz w:val="28"/>
                <w:szCs w:val="28"/>
              </w:rPr>
              <w:t>17,45±4,25</w:t>
            </w:r>
          </w:p>
        </w:tc>
        <w:tc>
          <w:tcPr>
            <w:tcW w:w="542" w:type="pct"/>
            <w:gridSpan w:val="2"/>
            <w:vAlign w:val="center"/>
          </w:tcPr>
          <w:p w:rsidR="00AB573B" w:rsidRPr="00726A3A" w:rsidRDefault="00AB573B" w:rsidP="00081D4A">
            <w:pPr>
              <w:jc w:val="center"/>
              <w:rPr>
                <w:sz w:val="28"/>
                <w:szCs w:val="28"/>
              </w:rPr>
            </w:pPr>
            <w:r w:rsidRPr="00726A3A">
              <w:rPr>
                <w:sz w:val="28"/>
                <w:szCs w:val="28"/>
              </w:rPr>
              <w:t>20,31±4,57</w:t>
            </w:r>
          </w:p>
        </w:tc>
        <w:tc>
          <w:tcPr>
            <w:tcW w:w="537" w:type="pct"/>
            <w:vAlign w:val="center"/>
          </w:tcPr>
          <w:p w:rsidR="00AB573B" w:rsidRPr="00726A3A" w:rsidRDefault="00AB573B" w:rsidP="00081D4A">
            <w:pPr>
              <w:jc w:val="center"/>
              <w:rPr>
                <w:sz w:val="28"/>
                <w:szCs w:val="28"/>
              </w:rPr>
            </w:pPr>
            <w:r w:rsidRPr="00726A3A">
              <w:rPr>
                <w:sz w:val="28"/>
                <w:szCs w:val="28"/>
              </w:rPr>
              <w:t>26,14±5,14</w:t>
            </w: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3.Лактопротеїн з сорбітолом</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1,21±0,06</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1,06±0,07</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0,96±0,04</w:t>
            </w:r>
          </w:p>
        </w:tc>
        <w:tc>
          <w:tcPr>
            <w:tcW w:w="541" w:type="pct"/>
            <w:vAlign w:val="center"/>
          </w:tcPr>
          <w:p w:rsidR="00AB573B" w:rsidRPr="00726A3A" w:rsidRDefault="00AB573B" w:rsidP="00081D4A">
            <w:pPr>
              <w:ind w:left="-180"/>
              <w:jc w:val="center"/>
              <w:rPr>
                <w:sz w:val="28"/>
                <w:szCs w:val="28"/>
              </w:rPr>
            </w:pPr>
            <w:r w:rsidRPr="00726A3A">
              <w:rPr>
                <w:sz w:val="28"/>
                <w:szCs w:val="28"/>
              </w:rPr>
              <w:t>10,31±4,12</w:t>
            </w:r>
          </w:p>
        </w:tc>
        <w:tc>
          <w:tcPr>
            <w:tcW w:w="542" w:type="pct"/>
            <w:gridSpan w:val="2"/>
            <w:vAlign w:val="center"/>
          </w:tcPr>
          <w:p w:rsidR="00AB573B" w:rsidRPr="00726A3A" w:rsidRDefault="00AB573B" w:rsidP="00081D4A">
            <w:pPr>
              <w:ind w:left="-180"/>
              <w:jc w:val="center"/>
              <w:rPr>
                <w:sz w:val="28"/>
                <w:szCs w:val="28"/>
              </w:rPr>
            </w:pPr>
            <w:r w:rsidRPr="00726A3A">
              <w:rPr>
                <w:sz w:val="28"/>
                <w:szCs w:val="28"/>
              </w:rPr>
              <w:t>12,34±4,64</w:t>
            </w:r>
          </w:p>
        </w:tc>
        <w:tc>
          <w:tcPr>
            <w:tcW w:w="537" w:type="pct"/>
            <w:vAlign w:val="center"/>
          </w:tcPr>
          <w:p w:rsidR="00AB573B" w:rsidRPr="00726A3A" w:rsidRDefault="00AB573B" w:rsidP="00081D4A">
            <w:pPr>
              <w:ind w:left="-180"/>
              <w:jc w:val="center"/>
              <w:rPr>
                <w:sz w:val="28"/>
                <w:szCs w:val="28"/>
              </w:rPr>
            </w:pPr>
            <w:r w:rsidRPr="00726A3A">
              <w:rPr>
                <w:sz w:val="28"/>
                <w:szCs w:val="28"/>
              </w:rPr>
              <w:t>11,91±5,34</w:t>
            </w:r>
          </w:p>
        </w:tc>
      </w:tr>
      <w:tr w:rsidR="00AB573B" w:rsidRPr="00726A3A" w:rsidTr="00081D4A">
        <w:tc>
          <w:tcPr>
            <w:tcW w:w="1757" w:type="pct"/>
            <w:shd w:val="clear" w:color="auto" w:fill="auto"/>
          </w:tcPr>
          <w:p w:rsidR="00AB573B" w:rsidRPr="00726A3A" w:rsidRDefault="00AB573B" w:rsidP="00081D4A">
            <w:pPr>
              <w:spacing w:after="80" w:line="360" w:lineRule="auto"/>
              <w:rPr>
                <w:sz w:val="28"/>
                <w:szCs w:val="28"/>
              </w:rPr>
            </w:pPr>
            <w:r w:rsidRPr="00726A3A">
              <w:rPr>
                <w:sz w:val="28"/>
                <w:szCs w:val="28"/>
              </w:rPr>
              <w:t>4.</w:t>
            </w:r>
            <w:r w:rsidRPr="00726A3A">
              <w:rPr>
                <w:sz w:val="28"/>
                <w:szCs w:val="28"/>
                <w:lang w:val="en-US"/>
              </w:rPr>
              <w:t>HAES-LX-5%</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lang w:val="en-US"/>
              </w:rPr>
              <w:t>1</w:t>
            </w:r>
            <w:r w:rsidRPr="00726A3A">
              <w:rPr>
                <w:sz w:val="28"/>
                <w:szCs w:val="28"/>
              </w:rPr>
              <w:t>,25±0,08</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w:t>
            </w:r>
            <w:r w:rsidRPr="00726A3A">
              <w:rPr>
                <w:sz w:val="28"/>
                <w:szCs w:val="28"/>
                <w:lang w:val="en-US"/>
              </w:rPr>
              <w:t>,</w:t>
            </w:r>
            <w:r w:rsidRPr="00726A3A">
              <w:rPr>
                <w:sz w:val="28"/>
                <w:szCs w:val="28"/>
              </w:rPr>
              <w:t>1</w:t>
            </w:r>
            <w:r w:rsidRPr="00726A3A">
              <w:rPr>
                <w:sz w:val="28"/>
                <w:szCs w:val="28"/>
                <w:lang w:val="en-US"/>
              </w:rPr>
              <w:t>5</w:t>
            </w:r>
            <w:r w:rsidRPr="00726A3A">
              <w:rPr>
                <w:sz w:val="28"/>
                <w:szCs w:val="28"/>
              </w:rPr>
              <w:t>±0,04</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1,01±0,06</w:t>
            </w:r>
          </w:p>
        </w:tc>
        <w:tc>
          <w:tcPr>
            <w:tcW w:w="541" w:type="pct"/>
            <w:vAlign w:val="center"/>
          </w:tcPr>
          <w:p w:rsidR="00AB573B" w:rsidRPr="00726A3A" w:rsidRDefault="00AB573B" w:rsidP="00081D4A">
            <w:pPr>
              <w:jc w:val="center"/>
              <w:rPr>
                <w:sz w:val="28"/>
                <w:szCs w:val="28"/>
              </w:rPr>
            </w:pPr>
            <w:r w:rsidRPr="00726A3A">
              <w:rPr>
                <w:sz w:val="28"/>
                <w:szCs w:val="28"/>
              </w:rPr>
              <w:t>9,18±4,48</w:t>
            </w:r>
          </w:p>
        </w:tc>
        <w:tc>
          <w:tcPr>
            <w:tcW w:w="542" w:type="pct"/>
            <w:gridSpan w:val="2"/>
            <w:vAlign w:val="center"/>
          </w:tcPr>
          <w:p w:rsidR="00AB573B" w:rsidRPr="00726A3A" w:rsidRDefault="00AB573B" w:rsidP="00081D4A">
            <w:pPr>
              <w:ind w:left="-180"/>
              <w:jc w:val="center"/>
              <w:rPr>
                <w:sz w:val="28"/>
                <w:szCs w:val="28"/>
              </w:rPr>
            </w:pPr>
            <w:r w:rsidRPr="00726A3A">
              <w:rPr>
                <w:sz w:val="28"/>
                <w:szCs w:val="28"/>
              </w:rPr>
              <w:t>11,14±5,34</w:t>
            </w:r>
          </w:p>
        </w:tc>
        <w:tc>
          <w:tcPr>
            <w:tcW w:w="537" w:type="pct"/>
            <w:vAlign w:val="center"/>
          </w:tcPr>
          <w:p w:rsidR="00AB573B" w:rsidRPr="00726A3A" w:rsidRDefault="007049C1" w:rsidP="00081D4A">
            <w:pPr>
              <w:ind w:left="-180"/>
              <w:jc w:val="center"/>
              <w:rPr>
                <w:sz w:val="28"/>
                <w:szCs w:val="28"/>
              </w:rPr>
            </w:pPr>
            <w:r w:rsidRPr="007049C1">
              <w:rPr>
                <w:noProof/>
                <w:color w:val="000000"/>
                <w:sz w:val="28"/>
                <w:szCs w:val="28"/>
                <w:lang w:eastAsia="uk-UA"/>
              </w:rPr>
              <w:pict>
                <v:shape id="_x0000_s1702" type="#_x0000_t202" style="position:absolute;left:0;text-align:left;margin-left:70pt;margin-top:10.35pt;width:28.2pt;height:31.3pt;z-index:252134400;mso-position-horizontal-relative:text;mso-position-vertical-relative:text" filled="f" stroked="f">
                  <v:textbox style="layout-flow:vertical">
                    <w:txbxContent>
                      <w:p w:rsidR="002410EF" w:rsidRDefault="002410EF" w:rsidP="00AB573B">
                        <w:r>
                          <w:t>72</w:t>
                        </w:r>
                      </w:p>
                    </w:txbxContent>
                  </v:textbox>
                </v:shape>
              </w:pict>
            </w:r>
            <w:r w:rsidR="00AB573B" w:rsidRPr="00726A3A">
              <w:rPr>
                <w:sz w:val="28"/>
                <w:szCs w:val="28"/>
              </w:rPr>
              <w:t>12,45±3,5</w:t>
            </w:r>
          </w:p>
        </w:tc>
      </w:tr>
    </w:tbl>
    <w:p w:rsidR="00AB573B" w:rsidRPr="00A350EA" w:rsidRDefault="00AB573B" w:rsidP="00AB573B">
      <w:pPr>
        <w:jc w:val="right"/>
        <w:rPr>
          <w:sz w:val="28"/>
          <w:szCs w:val="28"/>
        </w:rPr>
      </w:pPr>
      <w:r>
        <w:rPr>
          <w:sz w:val="28"/>
          <w:szCs w:val="28"/>
        </w:rPr>
        <w:lastRenderedPageBreak/>
        <w:t>Продовження табл. 4.2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95"/>
        <w:gridCol w:w="1600"/>
        <w:gridCol w:w="1600"/>
        <w:gridCol w:w="1600"/>
        <w:gridCol w:w="1600"/>
        <w:gridCol w:w="1603"/>
        <w:gridCol w:w="1588"/>
      </w:tblGrid>
      <w:tr w:rsidR="00AB573B" w:rsidRPr="00726A3A" w:rsidTr="00081D4A">
        <w:tc>
          <w:tcPr>
            <w:tcW w:w="1757"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1</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2</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4</w:t>
            </w:r>
          </w:p>
        </w:tc>
        <w:tc>
          <w:tcPr>
            <w:tcW w:w="541" w:type="pct"/>
            <w:tcBorders>
              <w:top w:val="single" w:sz="4" w:space="0" w:color="auto"/>
              <w:left w:val="single" w:sz="4" w:space="0" w:color="auto"/>
              <w:bottom w:val="single" w:sz="4" w:space="0" w:color="auto"/>
              <w:right w:val="single" w:sz="4" w:space="0" w:color="auto"/>
            </w:tcBorders>
            <w:vAlign w:val="center"/>
          </w:tcPr>
          <w:p w:rsidR="00AB573B" w:rsidRPr="00726A3A" w:rsidRDefault="00AB573B" w:rsidP="00081D4A">
            <w:pPr>
              <w:spacing w:line="276" w:lineRule="auto"/>
              <w:jc w:val="center"/>
              <w:rPr>
                <w:b/>
                <w:sz w:val="28"/>
                <w:szCs w:val="28"/>
              </w:rPr>
            </w:pPr>
            <w:r w:rsidRPr="00726A3A">
              <w:rPr>
                <w:b/>
                <w:sz w:val="28"/>
                <w:szCs w:val="28"/>
              </w:rPr>
              <w:t>5</w:t>
            </w:r>
          </w:p>
        </w:tc>
        <w:tc>
          <w:tcPr>
            <w:tcW w:w="542" w:type="pct"/>
            <w:tcBorders>
              <w:top w:val="single" w:sz="4" w:space="0" w:color="auto"/>
              <w:left w:val="single" w:sz="4" w:space="0" w:color="auto"/>
              <w:bottom w:val="single" w:sz="4" w:space="0" w:color="auto"/>
              <w:right w:val="single" w:sz="4" w:space="0" w:color="auto"/>
            </w:tcBorders>
            <w:vAlign w:val="center"/>
          </w:tcPr>
          <w:p w:rsidR="00AB573B" w:rsidRPr="00726A3A" w:rsidRDefault="00AB573B" w:rsidP="00081D4A">
            <w:pPr>
              <w:spacing w:line="276" w:lineRule="auto"/>
              <w:jc w:val="center"/>
              <w:rPr>
                <w:b/>
                <w:sz w:val="28"/>
                <w:szCs w:val="28"/>
              </w:rPr>
            </w:pPr>
            <w:r w:rsidRPr="00726A3A">
              <w:rPr>
                <w:b/>
                <w:sz w:val="28"/>
                <w:szCs w:val="28"/>
              </w:rPr>
              <w:t>6</w:t>
            </w:r>
          </w:p>
        </w:tc>
        <w:tc>
          <w:tcPr>
            <w:tcW w:w="537" w:type="pct"/>
            <w:tcBorders>
              <w:top w:val="single" w:sz="4" w:space="0" w:color="auto"/>
              <w:left w:val="single" w:sz="4" w:space="0" w:color="auto"/>
              <w:bottom w:val="single" w:sz="4" w:space="0" w:color="auto"/>
              <w:right w:val="single" w:sz="4" w:space="0" w:color="auto"/>
            </w:tcBorders>
            <w:vAlign w:val="center"/>
          </w:tcPr>
          <w:p w:rsidR="00AB573B" w:rsidRPr="00726A3A" w:rsidRDefault="00AB573B" w:rsidP="00081D4A">
            <w:pPr>
              <w:spacing w:line="276" w:lineRule="auto"/>
              <w:jc w:val="center"/>
              <w:rPr>
                <w:b/>
                <w:spacing w:val="-6"/>
                <w:sz w:val="28"/>
                <w:szCs w:val="28"/>
              </w:rPr>
            </w:pPr>
            <w:r w:rsidRPr="00726A3A">
              <w:rPr>
                <w:b/>
                <w:spacing w:val="-6"/>
                <w:sz w:val="28"/>
                <w:szCs w:val="28"/>
              </w:rPr>
              <w:t>7</w:t>
            </w: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0,35</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0,14</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lang w:val="en-US"/>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0,25</w:t>
            </w:r>
          </w:p>
        </w:tc>
        <w:tc>
          <w:tcPr>
            <w:tcW w:w="541"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rPr>
              <w:t>=0,01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rPr>
              <w:t>1-3</w:t>
            </w:r>
            <w:r w:rsidRPr="00726A3A">
              <w:rPr>
                <w:sz w:val="28"/>
                <w:szCs w:val="28"/>
              </w:rPr>
              <w:t>=0,18</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1-4</w:t>
            </w:r>
            <w:r w:rsidRPr="00726A3A">
              <w:rPr>
                <w:sz w:val="28"/>
                <w:szCs w:val="28"/>
                <w:lang w:val="en-US"/>
              </w:rPr>
              <w:t>=</w:t>
            </w:r>
            <w:r w:rsidRPr="00726A3A">
              <w:rPr>
                <w:sz w:val="28"/>
                <w:szCs w:val="28"/>
              </w:rPr>
              <w:t>0,28</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0,12</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2-4</w:t>
            </w:r>
            <w:r w:rsidRPr="00726A3A">
              <w:rPr>
                <w:sz w:val="28"/>
                <w:szCs w:val="28"/>
                <w:lang w:val="en-US"/>
              </w:rPr>
              <w:t>=</w:t>
            </w:r>
            <w:r w:rsidRPr="00726A3A">
              <w:rPr>
                <w:sz w:val="28"/>
                <w:szCs w:val="28"/>
              </w:rPr>
              <w:t>0,10</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0,43</w:t>
            </w:r>
          </w:p>
        </w:tc>
        <w:tc>
          <w:tcPr>
            <w:tcW w:w="542"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w:t>
            </w:r>
            <w:r w:rsidRPr="00726A3A">
              <w:rPr>
                <w:b/>
                <w:sz w:val="28"/>
                <w:szCs w:val="28"/>
              </w:rPr>
              <w:t>0,005</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rPr>
              <w:t>1-3</w:t>
            </w:r>
            <w:r w:rsidRPr="00726A3A">
              <w:rPr>
                <w:sz w:val="28"/>
                <w:szCs w:val="28"/>
                <w:lang w:val="en-US"/>
              </w:rPr>
              <w:t>=</w:t>
            </w:r>
            <w:r w:rsidRPr="00726A3A">
              <w:rPr>
                <w:sz w:val="28"/>
                <w:szCs w:val="28"/>
              </w:rPr>
              <w:t>0,11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1-4</w:t>
            </w:r>
            <w:r w:rsidRPr="00726A3A">
              <w:rPr>
                <w:sz w:val="28"/>
                <w:szCs w:val="28"/>
                <w:lang w:val="en-US"/>
              </w:rPr>
              <w:t>=</w:t>
            </w:r>
            <w:r w:rsidRPr="00726A3A">
              <w:rPr>
                <w:sz w:val="28"/>
                <w:szCs w:val="28"/>
              </w:rPr>
              <w:t>0,20</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0,12</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2-4</w:t>
            </w:r>
            <w:r w:rsidRPr="00726A3A">
              <w:rPr>
                <w:sz w:val="28"/>
                <w:szCs w:val="28"/>
                <w:lang w:val="en-US"/>
              </w:rPr>
              <w:t>=</w:t>
            </w:r>
            <w:r w:rsidRPr="00726A3A">
              <w:rPr>
                <w:sz w:val="28"/>
                <w:szCs w:val="28"/>
              </w:rPr>
              <w:t>0,11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0,43</w:t>
            </w:r>
          </w:p>
        </w:tc>
        <w:tc>
          <w:tcPr>
            <w:tcW w:w="537"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w:t>
            </w:r>
            <w:r w:rsidRPr="00726A3A">
              <w:rPr>
                <w:b/>
                <w:sz w:val="28"/>
                <w:szCs w:val="28"/>
              </w:rPr>
              <w:t>0,0009</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rPr>
              <w:t>1-3</w:t>
            </w:r>
            <w:r w:rsidRPr="00726A3A">
              <w:rPr>
                <w:sz w:val="28"/>
                <w:szCs w:val="28"/>
                <w:lang w:val="en-US"/>
              </w:rPr>
              <w:t>=</w:t>
            </w:r>
            <w:r w:rsidRPr="00726A3A">
              <w:rPr>
                <w:sz w:val="28"/>
                <w:szCs w:val="28"/>
              </w:rPr>
              <w:t>0,16</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w:t>
            </w:r>
            <w:r w:rsidRPr="00726A3A">
              <w:rPr>
                <w:b/>
                <w:sz w:val="28"/>
                <w:szCs w:val="28"/>
              </w:rPr>
              <w:t>0,04</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w:t>
            </w:r>
            <w:r w:rsidRPr="00726A3A">
              <w:rPr>
                <w:b/>
                <w:sz w:val="28"/>
                <w:szCs w:val="28"/>
              </w:rPr>
              <w:t>0,02</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0,47</w:t>
            </w: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lang w:val="en-US"/>
              </w:rPr>
            </w:pPr>
          </w:p>
        </w:tc>
        <w:tc>
          <w:tcPr>
            <w:tcW w:w="1623" w:type="pct"/>
            <w:gridSpan w:val="3"/>
            <w:shd w:val="clear" w:color="auto" w:fill="auto"/>
            <w:vAlign w:val="center"/>
          </w:tcPr>
          <w:p w:rsidR="00AB573B" w:rsidRPr="00726A3A" w:rsidRDefault="00943776" w:rsidP="00081D4A">
            <w:pPr>
              <w:spacing w:line="276" w:lineRule="auto"/>
              <w:jc w:val="center"/>
              <w:rPr>
                <w:b/>
                <w:sz w:val="28"/>
                <w:szCs w:val="28"/>
                <w:lang w:val="ru-RU"/>
              </w:rPr>
            </w:pPr>
            <w:r>
              <w:rPr>
                <w:b/>
                <w:sz w:val="28"/>
                <w:szCs w:val="28"/>
              </w:rPr>
              <w:t>КФГ</w:t>
            </w:r>
            <w:r w:rsidR="00AB573B" w:rsidRPr="00726A3A">
              <w:rPr>
                <w:b/>
                <w:sz w:val="28"/>
                <w:szCs w:val="28"/>
              </w:rPr>
              <w:t xml:space="preserve"> </w:t>
            </w:r>
            <w:r>
              <w:rPr>
                <w:b/>
                <w:sz w:val="28"/>
                <w:szCs w:val="28"/>
              </w:rPr>
              <w:t>(</w:t>
            </w:r>
            <w:r w:rsidR="00AB573B" w:rsidRPr="00726A3A">
              <w:rPr>
                <w:b/>
                <w:sz w:val="28"/>
                <w:szCs w:val="28"/>
              </w:rPr>
              <w:t>у.о./г білка</w:t>
            </w:r>
            <w:r>
              <w:rPr>
                <w:b/>
                <w:sz w:val="28"/>
                <w:szCs w:val="28"/>
              </w:rPr>
              <w:t>)</w:t>
            </w:r>
          </w:p>
        </w:tc>
        <w:tc>
          <w:tcPr>
            <w:tcW w:w="1620" w:type="pct"/>
            <w:gridSpan w:val="3"/>
            <w:vAlign w:val="center"/>
          </w:tcPr>
          <w:p w:rsidR="00AB573B" w:rsidRPr="00726A3A" w:rsidRDefault="00943776" w:rsidP="00081D4A">
            <w:pPr>
              <w:spacing w:line="276" w:lineRule="auto"/>
              <w:jc w:val="center"/>
              <w:rPr>
                <w:b/>
                <w:spacing w:val="-6"/>
                <w:sz w:val="28"/>
                <w:szCs w:val="28"/>
                <w:lang w:val="ru-RU"/>
              </w:rPr>
            </w:pPr>
            <w:r>
              <w:rPr>
                <w:b/>
                <w:sz w:val="28"/>
                <w:szCs w:val="28"/>
              </w:rPr>
              <w:t>Каталаза (</w:t>
            </w:r>
            <w:r w:rsidR="00AB573B" w:rsidRPr="00726A3A">
              <w:rPr>
                <w:b/>
                <w:sz w:val="28"/>
                <w:szCs w:val="28"/>
              </w:rPr>
              <w:t>мкат/мг білка/</w:t>
            </w:r>
            <w:r>
              <w:rPr>
                <w:b/>
                <w:sz w:val="28"/>
                <w:szCs w:val="28"/>
              </w:rPr>
              <w:t>хв)</w:t>
            </w: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1.Інтактні тварини (фоновий рівень)</w:t>
            </w:r>
          </w:p>
        </w:tc>
        <w:tc>
          <w:tcPr>
            <w:tcW w:w="1623" w:type="pct"/>
            <w:gridSpan w:val="3"/>
            <w:shd w:val="clear" w:color="auto" w:fill="auto"/>
            <w:vAlign w:val="center"/>
          </w:tcPr>
          <w:p w:rsidR="00AB573B" w:rsidRPr="00726A3A" w:rsidRDefault="00AB573B" w:rsidP="00081D4A">
            <w:pPr>
              <w:spacing w:line="276" w:lineRule="auto"/>
              <w:jc w:val="center"/>
              <w:rPr>
                <w:b/>
                <w:sz w:val="28"/>
                <w:szCs w:val="28"/>
                <w:lang w:val="ru-RU"/>
              </w:rPr>
            </w:pPr>
            <w:r w:rsidRPr="00726A3A">
              <w:rPr>
                <w:sz w:val="28"/>
                <w:szCs w:val="28"/>
              </w:rPr>
              <w:t>9,31±0,44</w:t>
            </w:r>
          </w:p>
        </w:tc>
        <w:tc>
          <w:tcPr>
            <w:tcW w:w="1620" w:type="pct"/>
            <w:gridSpan w:val="3"/>
            <w:vAlign w:val="center"/>
          </w:tcPr>
          <w:p w:rsidR="00AB573B" w:rsidRPr="00726A3A" w:rsidRDefault="00AB573B" w:rsidP="00081D4A">
            <w:pPr>
              <w:spacing w:line="276" w:lineRule="auto"/>
              <w:jc w:val="center"/>
              <w:rPr>
                <w:b/>
                <w:spacing w:val="-6"/>
                <w:sz w:val="28"/>
                <w:szCs w:val="28"/>
                <w:lang w:val="ru-RU"/>
              </w:rPr>
            </w:pPr>
            <w:r w:rsidRPr="00726A3A">
              <w:rPr>
                <w:sz w:val="28"/>
                <w:szCs w:val="28"/>
              </w:rPr>
              <w:t>18,57±3,04</w:t>
            </w:r>
          </w:p>
        </w:tc>
      </w:tr>
      <w:tr w:rsidR="00AB573B" w:rsidRPr="00726A3A" w:rsidTr="00081D4A">
        <w:tc>
          <w:tcPr>
            <w:tcW w:w="1757" w:type="pct"/>
            <w:shd w:val="clear" w:color="auto" w:fill="auto"/>
            <w:vAlign w:val="center"/>
          </w:tcPr>
          <w:p w:rsidR="00AB573B" w:rsidRPr="00726A3A" w:rsidRDefault="00AB573B" w:rsidP="00081D4A">
            <w:pPr>
              <w:spacing w:after="80" w:line="276" w:lineRule="auto"/>
              <w:jc w:val="both"/>
              <w:rPr>
                <w:sz w:val="28"/>
                <w:szCs w:val="28"/>
              </w:rPr>
            </w:pPr>
            <w:r w:rsidRPr="00726A3A">
              <w:rPr>
                <w:sz w:val="28"/>
                <w:szCs w:val="28"/>
              </w:rPr>
              <w:t>2.0,9</w:t>
            </w:r>
            <w:r w:rsidR="002E1FB2">
              <w:rPr>
                <w:sz w:val="28"/>
                <w:szCs w:val="28"/>
              </w:rPr>
              <w:t xml:space="preserve"> </w:t>
            </w:r>
            <w:r w:rsidRPr="00726A3A">
              <w:rPr>
                <w:sz w:val="28"/>
                <w:szCs w:val="28"/>
              </w:rPr>
              <w:t>% розчин NаСl (контроль)</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29,14±4,57</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34,18±5,46</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36,55±6,18</w:t>
            </w:r>
          </w:p>
        </w:tc>
        <w:tc>
          <w:tcPr>
            <w:tcW w:w="541" w:type="pct"/>
            <w:vAlign w:val="center"/>
          </w:tcPr>
          <w:p w:rsidR="00AB573B" w:rsidRPr="00726A3A" w:rsidRDefault="00AB573B" w:rsidP="00081D4A">
            <w:pPr>
              <w:jc w:val="center"/>
              <w:rPr>
                <w:sz w:val="28"/>
                <w:szCs w:val="28"/>
              </w:rPr>
            </w:pPr>
            <w:r w:rsidRPr="00726A3A">
              <w:rPr>
                <w:sz w:val="28"/>
                <w:szCs w:val="28"/>
              </w:rPr>
              <w:t>6,09±0,48</w:t>
            </w:r>
          </w:p>
        </w:tc>
        <w:tc>
          <w:tcPr>
            <w:tcW w:w="542" w:type="pct"/>
            <w:vAlign w:val="center"/>
          </w:tcPr>
          <w:p w:rsidR="00AB573B" w:rsidRPr="00726A3A" w:rsidRDefault="00AB573B" w:rsidP="00081D4A">
            <w:pPr>
              <w:jc w:val="center"/>
              <w:rPr>
                <w:sz w:val="28"/>
                <w:szCs w:val="28"/>
              </w:rPr>
            </w:pPr>
            <w:r w:rsidRPr="00726A3A">
              <w:rPr>
                <w:sz w:val="28"/>
                <w:szCs w:val="28"/>
              </w:rPr>
              <w:t>5,39±0,34</w:t>
            </w:r>
          </w:p>
        </w:tc>
        <w:tc>
          <w:tcPr>
            <w:tcW w:w="537" w:type="pct"/>
            <w:vAlign w:val="center"/>
          </w:tcPr>
          <w:p w:rsidR="00AB573B" w:rsidRPr="00726A3A" w:rsidRDefault="00AB573B" w:rsidP="00081D4A">
            <w:pPr>
              <w:jc w:val="center"/>
              <w:rPr>
                <w:sz w:val="28"/>
                <w:szCs w:val="28"/>
              </w:rPr>
            </w:pPr>
            <w:r w:rsidRPr="00726A3A">
              <w:rPr>
                <w:sz w:val="28"/>
                <w:szCs w:val="28"/>
              </w:rPr>
              <w:t>3,53±0,51</w:t>
            </w: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3.Лактопротеїн з сорбітолом</w:t>
            </w:r>
          </w:p>
        </w:tc>
        <w:tc>
          <w:tcPr>
            <w:tcW w:w="541" w:type="pct"/>
            <w:shd w:val="clear" w:color="auto" w:fill="auto"/>
            <w:vAlign w:val="center"/>
          </w:tcPr>
          <w:p w:rsidR="00AB573B" w:rsidRPr="00726A3A" w:rsidRDefault="00AB573B" w:rsidP="00081D4A">
            <w:pPr>
              <w:ind w:left="-180"/>
              <w:jc w:val="center"/>
              <w:rPr>
                <w:sz w:val="28"/>
                <w:szCs w:val="28"/>
              </w:rPr>
            </w:pPr>
            <w:r w:rsidRPr="00726A3A">
              <w:rPr>
                <w:sz w:val="28"/>
                <w:szCs w:val="28"/>
              </w:rPr>
              <w:t>20,16±4,25</w:t>
            </w:r>
          </w:p>
        </w:tc>
        <w:tc>
          <w:tcPr>
            <w:tcW w:w="541" w:type="pct"/>
            <w:shd w:val="clear" w:color="auto" w:fill="auto"/>
            <w:vAlign w:val="center"/>
          </w:tcPr>
          <w:p w:rsidR="00AB573B" w:rsidRPr="00726A3A" w:rsidRDefault="00AB573B" w:rsidP="00081D4A">
            <w:pPr>
              <w:ind w:left="-180"/>
              <w:jc w:val="center"/>
              <w:rPr>
                <w:sz w:val="28"/>
                <w:szCs w:val="28"/>
              </w:rPr>
            </w:pPr>
            <w:r w:rsidRPr="00726A3A">
              <w:rPr>
                <w:sz w:val="28"/>
                <w:szCs w:val="28"/>
              </w:rPr>
              <w:t>21,16±5,34</w:t>
            </w:r>
          </w:p>
        </w:tc>
        <w:tc>
          <w:tcPr>
            <w:tcW w:w="541" w:type="pct"/>
            <w:shd w:val="clear" w:color="auto" w:fill="auto"/>
            <w:vAlign w:val="center"/>
          </w:tcPr>
          <w:p w:rsidR="00AB573B" w:rsidRPr="00726A3A" w:rsidRDefault="00AB573B" w:rsidP="00081D4A">
            <w:pPr>
              <w:ind w:left="-180"/>
              <w:jc w:val="center"/>
              <w:rPr>
                <w:sz w:val="28"/>
                <w:szCs w:val="28"/>
              </w:rPr>
            </w:pPr>
            <w:r w:rsidRPr="00726A3A">
              <w:rPr>
                <w:sz w:val="28"/>
                <w:szCs w:val="28"/>
              </w:rPr>
              <w:t>23,35±4,26</w:t>
            </w:r>
          </w:p>
        </w:tc>
        <w:tc>
          <w:tcPr>
            <w:tcW w:w="541" w:type="pct"/>
            <w:vAlign w:val="center"/>
          </w:tcPr>
          <w:p w:rsidR="00AB573B" w:rsidRPr="00726A3A" w:rsidRDefault="00AB573B" w:rsidP="00081D4A">
            <w:pPr>
              <w:ind w:left="-180"/>
              <w:jc w:val="center"/>
              <w:rPr>
                <w:sz w:val="28"/>
                <w:szCs w:val="28"/>
              </w:rPr>
            </w:pPr>
            <w:r w:rsidRPr="00726A3A">
              <w:rPr>
                <w:sz w:val="28"/>
                <w:szCs w:val="28"/>
              </w:rPr>
              <w:t>10,46±0,84</w:t>
            </w:r>
          </w:p>
        </w:tc>
        <w:tc>
          <w:tcPr>
            <w:tcW w:w="542" w:type="pct"/>
            <w:vAlign w:val="center"/>
          </w:tcPr>
          <w:p w:rsidR="00AB573B" w:rsidRPr="00726A3A" w:rsidRDefault="00AB573B" w:rsidP="00081D4A">
            <w:pPr>
              <w:ind w:left="-180"/>
              <w:jc w:val="center"/>
              <w:rPr>
                <w:sz w:val="28"/>
                <w:szCs w:val="28"/>
              </w:rPr>
            </w:pPr>
            <w:r w:rsidRPr="00726A3A">
              <w:rPr>
                <w:sz w:val="28"/>
                <w:szCs w:val="28"/>
              </w:rPr>
              <w:t>11,39±0,57</w:t>
            </w:r>
          </w:p>
        </w:tc>
        <w:tc>
          <w:tcPr>
            <w:tcW w:w="537" w:type="pct"/>
            <w:vAlign w:val="center"/>
          </w:tcPr>
          <w:p w:rsidR="00AB573B" w:rsidRPr="00726A3A" w:rsidRDefault="00AB573B" w:rsidP="00081D4A">
            <w:pPr>
              <w:tabs>
                <w:tab w:val="left" w:pos="9720"/>
              </w:tabs>
              <w:ind w:left="-180"/>
              <w:jc w:val="center"/>
              <w:rPr>
                <w:sz w:val="28"/>
                <w:szCs w:val="28"/>
              </w:rPr>
            </w:pPr>
            <w:r w:rsidRPr="00726A3A">
              <w:rPr>
                <w:sz w:val="28"/>
                <w:szCs w:val="28"/>
              </w:rPr>
              <w:t>10,43±0,65</w:t>
            </w:r>
          </w:p>
        </w:tc>
      </w:tr>
      <w:tr w:rsidR="00AB573B" w:rsidRPr="00726A3A" w:rsidTr="00081D4A">
        <w:tc>
          <w:tcPr>
            <w:tcW w:w="1757" w:type="pct"/>
            <w:shd w:val="clear" w:color="auto" w:fill="auto"/>
          </w:tcPr>
          <w:p w:rsidR="00AB573B" w:rsidRPr="00726A3A" w:rsidRDefault="00AB573B" w:rsidP="00081D4A">
            <w:pPr>
              <w:spacing w:after="80" w:line="360" w:lineRule="auto"/>
              <w:rPr>
                <w:sz w:val="28"/>
                <w:szCs w:val="28"/>
              </w:rPr>
            </w:pPr>
            <w:r w:rsidRPr="00726A3A">
              <w:rPr>
                <w:sz w:val="28"/>
                <w:szCs w:val="28"/>
              </w:rPr>
              <w:t>4.</w:t>
            </w:r>
            <w:r w:rsidRPr="00726A3A">
              <w:rPr>
                <w:sz w:val="28"/>
                <w:szCs w:val="28"/>
                <w:lang w:val="en-US"/>
              </w:rPr>
              <w:t>HAES-LX-5%</w:t>
            </w:r>
          </w:p>
        </w:tc>
        <w:tc>
          <w:tcPr>
            <w:tcW w:w="541" w:type="pct"/>
            <w:shd w:val="clear" w:color="auto" w:fill="auto"/>
            <w:vAlign w:val="center"/>
          </w:tcPr>
          <w:p w:rsidR="00AB573B" w:rsidRPr="00726A3A" w:rsidRDefault="00AB573B" w:rsidP="00081D4A">
            <w:pPr>
              <w:jc w:val="center"/>
              <w:rPr>
                <w:sz w:val="28"/>
                <w:szCs w:val="28"/>
              </w:rPr>
            </w:pPr>
            <w:r w:rsidRPr="00726A3A">
              <w:rPr>
                <w:sz w:val="28"/>
                <w:szCs w:val="28"/>
              </w:rPr>
              <w:t>24,14±3,51</w:t>
            </w:r>
          </w:p>
        </w:tc>
        <w:tc>
          <w:tcPr>
            <w:tcW w:w="541" w:type="pct"/>
            <w:shd w:val="clear" w:color="auto" w:fill="auto"/>
            <w:vAlign w:val="center"/>
          </w:tcPr>
          <w:p w:rsidR="00AB573B" w:rsidRPr="00726A3A" w:rsidRDefault="00AB573B" w:rsidP="00081D4A">
            <w:pPr>
              <w:ind w:left="-180"/>
              <w:jc w:val="center"/>
              <w:rPr>
                <w:sz w:val="28"/>
                <w:szCs w:val="28"/>
              </w:rPr>
            </w:pPr>
            <w:r w:rsidRPr="00726A3A">
              <w:rPr>
                <w:sz w:val="28"/>
                <w:szCs w:val="28"/>
              </w:rPr>
              <w:t>22,31±3,44</w:t>
            </w:r>
          </w:p>
        </w:tc>
        <w:tc>
          <w:tcPr>
            <w:tcW w:w="541" w:type="pct"/>
            <w:shd w:val="clear" w:color="auto" w:fill="auto"/>
            <w:vAlign w:val="center"/>
          </w:tcPr>
          <w:p w:rsidR="00AB573B" w:rsidRPr="00726A3A" w:rsidRDefault="00AB573B" w:rsidP="00081D4A">
            <w:pPr>
              <w:ind w:left="-180"/>
              <w:jc w:val="center"/>
              <w:rPr>
                <w:sz w:val="28"/>
                <w:szCs w:val="28"/>
              </w:rPr>
            </w:pPr>
            <w:r w:rsidRPr="00726A3A">
              <w:rPr>
                <w:sz w:val="28"/>
                <w:szCs w:val="28"/>
              </w:rPr>
              <w:t>21,95±4,43</w:t>
            </w:r>
          </w:p>
        </w:tc>
        <w:tc>
          <w:tcPr>
            <w:tcW w:w="541" w:type="pct"/>
            <w:vAlign w:val="center"/>
          </w:tcPr>
          <w:p w:rsidR="00AB573B" w:rsidRPr="00726A3A" w:rsidRDefault="00AB573B" w:rsidP="00081D4A">
            <w:pPr>
              <w:jc w:val="center"/>
              <w:rPr>
                <w:sz w:val="28"/>
                <w:szCs w:val="28"/>
              </w:rPr>
            </w:pPr>
            <w:r w:rsidRPr="00726A3A">
              <w:rPr>
                <w:sz w:val="28"/>
                <w:szCs w:val="28"/>
              </w:rPr>
              <w:t>9,88±0,39</w:t>
            </w:r>
          </w:p>
        </w:tc>
        <w:tc>
          <w:tcPr>
            <w:tcW w:w="542" w:type="pct"/>
            <w:vAlign w:val="center"/>
          </w:tcPr>
          <w:p w:rsidR="00AB573B" w:rsidRPr="00726A3A" w:rsidRDefault="00AB573B" w:rsidP="00081D4A">
            <w:pPr>
              <w:ind w:left="-180"/>
              <w:jc w:val="center"/>
              <w:rPr>
                <w:sz w:val="28"/>
                <w:szCs w:val="28"/>
              </w:rPr>
            </w:pPr>
            <w:r w:rsidRPr="00726A3A">
              <w:rPr>
                <w:sz w:val="28"/>
                <w:szCs w:val="28"/>
              </w:rPr>
              <w:t>10,66±0,54</w:t>
            </w:r>
          </w:p>
        </w:tc>
        <w:tc>
          <w:tcPr>
            <w:tcW w:w="537" w:type="pct"/>
            <w:vAlign w:val="center"/>
          </w:tcPr>
          <w:p w:rsidR="00AB573B" w:rsidRPr="00726A3A" w:rsidRDefault="00AB573B" w:rsidP="00081D4A">
            <w:pPr>
              <w:ind w:left="-180"/>
              <w:jc w:val="center"/>
              <w:rPr>
                <w:sz w:val="28"/>
                <w:szCs w:val="28"/>
              </w:rPr>
            </w:pPr>
            <w:r w:rsidRPr="00726A3A">
              <w:rPr>
                <w:sz w:val="28"/>
                <w:szCs w:val="28"/>
              </w:rPr>
              <w:t>10,51±0,84</w:t>
            </w: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lang w:val="ru-RU"/>
              </w:rPr>
            </w:pPr>
            <w:r w:rsidRPr="00726A3A">
              <w:rPr>
                <w:b/>
                <w:sz w:val="28"/>
                <w:szCs w:val="28"/>
                <w:lang w:val="en-US"/>
              </w:rPr>
              <w:t>P</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rPr>
              <w:t>=0,0004</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0,0005</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0,09</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2-4</w:t>
            </w:r>
            <w:r w:rsidRPr="00726A3A">
              <w:rPr>
                <w:sz w:val="28"/>
                <w:szCs w:val="28"/>
                <w:lang w:val="en-US"/>
              </w:rPr>
              <w:t>=</w:t>
            </w:r>
            <w:r w:rsidRPr="00726A3A">
              <w:rPr>
                <w:sz w:val="28"/>
                <w:szCs w:val="28"/>
              </w:rPr>
              <w:t>0,20</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0,24</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0,06</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w:t>
            </w:r>
            <w:r w:rsidRPr="00726A3A">
              <w:rPr>
                <w:b/>
                <w:sz w:val="28"/>
                <w:szCs w:val="28"/>
              </w:rPr>
              <w:t>0,04</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0,43</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0,007</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w:t>
            </w:r>
            <w:r w:rsidRPr="00726A3A">
              <w:rPr>
                <w:b/>
                <w:sz w:val="28"/>
                <w:szCs w:val="28"/>
              </w:rPr>
              <w:t>0,05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w:t>
            </w:r>
            <w:r w:rsidRPr="00726A3A">
              <w:rPr>
                <w:b/>
                <w:sz w:val="28"/>
                <w:szCs w:val="28"/>
              </w:rPr>
              <w:t>0,04</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0,41</w:t>
            </w:r>
          </w:p>
        </w:tc>
        <w:tc>
          <w:tcPr>
            <w:tcW w:w="541"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rPr>
              <w:t>=0,0006</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0,007</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w:t>
            </w:r>
            <w:r w:rsidRPr="00726A3A">
              <w:rPr>
                <w:b/>
                <w:sz w:val="28"/>
                <w:szCs w:val="28"/>
              </w:rPr>
              <w:t>0,0002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0,27</w:t>
            </w:r>
          </w:p>
        </w:tc>
        <w:tc>
          <w:tcPr>
            <w:tcW w:w="542"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rPr>
              <w:t>=</w:t>
            </w:r>
            <w:r w:rsidRPr="00726A3A">
              <w:rPr>
                <w:b/>
                <w:sz w:val="28"/>
                <w:szCs w:val="28"/>
                <w:lang w:val="en-US"/>
              </w:rPr>
              <w:t>0,000</w:t>
            </w:r>
            <w:r w:rsidRPr="00726A3A">
              <w:rPr>
                <w:b/>
                <w:sz w:val="28"/>
                <w:szCs w:val="28"/>
              </w:rPr>
              <w:t>4</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0,18</w:t>
            </w:r>
          </w:p>
        </w:tc>
        <w:tc>
          <w:tcPr>
            <w:tcW w:w="537"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0,47</w:t>
            </w: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lang w:val="en-US"/>
              </w:rPr>
            </w:pPr>
          </w:p>
        </w:tc>
        <w:tc>
          <w:tcPr>
            <w:tcW w:w="1623" w:type="pct"/>
            <w:gridSpan w:val="3"/>
            <w:shd w:val="clear" w:color="auto" w:fill="auto"/>
            <w:vAlign w:val="center"/>
          </w:tcPr>
          <w:p w:rsidR="00AB573B" w:rsidRPr="00726A3A" w:rsidRDefault="00752F7F" w:rsidP="00081D4A">
            <w:pPr>
              <w:spacing w:line="276" w:lineRule="auto"/>
              <w:jc w:val="center"/>
              <w:rPr>
                <w:b/>
                <w:sz w:val="28"/>
                <w:szCs w:val="28"/>
                <w:lang w:val="ru-RU"/>
              </w:rPr>
            </w:pPr>
            <w:r>
              <w:rPr>
                <w:b/>
                <w:sz w:val="28"/>
                <w:szCs w:val="28"/>
              </w:rPr>
              <w:t>СОД (</w:t>
            </w:r>
            <w:r w:rsidR="00AB573B" w:rsidRPr="00726A3A">
              <w:rPr>
                <w:b/>
                <w:sz w:val="28"/>
                <w:szCs w:val="28"/>
              </w:rPr>
              <w:t>мкат/мг білка/</w:t>
            </w:r>
            <w:r>
              <w:rPr>
                <w:b/>
                <w:sz w:val="28"/>
                <w:szCs w:val="28"/>
              </w:rPr>
              <w:t>хв)</w:t>
            </w:r>
          </w:p>
        </w:tc>
        <w:tc>
          <w:tcPr>
            <w:tcW w:w="1620" w:type="pct"/>
            <w:gridSpan w:val="3"/>
            <w:vAlign w:val="center"/>
          </w:tcPr>
          <w:p w:rsidR="00AB573B" w:rsidRPr="00726A3A" w:rsidRDefault="00752F7F" w:rsidP="00081D4A">
            <w:pPr>
              <w:spacing w:line="276" w:lineRule="auto"/>
              <w:jc w:val="center"/>
              <w:rPr>
                <w:b/>
                <w:spacing w:val="-6"/>
                <w:sz w:val="28"/>
                <w:szCs w:val="28"/>
                <w:lang w:val="ru-RU"/>
              </w:rPr>
            </w:pPr>
            <w:r>
              <w:rPr>
                <w:b/>
                <w:sz w:val="28"/>
                <w:szCs w:val="28"/>
              </w:rPr>
              <w:t>ГПР (</w:t>
            </w:r>
            <w:r w:rsidR="00AB573B" w:rsidRPr="00726A3A">
              <w:rPr>
                <w:b/>
                <w:sz w:val="28"/>
                <w:szCs w:val="28"/>
              </w:rPr>
              <w:t>мкат/мг білка/</w:t>
            </w:r>
            <w:r w:rsidR="00AB573B">
              <w:rPr>
                <w:b/>
                <w:sz w:val="28"/>
                <w:szCs w:val="28"/>
              </w:rPr>
              <w:t>хв</w:t>
            </w:r>
            <w:r>
              <w:rPr>
                <w:b/>
                <w:sz w:val="28"/>
                <w:szCs w:val="28"/>
              </w:rPr>
              <w:t>)</w:t>
            </w: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1.Інтактні тварини (фоновий рівень)</w:t>
            </w:r>
          </w:p>
        </w:tc>
        <w:tc>
          <w:tcPr>
            <w:tcW w:w="1623" w:type="pct"/>
            <w:gridSpan w:val="3"/>
            <w:shd w:val="clear" w:color="auto" w:fill="auto"/>
            <w:vAlign w:val="center"/>
          </w:tcPr>
          <w:p w:rsidR="00AB573B" w:rsidRPr="00726A3A" w:rsidRDefault="00AB573B" w:rsidP="00081D4A">
            <w:pPr>
              <w:spacing w:line="276" w:lineRule="auto"/>
              <w:jc w:val="center"/>
              <w:rPr>
                <w:b/>
                <w:sz w:val="28"/>
                <w:szCs w:val="28"/>
                <w:lang w:val="ru-RU"/>
              </w:rPr>
            </w:pPr>
            <w:r w:rsidRPr="00726A3A">
              <w:rPr>
                <w:sz w:val="28"/>
                <w:szCs w:val="28"/>
              </w:rPr>
              <w:t>74,12±16,48</w:t>
            </w:r>
          </w:p>
        </w:tc>
        <w:tc>
          <w:tcPr>
            <w:tcW w:w="1620" w:type="pct"/>
            <w:gridSpan w:val="3"/>
            <w:vAlign w:val="center"/>
          </w:tcPr>
          <w:p w:rsidR="00AB573B" w:rsidRPr="00726A3A" w:rsidRDefault="00AB573B" w:rsidP="00081D4A">
            <w:pPr>
              <w:spacing w:line="276" w:lineRule="auto"/>
              <w:jc w:val="center"/>
              <w:rPr>
                <w:b/>
                <w:spacing w:val="-6"/>
                <w:sz w:val="28"/>
                <w:szCs w:val="28"/>
                <w:lang w:val="ru-RU"/>
              </w:rPr>
            </w:pPr>
            <w:r w:rsidRPr="00726A3A">
              <w:rPr>
                <w:sz w:val="28"/>
                <w:szCs w:val="28"/>
              </w:rPr>
              <w:t>74,28±4,41</w:t>
            </w:r>
          </w:p>
        </w:tc>
      </w:tr>
      <w:tr w:rsidR="00AB573B" w:rsidRPr="00726A3A" w:rsidTr="00081D4A">
        <w:tc>
          <w:tcPr>
            <w:tcW w:w="1757" w:type="pct"/>
            <w:shd w:val="clear" w:color="auto" w:fill="auto"/>
            <w:vAlign w:val="center"/>
          </w:tcPr>
          <w:p w:rsidR="00AB573B" w:rsidRPr="00726A3A" w:rsidRDefault="00AB573B" w:rsidP="00081D4A">
            <w:pPr>
              <w:spacing w:after="80" w:line="276" w:lineRule="auto"/>
              <w:jc w:val="both"/>
              <w:rPr>
                <w:sz w:val="28"/>
                <w:szCs w:val="28"/>
              </w:rPr>
            </w:pPr>
            <w:r w:rsidRPr="00726A3A">
              <w:rPr>
                <w:sz w:val="28"/>
                <w:szCs w:val="28"/>
              </w:rPr>
              <w:t>2.0,9</w:t>
            </w:r>
            <w:r w:rsidR="002E1FB2">
              <w:rPr>
                <w:sz w:val="28"/>
                <w:szCs w:val="28"/>
              </w:rPr>
              <w:t xml:space="preserve"> </w:t>
            </w:r>
            <w:r w:rsidRPr="00726A3A">
              <w:rPr>
                <w:sz w:val="28"/>
                <w:szCs w:val="28"/>
              </w:rPr>
              <w:t>% розчин NаСl (контроль)</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87,13±9,14</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80,15±5,27</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71,75±5,27</w:t>
            </w:r>
          </w:p>
        </w:tc>
        <w:tc>
          <w:tcPr>
            <w:tcW w:w="541" w:type="pct"/>
            <w:vAlign w:val="center"/>
          </w:tcPr>
          <w:p w:rsidR="00AB573B" w:rsidRPr="00726A3A" w:rsidRDefault="00AB573B" w:rsidP="00081D4A">
            <w:pPr>
              <w:spacing w:line="276" w:lineRule="auto"/>
              <w:jc w:val="center"/>
              <w:rPr>
                <w:sz w:val="28"/>
                <w:szCs w:val="28"/>
              </w:rPr>
            </w:pPr>
            <w:r w:rsidRPr="00726A3A">
              <w:rPr>
                <w:sz w:val="28"/>
                <w:szCs w:val="28"/>
              </w:rPr>
              <w:t>36,48±4,52</w:t>
            </w:r>
          </w:p>
        </w:tc>
        <w:tc>
          <w:tcPr>
            <w:tcW w:w="542" w:type="pct"/>
            <w:vAlign w:val="center"/>
          </w:tcPr>
          <w:p w:rsidR="00AB573B" w:rsidRPr="00726A3A" w:rsidRDefault="00AB573B" w:rsidP="00081D4A">
            <w:pPr>
              <w:spacing w:line="276" w:lineRule="auto"/>
              <w:jc w:val="center"/>
              <w:rPr>
                <w:sz w:val="28"/>
                <w:szCs w:val="28"/>
              </w:rPr>
            </w:pPr>
            <w:r w:rsidRPr="00726A3A">
              <w:rPr>
                <w:sz w:val="28"/>
                <w:szCs w:val="28"/>
              </w:rPr>
              <w:t>29,75±5,36</w:t>
            </w:r>
          </w:p>
        </w:tc>
        <w:tc>
          <w:tcPr>
            <w:tcW w:w="537" w:type="pct"/>
            <w:vAlign w:val="center"/>
          </w:tcPr>
          <w:p w:rsidR="00AB573B" w:rsidRPr="00726A3A" w:rsidRDefault="00AB573B" w:rsidP="00081D4A">
            <w:pPr>
              <w:spacing w:line="276" w:lineRule="auto"/>
              <w:jc w:val="center"/>
              <w:rPr>
                <w:sz w:val="28"/>
                <w:szCs w:val="28"/>
              </w:rPr>
            </w:pPr>
            <w:r w:rsidRPr="00726A3A">
              <w:rPr>
                <w:sz w:val="28"/>
                <w:szCs w:val="28"/>
              </w:rPr>
              <w:t>39,28±3,34</w:t>
            </w: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3.Лактопротеїн з сорбітолом</w:t>
            </w:r>
          </w:p>
        </w:tc>
        <w:tc>
          <w:tcPr>
            <w:tcW w:w="541" w:type="pct"/>
            <w:shd w:val="clear" w:color="auto" w:fill="auto"/>
            <w:vAlign w:val="center"/>
          </w:tcPr>
          <w:p w:rsidR="00AB573B" w:rsidRPr="00726A3A" w:rsidRDefault="00AB573B" w:rsidP="00081D4A">
            <w:pPr>
              <w:spacing w:line="276" w:lineRule="auto"/>
              <w:ind w:left="-180"/>
              <w:jc w:val="center"/>
              <w:rPr>
                <w:sz w:val="28"/>
                <w:szCs w:val="28"/>
              </w:rPr>
            </w:pPr>
            <w:r w:rsidRPr="00726A3A">
              <w:rPr>
                <w:sz w:val="28"/>
                <w:szCs w:val="28"/>
              </w:rPr>
              <w:t>175,16±4,15</w:t>
            </w:r>
          </w:p>
        </w:tc>
        <w:tc>
          <w:tcPr>
            <w:tcW w:w="541" w:type="pct"/>
            <w:shd w:val="clear" w:color="auto" w:fill="auto"/>
            <w:vAlign w:val="center"/>
          </w:tcPr>
          <w:p w:rsidR="00AB573B" w:rsidRPr="00726A3A" w:rsidRDefault="00AB573B" w:rsidP="00081D4A">
            <w:pPr>
              <w:spacing w:line="276" w:lineRule="auto"/>
              <w:ind w:left="-180"/>
              <w:jc w:val="center"/>
              <w:rPr>
                <w:sz w:val="28"/>
                <w:szCs w:val="28"/>
              </w:rPr>
            </w:pPr>
            <w:r w:rsidRPr="00726A3A">
              <w:rPr>
                <w:sz w:val="28"/>
                <w:szCs w:val="28"/>
              </w:rPr>
              <w:t>195,13±4,71</w:t>
            </w:r>
          </w:p>
        </w:tc>
        <w:tc>
          <w:tcPr>
            <w:tcW w:w="541" w:type="pct"/>
            <w:shd w:val="clear" w:color="auto" w:fill="auto"/>
            <w:vAlign w:val="center"/>
          </w:tcPr>
          <w:p w:rsidR="00AB573B" w:rsidRPr="00726A3A" w:rsidRDefault="00AB573B" w:rsidP="00081D4A">
            <w:pPr>
              <w:spacing w:line="276" w:lineRule="auto"/>
              <w:ind w:left="-180"/>
              <w:jc w:val="center"/>
              <w:rPr>
                <w:sz w:val="28"/>
                <w:szCs w:val="28"/>
              </w:rPr>
            </w:pPr>
            <w:r w:rsidRPr="00726A3A">
              <w:rPr>
                <w:sz w:val="28"/>
                <w:szCs w:val="28"/>
              </w:rPr>
              <w:t>203,74±8,15</w:t>
            </w:r>
          </w:p>
        </w:tc>
        <w:tc>
          <w:tcPr>
            <w:tcW w:w="541" w:type="pct"/>
            <w:vAlign w:val="center"/>
          </w:tcPr>
          <w:p w:rsidR="00AB573B" w:rsidRPr="00726A3A" w:rsidRDefault="00AB573B" w:rsidP="00081D4A">
            <w:pPr>
              <w:spacing w:line="276" w:lineRule="auto"/>
              <w:ind w:left="-180"/>
              <w:jc w:val="center"/>
              <w:rPr>
                <w:sz w:val="28"/>
                <w:szCs w:val="28"/>
              </w:rPr>
            </w:pPr>
            <w:r w:rsidRPr="00726A3A">
              <w:rPr>
                <w:sz w:val="28"/>
                <w:szCs w:val="28"/>
              </w:rPr>
              <w:t>42,75±3,95</w:t>
            </w:r>
          </w:p>
        </w:tc>
        <w:tc>
          <w:tcPr>
            <w:tcW w:w="542" w:type="pct"/>
            <w:vAlign w:val="center"/>
          </w:tcPr>
          <w:p w:rsidR="00AB573B" w:rsidRPr="00726A3A" w:rsidRDefault="00AB573B" w:rsidP="00081D4A">
            <w:pPr>
              <w:spacing w:line="276" w:lineRule="auto"/>
              <w:ind w:left="-180"/>
              <w:jc w:val="center"/>
              <w:rPr>
                <w:sz w:val="28"/>
                <w:szCs w:val="28"/>
              </w:rPr>
            </w:pPr>
            <w:r w:rsidRPr="00726A3A">
              <w:rPr>
                <w:sz w:val="28"/>
                <w:szCs w:val="28"/>
              </w:rPr>
              <w:t>47,35±4,16</w:t>
            </w:r>
          </w:p>
        </w:tc>
        <w:tc>
          <w:tcPr>
            <w:tcW w:w="537" w:type="pct"/>
            <w:vAlign w:val="center"/>
          </w:tcPr>
          <w:p w:rsidR="00AB573B" w:rsidRPr="00726A3A" w:rsidRDefault="007049C1" w:rsidP="00081D4A">
            <w:pPr>
              <w:spacing w:line="276" w:lineRule="auto"/>
              <w:ind w:left="-180"/>
              <w:jc w:val="center"/>
              <w:rPr>
                <w:sz w:val="28"/>
                <w:szCs w:val="28"/>
              </w:rPr>
            </w:pPr>
            <w:r w:rsidRPr="007049C1">
              <w:rPr>
                <w:noProof/>
                <w:sz w:val="28"/>
                <w:szCs w:val="28"/>
                <w:lang w:eastAsia="uk-UA"/>
              </w:rPr>
              <w:pict>
                <v:shape id="_x0000_s1703" type="#_x0000_t202" style="position:absolute;left:0;text-align:left;margin-left:73.25pt;margin-top:13.45pt;width:28.2pt;height:31.3pt;z-index:252135424;mso-position-horizontal-relative:text;mso-position-vertical-relative:text" filled="f" stroked="f">
                  <v:textbox style="layout-flow:vertical">
                    <w:txbxContent>
                      <w:p w:rsidR="002410EF" w:rsidRDefault="002410EF" w:rsidP="00AB573B">
                        <w:r>
                          <w:t>73</w:t>
                        </w:r>
                      </w:p>
                    </w:txbxContent>
                  </v:textbox>
                </v:shape>
              </w:pict>
            </w:r>
            <w:r w:rsidR="00AB573B" w:rsidRPr="00726A3A">
              <w:rPr>
                <w:sz w:val="28"/>
                <w:szCs w:val="28"/>
              </w:rPr>
              <w:t>61,52±4,12</w:t>
            </w:r>
          </w:p>
        </w:tc>
      </w:tr>
    </w:tbl>
    <w:p w:rsidR="00AB573B" w:rsidRDefault="00AB573B" w:rsidP="00AB573B"/>
    <w:p w:rsidR="00AB573B" w:rsidRPr="00A350EA" w:rsidRDefault="00AB573B" w:rsidP="00AB573B">
      <w:pPr>
        <w:jc w:val="right"/>
        <w:rPr>
          <w:sz w:val="28"/>
          <w:szCs w:val="28"/>
        </w:rPr>
      </w:pPr>
      <w:r>
        <w:rPr>
          <w:sz w:val="28"/>
          <w:szCs w:val="28"/>
        </w:rPr>
        <w:lastRenderedPageBreak/>
        <w:t>Продовження табл. 4.2.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95"/>
        <w:gridCol w:w="1600"/>
        <w:gridCol w:w="1600"/>
        <w:gridCol w:w="1600"/>
        <w:gridCol w:w="1600"/>
        <w:gridCol w:w="1603"/>
        <w:gridCol w:w="1588"/>
      </w:tblGrid>
      <w:tr w:rsidR="00AB573B" w:rsidRPr="00726A3A" w:rsidTr="00081D4A">
        <w:tc>
          <w:tcPr>
            <w:tcW w:w="1757"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1</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2</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rPr>
              <w:t>4</w:t>
            </w:r>
          </w:p>
        </w:tc>
        <w:tc>
          <w:tcPr>
            <w:tcW w:w="541" w:type="pct"/>
            <w:tcBorders>
              <w:top w:val="single" w:sz="4" w:space="0" w:color="auto"/>
              <w:left w:val="single" w:sz="4" w:space="0" w:color="auto"/>
              <w:bottom w:val="single" w:sz="4" w:space="0" w:color="auto"/>
              <w:right w:val="single" w:sz="4" w:space="0" w:color="auto"/>
            </w:tcBorders>
            <w:vAlign w:val="center"/>
          </w:tcPr>
          <w:p w:rsidR="00AB573B" w:rsidRPr="00726A3A" w:rsidRDefault="00AB573B" w:rsidP="00081D4A">
            <w:pPr>
              <w:spacing w:line="276" w:lineRule="auto"/>
              <w:jc w:val="center"/>
              <w:rPr>
                <w:b/>
                <w:sz w:val="28"/>
                <w:szCs w:val="28"/>
              </w:rPr>
            </w:pPr>
            <w:r w:rsidRPr="00726A3A">
              <w:rPr>
                <w:b/>
                <w:sz w:val="28"/>
                <w:szCs w:val="28"/>
              </w:rPr>
              <w:t>5</w:t>
            </w:r>
          </w:p>
        </w:tc>
        <w:tc>
          <w:tcPr>
            <w:tcW w:w="542" w:type="pct"/>
            <w:tcBorders>
              <w:top w:val="single" w:sz="4" w:space="0" w:color="auto"/>
              <w:left w:val="single" w:sz="4" w:space="0" w:color="auto"/>
              <w:bottom w:val="single" w:sz="4" w:space="0" w:color="auto"/>
              <w:right w:val="single" w:sz="4" w:space="0" w:color="auto"/>
            </w:tcBorders>
            <w:vAlign w:val="center"/>
          </w:tcPr>
          <w:p w:rsidR="00AB573B" w:rsidRPr="00726A3A" w:rsidRDefault="00AB573B" w:rsidP="00081D4A">
            <w:pPr>
              <w:spacing w:line="276" w:lineRule="auto"/>
              <w:jc w:val="center"/>
              <w:rPr>
                <w:b/>
                <w:sz w:val="28"/>
                <w:szCs w:val="28"/>
              </w:rPr>
            </w:pPr>
            <w:r w:rsidRPr="00726A3A">
              <w:rPr>
                <w:b/>
                <w:sz w:val="28"/>
                <w:szCs w:val="28"/>
              </w:rPr>
              <w:t>6</w:t>
            </w:r>
          </w:p>
        </w:tc>
        <w:tc>
          <w:tcPr>
            <w:tcW w:w="537" w:type="pct"/>
            <w:tcBorders>
              <w:top w:val="single" w:sz="4" w:space="0" w:color="auto"/>
              <w:left w:val="single" w:sz="4" w:space="0" w:color="auto"/>
              <w:bottom w:val="single" w:sz="4" w:space="0" w:color="auto"/>
              <w:right w:val="single" w:sz="4" w:space="0" w:color="auto"/>
            </w:tcBorders>
            <w:vAlign w:val="center"/>
          </w:tcPr>
          <w:p w:rsidR="00AB573B" w:rsidRPr="00726A3A" w:rsidRDefault="00AB573B" w:rsidP="00081D4A">
            <w:pPr>
              <w:spacing w:line="276" w:lineRule="auto"/>
              <w:jc w:val="center"/>
              <w:rPr>
                <w:b/>
                <w:spacing w:val="-6"/>
                <w:sz w:val="28"/>
                <w:szCs w:val="28"/>
              </w:rPr>
            </w:pPr>
            <w:r w:rsidRPr="00726A3A">
              <w:rPr>
                <w:b/>
                <w:spacing w:val="-6"/>
                <w:sz w:val="28"/>
                <w:szCs w:val="28"/>
              </w:rPr>
              <w:t>7</w:t>
            </w:r>
          </w:p>
        </w:tc>
      </w:tr>
      <w:tr w:rsidR="00AB573B" w:rsidRPr="00726A3A" w:rsidTr="00081D4A">
        <w:tc>
          <w:tcPr>
            <w:tcW w:w="1757" w:type="pct"/>
            <w:shd w:val="clear" w:color="auto" w:fill="auto"/>
          </w:tcPr>
          <w:p w:rsidR="00AB573B" w:rsidRPr="00726A3A" w:rsidRDefault="00AB573B" w:rsidP="00081D4A">
            <w:pPr>
              <w:spacing w:after="80" w:line="276" w:lineRule="auto"/>
              <w:rPr>
                <w:sz w:val="28"/>
                <w:szCs w:val="28"/>
              </w:rPr>
            </w:pPr>
            <w:r w:rsidRPr="00726A3A">
              <w:rPr>
                <w:sz w:val="28"/>
                <w:szCs w:val="28"/>
              </w:rPr>
              <w:t>4.</w:t>
            </w:r>
            <w:r w:rsidRPr="00726A3A">
              <w:rPr>
                <w:sz w:val="28"/>
                <w:szCs w:val="28"/>
                <w:lang w:val="en-US"/>
              </w:rPr>
              <w:t>HAES-LX-5%</w:t>
            </w:r>
          </w:p>
        </w:tc>
        <w:tc>
          <w:tcPr>
            <w:tcW w:w="541" w:type="pct"/>
            <w:shd w:val="clear" w:color="auto" w:fill="auto"/>
            <w:vAlign w:val="center"/>
          </w:tcPr>
          <w:p w:rsidR="00AB573B" w:rsidRPr="00726A3A" w:rsidRDefault="00AB573B" w:rsidP="00081D4A">
            <w:pPr>
              <w:spacing w:line="276" w:lineRule="auto"/>
              <w:ind w:left="-180"/>
              <w:jc w:val="center"/>
              <w:rPr>
                <w:sz w:val="28"/>
                <w:szCs w:val="28"/>
              </w:rPr>
            </w:pPr>
            <w:r w:rsidRPr="00726A3A">
              <w:rPr>
                <w:sz w:val="28"/>
                <w:szCs w:val="28"/>
              </w:rPr>
              <w:t>168,54±7,32</w:t>
            </w:r>
          </w:p>
        </w:tc>
        <w:tc>
          <w:tcPr>
            <w:tcW w:w="541" w:type="pct"/>
            <w:shd w:val="clear" w:color="auto" w:fill="auto"/>
            <w:vAlign w:val="center"/>
          </w:tcPr>
          <w:p w:rsidR="00AB573B" w:rsidRPr="00726A3A" w:rsidRDefault="00AB573B" w:rsidP="00081D4A">
            <w:pPr>
              <w:spacing w:line="276" w:lineRule="auto"/>
              <w:ind w:left="-180"/>
              <w:jc w:val="center"/>
              <w:rPr>
                <w:sz w:val="28"/>
                <w:szCs w:val="28"/>
              </w:rPr>
            </w:pPr>
            <w:r w:rsidRPr="00726A3A">
              <w:rPr>
                <w:sz w:val="28"/>
                <w:szCs w:val="28"/>
              </w:rPr>
              <w:t>180,34±6,31</w:t>
            </w:r>
          </w:p>
        </w:tc>
        <w:tc>
          <w:tcPr>
            <w:tcW w:w="541" w:type="pct"/>
            <w:shd w:val="clear" w:color="auto" w:fill="auto"/>
            <w:vAlign w:val="center"/>
          </w:tcPr>
          <w:p w:rsidR="00AB573B" w:rsidRPr="00726A3A" w:rsidRDefault="00AB573B" w:rsidP="00081D4A">
            <w:pPr>
              <w:spacing w:line="276" w:lineRule="auto"/>
              <w:ind w:left="-180"/>
              <w:jc w:val="center"/>
              <w:rPr>
                <w:sz w:val="28"/>
                <w:szCs w:val="28"/>
              </w:rPr>
            </w:pPr>
            <w:r w:rsidRPr="00726A3A">
              <w:rPr>
                <w:sz w:val="28"/>
                <w:szCs w:val="28"/>
              </w:rPr>
              <w:t>198,35±7,42</w:t>
            </w:r>
          </w:p>
        </w:tc>
        <w:tc>
          <w:tcPr>
            <w:tcW w:w="541" w:type="pct"/>
            <w:vAlign w:val="center"/>
          </w:tcPr>
          <w:p w:rsidR="00AB573B" w:rsidRPr="00726A3A" w:rsidRDefault="00AB573B" w:rsidP="00081D4A">
            <w:pPr>
              <w:spacing w:line="276" w:lineRule="auto"/>
              <w:ind w:left="-180"/>
              <w:jc w:val="center"/>
              <w:rPr>
                <w:sz w:val="28"/>
                <w:szCs w:val="28"/>
              </w:rPr>
            </w:pPr>
            <w:r w:rsidRPr="00726A3A">
              <w:rPr>
                <w:sz w:val="28"/>
                <w:szCs w:val="28"/>
              </w:rPr>
              <w:t>42,42±5,56</w:t>
            </w:r>
          </w:p>
        </w:tc>
        <w:tc>
          <w:tcPr>
            <w:tcW w:w="542" w:type="pct"/>
            <w:vAlign w:val="center"/>
          </w:tcPr>
          <w:p w:rsidR="00AB573B" w:rsidRPr="00726A3A" w:rsidRDefault="00AB573B" w:rsidP="00081D4A">
            <w:pPr>
              <w:spacing w:line="276" w:lineRule="auto"/>
              <w:ind w:left="-180"/>
              <w:jc w:val="center"/>
              <w:rPr>
                <w:sz w:val="28"/>
                <w:szCs w:val="28"/>
              </w:rPr>
            </w:pPr>
            <w:r w:rsidRPr="00726A3A">
              <w:rPr>
                <w:sz w:val="28"/>
                <w:szCs w:val="28"/>
              </w:rPr>
              <w:t>43,65±5,24</w:t>
            </w:r>
          </w:p>
        </w:tc>
        <w:tc>
          <w:tcPr>
            <w:tcW w:w="537" w:type="pct"/>
            <w:vAlign w:val="center"/>
          </w:tcPr>
          <w:p w:rsidR="00AB573B" w:rsidRPr="00726A3A" w:rsidRDefault="00AB573B" w:rsidP="00081D4A">
            <w:pPr>
              <w:spacing w:line="276" w:lineRule="auto"/>
              <w:ind w:left="-180"/>
              <w:jc w:val="center"/>
              <w:rPr>
                <w:sz w:val="28"/>
                <w:szCs w:val="28"/>
              </w:rPr>
            </w:pPr>
            <w:r w:rsidRPr="00726A3A">
              <w:rPr>
                <w:sz w:val="28"/>
                <w:szCs w:val="28"/>
              </w:rPr>
              <w:t>60,28±6,15</w:t>
            </w: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lang w:val="ru-RU"/>
              </w:rPr>
            </w:pPr>
            <w:r w:rsidRPr="00726A3A">
              <w:rPr>
                <w:b/>
                <w:sz w:val="28"/>
                <w:szCs w:val="28"/>
                <w:lang w:val="en-US"/>
              </w:rPr>
              <w:t>P</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lang w:val="en-US"/>
              </w:rPr>
              <w:t>P</w:t>
            </w:r>
            <w:r w:rsidRPr="00A07751">
              <w:rPr>
                <w:sz w:val="28"/>
                <w:szCs w:val="28"/>
                <w:vertAlign w:val="subscript"/>
                <w:lang w:val="en-US"/>
              </w:rPr>
              <w:t>1-2</w:t>
            </w:r>
            <w:r w:rsidRPr="00726A3A">
              <w:rPr>
                <w:sz w:val="28"/>
                <w:szCs w:val="28"/>
                <w:lang w:val="en-US"/>
              </w:rPr>
              <w:t>=</w:t>
            </w:r>
            <w:r w:rsidRPr="00726A3A">
              <w:rPr>
                <w:sz w:val="28"/>
                <w:szCs w:val="28"/>
              </w:rPr>
              <w:t>0,25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0,22</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lang w:val="en-US"/>
              </w:rPr>
              <w:t>P</w:t>
            </w:r>
            <w:r w:rsidRPr="00A07751">
              <w:rPr>
                <w:sz w:val="28"/>
                <w:szCs w:val="28"/>
                <w:vertAlign w:val="subscript"/>
                <w:lang w:val="en-US"/>
              </w:rPr>
              <w:t>1-2</w:t>
            </w:r>
            <w:r w:rsidRPr="00726A3A">
              <w:rPr>
                <w:sz w:val="28"/>
                <w:szCs w:val="28"/>
                <w:lang w:val="en-US"/>
              </w:rPr>
              <w:t>=</w:t>
            </w:r>
            <w:r w:rsidRPr="00726A3A">
              <w:rPr>
                <w:sz w:val="28"/>
                <w:szCs w:val="28"/>
              </w:rPr>
              <w:t>0,37</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P3-4=</w:t>
            </w:r>
            <w:r w:rsidRPr="00726A3A">
              <w:rPr>
                <w:b/>
                <w:sz w:val="28"/>
                <w:szCs w:val="28"/>
              </w:rPr>
              <w:t>0,04</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lang w:val="en-US"/>
              </w:rPr>
              <w:t>P</w:t>
            </w:r>
            <w:r w:rsidRPr="00A07751">
              <w:rPr>
                <w:sz w:val="28"/>
                <w:szCs w:val="28"/>
                <w:vertAlign w:val="subscript"/>
                <w:lang w:val="en-US"/>
              </w:rPr>
              <w:t>1-2</w:t>
            </w:r>
            <w:r w:rsidRPr="00726A3A">
              <w:rPr>
                <w:sz w:val="28"/>
                <w:szCs w:val="28"/>
                <w:lang w:val="en-US"/>
              </w:rPr>
              <w:t>=</w:t>
            </w:r>
            <w:r w:rsidRPr="00726A3A">
              <w:rPr>
                <w:sz w:val="28"/>
                <w:szCs w:val="28"/>
              </w:rPr>
              <w:t>0,45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0,32</w:t>
            </w:r>
          </w:p>
        </w:tc>
        <w:tc>
          <w:tcPr>
            <w:tcW w:w="541"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0,16</w:t>
            </w:r>
          </w:p>
          <w:p w:rsidR="00AB573B" w:rsidRPr="00726A3A" w:rsidRDefault="00AB573B" w:rsidP="00081D4A">
            <w:pPr>
              <w:spacing w:line="276" w:lineRule="auto"/>
              <w:jc w:val="center"/>
              <w:rPr>
                <w:sz w:val="28"/>
                <w:szCs w:val="28"/>
              </w:rPr>
            </w:pPr>
            <w:r w:rsidRPr="00726A3A">
              <w:rPr>
                <w:sz w:val="28"/>
                <w:szCs w:val="28"/>
                <w:lang w:val="en-US"/>
              </w:rPr>
              <w:t>P</w:t>
            </w:r>
            <w:r w:rsidRPr="00A07751">
              <w:rPr>
                <w:sz w:val="28"/>
                <w:szCs w:val="28"/>
                <w:vertAlign w:val="subscript"/>
                <w:lang w:val="en-US"/>
              </w:rPr>
              <w:t>2-4</w:t>
            </w:r>
            <w:r w:rsidRPr="00726A3A">
              <w:rPr>
                <w:sz w:val="28"/>
                <w:szCs w:val="28"/>
                <w:lang w:val="en-US"/>
              </w:rPr>
              <w:t>=</w:t>
            </w:r>
            <w:r w:rsidRPr="00726A3A">
              <w:rPr>
                <w:sz w:val="28"/>
                <w:szCs w:val="28"/>
              </w:rPr>
              <w:t>0,21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0,48</w:t>
            </w:r>
          </w:p>
        </w:tc>
        <w:tc>
          <w:tcPr>
            <w:tcW w:w="542"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0,0003</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0,0003</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w:t>
            </w:r>
            <w:r w:rsidRPr="00726A3A">
              <w:rPr>
                <w:b/>
                <w:sz w:val="28"/>
                <w:szCs w:val="28"/>
              </w:rPr>
              <w:t>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w:t>
            </w:r>
            <w:r w:rsidRPr="00726A3A">
              <w:rPr>
                <w:b/>
                <w:sz w:val="28"/>
                <w:szCs w:val="28"/>
              </w:rPr>
              <w:t>0,04</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0,29</w:t>
            </w:r>
          </w:p>
        </w:tc>
        <w:tc>
          <w:tcPr>
            <w:tcW w:w="537" w:type="pct"/>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0,03</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0,04</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w:t>
            </w:r>
            <w:r w:rsidRPr="00726A3A">
              <w:rPr>
                <w:b/>
                <w:sz w:val="28"/>
                <w:szCs w:val="28"/>
              </w:rPr>
              <w:t>0,0005</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w:t>
            </w:r>
            <w:r w:rsidRPr="00726A3A">
              <w:rPr>
                <w:b/>
                <w:sz w:val="28"/>
                <w:szCs w:val="28"/>
              </w:rPr>
              <w:t>0,005</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0,43</w:t>
            </w: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lang w:val="en-US"/>
              </w:rPr>
            </w:pPr>
          </w:p>
        </w:tc>
        <w:tc>
          <w:tcPr>
            <w:tcW w:w="1623" w:type="pct"/>
            <w:gridSpan w:val="3"/>
            <w:shd w:val="clear" w:color="auto" w:fill="auto"/>
            <w:vAlign w:val="center"/>
          </w:tcPr>
          <w:p w:rsidR="00AB573B" w:rsidRPr="00726A3A" w:rsidRDefault="00752F7F" w:rsidP="00081D4A">
            <w:pPr>
              <w:spacing w:line="276" w:lineRule="auto"/>
              <w:jc w:val="center"/>
              <w:rPr>
                <w:b/>
                <w:sz w:val="28"/>
                <w:szCs w:val="28"/>
                <w:lang w:val="ru-RU"/>
              </w:rPr>
            </w:pPr>
            <w:r>
              <w:rPr>
                <w:b/>
                <w:sz w:val="28"/>
                <w:szCs w:val="28"/>
              </w:rPr>
              <w:t>ɑ-токоферол</w:t>
            </w:r>
            <w:r w:rsidR="00AB573B" w:rsidRPr="00726A3A">
              <w:rPr>
                <w:b/>
                <w:sz w:val="28"/>
                <w:szCs w:val="28"/>
              </w:rPr>
              <w:t xml:space="preserve"> </w:t>
            </w:r>
            <w:r>
              <w:rPr>
                <w:b/>
                <w:sz w:val="28"/>
                <w:szCs w:val="28"/>
              </w:rPr>
              <w:t>(</w:t>
            </w:r>
            <w:r w:rsidR="00AB573B" w:rsidRPr="00726A3A">
              <w:rPr>
                <w:b/>
                <w:sz w:val="28"/>
                <w:szCs w:val="28"/>
              </w:rPr>
              <w:t>мкмоль/г тк</w:t>
            </w:r>
            <w:r>
              <w:rPr>
                <w:b/>
                <w:sz w:val="28"/>
                <w:szCs w:val="28"/>
              </w:rPr>
              <w:t>)</w:t>
            </w:r>
          </w:p>
        </w:tc>
        <w:tc>
          <w:tcPr>
            <w:tcW w:w="1620" w:type="pct"/>
            <w:gridSpan w:val="3"/>
            <w:vMerge w:val="restart"/>
            <w:vAlign w:val="center"/>
          </w:tcPr>
          <w:p w:rsidR="00AB573B" w:rsidRPr="00726A3A" w:rsidRDefault="00AB573B" w:rsidP="00081D4A">
            <w:pPr>
              <w:spacing w:line="276" w:lineRule="auto"/>
              <w:jc w:val="center"/>
              <w:rPr>
                <w:b/>
                <w:spacing w:val="-6"/>
                <w:sz w:val="28"/>
                <w:szCs w:val="28"/>
                <w:lang w:val="ru-RU"/>
              </w:rPr>
            </w:pP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1.Інтактні тварини (фоновий рівень)</w:t>
            </w:r>
          </w:p>
        </w:tc>
        <w:tc>
          <w:tcPr>
            <w:tcW w:w="1623" w:type="pct"/>
            <w:gridSpan w:val="3"/>
            <w:shd w:val="clear" w:color="auto" w:fill="auto"/>
            <w:vAlign w:val="center"/>
          </w:tcPr>
          <w:p w:rsidR="00AB573B" w:rsidRPr="00726A3A" w:rsidRDefault="00AB573B" w:rsidP="00081D4A">
            <w:pPr>
              <w:spacing w:line="276" w:lineRule="auto"/>
              <w:jc w:val="center"/>
              <w:rPr>
                <w:b/>
                <w:sz w:val="28"/>
                <w:szCs w:val="28"/>
                <w:lang w:val="ru-RU"/>
              </w:rPr>
            </w:pPr>
            <w:r w:rsidRPr="00726A3A">
              <w:rPr>
                <w:sz w:val="28"/>
                <w:szCs w:val="28"/>
              </w:rPr>
              <w:t>7,45±0,62</w:t>
            </w:r>
          </w:p>
        </w:tc>
        <w:tc>
          <w:tcPr>
            <w:tcW w:w="1620" w:type="pct"/>
            <w:gridSpan w:val="3"/>
            <w:vMerge/>
            <w:vAlign w:val="center"/>
          </w:tcPr>
          <w:p w:rsidR="00AB573B" w:rsidRPr="00726A3A" w:rsidRDefault="00AB573B" w:rsidP="00081D4A">
            <w:pPr>
              <w:spacing w:line="276" w:lineRule="auto"/>
              <w:jc w:val="center"/>
              <w:rPr>
                <w:b/>
                <w:spacing w:val="-6"/>
                <w:sz w:val="28"/>
                <w:szCs w:val="28"/>
                <w:lang w:val="ru-RU"/>
              </w:rPr>
            </w:pPr>
          </w:p>
        </w:tc>
      </w:tr>
      <w:tr w:rsidR="00AB573B" w:rsidRPr="00726A3A" w:rsidTr="00081D4A">
        <w:tc>
          <w:tcPr>
            <w:tcW w:w="1757" w:type="pct"/>
            <w:shd w:val="clear" w:color="auto" w:fill="auto"/>
            <w:vAlign w:val="center"/>
          </w:tcPr>
          <w:p w:rsidR="00AB573B" w:rsidRPr="00726A3A" w:rsidRDefault="00AB573B" w:rsidP="00081D4A">
            <w:pPr>
              <w:spacing w:after="80" w:line="276" w:lineRule="auto"/>
              <w:jc w:val="both"/>
              <w:rPr>
                <w:sz w:val="28"/>
                <w:szCs w:val="28"/>
              </w:rPr>
            </w:pPr>
            <w:r w:rsidRPr="00726A3A">
              <w:rPr>
                <w:sz w:val="28"/>
                <w:szCs w:val="28"/>
              </w:rPr>
              <w:t>2.0,9</w:t>
            </w:r>
            <w:r w:rsidR="002E1FB2">
              <w:rPr>
                <w:sz w:val="28"/>
                <w:szCs w:val="28"/>
              </w:rPr>
              <w:t xml:space="preserve"> </w:t>
            </w:r>
            <w:r w:rsidRPr="00726A3A">
              <w:rPr>
                <w:sz w:val="28"/>
                <w:szCs w:val="28"/>
              </w:rPr>
              <w:t>% розчин NаСl (контроль)</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4,15±0,85</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3,54±0,19</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3,47±0,11</w:t>
            </w:r>
          </w:p>
        </w:tc>
        <w:tc>
          <w:tcPr>
            <w:tcW w:w="1620" w:type="pct"/>
            <w:gridSpan w:val="3"/>
            <w:vMerge/>
            <w:vAlign w:val="center"/>
          </w:tcPr>
          <w:p w:rsidR="00AB573B" w:rsidRPr="00726A3A" w:rsidRDefault="00AB573B" w:rsidP="00081D4A">
            <w:pPr>
              <w:spacing w:line="276" w:lineRule="auto"/>
              <w:jc w:val="center"/>
              <w:rPr>
                <w:sz w:val="28"/>
                <w:szCs w:val="28"/>
              </w:rPr>
            </w:pPr>
          </w:p>
        </w:tc>
      </w:tr>
      <w:tr w:rsidR="00AB573B" w:rsidRPr="00726A3A" w:rsidTr="00081D4A">
        <w:tc>
          <w:tcPr>
            <w:tcW w:w="1757" w:type="pct"/>
            <w:shd w:val="clear" w:color="auto" w:fill="auto"/>
          </w:tcPr>
          <w:p w:rsidR="00AB573B" w:rsidRPr="00726A3A" w:rsidRDefault="00AB573B" w:rsidP="00081D4A">
            <w:pPr>
              <w:spacing w:after="80" w:line="276" w:lineRule="auto"/>
              <w:jc w:val="both"/>
              <w:rPr>
                <w:sz w:val="28"/>
                <w:szCs w:val="28"/>
              </w:rPr>
            </w:pPr>
            <w:r w:rsidRPr="00726A3A">
              <w:rPr>
                <w:sz w:val="28"/>
                <w:szCs w:val="28"/>
              </w:rPr>
              <w:t>3.Лактопротеїн з сорбітолом</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5,16±0,32</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5,22±0,17</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5,30±0,14</w:t>
            </w:r>
          </w:p>
        </w:tc>
        <w:tc>
          <w:tcPr>
            <w:tcW w:w="1620" w:type="pct"/>
            <w:gridSpan w:val="3"/>
            <w:vMerge/>
            <w:vAlign w:val="center"/>
          </w:tcPr>
          <w:p w:rsidR="00AB573B" w:rsidRPr="00726A3A" w:rsidRDefault="00AB573B" w:rsidP="00081D4A">
            <w:pPr>
              <w:tabs>
                <w:tab w:val="left" w:pos="9720"/>
              </w:tabs>
              <w:spacing w:line="276" w:lineRule="auto"/>
              <w:ind w:left="-180"/>
              <w:jc w:val="center"/>
              <w:rPr>
                <w:sz w:val="28"/>
                <w:szCs w:val="28"/>
              </w:rPr>
            </w:pPr>
          </w:p>
        </w:tc>
      </w:tr>
      <w:tr w:rsidR="00AB573B" w:rsidRPr="00726A3A" w:rsidTr="00081D4A">
        <w:tc>
          <w:tcPr>
            <w:tcW w:w="1757" w:type="pct"/>
            <w:shd w:val="clear" w:color="auto" w:fill="auto"/>
          </w:tcPr>
          <w:p w:rsidR="00AB573B" w:rsidRPr="00726A3A" w:rsidRDefault="00BC423B" w:rsidP="00081D4A">
            <w:pPr>
              <w:spacing w:after="80" w:line="276" w:lineRule="auto"/>
              <w:rPr>
                <w:sz w:val="28"/>
                <w:szCs w:val="28"/>
              </w:rPr>
            </w:pPr>
            <w:r>
              <w:rPr>
                <w:sz w:val="28"/>
                <w:szCs w:val="28"/>
              </w:rPr>
              <w:t>4.</w:t>
            </w:r>
            <w:r w:rsidR="00AB573B" w:rsidRPr="00726A3A">
              <w:rPr>
                <w:sz w:val="28"/>
                <w:szCs w:val="28"/>
                <w:lang w:val="en-US"/>
              </w:rPr>
              <w:t>HAES-LX-5%</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5,36±0,22</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5,17±0,28</w:t>
            </w:r>
          </w:p>
        </w:tc>
        <w:tc>
          <w:tcPr>
            <w:tcW w:w="541" w:type="pct"/>
            <w:shd w:val="clear" w:color="auto" w:fill="auto"/>
            <w:vAlign w:val="center"/>
          </w:tcPr>
          <w:p w:rsidR="00AB573B" w:rsidRPr="00726A3A" w:rsidRDefault="00AB573B" w:rsidP="00081D4A">
            <w:pPr>
              <w:spacing w:line="276" w:lineRule="auto"/>
              <w:jc w:val="center"/>
              <w:rPr>
                <w:sz w:val="28"/>
                <w:szCs w:val="28"/>
              </w:rPr>
            </w:pPr>
            <w:r w:rsidRPr="00726A3A">
              <w:rPr>
                <w:sz w:val="28"/>
                <w:szCs w:val="28"/>
              </w:rPr>
              <w:t>5,22±0,20</w:t>
            </w:r>
          </w:p>
        </w:tc>
        <w:tc>
          <w:tcPr>
            <w:tcW w:w="1620" w:type="pct"/>
            <w:gridSpan w:val="3"/>
            <w:vMerge/>
            <w:vAlign w:val="center"/>
          </w:tcPr>
          <w:p w:rsidR="00AB573B" w:rsidRPr="00726A3A" w:rsidRDefault="00AB573B" w:rsidP="00081D4A">
            <w:pPr>
              <w:spacing w:line="276" w:lineRule="auto"/>
              <w:ind w:left="-180"/>
              <w:jc w:val="center"/>
              <w:rPr>
                <w:sz w:val="28"/>
                <w:szCs w:val="28"/>
              </w:rPr>
            </w:pPr>
          </w:p>
        </w:tc>
      </w:tr>
      <w:tr w:rsidR="00AB573B" w:rsidRPr="00726A3A" w:rsidTr="00081D4A">
        <w:tc>
          <w:tcPr>
            <w:tcW w:w="1757" w:type="pct"/>
            <w:shd w:val="clear" w:color="auto" w:fill="auto"/>
            <w:vAlign w:val="center"/>
          </w:tcPr>
          <w:p w:rsidR="00AB573B" w:rsidRPr="00726A3A" w:rsidRDefault="00AB573B" w:rsidP="00081D4A">
            <w:pPr>
              <w:spacing w:line="276" w:lineRule="auto"/>
              <w:jc w:val="center"/>
              <w:rPr>
                <w:b/>
                <w:sz w:val="28"/>
                <w:szCs w:val="28"/>
                <w:lang w:val="ru-RU"/>
              </w:rPr>
            </w:pPr>
            <w:r w:rsidRPr="00726A3A">
              <w:rPr>
                <w:b/>
                <w:sz w:val="28"/>
                <w:szCs w:val="28"/>
                <w:lang w:val="en-US"/>
              </w:rPr>
              <w:t>P</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w:t>
            </w:r>
            <w:r w:rsidRPr="00726A3A">
              <w:rPr>
                <w:b/>
                <w:sz w:val="28"/>
                <w:szCs w:val="28"/>
              </w:rPr>
              <w:t>0,004</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0,003</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0,003</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2-3</w:t>
            </w:r>
            <w:r w:rsidRPr="00726A3A">
              <w:rPr>
                <w:sz w:val="28"/>
                <w:szCs w:val="28"/>
                <w:lang w:val="en-US"/>
              </w:rPr>
              <w:t>=</w:t>
            </w:r>
            <w:r w:rsidRPr="00726A3A">
              <w:rPr>
                <w:sz w:val="28"/>
                <w:szCs w:val="28"/>
              </w:rPr>
              <w:t>0,14</w:t>
            </w:r>
          </w:p>
          <w:p w:rsidR="00AB573B" w:rsidRPr="00726A3A" w:rsidRDefault="00AB573B" w:rsidP="00081D4A">
            <w:pPr>
              <w:spacing w:line="276" w:lineRule="auto"/>
              <w:jc w:val="center"/>
              <w:rPr>
                <w:sz w:val="28"/>
                <w:szCs w:val="28"/>
              </w:rPr>
            </w:pPr>
            <w:r w:rsidRPr="00726A3A">
              <w:rPr>
                <w:sz w:val="28"/>
                <w:szCs w:val="28"/>
                <w:lang w:val="en-US"/>
              </w:rPr>
              <w:t>P</w:t>
            </w:r>
            <w:r w:rsidRPr="00A07751">
              <w:rPr>
                <w:sz w:val="28"/>
                <w:szCs w:val="28"/>
                <w:vertAlign w:val="subscript"/>
                <w:lang w:val="en-US"/>
              </w:rPr>
              <w:t>2-4</w:t>
            </w:r>
            <w:r w:rsidRPr="00726A3A">
              <w:rPr>
                <w:sz w:val="28"/>
                <w:szCs w:val="28"/>
                <w:lang w:val="en-US"/>
              </w:rPr>
              <w:t>=</w:t>
            </w:r>
            <w:r w:rsidRPr="00726A3A">
              <w:rPr>
                <w:sz w:val="28"/>
                <w:szCs w:val="28"/>
              </w:rPr>
              <w:t>0,09</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0,31</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w:t>
            </w:r>
            <w:r w:rsidRPr="00726A3A">
              <w:rPr>
                <w:b/>
                <w:sz w:val="28"/>
                <w:szCs w:val="28"/>
              </w:rPr>
              <w: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0,44</w:t>
            </w:r>
          </w:p>
        </w:tc>
        <w:tc>
          <w:tcPr>
            <w:tcW w:w="541" w:type="pct"/>
            <w:shd w:val="clear" w:color="auto" w:fill="auto"/>
            <w:vAlign w:val="center"/>
          </w:tcPr>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1-2</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1-3</w:t>
            </w:r>
            <w:r w:rsidRPr="00726A3A">
              <w:rPr>
                <w:b/>
                <w:sz w:val="28"/>
                <w:szCs w:val="28"/>
                <w:lang w:val="en-US"/>
              </w:rPr>
              <w:t>=</w:t>
            </w:r>
            <w:r w:rsidRPr="00726A3A">
              <w:rPr>
                <w:b/>
                <w:sz w:val="28"/>
                <w:szCs w:val="28"/>
              </w:rPr>
              <w:t>0,002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1-4</w:t>
            </w:r>
            <w:r w:rsidRPr="00726A3A">
              <w:rPr>
                <w:b/>
                <w:sz w:val="28"/>
                <w:szCs w:val="28"/>
                <w:lang w:val="en-US"/>
              </w:rPr>
              <w:t>=</w:t>
            </w:r>
            <w:r w:rsidRPr="00726A3A">
              <w:rPr>
                <w:b/>
                <w:sz w:val="28"/>
                <w:szCs w:val="28"/>
              </w:rPr>
              <w:t>0,002</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2-3</w:t>
            </w:r>
            <w:r w:rsidRPr="00726A3A">
              <w:rPr>
                <w:b/>
                <w:sz w:val="28"/>
                <w:szCs w:val="28"/>
                <w:lang w:val="en-US"/>
              </w:rPr>
              <w:t>&lt;0,0001</w:t>
            </w:r>
          </w:p>
          <w:p w:rsidR="00AB573B" w:rsidRPr="00726A3A" w:rsidRDefault="00AB573B" w:rsidP="00081D4A">
            <w:pPr>
              <w:spacing w:line="276" w:lineRule="auto"/>
              <w:jc w:val="center"/>
              <w:rPr>
                <w:b/>
                <w:sz w:val="28"/>
                <w:szCs w:val="28"/>
              </w:rPr>
            </w:pPr>
            <w:r w:rsidRPr="00726A3A">
              <w:rPr>
                <w:b/>
                <w:sz w:val="28"/>
                <w:szCs w:val="28"/>
                <w:lang w:val="en-US"/>
              </w:rPr>
              <w:t>P</w:t>
            </w:r>
            <w:r w:rsidRPr="00726A3A">
              <w:rPr>
                <w:b/>
                <w:sz w:val="28"/>
                <w:szCs w:val="28"/>
                <w:vertAlign w:val="subscript"/>
                <w:lang w:val="en-US"/>
              </w:rPr>
              <w:t>2-4</w:t>
            </w:r>
            <w:r w:rsidRPr="00726A3A">
              <w:rPr>
                <w:b/>
                <w:sz w:val="28"/>
                <w:szCs w:val="28"/>
                <w:lang w:val="en-US"/>
              </w:rPr>
              <w:t>&lt;0,0001</w:t>
            </w:r>
          </w:p>
          <w:p w:rsidR="00AB573B" w:rsidRPr="00726A3A" w:rsidRDefault="00AB573B" w:rsidP="00081D4A">
            <w:pPr>
              <w:spacing w:line="276" w:lineRule="auto"/>
              <w:jc w:val="center"/>
              <w:rPr>
                <w:sz w:val="28"/>
                <w:szCs w:val="28"/>
              </w:rPr>
            </w:pPr>
            <w:r w:rsidRPr="00726A3A">
              <w:rPr>
                <w:sz w:val="28"/>
                <w:szCs w:val="28"/>
                <w:lang w:val="en-US"/>
              </w:rPr>
              <w:t>P</w:t>
            </w:r>
            <w:r w:rsidRPr="00726A3A">
              <w:rPr>
                <w:sz w:val="28"/>
                <w:szCs w:val="28"/>
                <w:vertAlign w:val="subscript"/>
                <w:lang w:val="en-US"/>
              </w:rPr>
              <w:t>3-4</w:t>
            </w:r>
            <w:r w:rsidRPr="00726A3A">
              <w:rPr>
                <w:sz w:val="28"/>
                <w:szCs w:val="28"/>
                <w:lang w:val="en-US"/>
              </w:rPr>
              <w:t>=</w:t>
            </w:r>
            <w:r w:rsidRPr="00726A3A">
              <w:rPr>
                <w:sz w:val="28"/>
                <w:szCs w:val="28"/>
              </w:rPr>
              <w:t>0,33</w:t>
            </w:r>
          </w:p>
        </w:tc>
        <w:tc>
          <w:tcPr>
            <w:tcW w:w="1620" w:type="pct"/>
            <w:gridSpan w:val="3"/>
            <w:vMerge/>
            <w:vAlign w:val="center"/>
          </w:tcPr>
          <w:p w:rsidR="00AB573B" w:rsidRPr="00726A3A" w:rsidRDefault="00AB573B" w:rsidP="00081D4A">
            <w:pPr>
              <w:spacing w:line="276" w:lineRule="auto"/>
              <w:jc w:val="center"/>
              <w:rPr>
                <w:sz w:val="28"/>
                <w:szCs w:val="28"/>
              </w:rPr>
            </w:pPr>
          </w:p>
        </w:tc>
      </w:tr>
    </w:tbl>
    <w:p w:rsidR="00AB573B" w:rsidRPr="00726A3A" w:rsidRDefault="00AB573B" w:rsidP="00AB573B">
      <w:pPr>
        <w:widowControl w:val="0"/>
        <w:tabs>
          <w:tab w:val="left" w:pos="0"/>
        </w:tabs>
        <w:spacing w:line="276" w:lineRule="auto"/>
        <w:jc w:val="both"/>
        <w:rPr>
          <w:sz w:val="28"/>
          <w:szCs w:val="28"/>
        </w:rPr>
      </w:pPr>
    </w:p>
    <w:p w:rsidR="00AB573B" w:rsidRPr="00726A3A" w:rsidRDefault="00AB573B" w:rsidP="00AB573B">
      <w:pPr>
        <w:widowControl w:val="0"/>
        <w:tabs>
          <w:tab w:val="left" w:pos="0"/>
        </w:tabs>
        <w:spacing w:line="276" w:lineRule="auto"/>
        <w:jc w:val="both"/>
        <w:rPr>
          <w:sz w:val="28"/>
          <w:szCs w:val="28"/>
        </w:rPr>
      </w:pPr>
    </w:p>
    <w:p w:rsidR="00AB573B" w:rsidRPr="00726A3A" w:rsidRDefault="007049C1" w:rsidP="00AB573B">
      <w:pPr>
        <w:widowControl w:val="0"/>
        <w:tabs>
          <w:tab w:val="left" w:pos="0"/>
        </w:tabs>
        <w:spacing w:line="276" w:lineRule="auto"/>
        <w:jc w:val="both"/>
        <w:rPr>
          <w:sz w:val="28"/>
          <w:szCs w:val="28"/>
        </w:rPr>
      </w:pPr>
      <w:r w:rsidRPr="007049C1">
        <w:rPr>
          <w:noProof/>
          <w:sz w:val="28"/>
          <w:szCs w:val="28"/>
          <w:lang w:eastAsia="uk-UA"/>
        </w:rPr>
        <w:pict>
          <v:shape id="_x0000_s1704" type="#_x0000_t202" style="position:absolute;left:0;text-align:left;margin-left:722.75pt;margin-top:23.5pt;width:28.2pt;height:31.3pt;z-index:252136448" filled="f" stroked="f">
            <v:textbox style="layout-flow:vertical">
              <w:txbxContent>
                <w:p w:rsidR="002410EF" w:rsidRDefault="002410EF" w:rsidP="00AB573B">
                  <w:r>
                    <w:t>74</w:t>
                  </w:r>
                </w:p>
              </w:txbxContent>
            </v:textbox>
          </v:shape>
        </w:pict>
      </w:r>
    </w:p>
    <w:p w:rsidR="00AB573B" w:rsidRPr="00217E45" w:rsidRDefault="00AB573B" w:rsidP="00AB573B">
      <w:pPr>
        <w:pStyle w:val="af5"/>
        <w:widowControl w:val="0"/>
        <w:spacing w:line="360" w:lineRule="auto"/>
        <w:ind w:left="709"/>
        <w:sectPr w:rsidR="00AB573B" w:rsidRPr="00217E45" w:rsidSect="00081D4A">
          <w:headerReference w:type="default" r:id="rId14"/>
          <w:pgSz w:w="16838" w:h="11906" w:orient="landscape"/>
          <w:pgMar w:top="1701" w:right="1134" w:bottom="567" w:left="1134" w:header="709" w:footer="709" w:gutter="0"/>
          <w:cols w:space="720"/>
          <w:docGrid w:linePitch="360"/>
        </w:sectPr>
      </w:pPr>
    </w:p>
    <w:p w:rsidR="00AB573B" w:rsidRDefault="00AB573B" w:rsidP="00AB573B">
      <w:pPr>
        <w:widowControl w:val="0"/>
        <w:shd w:val="clear" w:color="auto" w:fill="FFFFFF"/>
        <w:spacing w:line="360" w:lineRule="auto"/>
        <w:ind w:right="14" w:firstLine="720"/>
        <w:jc w:val="both"/>
        <w:rPr>
          <w:sz w:val="28"/>
          <w:szCs w:val="28"/>
        </w:rPr>
      </w:pPr>
      <w:r>
        <w:rPr>
          <w:sz w:val="28"/>
          <w:szCs w:val="28"/>
        </w:rPr>
        <w:lastRenderedPageBreak/>
        <w:t>Тому прояви та підтвердження наявності оксидантного стресу в нирках були доповнені нами наступними результатами: е</w:t>
      </w:r>
      <w:r w:rsidRPr="00865CD4">
        <w:rPr>
          <w:sz w:val="28"/>
          <w:szCs w:val="28"/>
        </w:rPr>
        <w:t xml:space="preserve">фективність терапії </w:t>
      </w:r>
      <w:r>
        <w:rPr>
          <w:spacing w:val="-2"/>
          <w:sz w:val="28"/>
          <w:szCs w:val="28"/>
        </w:rPr>
        <w:t>НАЕS-LХ-5</w:t>
      </w:r>
      <w:r w:rsidRPr="00865CD4">
        <w:rPr>
          <w:spacing w:val="-2"/>
          <w:sz w:val="28"/>
          <w:szCs w:val="28"/>
        </w:rPr>
        <w:t xml:space="preserve">% </w:t>
      </w:r>
      <w:r w:rsidRPr="00865CD4">
        <w:rPr>
          <w:sz w:val="28"/>
          <w:szCs w:val="28"/>
        </w:rPr>
        <w:t>було оцінено за динамікою показників окисної модифікації білк</w:t>
      </w:r>
      <w:r>
        <w:rPr>
          <w:sz w:val="28"/>
          <w:szCs w:val="28"/>
        </w:rPr>
        <w:t>а (ОМБ) – альдегідфенілгідразонів</w:t>
      </w:r>
      <w:r w:rsidRPr="00865CD4">
        <w:rPr>
          <w:sz w:val="28"/>
          <w:szCs w:val="28"/>
        </w:rPr>
        <w:t xml:space="preserve"> (АФГ)</w:t>
      </w:r>
      <w:r>
        <w:rPr>
          <w:sz w:val="28"/>
          <w:szCs w:val="28"/>
        </w:rPr>
        <w:t xml:space="preserve"> та карбоксилфенілгідразонів (КФГ</w:t>
      </w:r>
      <w:r w:rsidRPr="00865CD4">
        <w:rPr>
          <w:sz w:val="28"/>
          <w:szCs w:val="28"/>
        </w:rPr>
        <w:t>) на 1-у, 3-ю та 7-му добу експерименту</w:t>
      </w:r>
      <w:r>
        <w:rPr>
          <w:sz w:val="28"/>
          <w:szCs w:val="28"/>
        </w:rPr>
        <w:t>.</w:t>
      </w:r>
    </w:p>
    <w:p w:rsidR="00AB573B" w:rsidRDefault="00AB573B" w:rsidP="00AB573B">
      <w:pPr>
        <w:widowControl w:val="0"/>
        <w:spacing w:line="360" w:lineRule="auto"/>
        <w:ind w:firstLine="709"/>
        <w:jc w:val="both"/>
        <w:rPr>
          <w:spacing w:val="-2"/>
          <w:sz w:val="28"/>
          <w:szCs w:val="28"/>
        </w:rPr>
      </w:pPr>
      <w:r>
        <w:rPr>
          <w:sz w:val="28"/>
          <w:szCs w:val="28"/>
        </w:rPr>
        <w:t>В</w:t>
      </w:r>
      <w:r w:rsidRPr="00865CD4">
        <w:rPr>
          <w:sz w:val="28"/>
          <w:szCs w:val="28"/>
        </w:rPr>
        <w:t>ведення 0,9</w:t>
      </w:r>
      <w:r>
        <w:rPr>
          <w:sz w:val="28"/>
          <w:szCs w:val="28"/>
        </w:rPr>
        <w:t xml:space="preserve"> </w:t>
      </w:r>
      <w:r w:rsidRPr="00865CD4">
        <w:rPr>
          <w:sz w:val="28"/>
          <w:szCs w:val="28"/>
        </w:rPr>
        <w:t>% N</w:t>
      </w:r>
      <w:r w:rsidR="00BC423B">
        <w:rPr>
          <w:sz w:val="28"/>
          <w:szCs w:val="28"/>
        </w:rPr>
        <w:t>аСl, лактопротеїну з сорбітолом</w:t>
      </w:r>
      <w:r>
        <w:rPr>
          <w:sz w:val="28"/>
          <w:szCs w:val="28"/>
        </w:rPr>
        <w:t xml:space="preserve"> </w:t>
      </w:r>
      <w:r w:rsidRPr="00865CD4">
        <w:rPr>
          <w:sz w:val="28"/>
          <w:szCs w:val="28"/>
        </w:rPr>
        <w:t xml:space="preserve">та </w:t>
      </w:r>
      <w:r>
        <w:rPr>
          <w:spacing w:val="-2"/>
          <w:sz w:val="28"/>
          <w:szCs w:val="28"/>
        </w:rPr>
        <w:t>НАЕS-LХ-5</w:t>
      </w:r>
      <w:r w:rsidRPr="00865CD4">
        <w:rPr>
          <w:spacing w:val="-2"/>
          <w:sz w:val="28"/>
          <w:szCs w:val="28"/>
        </w:rPr>
        <w:t xml:space="preserve">% не змінювало показників вмісту АФГ та КФГ в нирках щурів без термічної травми, що свідчить про відсутність негативного впливу досліджених розчинів стосовно ОМБ. </w:t>
      </w:r>
    </w:p>
    <w:p w:rsidR="00AB573B" w:rsidRPr="00865CD4" w:rsidRDefault="00AB573B" w:rsidP="00AB573B">
      <w:pPr>
        <w:widowControl w:val="0"/>
        <w:spacing w:line="360" w:lineRule="auto"/>
        <w:ind w:firstLine="709"/>
        <w:jc w:val="both"/>
        <w:rPr>
          <w:sz w:val="28"/>
          <w:szCs w:val="28"/>
        </w:rPr>
      </w:pPr>
      <w:r>
        <w:rPr>
          <w:sz w:val="28"/>
          <w:szCs w:val="28"/>
        </w:rPr>
        <w:t xml:space="preserve">Навпаки, отримані дані свідчать про динамічно вірогідне </w:t>
      </w:r>
      <w:r w:rsidRPr="00865CD4">
        <w:rPr>
          <w:sz w:val="28"/>
          <w:szCs w:val="28"/>
        </w:rPr>
        <w:t xml:space="preserve">наростання процесів ОМБ у щурів з ОХ за умов інфузійної терапії </w:t>
      </w:r>
      <w:r w:rsidRPr="00865CD4">
        <w:rPr>
          <w:color w:val="000000"/>
          <w:sz w:val="28"/>
          <w:szCs w:val="28"/>
        </w:rPr>
        <w:t xml:space="preserve">0,9 % </w:t>
      </w:r>
      <w:r w:rsidRPr="00865CD4">
        <w:rPr>
          <w:sz w:val="28"/>
          <w:szCs w:val="28"/>
        </w:rPr>
        <w:t>NаС</w:t>
      </w:r>
      <w:r>
        <w:rPr>
          <w:sz w:val="28"/>
          <w:szCs w:val="28"/>
        </w:rPr>
        <w:t>l: в</w:t>
      </w:r>
      <w:r w:rsidRPr="00865CD4">
        <w:rPr>
          <w:sz w:val="28"/>
          <w:szCs w:val="28"/>
        </w:rPr>
        <w:t xml:space="preserve"> кірковій речовині нирок протягом усього терміну спостереження відмічалось статистично вірогідне </w:t>
      </w:r>
      <w:r>
        <w:rPr>
          <w:sz w:val="28"/>
          <w:szCs w:val="28"/>
        </w:rPr>
        <w:t>(</w:t>
      </w:r>
      <w:r>
        <w:rPr>
          <w:sz w:val="28"/>
          <w:szCs w:val="28"/>
          <w:lang w:val="en-US"/>
        </w:rPr>
        <w:t>p</w:t>
      </w:r>
      <w:r>
        <w:rPr>
          <w:sz w:val="28"/>
          <w:szCs w:val="28"/>
        </w:rPr>
        <w:t xml:space="preserve"> </w:t>
      </w:r>
      <w:r w:rsidRPr="008A3D0C">
        <w:rPr>
          <w:sz w:val="28"/>
          <w:szCs w:val="28"/>
        </w:rPr>
        <w:t>&lt;</w:t>
      </w:r>
      <w:r>
        <w:rPr>
          <w:sz w:val="28"/>
          <w:szCs w:val="28"/>
        </w:rPr>
        <w:t xml:space="preserve"> </w:t>
      </w:r>
      <w:r w:rsidRPr="008A3D0C">
        <w:rPr>
          <w:sz w:val="28"/>
          <w:szCs w:val="28"/>
        </w:rPr>
        <w:t>0</w:t>
      </w:r>
      <w:r>
        <w:rPr>
          <w:sz w:val="28"/>
          <w:szCs w:val="28"/>
        </w:rPr>
        <w:t xml:space="preserve">,05) </w:t>
      </w:r>
      <w:r w:rsidRPr="00865CD4">
        <w:rPr>
          <w:sz w:val="28"/>
          <w:szCs w:val="28"/>
        </w:rPr>
        <w:t>збільшення (відносно фонових показників) рівнів АФГ і КФГ</w:t>
      </w:r>
      <w:r>
        <w:rPr>
          <w:sz w:val="28"/>
          <w:szCs w:val="28"/>
        </w:rPr>
        <w:t xml:space="preserve"> в 2,7 і 3,1 рази</w:t>
      </w:r>
      <w:r w:rsidRPr="00865CD4">
        <w:rPr>
          <w:sz w:val="28"/>
          <w:szCs w:val="28"/>
        </w:rPr>
        <w:t xml:space="preserve"> на 1-шу</w:t>
      </w:r>
      <w:r>
        <w:rPr>
          <w:sz w:val="28"/>
          <w:szCs w:val="28"/>
        </w:rPr>
        <w:t xml:space="preserve"> добу </w:t>
      </w:r>
      <w:r w:rsidRPr="00865CD4">
        <w:rPr>
          <w:sz w:val="28"/>
          <w:szCs w:val="28"/>
        </w:rPr>
        <w:t xml:space="preserve"> та </w:t>
      </w:r>
      <w:r>
        <w:rPr>
          <w:sz w:val="28"/>
          <w:szCs w:val="28"/>
        </w:rPr>
        <w:t xml:space="preserve">в 4,0 і 3,9 рази на </w:t>
      </w:r>
      <w:r w:rsidRPr="00865CD4">
        <w:rPr>
          <w:sz w:val="28"/>
          <w:szCs w:val="28"/>
        </w:rPr>
        <w:t>7-му добу</w:t>
      </w:r>
      <w:r>
        <w:rPr>
          <w:sz w:val="28"/>
          <w:szCs w:val="28"/>
        </w:rPr>
        <w:t xml:space="preserve"> досліду </w:t>
      </w:r>
      <w:r w:rsidRPr="00865CD4">
        <w:rPr>
          <w:sz w:val="28"/>
          <w:szCs w:val="28"/>
        </w:rPr>
        <w:t xml:space="preserve">відповідно. Ці дані цілком узгоджуються з виявленим нами за цих умов наростанням процесів ПОЛ поруч зі зниженням активності ферментів антиоксидантного захисту (табл. </w:t>
      </w:r>
      <w:r>
        <w:rPr>
          <w:sz w:val="28"/>
          <w:szCs w:val="28"/>
        </w:rPr>
        <w:t>4.1</w:t>
      </w:r>
      <w:r w:rsidRPr="00865CD4">
        <w:rPr>
          <w:sz w:val="28"/>
          <w:szCs w:val="28"/>
        </w:rPr>
        <w:t xml:space="preserve">). </w:t>
      </w:r>
    </w:p>
    <w:p w:rsidR="00AB573B" w:rsidRDefault="00AB573B" w:rsidP="00AB573B">
      <w:pPr>
        <w:widowControl w:val="0"/>
        <w:spacing w:line="360" w:lineRule="auto"/>
        <w:ind w:firstLine="709"/>
        <w:jc w:val="both"/>
        <w:rPr>
          <w:sz w:val="28"/>
          <w:szCs w:val="28"/>
        </w:rPr>
      </w:pPr>
      <w:r w:rsidRPr="00865CD4">
        <w:rPr>
          <w:sz w:val="28"/>
          <w:szCs w:val="28"/>
        </w:rPr>
        <w:t>Проведена</w:t>
      </w:r>
      <w:r>
        <w:rPr>
          <w:sz w:val="28"/>
          <w:szCs w:val="28"/>
        </w:rPr>
        <w:t xml:space="preserve"> </w:t>
      </w:r>
      <w:r w:rsidRPr="00865CD4">
        <w:rPr>
          <w:sz w:val="28"/>
          <w:szCs w:val="28"/>
        </w:rPr>
        <w:t>інфузійна терапія</w:t>
      </w:r>
      <w:r>
        <w:rPr>
          <w:sz w:val="28"/>
          <w:szCs w:val="28"/>
        </w:rPr>
        <w:t xml:space="preserve"> </w:t>
      </w:r>
      <w:r w:rsidRPr="00865CD4">
        <w:rPr>
          <w:sz w:val="28"/>
          <w:szCs w:val="28"/>
        </w:rPr>
        <w:t>щурів з</w:t>
      </w:r>
      <w:r>
        <w:rPr>
          <w:sz w:val="28"/>
          <w:szCs w:val="28"/>
        </w:rPr>
        <w:t xml:space="preserve"> </w:t>
      </w:r>
      <w:r w:rsidRPr="00865CD4">
        <w:rPr>
          <w:sz w:val="28"/>
          <w:szCs w:val="28"/>
        </w:rPr>
        <w:t>ОХ</w:t>
      </w:r>
      <w:r>
        <w:rPr>
          <w:sz w:val="28"/>
          <w:szCs w:val="28"/>
        </w:rPr>
        <w:t xml:space="preserve"> </w:t>
      </w:r>
      <w:r w:rsidRPr="00865CD4">
        <w:rPr>
          <w:sz w:val="28"/>
          <w:szCs w:val="28"/>
        </w:rPr>
        <w:t>розчином</w:t>
      </w:r>
      <w:r>
        <w:rPr>
          <w:sz w:val="28"/>
          <w:szCs w:val="28"/>
        </w:rPr>
        <w:t xml:space="preserve"> </w:t>
      </w:r>
      <w:r>
        <w:rPr>
          <w:spacing w:val="-2"/>
          <w:sz w:val="28"/>
          <w:szCs w:val="28"/>
        </w:rPr>
        <w:t>НАЕS-LХ-5</w:t>
      </w:r>
      <w:r w:rsidRPr="00865CD4">
        <w:rPr>
          <w:spacing w:val="-2"/>
          <w:sz w:val="28"/>
          <w:szCs w:val="28"/>
        </w:rPr>
        <w:t>%</w:t>
      </w:r>
      <w:r>
        <w:rPr>
          <w:sz w:val="28"/>
          <w:szCs w:val="28"/>
        </w:rPr>
        <w:t>,        (табл. 4.</w:t>
      </w:r>
      <w:r>
        <w:rPr>
          <w:sz w:val="28"/>
          <w:szCs w:val="28"/>
          <w:lang w:val="ru-RU"/>
        </w:rPr>
        <w:t>1</w:t>
      </w:r>
      <w:r>
        <w:rPr>
          <w:sz w:val="28"/>
          <w:szCs w:val="28"/>
        </w:rPr>
        <w:t xml:space="preserve">) </w:t>
      </w:r>
      <w:r w:rsidRPr="00865CD4">
        <w:rPr>
          <w:sz w:val="28"/>
          <w:szCs w:val="28"/>
        </w:rPr>
        <w:t xml:space="preserve">сприяла значному пригніченню ОМБ в нирках. Про це свідчить </w:t>
      </w:r>
      <w:r>
        <w:rPr>
          <w:sz w:val="28"/>
          <w:szCs w:val="28"/>
        </w:rPr>
        <w:t xml:space="preserve">значне </w:t>
      </w:r>
      <w:r w:rsidRPr="00865CD4">
        <w:rPr>
          <w:sz w:val="28"/>
          <w:szCs w:val="28"/>
        </w:rPr>
        <w:t>зниження вмісту АФГ і КФГ (р</w:t>
      </w:r>
      <w:r>
        <w:rPr>
          <w:sz w:val="28"/>
          <w:szCs w:val="28"/>
        </w:rPr>
        <w:t xml:space="preserve"> </w:t>
      </w:r>
      <w:r w:rsidRPr="00865CD4">
        <w:rPr>
          <w:rStyle w:val="FontStyle17"/>
          <w:i w:val="0"/>
          <w:lang w:eastAsia="uk-UA"/>
        </w:rPr>
        <w:t>&lt;</w:t>
      </w:r>
      <w:r>
        <w:rPr>
          <w:rStyle w:val="FontStyle17"/>
          <w:i w:val="0"/>
          <w:lang w:eastAsia="uk-UA"/>
        </w:rPr>
        <w:t xml:space="preserve"> </w:t>
      </w:r>
      <w:r w:rsidRPr="00865CD4">
        <w:rPr>
          <w:sz w:val="28"/>
          <w:szCs w:val="28"/>
        </w:rPr>
        <w:t>0,05)</w:t>
      </w:r>
      <w:r w:rsidR="00BC423B">
        <w:rPr>
          <w:sz w:val="28"/>
          <w:szCs w:val="28"/>
        </w:rPr>
        <w:t xml:space="preserve"> </w:t>
      </w:r>
      <w:r w:rsidRPr="00865CD4">
        <w:rPr>
          <w:sz w:val="28"/>
          <w:szCs w:val="28"/>
        </w:rPr>
        <w:t xml:space="preserve">відносно контролю </w:t>
      </w:r>
      <w:r w:rsidR="00BC423B">
        <w:rPr>
          <w:sz w:val="28"/>
          <w:szCs w:val="28"/>
        </w:rPr>
        <w:t>в 1,8 і 1,5 рази на</w:t>
      </w:r>
      <w:r>
        <w:rPr>
          <w:sz w:val="28"/>
          <w:szCs w:val="28"/>
        </w:rPr>
        <w:t xml:space="preserve"> 3-ю добу т</w:t>
      </w:r>
      <w:r w:rsidR="00BC423B">
        <w:rPr>
          <w:sz w:val="28"/>
          <w:szCs w:val="28"/>
        </w:rPr>
        <w:t>а в 2,0 і 1,6 рази на 7-му добу</w:t>
      </w:r>
      <w:r w:rsidRPr="00865CD4">
        <w:rPr>
          <w:sz w:val="28"/>
          <w:szCs w:val="28"/>
        </w:rPr>
        <w:t xml:space="preserve"> відповідно.</w:t>
      </w:r>
      <w:r>
        <w:rPr>
          <w:sz w:val="28"/>
          <w:szCs w:val="28"/>
        </w:rPr>
        <w:t xml:space="preserve"> Аналогічні зміни спостерігались на тлі введення референс-препарату – лактопротеїну з сорбітолом: значне зниження вмісту АФГ і КФГ (</w:t>
      </w:r>
      <w:r>
        <w:rPr>
          <w:sz w:val="28"/>
          <w:szCs w:val="28"/>
          <w:lang w:val="en-US"/>
        </w:rPr>
        <w:t>p</w:t>
      </w:r>
      <w:r>
        <w:rPr>
          <w:sz w:val="28"/>
          <w:szCs w:val="28"/>
        </w:rPr>
        <w:t xml:space="preserve"> </w:t>
      </w:r>
      <w:r w:rsidRPr="000E7AEF">
        <w:rPr>
          <w:sz w:val="28"/>
          <w:szCs w:val="28"/>
        </w:rPr>
        <w:t>&lt;</w:t>
      </w:r>
      <w:r>
        <w:rPr>
          <w:sz w:val="28"/>
          <w:szCs w:val="28"/>
        </w:rPr>
        <w:t xml:space="preserve"> </w:t>
      </w:r>
      <w:r w:rsidRPr="000E7AEF">
        <w:rPr>
          <w:sz w:val="28"/>
          <w:szCs w:val="28"/>
        </w:rPr>
        <w:t xml:space="preserve">0,05) відносно контролю </w:t>
      </w:r>
      <w:r>
        <w:rPr>
          <w:sz w:val="28"/>
          <w:szCs w:val="28"/>
        </w:rPr>
        <w:t>в   2,1 і 1</w:t>
      </w:r>
      <w:r w:rsidRPr="000E7AEF">
        <w:rPr>
          <w:sz w:val="28"/>
          <w:szCs w:val="28"/>
        </w:rPr>
        <w:t>,5 рази на 7-му добу досліду відповідно.</w:t>
      </w:r>
    </w:p>
    <w:p w:rsidR="00AB573B" w:rsidRPr="009754A5" w:rsidRDefault="00AB573B" w:rsidP="00AB573B">
      <w:pPr>
        <w:widowControl w:val="0"/>
        <w:tabs>
          <w:tab w:val="left" w:pos="0"/>
        </w:tabs>
        <w:spacing w:line="360" w:lineRule="auto"/>
        <w:ind w:firstLine="709"/>
        <w:jc w:val="both"/>
        <w:rPr>
          <w:rStyle w:val="hps"/>
          <w:sz w:val="28"/>
          <w:szCs w:val="28"/>
        </w:rPr>
      </w:pPr>
    </w:p>
    <w:p w:rsidR="00AB573B" w:rsidRPr="00865CD4" w:rsidRDefault="00AB573B" w:rsidP="00AB573B">
      <w:pPr>
        <w:widowControl w:val="0"/>
        <w:tabs>
          <w:tab w:val="left" w:pos="0"/>
        </w:tabs>
        <w:spacing w:line="360" w:lineRule="auto"/>
        <w:ind w:firstLine="709"/>
        <w:jc w:val="both"/>
        <w:rPr>
          <w:sz w:val="28"/>
          <w:szCs w:val="28"/>
        </w:rPr>
      </w:pPr>
      <w:r w:rsidRPr="00865CD4">
        <w:rPr>
          <w:rStyle w:val="hps"/>
          <w:sz w:val="28"/>
          <w:szCs w:val="28"/>
        </w:rPr>
        <w:t>Таким</w:t>
      </w:r>
      <w:r>
        <w:rPr>
          <w:rStyle w:val="hps"/>
          <w:sz w:val="28"/>
          <w:szCs w:val="28"/>
        </w:rPr>
        <w:t xml:space="preserve"> </w:t>
      </w:r>
      <w:r w:rsidRPr="00865CD4">
        <w:rPr>
          <w:rStyle w:val="hps"/>
          <w:sz w:val="28"/>
          <w:szCs w:val="28"/>
        </w:rPr>
        <w:t>чином</w:t>
      </w:r>
      <w:r w:rsidRPr="00865CD4">
        <w:rPr>
          <w:sz w:val="28"/>
          <w:szCs w:val="28"/>
        </w:rPr>
        <w:t xml:space="preserve">, отримані дані дозволяють </w:t>
      </w:r>
      <w:r>
        <w:rPr>
          <w:sz w:val="28"/>
          <w:szCs w:val="28"/>
        </w:rPr>
        <w:t>вважати, що</w:t>
      </w:r>
      <w:r w:rsidRPr="00865CD4">
        <w:rPr>
          <w:sz w:val="28"/>
          <w:szCs w:val="28"/>
        </w:rPr>
        <w:t>:</w:t>
      </w:r>
    </w:p>
    <w:p w:rsidR="00AB573B" w:rsidRDefault="00AB573B" w:rsidP="00B40620">
      <w:pPr>
        <w:widowControl w:val="0"/>
        <w:numPr>
          <w:ilvl w:val="0"/>
          <w:numId w:val="7"/>
        </w:numPr>
        <w:spacing w:line="360" w:lineRule="auto"/>
        <w:ind w:left="0" w:firstLine="709"/>
        <w:jc w:val="both"/>
        <w:rPr>
          <w:sz w:val="28"/>
          <w:szCs w:val="28"/>
        </w:rPr>
      </w:pPr>
      <w:r w:rsidRPr="00865CD4">
        <w:rPr>
          <w:sz w:val="28"/>
          <w:szCs w:val="28"/>
        </w:rPr>
        <w:t xml:space="preserve">Семиденна інфузійна терапія щурів з </w:t>
      </w:r>
      <w:r>
        <w:rPr>
          <w:sz w:val="28"/>
          <w:szCs w:val="28"/>
        </w:rPr>
        <w:t>ОХ</w:t>
      </w:r>
      <w:r w:rsidRPr="00865CD4">
        <w:rPr>
          <w:sz w:val="28"/>
          <w:szCs w:val="28"/>
        </w:rPr>
        <w:t xml:space="preserve"> розчином НАЕS</w:t>
      </w:r>
      <w:r w:rsidRPr="00865CD4">
        <w:rPr>
          <w:b/>
          <w:sz w:val="28"/>
          <w:szCs w:val="28"/>
        </w:rPr>
        <w:t>-</w:t>
      </w:r>
      <w:r w:rsidRPr="00865CD4">
        <w:rPr>
          <w:sz w:val="28"/>
          <w:szCs w:val="28"/>
          <w:lang w:val="en-US"/>
        </w:rPr>
        <w:t>LX</w:t>
      </w:r>
      <w:r w:rsidRPr="00865CD4">
        <w:rPr>
          <w:sz w:val="28"/>
          <w:szCs w:val="28"/>
        </w:rPr>
        <w:t xml:space="preserve">-5% </w:t>
      </w:r>
      <w:r>
        <w:rPr>
          <w:sz w:val="28"/>
          <w:szCs w:val="28"/>
        </w:rPr>
        <w:t>призводить до пригнічення процесів ліпопероксидації в нирках</w:t>
      </w:r>
      <w:r w:rsidRPr="00865CD4">
        <w:rPr>
          <w:sz w:val="28"/>
          <w:szCs w:val="28"/>
        </w:rPr>
        <w:t xml:space="preserve">, </w:t>
      </w:r>
      <w:r w:rsidRPr="00865CD4">
        <w:rPr>
          <w:rStyle w:val="hps"/>
          <w:sz w:val="28"/>
          <w:szCs w:val="28"/>
        </w:rPr>
        <w:t>справля</w:t>
      </w:r>
      <w:r>
        <w:rPr>
          <w:rStyle w:val="hps"/>
          <w:sz w:val="28"/>
          <w:szCs w:val="28"/>
        </w:rPr>
        <w:t>є</w:t>
      </w:r>
      <w:r w:rsidRPr="00865CD4">
        <w:rPr>
          <w:rStyle w:val="hps"/>
          <w:sz w:val="28"/>
          <w:szCs w:val="28"/>
        </w:rPr>
        <w:t xml:space="preserve"> істотний нормалізуючий вплив на</w:t>
      </w:r>
      <w:r w:rsidR="00760DCB">
        <w:rPr>
          <w:rStyle w:val="hps"/>
          <w:sz w:val="28"/>
          <w:szCs w:val="28"/>
        </w:rPr>
        <w:t xml:space="preserve"> </w:t>
      </w:r>
      <w:r w:rsidRPr="00865CD4">
        <w:rPr>
          <w:rStyle w:val="hps"/>
          <w:sz w:val="28"/>
          <w:szCs w:val="28"/>
        </w:rPr>
        <w:t>показники</w:t>
      </w:r>
      <w:r w:rsidR="00760DCB">
        <w:rPr>
          <w:rStyle w:val="hps"/>
          <w:sz w:val="28"/>
          <w:szCs w:val="28"/>
        </w:rPr>
        <w:t xml:space="preserve"> </w:t>
      </w:r>
      <w:r w:rsidRPr="00865CD4">
        <w:rPr>
          <w:rStyle w:val="hps"/>
          <w:sz w:val="28"/>
          <w:szCs w:val="28"/>
        </w:rPr>
        <w:t>антиоксидантного гомеостазу</w:t>
      </w:r>
      <w:r w:rsidR="00760DCB">
        <w:rPr>
          <w:rStyle w:val="hps"/>
          <w:sz w:val="28"/>
          <w:szCs w:val="28"/>
        </w:rPr>
        <w:t xml:space="preserve"> </w:t>
      </w:r>
      <w:r w:rsidRPr="00865CD4">
        <w:rPr>
          <w:rStyle w:val="hps"/>
          <w:sz w:val="28"/>
          <w:szCs w:val="28"/>
        </w:rPr>
        <w:t>в</w:t>
      </w:r>
      <w:r w:rsidR="00760DCB">
        <w:rPr>
          <w:rStyle w:val="hps"/>
          <w:sz w:val="28"/>
          <w:szCs w:val="28"/>
        </w:rPr>
        <w:t xml:space="preserve"> </w:t>
      </w:r>
      <w:r w:rsidRPr="00865CD4">
        <w:rPr>
          <w:rStyle w:val="hps"/>
          <w:sz w:val="28"/>
          <w:szCs w:val="28"/>
        </w:rPr>
        <w:t>нирках</w:t>
      </w:r>
      <w:r w:rsidRPr="00865CD4">
        <w:rPr>
          <w:sz w:val="28"/>
          <w:szCs w:val="28"/>
        </w:rPr>
        <w:t xml:space="preserve">. </w:t>
      </w:r>
    </w:p>
    <w:p w:rsidR="00AB573B" w:rsidRPr="00177DD9" w:rsidRDefault="00AB573B" w:rsidP="00B40620">
      <w:pPr>
        <w:pStyle w:val="af5"/>
        <w:widowControl w:val="0"/>
        <w:numPr>
          <w:ilvl w:val="0"/>
          <w:numId w:val="7"/>
        </w:numPr>
        <w:shd w:val="clear" w:color="auto" w:fill="FFFFFF"/>
        <w:spacing w:line="360" w:lineRule="auto"/>
        <w:ind w:left="0" w:firstLine="709"/>
        <w:jc w:val="both"/>
        <w:rPr>
          <w:sz w:val="28"/>
          <w:szCs w:val="28"/>
        </w:rPr>
      </w:pPr>
      <w:r w:rsidRPr="00192A1D">
        <w:rPr>
          <w:sz w:val="28"/>
          <w:szCs w:val="28"/>
        </w:rPr>
        <w:lastRenderedPageBreak/>
        <w:t>Введення щурам з опіковою хворобою розчину НАЕS-</w:t>
      </w:r>
      <w:r w:rsidRPr="00192A1D">
        <w:rPr>
          <w:sz w:val="28"/>
          <w:szCs w:val="28"/>
          <w:lang w:val="en-US"/>
        </w:rPr>
        <w:t>LX</w:t>
      </w:r>
      <w:r w:rsidRPr="00192A1D">
        <w:rPr>
          <w:sz w:val="28"/>
          <w:szCs w:val="28"/>
        </w:rPr>
        <w:t xml:space="preserve">-5% </w:t>
      </w:r>
      <w:r w:rsidRPr="00192A1D">
        <w:rPr>
          <w:rStyle w:val="hps"/>
          <w:sz w:val="28"/>
          <w:szCs w:val="28"/>
        </w:rPr>
        <w:t xml:space="preserve">сприяє зниженню інтенсивності накопичення продуктів ПОЛ: </w:t>
      </w:r>
      <w:r w:rsidRPr="00192A1D">
        <w:rPr>
          <w:sz w:val="28"/>
          <w:szCs w:val="28"/>
        </w:rPr>
        <w:t>на 7 добу експерименту</w:t>
      </w:r>
      <w:r>
        <w:rPr>
          <w:sz w:val="28"/>
          <w:szCs w:val="28"/>
        </w:rPr>
        <w:t xml:space="preserve"> </w:t>
      </w:r>
      <w:r w:rsidRPr="00192A1D">
        <w:rPr>
          <w:sz w:val="28"/>
          <w:szCs w:val="28"/>
        </w:rPr>
        <w:t>рівні ДК, ТК та МДА були статистично (</w:t>
      </w:r>
      <w:r w:rsidRPr="00192A1D">
        <w:rPr>
          <w:sz w:val="28"/>
          <w:szCs w:val="28"/>
          <w:lang w:val="en-US"/>
        </w:rPr>
        <w:t>p</w:t>
      </w:r>
      <w:r>
        <w:rPr>
          <w:sz w:val="28"/>
          <w:szCs w:val="28"/>
        </w:rPr>
        <w:t xml:space="preserve"> </w:t>
      </w:r>
      <w:r w:rsidRPr="00192A1D">
        <w:rPr>
          <w:sz w:val="28"/>
          <w:szCs w:val="28"/>
        </w:rPr>
        <w:t>&lt;</w:t>
      </w:r>
      <w:r>
        <w:rPr>
          <w:sz w:val="28"/>
          <w:szCs w:val="28"/>
        </w:rPr>
        <w:t xml:space="preserve"> </w:t>
      </w:r>
      <w:r w:rsidRPr="00192A1D">
        <w:rPr>
          <w:sz w:val="28"/>
          <w:szCs w:val="28"/>
        </w:rPr>
        <w:t>0,05) нижч</w:t>
      </w:r>
      <w:r w:rsidR="00A83D95">
        <w:rPr>
          <w:sz w:val="28"/>
          <w:szCs w:val="28"/>
        </w:rPr>
        <w:t>ими порівняно з контролем в 1,5;</w:t>
      </w:r>
      <w:r>
        <w:rPr>
          <w:sz w:val="28"/>
          <w:szCs w:val="28"/>
        </w:rPr>
        <w:t xml:space="preserve"> 3,0</w:t>
      </w:r>
      <w:r w:rsidRPr="00192A1D">
        <w:rPr>
          <w:sz w:val="28"/>
          <w:szCs w:val="28"/>
        </w:rPr>
        <w:t xml:space="preserve"> та 2,8</w:t>
      </w:r>
      <w:r>
        <w:rPr>
          <w:rStyle w:val="hps"/>
          <w:sz w:val="28"/>
          <w:szCs w:val="28"/>
        </w:rPr>
        <w:t xml:space="preserve"> рази</w:t>
      </w:r>
      <w:r w:rsidRPr="00192A1D">
        <w:rPr>
          <w:rStyle w:val="hps"/>
          <w:sz w:val="28"/>
          <w:szCs w:val="28"/>
        </w:rPr>
        <w:t xml:space="preserve"> відповідно. Це супроводжувалось зростанням показників антиоксидантного захисту в нирках (активність </w:t>
      </w:r>
      <w:r w:rsidRPr="00192A1D">
        <w:rPr>
          <w:sz w:val="28"/>
          <w:szCs w:val="28"/>
        </w:rPr>
        <w:t xml:space="preserve">каталази, СОД, ГПР та рівень </w:t>
      </w:r>
      <w:r w:rsidRPr="00192A1D">
        <w:sym w:font="Symbol" w:char="F061"/>
      </w:r>
      <w:r w:rsidRPr="00192A1D">
        <w:rPr>
          <w:sz w:val="28"/>
          <w:szCs w:val="28"/>
        </w:rPr>
        <w:t xml:space="preserve">-токоферолу </w:t>
      </w:r>
      <w:r w:rsidRPr="00192A1D">
        <w:rPr>
          <w:rStyle w:val="hps"/>
          <w:sz w:val="28"/>
          <w:szCs w:val="28"/>
        </w:rPr>
        <w:t>наприкінці експерименту зр</w:t>
      </w:r>
      <w:r w:rsidR="00A83D95">
        <w:rPr>
          <w:rStyle w:val="hps"/>
          <w:sz w:val="28"/>
          <w:szCs w:val="28"/>
        </w:rPr>
        <w:t>остали відносно контролю в 3,0; 2,8;</w:t>
      </w:r>
      <w:r>
        <w:rPr>
          <w:rStyle w:val="hps"/>
          <w:sz w:val="28"/>
          <w:szCs w:val="28"/>
        </w:rPr>
        <w:t xml:space="preserve"> 1,5 та 1,5 рази</w:t>
      </w:r>
      <w:r w:rsidRPr="00192A1D">
        <w:rPr>
          <w:rStyle w:val="hps"/>
          <w:sz w:val="28"/>
          <w:szCs w:val="28"/>
        </w:rPr>
        <w:t xml:space="preserve"> відпо</w:t>
      </w:r>
      <w:r>
        <w:rPr>
          <w:rStyle w:val="hps"/>
          <w:sz w:val="28"/>
          <w:szCs w:val="28"/>
        </w:rPr>
        <w:t>відно (</w:t>
      </w:r>
      <w:r w:rsidRPr="00192A1D">
        <w:rPr>
          <w:sz w:val="28"/>
          <w:szCs w:val="28"/>
          <w:lang w:val="en-US"/>
        </w:rPr>
        <w:t>p</w:t>
      </w:r>
      <w:r>
        <w:rPr>
          <w:sz w:val="28"/>
          <w:szCs w:val="28"/>
        </w:rPr>
        <w:t xml:space="preserve"> </w:t>
      </w:r>
      <w:r w:rsidRPr="00192A1D">
        <w:rPr>
          <w:sz w:val="28"/>
          <w:szCs w:val="28"/>
        </w:rPr>
        <w:t>&lt;</w:t>
      </w:r>
      <w:r>
        <w:rPr>
          <w:sz w:val="28"/>
          <w:szCs w:val="28"/>
        </w:rPr>
        <w:t xml:space="preserve"> </w:t>
      </w:r>
      <w:r w:rsidRPr="00192A1D">
        <w:rPr>
          <w:sz w:val="28"/>
          <w:szCs w:val="28"/>
        </w:rPr>
        <w:t xml:space="preserve">0,05). </w:t>
      </w:r>
    </w:p>
    <w:p w:rsidR="00AB573B" w:rsidRDefault="000A516B" w:rsidP="00B40620">
      <w:pPr>
        <w:widowControl w:val="0"/>
        <w:numPr>
          <w:ilvl w:val="0"/>
          <w:numId w:val="7"/>
        </w:numPr>
        <w:spacing w:line="360" w:lineRule="auto"/>
        <w:ind w:left="0" w:firstLine="709"/>
        <w:jc w:val="both"/>
        <w:rPr>
          <w:sz w:val="28"/>
          <w:szCs w:val="28"/>
        </w:rPr>
      </w:pPr>
      <w:r>
        <w:rPr>
          <w:sz w:val="28"/>
          <w:szCs w:val="28"/>
        </w:rPr>
        <w:t>За здатністю знижувати рівні</w:t>
      </w:r>
      <w:r w:rsidR="00AB573B" w:rsidRPr="00865CD4">
        <w:rPr>
          <w:sz w:val="28"/>
          <w:szCs w:val="28"/>
        </w:rPr>
        <w:t xml:space="preserve"> ДК, ТК та МДА та відновлювати пул </w:t>
      </w:r>
      <w:r w:rsidR="00AB573B" w:rsidRPr="00192A1D">
        <w:rPr>
          <w:sz w:val="28"/>
          <w:szCs w:val="28"/>
        </w:rPr>
        <w:t>антиоксидантних ферментів НАЕS-</w:t>
      </w:r>
      <w:r w:rsidR="00AB573B" w:rsidRPr="00192A1D">
        <w:rPr>
          <w:sz w:val="28"/>
          <w:szCs w:val="28"/>
          <w:lang w:val="en-US"/>
        </w:rPr>
        <w:t>LX</w:t>
      </w:r>
      <w:r w:rsidR="00AB573B">
        <w:rPr>
          <w:sz w:val="28"/>
          <w:szCs w:val="28"/>
        </w:rPr>
        <w:t>-</w:t>
      </w:r>
      <w:r w:rsidR="00AB573B" w:rsidRPr="00192A1D">
        <w:rPr>
          <w:sz w:val="28"/>
          <w:szCs w:val="28"/>
        </w:rPr>
        <w:t>5% не поступався за своєю ефективністю референс-препарату – лактопротеїну з сорбіто</w:t>
      </w:r>
      <w:r w:rsidR="00AB573B">
        <w:rPr>
          <w:sz w:val="28"/>
          <w:szCs w:val="28"/>
        </w:rPr>
        <w:t>лом.</w:t>
      </w:r>
    </w:p>
    <w:p w:rsidR="00AB573B" w:rsidRDefault="00AB573B" w:rsidP="00AB573B">
      <w:pPr>
        <w:widowControl w:val="0"/>
        <w:spacing w:line="360" w:lineRule="auto"/>
        <w:ind w:firstLine="709"/>
        <w:jc w:val="both"/>
        <w:rPr>
          <w:sz w:val="28"/>
          <w:szCs w:val="28"/>
        </w:rPr>
      </w:pPr>
      <w:r>
        <w:rPr>
          <w:sz w:val="28"/>
          <w:szCs w:val="28"/>
        </w:rPr>
        <w:t xml:space="preserve">4. </w:t>
      </w:r>
      <w:r w:rsidRPr="00865CD4">
        <w:rPr>
          <w:sz w:val="28"/>
          <w:szCs w:val="28"/>
        </w:rPr>
        <w:t>Семиденна інфузійна терапія розчином</w:t>
      </w:r>
      <w:r>
        <w:rPr>
          <w:sz w:val="28"/>
          <w:szCs w:val="28"/>
        </w:rPr>
        <w:t xml:space="preserve"> </w:t>
      </w:r>
      <w:r w:rsidRPr="00865CD4">
        <w:rPr>
          <w:sz w:val="28"/>
          <w:szCs w:val="28"/>
        </w:rPr>
        <w:t xml:space="preserve"> НАЕS</w:t>
      </w:r>
      <w:r w:rsidRPr="00865CD4">
        <w:rPr>
          <w:b/>
          <w:sz w:val="28"/>
          <w:szCs w:val="28"/>
        </w:rPr>
        <w:t>-</w:t>
      </w:r>
      <w:r w:rsidRPr="00865CD4">
        <w:rPr>
          <w:sz w:val="28"/>
          <w:szCs w:val="28"/>
          <w:lang w:val="en-US"/>
        </w:rPr>
        <w:t>LX</w:t>
      </w:r>
      <w:r w:rsidRPr="00865CD4">
        <w:rPr>
          <w:sz w:val="28"/>
          <w:szCs w:val="28"/>
        </w:rPr>
        <w:t>-5% ефективно усуває прояви ОМБ в нирках щурів з важкою термічною травмою, про що свідчить значне зниження вмісту АФГ і КФГ в кірковій речовині даних органів у порівнянні з контролем</w:t>
      </w:r>
      <w:r>
        <w:rPr>
          <w:sz w:val="28"/>
          <w:szCs w:val="28"/>
        </w:rPr>
        <w:t xml:space="preserve"> в 1,8 і 1,5 рази  на 3-ю добу та в 2,0 і 1,6 рази на 7-му добу досліду (p &lt; 0,05).</w:t>
      </w:r>
    </w:p>
    <w:p w:rsidR="00AB573B" w:rsidRPr="00865CD4" w:rsidRDefault="00AB573B" w:rsidP="00AB573B">
      <w:pPr>
        <w:widowControl w:val="0"/>
        <w:spacing w:line="360" w:lineRule="auto"/>
        <w:ind w:firstLine="709"/>
        <w:jc w:val="both"/>
        <w:rPr>
          <w:sz w:val="28"/>
          <w:szCs w:val="28"/>
        </w:rPr>
      </w:pPr>
      <w:r>
        <w:rPr>
          <w:sz w:val="28"/>
          <w:szCs w:val="28"/>
        </w:rPr>
        <w:t xml:space="preserve">5. </w:t>
      </w:r>
      <w:r w:rsidRPr="00865CD4">
        <w:rPr>
          <w:sz w:val="28"/>
          <w:szCs w:val="28"/>
        </w:rPr>
        <w:t>За здатністю коригувати рівень АФГ і КФГ в кірк</w:t>
      </w:r>
      <w:r>
        <w:rPr>
          <w:sz w:val="28"/>
          <w:szCs w:val="28"/>
        </w:rPr>
        <w:t xml:space="preserve">овій речовині нирок тварин </w:t>
      </w:r>
      <w:r w:rsidRPr="00865CD4">
        <w:rPr>
          <w:sz w:val="28"/>
          <w:szCs w:val="28"/>
        </w:rPr>
        <w:t xml:space="preserve">розчин </w:t>
      </w:r>
      <w:r>
        <w:rPr>
          <w:spacing w:val="-2"/>
          <w:sz w:val="28"/>
          <w:szCs w:val="28"/>
        </w:rPr>
        <w:t>НАЕS-LХ-5</w:t>
      </w:r>
      <w:r w:rsidRPr="00865CD4">
        <w:rPr>
          <w:spacing w:val="-2"/>
          <w:sz w:val="28"/>
          <w:szCs w:val="28"/>
        </w:rPr>
        <w:t>%</w:t>
      </w:r>
      <w:r w:rsidRPr="00865CD4">
        <w:rPr>
          <w:sz w:val="28"/>
          <w:szCs w:val="28"/>
        </w:rPr>
        <w:t xml:space="preserve"> не поступається за своєю ефективністю референс-препарату. </w:t>
      </w:r>
    </w:p>
    <w:p w:rsidR="004C1161" w:rsidRDefault="004C1161" w:rsidP="001D4C9F">
      <w:pPr>
        <w:widowControl w:val="0"/>
        <w:spacing w:line="360" w:lineRule="auto"/>
        <w:jc w:val="both"/>
        <w:rPr>
          <w:sz w:val="28"/>
          <w:szCs w:val="28"/>
        </w:rPr>
      </w:pPr>
    </w:p>
    <w:p w:rsidR="00AB573B" w:rsidRPr="00BC423B" w:rsidRDefault="00AB573B" w:rsidP="004C1161">
      <w:pPr>
        <w:widowControl w:val="0"/>
        <w:spacing w:line="360" w:lineRule="auto"/>
        <w:ind w:firstLine="708"/>
        <w:jc w:val="both"/>
        <w:rPr>
          <w:b/>
          <w:sz w:val="28"/>
          <w:szCs w:val="28"/>
        </w:rPr>
      </w:pPr>
      <w:r w:rsidRPr="00A07751">
        <w:rPr>
          <w:b/>
          <w:sz w:val="28"/>
          <w:szCs w:val="28"/>
        </w:rPr>
        <w:t>4.2 Зміни активності NO-синтаз</w:t>
      </w:r>
      <w:r w:rsidR="00606A33">
        <w:rPr>
          <w:b/>
          <w:sz w:val="28"/>
          <w:szCs w:val="28"/>
        </w:rPr>
        <w:t xml:space="preserve"> </w:t>
      </w:r>
      <w:r w:rsidRPr="00A07751">
        <w:rPr>
          <w:b/>
          <w:sz w:val="28"/>
          <w:szCs w:val="28"/>
        </w:rPr>
        <w:t>в ранні періоди</w:t>
      </w:r>
      <w:r w:rsidR="00606A33">
        <w:rPr>
          <w:b/>
          <w:sz w:val="28"/>
          <w:szCs w:val="28"/>
        </w:rPr>
        <w:t xml:space="preserve"> </w:t>
      </w:r>
      <w:r w:rsidRPr="00A07751">
        <w:rPr>
          <w:b/>
          <w:sz w:val="28"/>
          <w:szCs w:val="28"/>
        </w:rPr>
        <w:t>опікової хвороби, на тлі застосування інфузійних розчинів</w:t>
      </w:r>
    </w:p>
    <w:p w:rsidR="00AB573B" w:rsidRDefault="00AB573B" w:rsidP="00AB573B">
      <w:pPr>
        <w:pStyle w:val="-1"/>
        <w:tabs>
          <w:tab w:val="left" w:pos="851"/>
        </w:tabs>
        <w:suppressAutoHyphens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Система ізоформ </w:t>
      </w:r>
      <w:r>
        <w:rPr>
          <w:rFonts w:ascii="Times New Roman" w:hAnsi="Times New Roman" w:cs="Times New Roman"/>
          <w:sz w:val="28"/>
          <w:szCs w:val="28"/>
          <w:lang w:val="en-US"/>
        </w:rPr>
        <w:t>NO</w:t>
      </w:r>
      <w:r>
        <w:rPr>
          <w:rFonts w:ascii="Times New Roman" w:hAnsi="Times New Roman" w:cs="Times New Roman"/>
          <w:sz w:val="28"/>
          <w:szCs w:val="28"/>
          <w:lang w:val="uk-UA"/>
        </w:rPr>
        <w:t>-синтаз є досить важливою для функціонування нирок в нормі та патології</w:t>
      </w:r>
      <w:r>
        <w:rPr>
          <w:rFonts w:ascii="Times New Roman" w:hAnsi="Times New Roman" w:cs="Times New Roman"/>
          <w:sz w:val="28"/>
          <w:szCs w:val="28"/>
        </w:rPr>
        <w:t xml:space="preserve"> [31</w:t>
      </w:r>
      <w:r>
        <w:rPr>
          <w:rFonts w:ascii="Times New Roman" w:hAnsi="Times New Roman" w:cs="Times New Roman"/>
          <w:sz w:val="28"/>
          <w:szCs w:val="28"/>
          <w:lang w:val="uk-UA"/>
        </w:rPr>
        <w:t>8</w:t>
      </w:r>
      <w:r w:rsidRPr="00045347">
        <w:rPr>
          <w:rFonts w:ascii="Times New Roman" w:hAnsi="Times New Roman" w:cs="Times New Roman"/>
          <w:sz w:val="28"/>
          <w:szCs w:val="28"/>
        </w:rPr>
        <w:t>]</w:t>
      </w:r>
      <w:r w:rsidRPr="005839CD">
        <w:rPr>
          <w:rFonts w:ascii="Times New Roman" w:hAnsi="Times New Roman" w:cs="Times New Roman"/>
          <w:i/>
          <w:iCs/>
          <w:sz w:val="28"/>
          <w:szCs w:val="28"/>
        </w:rPr>
        <w:t>.</w:t>
      </w:r>
      <w:r>
        <w:rPr>
          <w:rFonts w:ascii="Times New Roman" w:hAnsi="Times New Roman" w:cs="Times New Roman"/>
          <w:sz w:val="28"/>
          <w:szCs w:val="28"/>
          <w:lang w:val="uk-UA"/>
        </w:rPr>
        <w:t xml:space="preserve"> Так, ендотеліальна </w:t>
      </w:r>
      <w:r>
        <w:rPr>
          <w:rFonts w:ascii="Times New Roman" w:hAnsi="Times New Roman" w:cs="Times New Roman"/>
          <w:sz w:val="28"/>
          <w:szCs w:val="28"/>
          <w:lang w:val="en-US"/>
        </w:rPr>
        <w:t>NO</w:t>
      </w:r>
      <w:r>
        <w:rPr>
          <w:rFonts w:ascii="Times New Roman" w:hAnsi="Times New Roman" w:cs="Times New Roman"/>
          <w:sz w:val="28"/>
          <w:szCs w:val="28"/>
          <w:lang w:val="uk-UA"/>
        </w:rPr>
        <w:t xml:space="preserve">-синтаза забезпечує постійний синтез в нирках фізіологічних кількостей нітроген монооксиду, який регулює нирковий кровотік, процеси фільтрації та реабсорбції, є антиоксидантом, цитопротектором, володіє протизапальною та антиапоптичною активністю. В той же час рівень експресії індуцибельної </w:t>
      </w:r>
      <w:r>
        <w:rPr>
          <w:rFonts w:ascii="Times New Roman" w:hAnsi="Times New Roman" w:cs="Times New Roman"/>
          <w:sz w:val="28"/>
          <w:szCs w:val="28"/>
          <w:lang w:val="en-US"/>
        </w:rPr>
        <w:t>NO</w:t>
      </w:r>
      <w:r>
        <w:rPr>
          <w:rFonts w:ascii="Times New Roman" w:hAnsi="Times New Roman" w:cs="Times New Roman"/>
          <w:sz w:val="28"/>
          <w:szCs w:val="28"/>
          <w:lang w:val="uk-UA"/>
        </w:rPr>
        <w:t>-синтази в нормі є достатньо низькою, і значно зростає за умов системної запальної реакції та ендотоксемії, які, як відомо, є тригерними чинниками опікової хвороби</w:t>
      </w:r>
      <w:r w:rsidR="001B7FF7">
        <w:rPr>
          <w:rFonts w:ascii="Times New Roman" w:hAnsi="Times New Roman" w:cs="Times New Roman"/>
          <w:sz w:val="28"/>
          <w:szCs w:val="28"/>
          <w:lang w:val="uk-UA"/>
        </w:rPr>
        <w:t xml:space="preserve"> </w:t>
      </w:r>
      <w:r>
        <w:rPr>
          <w:rFonts w:ascii="Times New Roman" w:hAnsi="Times New Roman" w:cs="Times New Roman"/>
          <w:sz w:val="28"/>
          <w:szCs w:val="28"/>
          <w:lang w:val="uk-UA"/>
        </w:rPr>
        <w:t>[319, 320, 321</w:t>
      </w:r>
      <w:r w:rsidRPr="005839CD">
        <w:rPr>
          <w:rFonts w:ascii="Times New Roman" w:hAnsi="Times New Roman" w:cs="Times New Roman"/>
          <w:sz w:val="28"/>
          <w:szCs w:val="28"/>
          <w:lang w:val="uk-UA"/>
        </w:rPr>
        <w:t>]</w:t>
      </w:r>
      <w:r>
        <w:rPr>
          <w:rFonts w:ascii="Times New Roman" w:hAnsi="Times New Roman" w:cs="Times New Roman"/>
          <w:sz w:val="28"/>
          <w:szCs w:val="28"/>
          <w:lang w:val="uk-UA"/>
        </w:rPr>
        <w:t xml:space="preserve">. Індуцибельна ізоформа </w:t>
      </w:r>
      <w:r>
        <w:rPr>
          <w:rFonts w:ascii="Times New Roman" w:hAnsi="Times New Roman" w:cs="Times New Roman"/>
          <w:sz w:val="28"/>
          <w:szCs w:val="28"/>
          <w:lang w:val="en-US"/>
        </w:rPr>
        <w:t>NO</w:t>
      </w:r>
      <w:r>
        <w:rPr>
          <w:rFonts w:ascii="Times New Roman" w:hAnsi="Times New Roman" w:cs="Times New Roman"/>
          <w:sz w:val="28"/>
          <w:szCs w:val="28"/>
          <w:lang w:val="uk-UA"/>
        </w:rPr>
        <w:t xml:space="preserve">-синтази за умов патології забезпечує </w:t>
      </w:r>
      <w:r>
        <w:rPr>
          <w:rFonts w:ascii="Times New Roman" w:hAnsi="Times New Roman" w:cs="Times New Roman"/>
          <w:sz w:val="28"/>
          <w:szCs w:val="28"/>
          <w:lang w:val="uk-UA"/>
        </w:rPr>
        <w:lastRenderedPageBreak/>
        <w:t>надмірну продукцію нітроген монооксиду, який викликає нітрозилування білків, що веде до зміни їх активності, а також взаємодіє з супероксид аніон-радикалом з утворенням  пероксинітриту, який володіє прямою цитотоксичною дією [322, 323, 324]. Баланс між фізіологічними, регуляторними та цитотоксичними властивостями</w:t>
      </w:r>
      <w:r w:rsidR="003F0319">
        <w:rPr>
          <w:rFonts w:ascii="Times New Roman" w:hAnsi="Times New Roman" w:cs="Times New Roman"/>
          <w:sz w:val="28"/>
          <w:szCs w:val="28"/>
          <w:lang w:val="uk-UA"/>
        </w:rPr>
        <w:t xml:space="preserve"> </w:t>
      </w:r>
      <w:r>
        <w:rPr>
          <w:rFonts w:ascii="Times New Roman" w:hAnsi="Times New Roman" w:cs="Times New Roman"/>
          <w:sz w:val="28"/>
          <w:szCs w:val="28"/>
          <w:lang w:val="uk-UA"/>
        </w:rPr>
        <w:t>нітроген монооксиду значною мірою обумовлений</w:t>
      </w:r>
      <w:r w:rsidR="003F0319">
        <w:rPr>
          <w:rFonts w:ascii="Times New Roman" w:hAnsi="Times New Roman" w:cs="Times New Roman"/>
          <w:sz w:val="28"/>
          <w:szCs w:val="28"/>
          <w:lang w:val="uk-UA"/>
        </w:rPr>
        <w:t xml:space="preserve"> </w:t>
      </w:r>
      <w:r>
        <w:rPr>
          <w:rFonts w:ascii="Times New Roman" w:hAnsi="Times New Roman" w:cs="Times New Roman"/>
          <w:sz w:val="28"/>
          <w:szCs w:val="28"/>
          <w:lang w:val="uk-UA"/>
        </w:rPr>
        <w:t>його концентрацією, а також оксидантним статусом клітин, в яких він синтезується та реалізує свої ефекти [318, 325, 326, 327].</w:t>
      </w:r>
    </w:p>
    <w:p w:rsidR="00AB573B" w:rsidRDefault="00AB573B" w:rsidP="00AB573B">
      <w:pPr>
        <w:pStyle w:val="-1"/>
        <w:tabs>
          <w:tab w:val="left" w:pos="851"/>
        </w:tabs>
        <w:suppressAutoHyphens w:val="0"/>
        <w:spacing w:line="360" w:lineRule="auto"/>
        <w:ind w:firstLine="851"/>
        <w:rPr>
          <w:rFonts w:ascii="Times New Roman" w:hAnsi="Times New Roman" w:cs="Times New Roman"/>
          <w:sz w:val="28"/>
          <w:szCs w:val="28"/>
          <w:lang w:val="uk-UA"/>
        </w:rPr>
      </w:pPr>
      <w:r>
        <w:rPr>
          <w:rFonts w:ascii="Times New Roman" w:hAnsi="Times New Roman" w:cs="Times New Roman"/>
          <w:sz w:val="28"/>
          <w:szCs w:val="28"/>
          <w:lang w:val="uk-UA"/>
        </w:rPr>
        <w:t>Таким чином, дослідження системи нітроген монооксиду в нирках є досить необхідним для оцінки впливу лікарських препаратів на функціонування нирок в нормі та за умов патології.</w:t>
      </w:r>
    </w:p>
    <w:p w:rsidR="00AB573B" w:rsidRDefault="00AB573B" w:rsidP="00AB573B">
      <w:pPr>
        <w:pStyle w:val="-1"/>
        <w:suppressAutoHyphens w:val="0"/>
        <w:spacing w:line="360" w:lineRule="auto"/>
        <w:ind w:firstLine="851"/>
        <w:rPr>
          <w:rFonts w:ascii="Times New Roman" w:hAnsi="Times New Roman" w:cs="Times New Roman"/>
          <w:sz w:val="28"/>
          <w:szCs w:val="28"/>
          <w:lang w:val="uk-UA"/>
        </w:rPr>
      </w:pPr>
      <w:r>
        <w:rPr>
          <w:rFonts w:ascii="Times New Roman" w:hAnsi="Times New Roman" w:cs="Times New Roman"/>
          <w:sz w:val="28"/>
          <w:szCs w:val="28"/>
          <w:lang w:val="uk-UA"/>
        </w:rPr>
        <w:t xml:space="preserve">Спершу ми оцінили вплив досліджуваних інфузійних розчинів на активність ізоформ </w:t>
      </w:r>
      <w:r>
        <w:rPr>
          <w:rFonts w:ascii="Times New Roman" w:hAnsi="Times New Roman" w:cs="Times New Roman"/>
          <w:sz w:val="28"/>
          <w:szCs w:val="28"/>
          <w:lang w:val="en-US"/>
        </w:rPr>
        <w:t>NO</w:t>
      </w:r>
      <w:r>
        <w:rPr>
          <w:rFonts w:ascii="Times New Roman" w:hAnsi="Times New Roman" w:cs="Times New Roman"/>
          <w:sz w:val="28"/>
          <w:szCs w:val="28"/>
          <w:lang w:val="uk-UA"/>
        </w:rPr>
        <w:t>-синтаз в нирках інтактних щурів</w:t>
      </w:r>
      <w:r w:rsidRPr="00096897">
        <w:rPr>
          <w:rFonts w:ascii="Times New Roman" w:hAnsi="Times New Roman" w:cs="Times New Roman"/>
          <w:sz w:val="28"/>
          <w:szCs w:val="28"/>
          <w:lang w:val="uk-UA"/>
        </w:rPr>
        <w:t>.</w:t>
      </w:r>
      <w:r>
        <w:rPr>
          <w:rFonts w:ascii="Times New Roman" w:hAnsi="Times New Roman" w:cs="Times New Roman"/>
          <w:sz w:val="28"/>
          <w:szCs w:val="28"/>
          <w:lang w:val="uk-UA"/>
        </w:rPr>
        <w:t xml:space="preserve"> Отримані результати дозволили з впевненістю стверджувати, що розчини </w:t>
      </w:r>
      <w:r>
        <w:rPr>
          <w:rFonts w:ascii="Times New Roman" w:hAnsi="Times New Roman" w:cs="Times New Roman"/>
          <w:sz w:val="28"/>
          <w:szCs w:val="28"/>
          <w:lang w:val="en-US"/>
        </w:rPr>
        <w:t>NaCl</w:t>
      </w:r>
      <w:r>
        <w:rPr>
          <w:rFonts w:ascii="Times New Roman" w:hAnsi="Times New Roman" w:cs="Times New Roman"/>
          <w:sz w:val="28"/>
          <w:szCs w:val="28"/>
          <w:lang w:val="uk-UA"/>
        </w:rPr>
        <w:t xml:space="preserve">-0,9 %, </w:t>
      </w:r>
      <w:r>
        <w:rPr>
          <w:rFonts w:ascii="Times New Roman" w:hAnsi="Times New Roman" w:cs="Times New Roman"/>
          <w:color w:val="000000"/>
          <w:sz w:val="28"/>
          <w:szCs w:val="28"/>
        </w:rPr>
        <w:t>HAES</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LX</w:t>
      </w:r>
      <w:r>
        <w:rPr>
          <w:rFonts w:ascii="Times New Roman" w:hAnsi="Times New Roman" w:cs="Times New Roman"/>
          <w:color w:val="000000"/>
          <w:sz w:val="28"/>
          <w:szCs w:val="28"/>
          <w:lang w:val="uk-UA"/>
        </w:rPr>
        <w:t xml:space="preserve">-5% та </w:t>
      </w:r>
      <w:r w:rsidR="004235E6">
        <w:rPr>
          <w:rFonts w:ascii="Times New Roman" w:hAnsi="Times New Roman" w:cs="Times New Roman"/>
          <w:sz w:val="28"/>
          <w:szCs w:val="28"/>
          <w:lang w:val="uk-UA"/>
        </w:rPr>
        <w:t>лактопротеїн з сорбітолом</w:t>
      </w:r>
      <w:r>
        <w:rPr>
          <w:rFonts w:ascii="Times New Roman" w:hAnsi="Times New Roman" w:cs="Times New Roman"/>
          <w:sz w:val="28"/>
          <w:szCs w:val="28"/>
          <w:lang w:val="uk-UA"/>
        </w:rPr>
        <w:t xml:space="preserve"> не впливають на стан системи нітроген монооксиду, доказом чого є відсутність статистично достовірних відмінностей в активності ендотеліальної та індуцибельної ізоформ </w:t>
      </w:r>
      <w:r>
        <w:rPr>
          <w:rFonts w:ascii="Times New Roman" w:hAnsi="Times New Roman" w:cs="Times New Roman"/>
          <w:sz w:val="28"/>
          <w:szCs w:val="28"/>
          <w:lang w:val="en-US"/>
        </w:rPr>
        <w:t>NO</w:t>
      </w:r>
      <w:r>
        <w:rPr>
          <w:rFonts w:ascii="Times New Roman" w:hAnsi="Times New Roman" w:cs="Times New Roman"/>
          <w:sz w:val="28"/>
          <w:szCs w:val="28"/>
          <w:lang w:val="uk-UA"/>
        </w:rPr>
        <w:t xml:space="preserve">-синтази в дослідних групах на всіх термінах експерименту, порівняно з такими показниками у інтактних тварин (табл. 4.3). </w:t>
      </w:r>
    </w:p>
    <w:p w:rsidR="00AB573B" w:rsidRDefault="00AB573B" w:rsidP="00AB573B">
      <w:pPr>
        <w:pStyle w:val="-1"/>
        <w:suppressAutoHyphens w:val="0"/>
        <w:spacing w:line="360" w:lineRule="auto"/>
        <w:ind w:firstLine="851"/>
        <w:rPr>
          <w:rFonts w:ascii="Times New Roman" w:hAnsi="Times New Roman" w:cs="Times New Roman"/>
          <w:sz w:val="28"/>
          <w:szCs w:val="28"/>
          <w:lang w:val="uk-UA"/>
        </w:rPr>
      </w:pPr>
      <w:r>
        <w:rPr>
          <w:rFonts w:ascii="Times New Roman" w:hAnsi="Times New Roman" w:cs="Times New Roman"/>
          <w:sz w:val="28"/>
          <w:szCs w:val="28"/>
          <w:lang w:val="uk-UA"/>
        </w:rPr>
        <w:t xml:space="preserve">Далі ми оцінили зміну активності ізоформ </w:t>
      </w:r>
      <w:r>
        <w:rPr>
          <w:rFonts w:ascii="Times New Roman" w:hAnsi="Times New Roman" w:cs="Times New Roman"/>
          <w:sz w:val="28"/>
          <w:szCs w:val="28"/>
          <w:lang w:val="en-US"/>
        </w:rPr>
        <w:t>NO</w:t>
      </w:r>
      <w:r>
        <w:rPr>
          <w:rFonts w:ascii="Times New Roman" w:hAnsi="Times New Roman" w:cs="Times New Roman"/>
          <w:sz w:val="28"/>
          <w:szCs w:val="28"/>
          <w:lang w:val="uk-UA"/>
        </w:rPr>
        <w:t>-синтаз на тлі опікової хвороби та фармакотерапії в різні терміни експерименту (табл. 4.4</w:t>
      </w:r>
      <w:r w:rsidRPr="00096897">
        <w:rPr>
          <w:rFonts w:ascii="Times New Roman" w:hAnsi="Times New Roman" w:cs="Times New Roman"/>
          <w:sz w:val="28"/>
          <w:szCs w:val="28"/>
          <w:lang w:val="uk-UA"/>
        </w:rPr>
        <w:t>)</w:t>
      </w:r>
      <w:r>
        <w:rPr>
          <w:rFonts w:ascii="Times New Roman" w:hAnsi="Times New Roman" w:cs="Times New Roman"/>
          <w:sz w:val="28"/>
          <w:szCs w:val="28"/>
          <w:lang w:val="uk-UA"/>
        </w:rPr>
        <w:t xml:space="preserve">. Виявилось, що опікова хвороба викликає значні пертурбації в системі синтезу нітроген монооксиду. За цих умов, особливо на 3 добу експерименту, реєструвалось статистично достовірне зменшення активності ендотеліальної </w:t>
      </w:r>
      <w:r>
        <w:rPr>
          <w:rFonts w:ascii="Times New Roman" w:hAnsi="Times New Roman" w:cs="Times New Roman"/>
          <w:sz w:val="28"/>
          <w:szCs w:val="28"/>
          <w:lang w:val="en-US"/>
        </w:rPr>
        <w:t>NO</w:t>
      </w:r>
      <w:r>
        <w:rPr>
          <w:rFonts w:ascii="Times New Roman" w:hAnsi="Times New Roman" w:cs="Times New Roman"/>
          <w:sz w:val="28"/>
          <w:szCs w:val="28"/>
          <w:lang w:val="uk-UA"/>
        </w:rPr>
        <w:t xml:space="preserve">-синтази та вірогідне зростання активності її індуцибельної форми, порівняно з інтактними тваринами. На 1 добу експерименту в контрольній групі активність </w:t>
      </w:r>
      <w:r>
        <w:rPr>
          <w:rFonts w:ascii="Times New Roman" w:hAnsi="Times New Roman" w:cs="Times New Roman"/>
          <w:sz w:val="28"/>
          <w:szCs w:val="28"/>
        </w:rPr>
        <w:t>е</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була на 37,5 % меншою</w:t>
      </w:r>
      <w:r>
        <w:rPr>
          <w:rFonts w:ascii="Times New Roman" w:hAnsi="Times New Roman" w:cs="Times New Roman"/>
          <w:sz w:val="28"/>
          <w:szCs w:val="28"/>
        </w:rPr>
        <w:t xml:space="preserve"> (</w:t>
      </w:r>
      <w:r>
        <w:rPr>
          <w:rFonts w:ascii="Times New Roman" w:hAnsi="Times New Roman" w:cs="Times New Roman"/>
          <w:sz w:val="28"/>
          <w:szCs w:val="28"/>
          <w:lang w:val="uk-UA"/>
        </w:rPr>
        <w:t>р &lt; 0</w:t>
      </w:r>
      <w:r>
        <w:rPr>
          <w:rFonts w:ascii="Times New Roman" w:hAnsi="Times New Roman" w:cs="Times New Roman"/>
          <w:sz w:val="28"/>
          <w:szCs w:val="28"/>
        </w:rPr>
        <w:t>,05)</w:t>
      </w:r>
      <w:r>
        <w:rPr>
          <w:rFonts w:ascii="Times New Roman" w:hAnsi="Times New Roman" w:cs="Times New Roman"/>
          <w:sz w:val="28"/>
          <w:szCs w:val="28"/>
          <w:lang w:val="uk-UA"/>
        </w:rPr>
        <w:t>, а і</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 в 6 разів вищою</w:t>
      </w:r>
      <w:r>
        <w:rPr>
          <w:rFonts w:ascii="Times New Roman" w:hAnsi="Times New Roman" w:cs="Times New Roman"/>
          <w:sz w:val="28"/>
          <w:szCs w:val="28"/>
        </w:rPr>
        <w:t xml:space="preserve"> (</w:t>
      </w:r>
      <w:r>
        <w:rPr>
          <w:rFonts w:ascii="Times New Roman" w:hAnsi="Times New Roman" w:cs="Times New Roman"/>
          <w:sz w:val="28"/>
          <w:szCs w:val="28"/>
          <w:lang w:val="uk-UA"/>
        </w:rPr>
        <w:t>р &lt; 0</w:t>
      </w:r>
      <w:r>
        <w:rPr>
          <w:rFonts w:ascii="Times New Roman" w:hAnsi="Times New Roman" w:cs="Times New Roman"/>
          <w:sz w:val="28"/>
          <w:szCs w:val="28"/>
        </w:rPr>
        <w:t>,05)</w:t>
      </w:r>
      <w:r>
        <w:rPr>
          <w:rFonts w:ascii="Times New Roman" w:hAnsi="Times New Roman" w:cs="Times New Roman"/>
          <w:sz w:val="28"/>
          <w:szCs w:val="28"/>
          <w:lang w:val="uk-UA"/>
        </w:rPr>
        <w:t xml:space="preserve">, ніж у інтактних тварин. Станом на 3 добу зміни продукції нітроген монооксиду були найбільш масштабними: активність </w:t>
      </w:r>
      <w:r>
        <w:rPr>
          <w:rFonts w:ascii="Times New Roman" w:hAnsi="Times New Roman" w:cs="Times New Roman"/>
          <w:sz w:val="28"/>
          <w:szCs w:val="28"/>
        </w:rPr>
        <w:t>е</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зменшувалась на 48,7 %</w:t>
      </w:r>
      <w:r>
        <w:rPr>
          <w:rFonts w:ascii="Times New Roman" w:hAnsi="Times New Roman" w:cs="Times New Roman"/>
          <w:sz w:val="28"/>
          <w:szCs w:val="28"/>
        </w:rPr>
        <w:t xml:space="preserve"> (</w:t>
      </w:r>
      <w:r>
        <w:rPr>
          <w:rFonts w:ascii="Times New Roman" w:hAnsi="Times New Roman" w:cs="Times New Roman"/>
          <w:sz w:val="28"/>
          <w:szCs w:val="28"/>
          <w:lang w:val="uk-UA"/>
        </w:rPr>
        <w:t>р &lt; 0</w:t>
      </w:r>
      <w:r>
        <w:rPr>
          <w:rFonts w:ascii="Times New Roman" w:hAnsi="Times New Roman" w:cs="Times New Roman"/>
          <w:sz w:val="28"/>
          <w:szCs w:val="28"/>
        </w:rPr>
        <w:t>,05)</w:t>
      </w:r>
      <w:r>
        <w:rPr>
          <w:rFonts w:ascii="Times New Roman" w:hAnsi="Times New Roman" w:cs="Times New Roman"/>
          <w:sz w:val="28"/>
          <w:szCs w:val="28"/>
          <w:lang w:val="uk-UA"/>
        </w:rPr>
        <w:t>, а і</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 зростала в 7,7 разів</w:t>
      </w:r>
      <w:r>
        <w:rPr>
          <w:rFonts w:ascii="Times New Roman" w:hAnsi="Times New Roman" w:cs="Times New Roman"/>
          <w:sz w:val="28"/>
          <w:szCs w:val="28"/>
        </w:rPr>
        <w:t xml:space="preserve"> (</w:t>
      </w:r>
      <w:r>
        <w:rPr>
          <w:rFonts w:ascii="Times New Roman" w:hAnsi="Times New Roman" w:cs="Times New Roman"/>
          <w:sz w:val="28"/>
          <w:szCs w:val="28"/>
          <w:lang w:val="uk-UA"/>
        </w:rPr>
        <w:t>р &lt; 0</w:t>
      </w:r>
      <w:r>
        <w:rPr>
          <w:rFonts w:ascii="Times New Roman" w:hAnsi="Times New Roman" w:cs="Times New Roman"/>
          <w:sz w:val="28"/>
          <w:szCs w:val="28"/>
        </w:rPr>
        <w:t>,05)</w:t>
      </w:r>
      <w:r>
        <w:rPr>
          <w:rFonts w:ascii="Times New Roman" w:hAnsi="Times New Roman" w:cs="Times New Roman"/>
          <w:sz w:val="28"/>
          <w:szCs w:val="28"/>
          <w:lang w:val="uk-UA"/>
        </w:rPr>
        <w:t xml:space="preserve">, порівняно з інтактними тваринами. В той же час на 7 добу опікової хвороби зміни активності </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були меншими, ніж на </w:t>
      </w:r>
      <w:r>
        <w:rPr>
          <w:rFonts w:ascii="Times New Roman" w:hAnsi="Times New Roman" w:cs="Times New Roman"/>
          <w:sz w:val="28"/>
          <w:szCs w:val="28"/>
          <w:lang w:val="uk-UA"/>
        </w:rPr>
        <w:lastRenderedPageBreak/>
        <w:t>3 добу: зменшення активності е</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становило 43,5 % (р &lt; 0,05), а активність і</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зростала в 6,7 разів (р &lt; 0,05), відносно інтактних щурів.</w:t>
      </w:r>
    </w:p>
    <w:p w:rsidR="00AB573B" w:rsidRDefault="00AB573B" w:rsidP="00AB573B">
      <w:pPr>
        <w:pStyle w:val="-1"/>
        <w:suppressAutoHyphens w:val="0"/>
        <w:spacing w:line="360" w:lineRule="auto"/>
        <w:ind w:firstLine="851"/>
        <w:rPr>
          <w:rFonts w:ascii="Times New Roman" w:hAnsi="Times New Roman" w:cs="Times New Roman"/>
          <w:sz w:val="28"/>
          <w:szCs w:val="28"/>
          <w:lang w:val="uk-UA"/>
        </w:rPr>
      </w:pPr>
    </w:p>
    <w:p w:rsidR="00AB573B" w:rsidRDefault="00AB573B" w:rsidP="00AB573B">
      <w:pPr>
        <w:pStyle w:val="-1"/>
        <w:suppressAutoHyphens w:val="0"/>
        <w:spacing w:line="360" w:lineRule="auto"/>
        <w:ind w:firstLine="0"/>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4.3.</w:t>
      </w:r>
    </w:p>
    <w:p w:rsidR="00AB573B" w:rsidRDefault="00AB573B" w:rsidP="00C03E7B">
      <w:pPr>
        <w:pStyle w:val="-1"/>
        <w:suppressAutoHyphens w:val="0"/>
        <w:spacing w:line="360" w:lineRule="auto"/>
        <w:ind w:firstLine="0"/>
        <w:rPr>
          <w:rFonts w:ascii="Times New Roman" w:hAnsi="Times New Roman" w:cs="Times New Roman"/>
          <w:sz w:val="28"/>
          <w:szCs w:val="28"/>
          <w:lang w:val="uk-UA"/>
        </w:rPr>
      </w:pPr>
      <w:r>
        <w:rPr>
          <w:rFonts w:ascii="Times New Roman" w:hAnsi="Times New Roman" w:cs="Times New Roman"/>
          <w:sz w:val="28"/>
          <w:szCs w:val="28"/>
          <w:lang w:val="uk-UA"/>
        </w:rPr>
        <w:t>Вплив різних варіантів інфузійної терапії на динаміку e</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та і</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в нирках інтактних щурів в залежності від терміну спостереження (М±</w:t>
      </w:r>
      <w:r>
        <w:rPr>
          <w:rFonts w:ascii="Times New Roman" w:hAnsi="Times New Roman" w:cs="Times New Roman"/>
          <w:sz w:val="28"/>
          <w:szCs w:val="28"/>
          <w:lang w:val="en-US"/>
        </w:rPr>
        <w:t>m</w:t>
      </w:r>
      <w:r>
        <w:rPr>
          <w:rFonts w:ascii="Times New Roman" w:hAnsi="Times New Roman" w:cs="Times New Roman"/>
          <w:sz w:val="28"/>
          <w:szCs w:val="28"/>
          <w:lang w:val="uk-UA"/>
        </w:rPr>
        <w:t>, n=8)</w:t>
      </w:r>
    </w:p>
    <w:tbl>
      <w:tblPr>
        <w:tblW w:w="4946" w:type="pct"/>
        <w:tblLook w:val="0000"/>
      </w:tblPr>
      <w:tblGrid>
        <w:gridCol w:w="2462"/>
        <w:gridCol w:w="1219"/>
        <w:gridCol w:w="3076"/>
        <w:gridCol w:w="2991"/>
      </w:tblGrid>
      <w:tr w:rsidR="00AB573B" w:rsidRPr="003B3383" w:rsidTr="00081D4A">
        <w:trPr>
          <w:trHeight w:val="869"/>
        </w:trPr>
        <w:tc>
          <w:tcPr>
            <w:tcW w:w="1888" w:type="pct"/>
            <w:gridSpan w:val="2"/>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ind w:firstLine="0"/>
              <w:jc w:val="center"/>
              <w:rPr>
                <w:rFonts w:ascii="Times New Roman" w:hAnsi="Times New Roman" w:cs="Times New Roman"/>
                <w:sz w:val="28"/>
                <w:szCs w:val="28"/>
                <w:lang w:val="en-US"/>
              </w:rPr>
            </w:pPr>
            <w:r>
              <w:rPr>
                <w:rFonts w:ascii="Times New Roman" w:hAnsi="Times New Roman" w:cs="Times New Roman"/>
                <w:sz w:val="28"/>
                <w:szCs w:val="28"/>
                <w:lang w:val="uk-UA"/>
              </w:rPr>
              <w:t>Характеристика груп тварин</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ind w:firstLine="0"/>
              <w:jc w:val="center"/>
              <w:rPr>
                <w:rFonts w:ascii="Times New Roman" w:hAnsi="Times New Roman" w:cs="Times New Roman"/>
                <w:sz w:val="28"/>
                <w:szCs w:val="28"/>
                <w:lang w:val="uk-UA"/>
              </w:rPr>
            </w:pPr>
            <w:r>
              <w:rPr>
                <w:rFonts w:ascii="Times New Roman" w:hAnsi="Times New Roman" w:cs="Times New Roman"/>
                <w:sz w:val="28"/>
                <w:szCs w:val="28"/>
                <w:lang w:val="en-US"/>
              </w:rPr>
              <w:t>еNOS</w:t>
            </w:r>
          </w:p>
          <w:p w:rsidR="00AB573B" w:rsidRDefault="004B2313" w:rsidP="00081D4A">
            <w:pPr>
              <w:pStyle w:val="-1"/>
              <w:suppressAutoHyphens w:val="0"/>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00AB573B">
              <w:rPr>
                <w:rFonts w:ascii="Times New Roman" w:hAnsi="Times New Roman" w:cs="Times New Roman"/>
                <w:sz w:val="28"/>
                <w:szCs w:val="28"/>
                <w:lang w:val="uk-UA"/>
              </w:rPr>
              <w:t>пмоль/хв·мг білку</w:t>
            </w:r>
            <w:r>
              <w:rPr>
                <w:rFonts w:ascii="Times New Roman" w:hAnsi="Times New Roman" w:cs="Times New Roman"/>
                <w:sz w:val="28"/>
                <w:szCs w:val="28"/>
                <w:lang w:val="uk-UA"/>
              </w:rPr>
              <w:t>)</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pStyle w:val="-1"/>
              <w:suppressAutoHyphens w:val="0"/>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і</w:t>
            </w:r>
            <w:r>
              <w:rPr>
                <w:rFonts w:ascii="Times New Roman" w:hAnsi="Times New Roman" w:cs="Times New Roman"/>
                <w:sz w:val="28"/>
                <w:szCs w:val="28"/>
                <w:lang w:val="en-US"/>
              </w:rPr>
              <w:t>NOS</w:t>
            </w:r>
          </w:p>
          <w:p w:rsidR="00AB573B" w:rsidRPr="003B3383" w:rsidRDefault="004B2313" w:rsidP="00081D4A">
            <w:pPr>
              <w:pStyle w:val="-1"/>
              <w:suppressAutoHyphens w:val="0"/>
              <w:ind w:firstLine="0"/>
              <w:jc w:val="center"/>
              <w:rPr>
                <w:rFonts w:hint="eastAsia"/>
                <w:lang w:val="uk-UA"/>
              </w:rPr>
            </w:pPr>
            <w:r>
              <w:rPr>
                <w:rFonts w:ascii="Times New Roman" w:hAnsi="Times New Roman" w:cs="Times New Roman"/>
                <w:sz w:val="28"/>
                <w:szCs w:val="28"/>
                <w:lang w:val="uk-UA"/>
              </w:rPr>
              <w:t>(</w:t>
            </w:r>
            <w:r w:rsidR="00AB573B">
              <w:rPr>
                <w:rFonts w:ascii="Times New Roman" w:hAnsi="Times New Roman" w:cs="Times New Roman"/>
                <w:sz w:val="28"/>
                <w:szCs w:val="28"/>
                <w:lang w:val="uk-UA"/>
              </w:rPr>
              <w:t>пмоль/хв·мг білку</w:t>
            </w:r>
            <w:r>
              <w:rPr>
                <w:rFonts w:ascii="Times New Roman" w:hAnsi="Times New Roman" w:cs="Times New Roman"/>
                <w:sz w:val="28"/>
                <w:szCs w:val="28"/>
                <w:lang w:val="uk-UA"/>
              </w:rPr>
              <w:t>)</w:t>
            </w:r>
          </w:p>
        </w:tc>
      </w:tr>
      <w:tr w:rsidR="00AB573B" w:rsidTr="00081D4A">
        <w:trPr>
          <w:trHeight w:val="270"/>
        </w:trPr>
        <w:tc>
          <w:tcPr>
            <w:tcW w:w="1888" w:type="pct"/>
            <w:gridSpan w:val="2"/>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rPr>
            </w:pPr>
            <w:r>
              <w:rPr>
                <w:rFonts w:ascii="Times New Roman" w:hAnsi="Times New Roman" w:cs="Times New Roman"/>
                <w:sz w:val="28"/>
                <w:szCs w:val="28"/>
                <w:lang w:val="uk-UA"/>
              </w:rPr>
              <w:t>Інтактні тварини (без опікової травми шкіри)</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rPr>
              <w:t>7</w:t>
            </w:r>
            <w:r>
              <w:rPr>
                <w:rFonts w:ascii="Times New Roman" w:hAnsi="Times New Roman" w:cs="Times New Roman"/>
                <w:sz w:val="28"/>
                <w:szCs w:val="28"/>
                <w:lang w:val="uk-UA"/>
              </w:rPr>
              <w:t>,7</w:t>
            </w:r>
            <w:r>
              <w:rPr>
                <w:rFonts w:ascii="Times New Roman" w:hAnsi="Times New Roman" w:cs="Times New Roman"/>
                <w:sz w:val="28"/>
                <w:szCs w:val="28"/>
                <w:lang w:val="en-US"/>
              </w:rPr>
              <w:t>2</w:t>
            </w:r>
            <w:r>
              <w:rPr>
                <w:rFonts w:ascii="Times New Roman" w:hAnsi="Times New Roman" w:cs="Times New Roman"/>
                <w:sz w:val="28"/>
                <w:szCs w:val="28"/>
                <w:lang w:val="uk-UA"/>
              </w:rPr>
              <w:t>±0,21</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hint="eastAsia"/>
              </w:rPr>
            </w:pPr>
            <w:r>
              <w:rPr>
                <w:rFonts w:ascii="Times New Roman" w:hAnsi="Times New Roman" w:cs="Times New Roman"/>
                <w:sz w:val="28"/>
                <w:szCs w:val="28"/>
                <w:lang w:val="uk-UA"/>
              </w:rPr>
              <w:t>1,65±0,05</w:t>
            </w:r>
          </w:p>
        </w:tc>
      </w:tr>
      <w:tr w:rsidR="00AB573B" w:rsidTr="00081D4A">
        <w:trPr>
          <w:cantSplit/>
          <w:trHeight w:val="270"/>
        </w:trPr>
        <w:tc>
          <w:tcPr>
            <w:tcW w:w="1263" w:type="pct"/>
            <w:vMerge w:val="restar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rPr>
            </w:pPr>
            <w:r>
              <w:rPr>
                <w:rFonts w:ascii="Times New Roman" w:hAnsi="Times New Roman" w:cs="Times New Roman"/>
                <w:sz w:val="28"/>
                <w:szCs w:val="28"/>
                <w:lang w:val="uk-UA"/>
              </w:rPr>
              <w:t>0,9</w:t>
            </w:r>
            <w:r w:rsidR="004B231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NaCl</w:t>
            </w: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rPr>
              <w:t xml:space="preserve">1 </w:t>
            </w:r>
            <w:r>
              <w:rPr>
                <w:rFonts w:ascii="Times New Roman" w:hAnsi="Times New Roman" w:cs="Times New Roman"/>
                <w:sz w:val="28"/>
                <w:szCs w:val="28"/>
                <w:lang w:val="uk-UA"/>
              </w:rPr>
              <w:t>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7,60±0,20</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1,67±0,04</w:t>
            </w:r>
          </w:p>
        </w:tc>
      </w:tr>
      <w:tr w:rsidR="00AB573B" w:rsidTr="00081D4A">
        <w:trPr>
          <w:cantSplit/>
          <w:trHeight w:val="270"/>
        </w:trPr>
        <w:tc>
          <w:tcPr>
            <w:tcW w:w="1263" w:type="pct"/>
            <w:vMerge/>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napToGrid w:val="0"/>
              <w:spacing w:line="360" w:lineRule="auto"/>
              <w:ind w:firstLine="0"/>
              <w:jc w:val="center"/>
              <w:rPr>
                <w:rFonts w:ascii="Times New Roman" w:hAnsi="Times New Roman" w:cs="Times New Roman"/>
                <w:sz w:val="28"/>
                <w:szCs w:val="28"/>
                <w:lang w:val="uk-UA"/>
              </w:rPr>
            </w:pP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 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7,68±0,16</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1,61±0,03</w:t>
            </w:r>
          </w:p>
        </w:tc>
      </w:tr>
      <w:tr w:rsidR="00AB573B" w:rsidTr="00081D4A">
        <w:trPr>
          <w:cantSplit/>
          <w:trHeight w:val="270"/>
        </w:trPr>
        <w:tc>
          <w:tcPr>
            <w:tcW w:w="1263" w:type="pct"/>
            <w:vMerge/>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napToGrid w:val="0"/>
              <w:spacing w:line="360" w:lineRule="auto"/>
              <w:ind w:firstLine="0"/>
              <w:jc w:val="center"/>
              <w:rPr>
                <w:rFonts w:ascii="Times New Roman" w:hAnsi="Times New Roman" w:cs="Times New Roman"/>
                <w:sz w:val="28"/>
                <w:szCs w:val="28"/>
                <w:lang w:val="uk-UA"/>
              </w:rPr>
            </w:pP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7 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7,70±0,17</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1,50±0,05</w:t>
            </w:r>
          </w:p>
        </w:tc>
      </w:tr>
      <w:tr w:rsidR="00AB573B" w:rsidTr="00081D4A">
        <w:trPr>
          <w:cantSplit/>
          <w:trHeight w:val="270"/>
        </w:trPr>
        <w:tc>
          <w:tcPr>
            <w:tcW w:w="1263" w:type="pct"/>
            <w:vMerge w:val="restar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en-US"/>
              </w:rPr>
            </w:pPr>
            <w:r>
              <w:rPr>
                <w:rFonts w:ascii="Times New Roman" w:hAnsi="Times New Roman" w:cs="Times New Roman"/>
                <w:color w:val="000000"/>
                <w:sz w:val="28"/>
                <w:szCs w:val="28"/>
              </w:rPr>
              <w:t>HAES</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LX</w:t>
            </w:r>
            <w:r>
              <w:rPr>
                <w:rFonts w:ascii="Times New Roman" w:hAnsi="Times New Roman" w:cs="Times New Roman"/>
                <w:color w:val="000000"/>
                <w:sz w:val="28"/>
                <w:szCs w:val="28"/>
                <w:lang w:val="uk-UA"/>
              </w:rPr>
              <w:t>-5%</w:t>
            </w: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en-US"/>
              </w:rPr>
              <w:t xml:space="preserve">1 </w:t>
            </w:r>
            <w:r>
              <w:rPr>
                <w:rFonts w:ascii="Times New Roman" w:hAnsi="Times New Roman" w:cs="Times New Roman"/>
                <w:sz w:val="28"/>
                <w:szCs w:val="28"/>
                <w:lang w:val="uk-UA"/>
              </w:rPr>
              <w:t>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7,69±0,22</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1,59±0,05</w:t>
            </w:r>
          </w:p>
        </w:tc>
      </w:tr>
      <w:tr w:rsidR="00AB573B" w:rsidTr="00081D4A">
        <w:trPr>
          <w:cantSplit/>
          <w:trHeight w:val="270"/>
        </w:trPr>
        <w:tc>
          <w:tcPr>
            <w:tcW w:w="1263" w:type="pct"/>
            <w:vMerge/>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napToGrid w:val="0"/>
              <w:spacing w:line="360" w:lineRule="auto"/>
              <w:ind w:firstLine="0"/>
              <w:jc w:val="center"/>
              <w:rPr>
                <w:rFonts w:ascii="Times New Roman" w:hAnsi="Times New Roman" w:cs="Times New Roman"/>
                <w:sz w:val="28"/>
                <w:szCs w:val="28"/>
                <w:lang w:val="uk-UA"/>
              </w:rPr>
            </w:pP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 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7,78±0,12</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1,53±0,06</w:t>
            </w:r>
          </w:p>
        </w:tc>
      </w:tr>
      <w:tr w:rsidR="00AB573B" w:rsidTr="00081D4A">
        <w:trPr>
          <w:cantSplit/>
          <w:trHeight w:val="270"/>
        </w:trPr>
        <w:tc>
          <w:tcPr>
            <w:tcW w:w="1263" w:type="pct"/>
            <w:vMerge/>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napToGrid w:val="0"/>
              <w:spacing w:line="360" w:lineRule="auto"/>
              <w:ind w:firstLine="0"/>
              <w:jc w:val="center"/>
              <w:rPr>
                <w:rFonts w:ascii="Times New Roman" w:hAnsi="Times New Roman" w:cs="Times New Roman"/>
                <w:sz w:val="28"/>
                <w:szCs w:val="28"/>
                <w:lang w:val="uk-UA"/>
              </w:rPr>
            </w:pP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7 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7,85±0,18</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1,60±0,06</w:t>
            </w:r>
          </w:p>
        </w:tc>
      </w:tr>
      <w:tr w:rsidR="00AB573B" w:rsidTr="00081D4A">
        <w:trPr>
          <w:cantSplit/>
          <w:trHeight w:val="270"/>
        </w:trPr>
        <w:tc>
          <w:tcPr>
            <w:tcW w:w="1263" w:type="pct"/>
            <w:vMerge w:val="restar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en-US"/>
              </w:rPr>
            </w:pPr>
            <w:r>
              <w:rPr>
                <w:rFonts w:ascii="Times New Roman" w:hAnsi="Times New Roman" w:cs="Times New Roman"/>
                <w:sz w:val="28"/>
                <w:szCs w:val="28"/>
                <w:lang w:val="uk-UA"/>
              </w:rPr>
              <w:t>Лактопротеїн з сорбітолом</w:t>
            </w: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en-US"/>
              </w:rPr>
              <w:t xml:space="preserve">1 </w:t>
            </w:r>
            <w:r>
              <w:rPr>
                <w:rFonts w:ascii="Times New Roman" w:hAnsi="Times New Roman" w:cs="Times New Roman"/>
                <w:sz w:val="28"/>
                <w:szCs w:val="28"/>
                <w:lang w:val="uk-UA"/>
              </w:rPr>
              <w:t>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7,77±0,13</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1,57±0,07</w:t>
            </w:r>
          </w:p>
        </w:tc>
      </w:tr>
      <w:tr w:rsidR="00AB573B" w:rsidTr="00081D4A">
        <w:trPr>
          <w:cantSplit/>
          <w:trHeight w:val="270"/>
        </w:trPr>
        <w:tc>
          <w:tcPr>
            <w:tcW w:w="1263" w:type="pct"/>
            <w:vMerge/>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napToGrid w:val="0"/>
              <w:spacing w:line="360" w:lineRule="auto"/>
              <w:ind w:firstLine="0"/>
              <w:jc w:val="center"/>
              <w:rPr>
                <w:rFonts w:ascii="Times New Roman" w:hAnsi="Times New Roman" w:cs="Times New Roman"/>
                <w:sz w:val="28"/>
                <w:szCs w:val="28"/>
                <w:lang w:val="uk-UA"/>
              </w:rPr>
            </w:pP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3 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7,87±0,20</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1,59±0,05</w:t>
            </w:r>
          </w:p>
        </w:tc>
      </w:tr>
      <w:tr w:rsidR="00AB573B" w:rsidTr="00081D4A">
        <w:trPr>
          <w:cantSplit/>
          <w:trHeight w:val="270"/>
        </w:trPr>
        <w:tc>
          <w:tcPr>
            <w:tcW w:w="1263" w:type="pct"/>
            <w:vMerge/>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napToGrid w:val="0"/>
              <w:spacing w:line="360" w:lineRule="auto"/>
              <w:ind w:firstLine="0"/>
              <w:jc w:val="center"/>
              <w:rPr>
                <w:rFonts w:ascii="Times New Roman" w:hAnsi="Times New Roman" w:cs="Times New Roman"/>
                <w:sz w:val="28"/>
                <w:szCs w:val="28"/>
                <w:lang w:val="uk-UA"/>
              </w:rPr>
            </w:pPr>
          </w:p>
        </w:tc>
        <w:tc>
          <w:tcPr>
            <w:tcW w:w="625"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pStyle w:val="-1"/>
              <w:suppressAutoHyphens w:val="0"/>
              <w:spacing w:line="360" w:lineRule="auto"/>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7 доба</w:t>
            </w:r>
          </w:p>
        </w:tc>
        <w:tc>
          <w:tcPr>
            <w:tcW w:w="1578" w:type="pct"/>
            <w:tcBorders>
              <w:top w:val="single" w:sz="4" w:space="0" w:color="000000"/>
              <w:left w:val="single" w:sz="4" w:space="0" w:color="000000"/>
              <w:bottom w:val="single" w:sz="4" w:space="0" w:color="000000"/>
            </w:tcBorders>
            <w:shd w:val="clear" w:color="auto" w:fill="auto"/>
            <w:vAlign w:val="center"/>
          </w:tcPr>
          <w:p w:rsidR="00AB573B" w:rsidRDefault="00AB573B" w:rsidP="00081D4A">
            <w:pPr>
              <w:widowControl w:val="0"/>
              <w:jc w:val="center"/>
              <w:rPr>
                <w:sz w:val="28"/>
                <w:szCs w:val="28"/>
              </w:rPr>
            </w:pPr>
            <w:r>
              <w:rPr>
                <w:sz w:val="28"/>
                <w:szCs w:val="28"/>
              </w:rPr>
              <w:t>7,79±0,18</w:t>
            </w:r>
          </w:p>
        </w:tc>
        <w:tc>
          <w:tcPr>
            <w:tcW w:w="15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B573B" w:rsidRDefault="00AB573B" w:rsidP="00081D4A">
            <w:pPr>
              <w:widowControl w:val="0"/>
              <w:jc w:val="center"/>
            </w:pPr>
            <w:r>
              <w:rPr>
                <w:sz w:val="28"/>
                <w:szCs w:val="28"/>
              </w:rPr>
              <w:t>1,61±0,05</w:t>
            </w:r>
          </w:p>
        </w:tc>
      </w:tr>
    </w:tbl>
    <w:p w:rsidR="00AB573B" w:rsidRDefault="00AB573B" w:rsidP="00AB573B">
      <w:pPr>
        <w:pStyle w:val="-1"/>
        <w:suppressAutoHyphens w:val="0"/>
        <w:spacing w:line="360" w:lineRule="auto"/>
        <w:ind w:firstLine="840"/>
        <w:rPr>
          <w:rFonts w:ascii="Times New Roman" w:hAnsi="Times New Roman" w:cs="Times New Roman"/>
          <w:sz w:val="28"/>
          <w:szCs w:val="28"/>
          <w:lang w:val="uk-UA"/>
        </w:rPr>
      </w:pPr>
    </w:p>
    <w:p w:rsidR="00AB573B" w:rsidRDefault="00AB573B" w:rsidP="00AB573B">
      <w:pPr>
        <w:pStyle w:val="-1"/>
        <w:suppressAutoHyphens w:val="0"/>
        <w:spacing w:line="360" w:lineRule="auto"/>
        <w:ind w:firstLine="851"/>
        <w:rPr>
          <w:rFonts w:ascii="Times New Roman" w:hAnsi="Times New Roman" w:cs="Times New Roman"/>
          <w:sz w:val="28"/>
          <w:szCs w:val="28"/>
          <w:lang w:val="uk-UA"/>
        </w:rPr>
      </w:pPr>
      <w:r>
        <w:rPr>
          <w:rFonts w:ascii="Times New Roman" w:hAnsi="Times New Roman" w:cs="Times New Roman"/>
          <w:sz w:val="28"/>
          <w:szCs w:val="28"/>
          <w:lang w:val="uk-UA"/>
        </w:rPr>
        <w:t xml:space="preserve">Застосування інфузійних розчинів за умов опікової хвороби до певної міри стримувало формування дисбалансу між активністю окремих ізоформ </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Так, уже на 1 добу експерименту </w:t>
      </w:r>
      <w:r>
        <w:rPr>
          <w:rFonts w:ascii="Times New Roman Cyr" w:eastAsia="Times New Roman" w:hAnsi="Times New Roman Cyr" w:cs="Times New Roman Cyr"/>
          <w:sz w:val="28"/>
          <w:szCs w:val="28"/>
          <w:lang w:val="uk-UA" w:eastAsia="uk-UA" w:bidi="ar-SA"/>
        </w:rPr>
        <w:t xml:space="preserve">HAES-LX-5% та </w:t>
      </w:r>
      <w:r w:rsidR="00E74E10">
        <w:rPr>
          <w:rFonts w:ascii="Times New Roman Cyr" w:eastAsia="Times New Roman" w:hAnsi="Times New Roman Cyr" w:cs="Times New Roman Cyr"/>
          <w:sz w:val="28"/>
          <w:szCs w:val="28"/>
          <w:lang w:val="uk-UA" w:eastAsia="uk-UA" w:bidi="ar-SA"/>
        </w:rPr>
        <w:t>референс-препарат лактопротеїн з сорбітолом</w:t>
      </w:r>
      <w:r>
        <w:rPr>
          <w:rFonts w:ascii="Times New Roman Cyr" w:eastAsia="Times New Roman" w:hAnsi="Times New Roman Cyr" w:cs="Times New Roman Cyr"/>
          <w:sz w:val="28"/>
          <w:szCs w:val="28"/>
          <w:lang w:val="uk-UA" w:eastAsia="uk-UA" w:bidi="ar-SA"/>
        </w:rPr>
        <w:t xml:space="preserve"> викликали збільшення активності </w:t>
      </w:r>
      <w:r>
        <w:rPr>
          <w:rFonts w:ascii="Times New Roman" w:hAnsi="Times New Roman" w:cs="Times New Roman"/>
          <w:sz w:val="28"/>
          <w:szCs w:val="28"/>
          <w:lang w:val="uk-UA"/>
        </w:rPr>
        <w:t>е</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відповідно на 17,5 та 13,8 % (р &lt; 0,05), а також зменшення активності і</w:t>
      </w:r>
      <w:r>
        <w:rPr>
          <w:rFonts w:ascii="Times New Roman" w:hAnsi="Times New Roman" w:cs="Times New Roman"/>
          <w:sz w:val="28"/>
          <w:szCs w:val="28"/>
          <w:lang w:val="en-US"/>
        </w:rPr>
        <w:t>NOS</w:t>
      </w:r>
      <w:r w:rsidR="00E74E10">
        <w:rPr>
          <w:rFonts w:ascii="Times New Roman" w:hAnsi="Times New Roman" w:cs="Times New Roman"/>
          <w:sz w:val="28"/>
          <w:szCs w:val="28"/>
          <w:lang w:val="uk-UA"/>
        </w:rPr>
        <w:t xml:space="preserve"> відповідно на 26,9 і </w:t>
      </w:r>
      <w:r>
        <w:rPr>
          <w:rFonts w:ascii="Times New Roman" w:hAnsi="Times New Roman" w:cs="Times New Roman"/>
          <w:sz w:val="28"/>
          <w:szCs w:val="28"/>
          <w:lang w:val="uk-UA"/>
        </w:rPr>
        <w:t>24,6 % (р &lt; 0,05), відносно показників контролю. Станом на 3 та, особливо, 7 добу експерименту вплив досліджуваних розчинів лактопротеїну з сорбітолом та HAES-LX-5% на систему нітроген монооксиду був більш виразним: активність е</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зростала на  22 і 26 % (на 3 добу, р &lt; 0,05) та</w:t>
      </w:r>
      <w:r w:rsidR="00E74E10">
        <w:rPr>
          <w:rFonts w:ascii="Times New Roman" w:hAnsi="Times New Roman" w:cs="Times New Roman"/>
          <w:sz w:val="28"/>
          <w:szCs w:val="28"/>
          <w:lang w:val="uk-UA"/>
        </w:rPr>
        <w:t xml:space="preserve">           28 і 32 % </w:t>
      </w:r>
      <w:r>
        <w:rPr>
          <w:rFonts w:ascii="Times New Roman" w:hAnsi="Times New Roman" w:cs="Times New Roman"/>
          <w:sz w:val="28"/>
          <w:szCs w:val="28"/>
          <w:lang w:val="uk-UA"/>
        </w:rPr>
        <w:t>(на 7 добу, р &lt; 0,05), тоді як активність і</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зменшувалась на 36 і </w:t>
      </w:r>
      <w:r w:rsidR="00C07752">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38</w:t>
      </w:r>
      <w:r w:rsidR="00C07752">
        <w:rPr>
          <w:rFonts w:ascii="Times New Roman" w:hAnsi="Times New Roman" w:cs="Times New Roman"/>
          <w:sz w:val="28"/>
          <w:szCs w:val="28"/>
          <w:lang w:val="uk-UA"/>
        </w:rPr>
        <w:t xml:space="preserve"> % (на 3 добу, р &lt; 0,05) та </w:t>
      </w:r>
      <w:r>
        <w:rPr>
          <w:rFonts w:ascii="Times New Roman" w:hAnsi="Times New Roman" w:cs="Times New Roman"/>
          <w:sz w:val="28"/>
          <w:szCs w:val="28"/>
          <w:lang w:val="uk-UA"/>
        </w:rPr>
        <w:t>45 і 43 % відповідно (на 7 добу, р &lt; 0,05), відносно таких показників в контрольній групі тварин.</w:t>
      </w:r>
    </w:p>
    <w:p w:rsidR="00AB573B" w:rsidRDefault="00AB573B" w:rsidP="00AB573B">
      <w:pPr>
        <w:pStyle w:val="ae"/>
        <w:widowControl w:val="0"/>
        <w:spacing w:line="360" w:lineRule="auto"/>
        <w:rPr>
          <w:szCs w:val="28"/>
        </w:rPr>
      </w:pPr>
    </w:p>
    <w:p w:rsidR="00AB573B" w:rsidRPr="009C3821" w:rsidRDefault="00AB573B" w:rsidP="00AB573B">
      <w:pPr>
        <w:pStyle w:val="ae"/>
        <w:widowControl w:val="0"/>
        <w:spacing w:line="360" w:lineRule="auto"/>
        <w:rPr>
          <w:szCs w:val="28"/>
        </w:rPr>
      </w:pPr>
      <w:r w:rsidRPr="009C3821">
        <w:rPr>
          <w:szCs w:val="28"/>
        </w:rPr>
        <w:t>Таблиця</w:t>
      </w:r>
      <w:r>
        <w:rPr>
          <w:szCs w:val="28"/>
        </w:rPr>
        <w:t xml:space="preserve"> 4.4.</w:t>
      </w:r>
    </w:p>
    <w:p w:rsidR="00AB573B" w:rsidRPr="009C3821" w:rsidRDefault="00AB573B" w:rsidP="004B2313">
      <w:pPr>
        <w:widowControl w:val="0"/>
        <w:spacing w:line="360" w:lineRule="auto"/>
        <w:rPr>
          <w:sz w:val="28"/>
          <w:szCs w:val="28"/>
        </w:rPr>
      </w:pPr>
      <w:r w:rsidRPr="009C3821">
        <w:rPr>
          <w:sz w:val="28"/>
          <w:szCs w:val="28"/>
        </w:rPr>
        <w:t xml:space="preserve">Вплив різних варіантів інфузійної терапії на динаміку </w:t>
      </w:r>
      <w:r w:rsidRPr="00B7663D">
        <w:rPr>
          <w:bCs/>
          <w:sz w:val="28"/>
        </w:rPr>
        <w:t>е</w:t>
      </w:r>
      <w:r w:rsidRPr="009C3821">
        <w:rPr>
          <w:bCs/>
          <w:sz w:val="28"/>
          <w:lang w:val="en-US"/>
        </w:rPr>
        <w:t>NOS</w:t>
      </w:r>
      <w:r w:rsidRPr="009C3821">
        <w:rPr>
          <w:bCs/>
          <w:sz w:val="28"/>
        </w:rPr>
        <w:t xml:space="preserve"> і </w:t>
      </w:r>
      <w:r w:rsidRPr="009C3821">
        <w:rPr>
          <w:bCs/>
          <w:sz w:val="28"/>
          <w:szCs w:val="28"/>
        </w:rPr>
        <w:t>і</w:t>
      </w:r>
      <w:r w:rsidRPr="009C3821">
        <w:rPr>
          <w:bCs/>
          <w:sz w:val="28"/>
          <w:szCs w:val="28"/>
          <w:lang w:val="en-US"/>
        </w:rPr>
        <w:t>NOS</w:t>
      </w:r>
      <w:r>
        <w:rPr>
          <w:bCs/>
          <w:sz w:val="28"/>
          <w:szCs w:val="28"/>
        </w:rPr>
        <w:t xml:space="preserve"> </w:t>
      </w:r>
      <w:r w:rsidRPr="009C3821">
        <w:rPr>
          <w:sz w:val="28"/>
        </w:rPr>
        <w:t>у</w:t>
      </w:r>
      <w:r>
        <w:rPr>
          <w:sz w:val="28"/>
        </w:rPr>
        <w:t xml:space="preserve"> </w:t>
      </w:r>
      <w:r w:rsidRPr="009C3821">
        <w:rPr>
          <w:sz w:val="28"/>
          <w:szCs w:val="28"/>
        </w:rPr>
        <w:t>щурів з опіковою хворобою в залежності від терміну спостереження</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33"/>
        <w:gridCol w:w="2100"/>
        <w:gridCol w:w="1998"/>
        <w:gridCol w:w="1875"/>
      </w:tblGrid>
      <w:tr w:rsidR="00AB573B" w:rsidRPr="008145C0" w:rsidTr="00081D4A">
        <w:trPr>
          <w:trHeight w:val="370"/>
        </w:trPr>
        <w:tc>
          <w:tcPr>
            <w:tcW w:w="3633" w:type="dxa"/>
            <w:vMerge w:val="restart"/>
            <w:shd w:val="clear" w:color="auto" w:fill="auto"/>
            <w:vAlign w:val="center"/>
          </w:tcPr>
          <w:p w:rsidR="00AB573B" w:rsidRPr="009C3821" w:rsidRDefault="00AB573B" w:rsidP="00081D4A">
            <w:pPr>
              <w:widowControl w:val="0"/>
              <w:spacing w:line="276" w:lineRule="auto"/>
              <w:jc w:val="center"/>
              <w:rPr>
                <w:sz w:val="28"/>
              </w:rPr>
            </w:pPr>
            <w:r w:rsidRPr="009C3821">
              <w:rPr>
                <w:sz w:val="28"/>
                <w:lang w:val="ru-RU"/>
              </w:rPr>
              <w:t>Вар</w:t>
            </w:r>
            <w:r w:rsidRPr="009C3821">
              <w:rPr>
                <w:sz w:val="28"/>
              </w:rPr>
              <w:t>іанти інфузійної терапії</w:t>
            </w:r>
          </w:p>
        </w:tc>
        <w:tc>
          <w:tcPr>
            <w:tcW w:w="2100" w:type="dxa"/>
            <w:vMerge w:val="restart"/>
            <w:shd w:val="clear" w:color="auto" w:fill="auto"/>
            <w:vAlign w:val="center"/>
          </w:tcPr>
          <w:p w:rsidR="00AB573B" w:rsidRPr="009C3821" w:rsidRDefault="00AB573B" w:rsidP="00081D4A">
            <w:pPr>
              <w:widowControl w:val="0"/>
              <w:spacing w:line="276" w:lineRule="auto"/>
              <w:jc w:val="center"/>
              <w:rPr>
                <w:sz w:val="28"/>
              </w:rPr>
            </w:pPr>
            <w:r w:rsidRPr="009C3821">
              <w:rPr>
                <w:sz w:val="28"/>
              </w:rPr>
              <w:t xml:space="preserve">Через </w:t>
            </w:r>
            <w:r w:rsidRPr="009C3821">
              <w:rPr>
                <w:sz w:val="28"/>
              </w:rPr>
              <w:br/>
              <w:t>1 добу</w:t>
            </w:r>
          </w:p>
        </w:tc>
        <w:tc>
          <w:tcPr>
            <w:tcW w:w="1998" w:type="dxa"/>
            <w:vMerge w:val="restart"/>
            <w:shd w:val="clear" w:color="auto" w:fill="auto"/>
            <w:vAlign w:val="center"/>
          </w:tcPr>
          <w:p w:rsidR="00AB573B" w:rsidRPr="009C3821" w:rsidRDefault="00AB573B" w:rsidP="00081D4A">
            <w:pPr>
              <w:widowControl w:val="0"/>
              <w:spacing w:line="276" w:lineRule="auto"/>
              <w:jc w:val="center"/>
              <w:rPr>
                <w:sz w:val="28"/>
              </w:rPr>
            </w:pPr>
            <w:r w:rsidRPr="009C3821">
              <w:rPr>
                <w:sz w:val="28"/>
              </w:rPr>
              <w:t xml:space="preserve">Через </w:t>
            </w:r>
            <w:r w:rsidRPr="009C3821">
              <w:rPr>
                <w:sz w:val="28"/>
                <w:lang w:val="en-US"/>
              </w:rPr>
              <w:br/>
            </w:r>
            <w:r w:rsidRPr="009C3821">
              <w:rPr>
                <w:sz w:val="28"/>
              </w:rPr>
              <w:t>3 доби</w:t>
            </w:r>
          </w:p>
        </w:tc>
        <w:tc>
          <w:tcPr>
            <w:tcW w:w="1875" w:type="dxa"/>
            <w:vMerge w:val="restart"/>
            <w:shd w:val="clear" w:color="auto" w:fill="auto"/>
            <w:vAlign w:val="center"/>
          </w:tcPr>
          <w:p w:rsidR="00AB573B" w:rsidRPr="009C3821" w:rsidRDefault="00AB573B" w:rsidP="00081D4A">
            <w:pPr>
              <w:widowControl w:val="0"/>
              <w:spacing w:line="276" w:lineRule="auto"/>
              <w:jc w:val="center"/>
              <w:rPr>
                <w:sz w:val="28"/>
              </w:rPr>
            </w:pPr>
            <w:r w:rsidRPr="009C3821">
              <w:rPr>
                <w:sz w:val="28"/>
              </w:rPr>
              <w:t xml:space="preserve">Через </w:t>
            </w:r>
            <w:r w:rsidRPr="009C3821">
              <w:rPr>
                <w:sz w:val="28"/>
              </w:rPr>
              <w:br/>
              <w:t>7 днів</w:t>
            </w:r>
          </w:p>
        </w:tc>
      </w:tr>
      <w:tr w:rsidR="00AB573B" w:rsidRPr="008145C0" w:rsidTr="00081D4A">
        <w:trPr>
          <w:trHeight w:val="483"/>
        </w:trPr>
        <w:tc>
          <w:tcPr>
            <w:tcW w:w="3633" w:type="dxa"/>
            <w:vMerge/>
            <w:shd w:val="clear" w:color="auto" w:fill="auto"/>
          </w:tcPr>
          <w:p w:rsidR="00AB573B" w:rsidRPr="009C3821" w:rsidRDefault="00AB573B" w:rsidP="00081D4A">
            <w:pPr>
              <w:widowControl w:val="0"/>
              <w:spacing w:line="360" w:lineRule="auto"/>
              <w:rPr>
                <w:sz w:val="28"/>
              </w:rPr>
            </w:pPr>
          </w:p>
        </w:tc>
        <w:tc>
          <w:tcPr>
            <w:tcW w:w="2100" w:type="dxa"/>
            <w:vMerge/>
            <w:shd w:val="clear" w:color="auto" w:fill="auto"/>
            <w:vAlign w:val="center"/>
          </w:tcPr>
          <w:p w:rsidR="00AB573B" w:rsidRPr="009C3821" w:rsidRDefault="00AB573B" w:rsidP="00081D4A">
            <w:pPr>
              <w:widowControl w:val="0"/>
              <w:spacing w:line="360" w:lineRule="auto"/>
              <w:jc w:val="center"/>
              <w:rPr>
                <w:sz w:val="28"/>
              </w:rPr>
            </w:pPr>
          </w:p>
        </w:tc>
        <w:tc>
          <w:tcPr>
            <w:tcW w:w="1998" w:type="dxa"/>
            <w:vMerge/>
            <w:shd w:val="clear" w:color="auto" w:fill="auto"/>
          </w:tcPr>
          <w:p w:rsidR="00AB573B" w:rsidRPr="009C3821" w:rsidRDefault="00AB573B" w:rsidP="00081D4A">
            <w:pPr>
              <w:widowControl w:val="0"/>
              <w:spacing w:line="360" w:lineRule="auto"/>
              <w:rPr>
                <w:sz w:val="28"/>
              </w:rPr>
            </w:pPr>
          </w:p>
        </w:tc>
        <w:tc>
          <w:tcPr>
            <w:tcW w:w="1875" w:type="dxa"/>
            <w:vMerge/>
            <w:shd w:val="clear" w:color="auto" w:fill="auto"/>
          </w:tcPr>
          <w:p w:rsidR="00AB573B" w:rsidRPr="009C3821" w:rsidRDefault="00AB573B" w:rsidP="00081D4A">
            <w:pPr>
              <w:widowControl w:val="0"/>
              <w:spacing w:line="360" w:lineRule="auto"/>
              <w:rPr>
                <w:sz w:val="28"/>
              </w:rPr>
            </w:pPr>
          </w:p>
        </w:tc>
      </w:tr>
      <w:tr w:rsidR="00AB573B" w:rsidRPr="004225F8" w:rsidTr="00081D4A">
        <w:trPr>
          <w:trHeight w:val="20"/>
        </w:trPr>
        <w:tc>
          <w:tcPr>
            <w:tcW w:w="9606" w:type="dxa"/>
            <w:gridSpan w:val="4"/>
            <w:shd w:val="clear" w:color="auto" w:fill="auto"/>
            <w:vAlign w:val="center"/>
          </w:tcPr>
          <w:p w:rsidR="00AB573B" w:rsidRPr="009C3821" w:rsidRDefault="00AB573B" w:rsidP="00081D4A">
            <w:pPr>
              <w:widowControl w:val="0"/>
              <w:spacing w:line="360" w:lineRule="auto"/>
              <w:jc w:val="center"/>
            </w:pPr>
            <w:r w:rsidRPr="00B7663D">
              <w:rPr>
                <w:bCs/>
                <w:sz w:val="28"/>
              </w:rPr>
              <w:t>е</w:t>
            </w:r>
            <w:r w:rsidRPr="009C3821">
              <w:rPr>
                <w:bCs/>
                <w:sz w:val="28"/>
                <w:lang w:val="en-US"/>
              </w:rPr>
              <w:t>NOS</w:t>
            </w:r>
            <w:r w:rsidRPr="00B7663D">
              <w:rPr>
                <w:sz w:val="28"/>
              </w:rPr>
              <w:t xml:space="preserve"> </w:t>
            </w:r>
            <w:r w:rsidR="004B2313">
              <w:rPr>
                <w:sz w:val="28"/>
              </w:rPr>
              <w:t>(</w:t>
            </w:r>
            <w:r w:rsidRPr="009C3821">
              <w:rPr>
                <w:sz w:val="28"/>
              </w:rPr>
              <w:t>п</w:t>
            </w:r>
            <w:r w:rsidRPr="00B7663D">
              <w:rPr>
                <w:sz w:val="28"/>
              </w:rPr>
              <w:t xml:space="preserve">моль </w:t>
            </w:r>
            <w:r w:rsidRPr="009C3821">
              <w:rPr>
                <w:sz w:val="28"/>
                <w:lang w:val="en-US"/>
              </w:rPr>
              <w:t>NO</w:t>
            </w:r>
            <w:r w:rsidRPr="009C3821">
              <w:rPr>
                <w:sz w:val="28"/>
                <w:vertAlign w:val="subscript"/>
              </w:rPr>
              <w:t>2</w:t>
            </w:r>
            <w:r w:rsidRPr="009C3821">
              <w:rPr>
                <w:sz w:val="28"/>
                <w:vertAlign w:val="superscript"/>
              </w:rPr>
              <w:t>-</w:t>
            </w:r>
            <w:r w:rsidRPr="00B7663D">
              <w:rPr>
                <w:sz w:val="28"/>
              </w:rPr>
              <w:t>/</w:t>
            </w:r>
            <w:r w:rsidRPr="009C3821">
              <w:rPr>
                <w:sz w:val="28"/>
              </w:rPr>
              <w:t>хв·мг протеїну</w:t>
            </w:r>
            <w:r w:rsidR="004B2313">
              <w:rPr>
                <w:sz w:val="28"/>
              </w:rPr>
              <w:t>)</w:t>
            </w:r>
          </w:p>
        </w:tc>
      </w:tr>
      <w:tr w:rsidR="00AB573B" w:rsidRPr="00596AEF" w:rsidTr="00081D4A">
        <w:trPr>
          <w:trHeight w:val="20"/>
        </w:trPr>
        <w:tc>
          <w:tcPr>
            <w:tcW w:w="3633" w:type="dxa"/>
            <w:shd w:val="clear" w:color="auto" w:fill="auto"/>
            <w:vAlign w:val="center"/>
          </w:tcPr>
          <w:p w:rsidR="00AB573B" w:rsidRPr="009C3821" w:rsidRDefault="00AB573B" w:rsidP="00081D4A">
            <w:pPr>
              <w:widowControl w:val="0"/>
              <w:spacing w:line="276" w:lineRule="auto"/>
              <w:rPr>
                <w:sz w:val="28"/>
                <w:lang w:val="en-US"/>
              </w:rPr>
            </w:pPr>
            <w:r>
              <w:rPr>
                <w:sz w:val="28"/>
              </w:rPr>
              <w:t>1.</w:t>
            </w:r>
            <w:r w:rsidRPr="009C3821">
              <w:rPr>
                <w:sz w:val="28"/>
                <w:lang w:val="en-US"/>
              </w:rPr>
              <w:t>NaCl 0,9</w:t>
            </w:r>
            <w:r w:rsidR="004B2313">
              <w:rPr>
                <w:sz w:val="28"/>
              </w:rPr>
              <w:t xml:space="preserve"> </w:t>
            </w:r>
            <w:r w:rsidRPr="009C3821">
              <w:rPr>
                <w:sz w:val="28"/>
                <w:lang w:val="en-US"/>
              </w:rPr>
              <w:t>%</w:t>
            </w:r>
          </w:p>
        </w:tc>
        <w:tc>
          <w:tcPr>
            <w:tcW w:w="2100" w:type="dxa"/>
            <w:shd w:val="clear" w:color="auto" w:fill="auto"/>
            <w:vAlign w:val="center"/>
          </w:tcPr>
          <w:p w:rsidR="00AB573B" w:rsidRPr="009C3821" w:rsidRDefault="00AB573B" w:rsidP="00081D4A">
            <w:pPr>
              <w:widowControl w:val="0"/>
              <w:spacing w:line="276" w:lineRule="auto"/>
              <w:jc w:val="center"/>
              <w:rPr>
                <w:sz w:val="28"/>
              </w:rPr>
            </w:pPr>
            <w:r w:rsidRPr="009C3821">
              <w:rPr>
                <w:sz w:val="28"/>
              </w:rPr>
              <w:t>4,83</w:t>
            </w:r>
            <w:r w:rsidRPr="009C3821">
              <w:rPr>
                <w:sz w:val="28"/>
              </w:rPr>
              <w:br/>
              <w:t>(4,63; 5,19)</w:t>
            </w:r>
          </w:p>
        </w:tc>
        <w:tc>
          <w:tcPr>
            <w:tcW w:w="1998" w:type="dxa"/>
            <w:shd w:val="clear" w:color="auto" w:fill="auto"/>
            <w:vAlign w:val="center"/>
          </w:tcPr>
          <w:p w:rsidR="00AB573B" w:rsidRPr="009C3821" w:rsidRDefault="00AB573B" w:rsidP="00081D4A">
            <w:pPr>
              <w:widowControl w:val="0"/>
              <w:spacing w:line="276" w:lineRule="auto"/>
              <w:jc w:val="center"/>
              <w:rPr>
                <w:sz w:val="28"/>
              </w:rPr>
            </w:pPr>
            <w:r w:rsidRPr="009C3821">
              <w:rPr>
                <w:sz w:val="28"/>
              </w:rPr>
              <w:t>4,00</w:t>
            </w:r>
          </w:p>
          <w:p w:rsidR="00AB573B" w:rsidRPr="009C3821" w:rsidRDefault="00AB573B" w:rsidP="00081D4A">
            <w:pPr>
              <w:widowControl w:val="0"/>
              <w:spacing w:line="276" w:lineRule="auto"/>
              <w:jc w:val="center"/>
              <w:rPr>
                <w:sz w:val="28"/>
              </w:rPr>
            </w:pPr>
            <w:r w:rsidRPr="009C3821">
              <w:rPr>
                <w:sz w:val="28"/>
              </w:rPr>
              <w:t>(3,54; 4,30)</w:t>
            </w:r>
          </w:p>
        </w:tc>
        <w:tc>
          <w:tcPr>
            <w:tcW w:w="1875" w:type="dxa"/>
            <w:shd w:val="clear" w:color="auto" w:fill="auto"/>
            <w:vAlign w:val="center"/>
          </w:tcPr>
          <w:p w:rsidR="00AB573B" w:rsidRPr="009C3821" w:rsidRDefault="00AB573B" w:rsidP="00081D4A">
            <w:pPr>
              <w:widowControl w:val="0"/>
              <w:spacing w:line="276" w:lineRule="auto"/>
              <w:jc w:val="center"/>
              <w:rPr>
                <w:sz w:val="28"/>
              </w:rPr>
            </w:pPr>
            <w:r w:rsidRPr="009C3821">
              <w:rPr>
                <w:sz w:val="28"/>
              </w:rPr>
              <w:t>4,24</w:t>
            </w:r>
          </w:p>
          <w:p w:rsidR="00AB573B" w:rsidRPr="009C3821" w:rsidRDefault="00AB573B" w:rsidP="00081D4A">
            <w:pPr>
              <w:widowControl w:val="0"/>
              <w:spacing w:line="276" w:lineRule="auto"/>
              <w:jc w:val="center"/>
              <w:rPr>
                <w:sz w:val="28"/>
              </w:rPr>
            </w:pPr>
            <w:r w:rsidRPr="009C3821">
              <w:rPr>
                <w:sz w:val="28"/>
              </w:rPr>
              <w:t>(3,89; 4,98)</w:t>
            </w:r>
          </w:p>
        </w:tc>
      </w:tr>
      <w:tr w:rsidR="00AB573B" w:rsidRPr="00596AEF" w:rsidTr="00081D4A">
        <w:trPr>
          <w:trHeight w:val="20"/>
        </w:trPr>
        <w:tc>
          <w:tcPr>
            <w:tcW w:w="3633" w:type="dxa"/>
            <w:shd w:val="clear" w:color="auto" w:fill="auto"/>
            <w:vAlign w:val="center"/>
          </w:tcPr>
          <w:p w:rsidR="00AB573B" w:rsidRPr="009C3821" w:rsidRDefault="00AB573B" w:rsidP="00081D4A">
            <w:pPr>
              <w:widowControl w:val="0"/>
              <w:spacing w:line="276" w:lineRule="auto"/>
              <w:rPr>
                <w:sz w:val="28"/>
              </w:rPr>
            </w:pPr>
            <w:r w:rsidRPr="009C3821">
              <w:rPr>
                <w:sz w:val="28"/>
                <w:lang w:val="ru-RU"/>
              </w:rPr>
              <w:t>2.Лактопроте</w:t>
            </w:r>
            <w:r w:rsidRPr="009C3821">
              <w:rPr>
                <w:sz w:val="28"/>
              </w:rPr>
              <w:t>їн з сорбітолом</w:t>
            </w:r>
          </w:p>
        </w:tc>
        <w:tc>
          <w:tcPr>
            <w:tcW w:w="2100" w:type="dxa"/>
            <w:shd w:val="clear" w:color="auto" w:fill="auto"/>
          </w:tcPr>
          <w:p w:rsidR="00AB573B" w:rsidRPr="009C3821" w:rsidRDefault="00AB573B" w:rsidP="00081D4A">
            <w:pPr>
              <w:widowControl w:val="0"/>
              <w:spacing w:line="276" w:lineRule="auto"/>
              <w:jc w:val="center"/>
              <w:rPr>
                <w:sz w:val="28"/>
              </w:rPr>
            </w:pPr>
            <w:r w:rsidRPr="009C3821">
              <w:rPr>
                <w:sz w:val="28"/>
              </w:rPr>
              <w:t>5,37</w:t>
            </w:r>
            <w:r w:rsidRPr="009C3821">
              <w:rPr>
                <w:sz w:val="28"/>
              </w:rPr>
              <w:br/>
              <w:t>(5,16; 6,17)</w:t>
            </w:r>
          </w:p>
        </w:tc>
        <w:tc>
          <w:tcPr>
            <w:tcW w:w="1998" w:type="dxa"/>
            <w:shd w:val="clear" w:color="auto" w:fill="auto"/>
          </w:tcPr>
          <w:p w:rsidR="00AB573B" w:rsidRPr="009C3821" w:rsidRDefault="00AB573B" w:rsidP="00081D4A">
            <w:pPr>
              <w:widowControl w:val="0"/>
              <w:spacing w:line="276" w:lineRule="auto"/>
              <w:jc w:val="center"/>
              <w:rPr>
                <w:sz w:val="28"/>
              </w:rPr>
            </w:pPr>
            <w:r w:rsidRPr="009C3821">
              <w:rPr>
                <w:sz w:val="28"/>
              </w:rPr>
              <w:t>4,82</w:t>
            </w:r>
            <w:r w:rsidRPr="009C3821">
              <w:rPr>
                <w:sz w:val="28"/>
              </w:rPr>
              <w:br/>
              <w:t>(4,50; 5,16)</w:t>
            </w:r>
          </w:p>
        </w:tc>
        <w:tc>
          <w:tcPr>
            <w:tcW w:w="1875" w:type="dxa"/>
            <w:shd w:val="clear" w:color="auto" w:fill="auto"/>
          </w:tcPr>
          <w:p w:rsidR="00AB573B" w:rsidRPr="009C3821" w:rsidRDefault="00AB573B" w:rsidP="00081D4A">
            <w:pPr>
              <w:widowControl w:val="0"/>
              <w:spacing w:line="276" w:lineRule="auto"/>
              <w:jc w:val="center"/>
              <w:rPr>
                <w:sz w:val="28"/>
              </w:rPr>
            </w:pPr>
            <w:r w:rsidRPr="009C3821">
              <w:rPr>
                <w:sz w:val="28"/>
              </w:rPr>
              <w:t>5,42</w:t>
            </w:r>
          </w:p>
          <w:p w:rsidR="00AB573B" w:rsidRPr="009C3821" w:rsidRDefault="00AB573B" w:rsidP="00081D4A">
            <w:pPr>
              <w:widowControl w:val="0"/>
              <w:spacing w:line="276" w:lineRule="auto"/>
              <w:jc w:val="center"/>
              <w:rPr>
                <w:sz w:val="28"/>
              </w:rPr>
            </w:pPr>
            <w:r w:rsidRPr="009C3821">
              <w:rPr>
                <w:sz w:val="28"/>
              </w:rPr>
              <w:t>(5,35; 5,86)</w:t>
            </w:r>
          </w:p>
        </w:tc>
      </w:tr>
      <w:tr w:rsidR="00AB573B" w:rsidRPr="00596AEF" w:rsidTr="00081D4A">
        <w:trPr>
          <w:trHeight w:val="20"/>
        </w:trPr>
        <w:tc>
          <w:tcPr>
            <w:tcW w:w="3633" w:type="dxa"/>
            <w:shd w:val="clear" w:color="auto" w:fill="auto"/>
            <w:vAlign w:val="center"/>
          </w:tcPr>
          <w:p w:rsidR="00AB573B" w:rsidRPr="009C3821" w:rsidRDefault="00AB573B" w:rsidP="00081D4A">
            <w:pPr>
              <w:widowControl w:val="0"/>
              <w:spacing w:line="276" w:lineRule="auto"/>
              <w:rPr>
                <w:sz w:val="28"/>
              </w:rPr>
            </w:pPr>
            <w:r w:rsidRPr="009C3821">
              <w:rPr>
                <w:sz w:val="28"/>
                <w:szCs w:val="28"/>
              </w:rPr>
              <w:t>3.</w:t>
            </w:r>
            <w:r w:rsidRPr="009C3821">
              <w:rPr>
                <w:sz w:val="28"/>
                <w:szCs w:val="28"/>
                <w:lang w:val="en-US"/>
              </w:rPr>
              <w:t>HAES</w:t>
            </w:r>
            <w:r w:rsidRPr="009C3821">
              <w:rPr>
                <w:sz w:val="28"/>
                <w:szCs w:val="28"/>
              </w:rPr>
              <w:t>-</w:t>
            </w:r>
            <w:r w:rsidRPr="009C3821">
              <w:rPr>
                <w:sz w:val="28"/>
                <w:szCs w:val="28"/>
                <w:lang w:val="en-US"/>
              </w:rPr>
              <w:t>LX</w:t>
            </w:r>
            <w:r w:rsidRPr="009C3821">
              <w:rPr>
                <w:sz w:val="28"/>
                <w:szCs w:val="28"/>
              </w:rPr>
              <w:t>-5%</w:t>
            </w:r>
          </w:p>
        </w:tc>
        <w:tc>
          <w:tcPr>
            <w:tcW w:w="2100" w:type="dxa"/>
            <w:shd w:val="clear" w:color="auto" w:fill="auto"/>
          </w:tcPr>
          <w:p w:rsidR="00AB573B" w:rsidRPr="009C3821" w:rsidRDefault="00AB573B" w:rsidP="00081D4A">
            <w:pPr>
              <w:widowControl w:val="0"/>
              <w:spacing w:line="276" w:lineRule="auto"/>
              <w:jc w:val="center"/>
              <w:rPr>
                <w:sz w:val="28"/>
              </w:rPr>
            </w:pPr>
            <w:r w:rsidRPr="009C3821">
              <w:rPr>
                <w:sz w:val="28"/>
              </w:rPr>
              <w:t>5,59</w:t>
            </w:r>
          </w:p>
          <w:p w:rsidR="00AB573B" w:rsidRPr="009C3821" w:rsidRDefault="00AB573B" w:rsidP="00081D4A">
            <w:pPr>
              <w:widowControl w:val="0"/>
              <w:spacing w:line="276" w:lineRule="auto"/>
              <w:jc w:val="center"/>
              <w:rPr>
                <w:sz w:val="28"/>
              </w:rPr>
            </w:pPr>
            <w:r w:rsidRPr="009C3821">
              <w:rPr>
                <w:sz w:val="28"/>
              </w:rPr>
              <w:t>(5,16; 6,29)</w:t>
            </w:r>
          </w:p>
        </w:tc>
        <w:tc>
          <w:tcPr>
            <w:tcW w:w="1998" w:type="dxa"/>
            <w:shd w:val="clear" w:color="auto" w:fill="auto"/>
          </w:tcPr>
          <w:p w:rsidR="00AB573B" w:rsidRPr="009C3821" w:rsidRDefault="00AB573B" w:rsidP="00081D4A">
            <w:pPr>
              <w:widowControl w:val="0"/>
              <w:spacing w:line="276" w:lineRule="auto"/>
              <w:jc w:val="center"/>
              <w:rPr>
                <w:sz w:val="28"/>
              </w:rPr>
            </w:pPr>
            <w:r w:rsidRPr="009C3821">
              <w:rPr>
                <w:sz w:val="28"/>
              </w:rPr>
              <w:t>5,16</w:t>
            </w:r>
          </w:p>
          <w:p w:rsidR="00AB573B" w:rsidRPr="009C3821" w:rsidRDefault="00AB573B" w:rsidP="00081D4A">
            <w:pPr>
              <w:widowControl w:val="0"/>
              <w:spacing w:line="276" w:lineRule="auto"/>
              <w:jc w:val="center"/>
              <w:rPr>
                <w:sz w:val="28"/>
              </w:rPr>
            </w:pPr>
            <w:r w:rsidRPr="009C3821">
              <w:rPr>
                <w:sz w:val="28"/>
              </w:rPr>
              <w:t>(4,68; 5,33)</w:t>
            </w:r>
          </w:p>
        </w:tc>
        <w:tc>
          <w:tcPr>
            <w:tcW w:w="1875" w:type="dxa"/>
            <w:shd w:val="clear" w:color="auto" w:fill="auto"/>
          </w:tcPr>
          <w:p w:rsidR="00AB573B" w:rsidRPr="009C3821" w:rsidRDefault="00AB573B" w:rsidP="00081D4A">
            <w:pPr>
              <w:widowControl w:val="0"/>
              <w:spacing w:line="276" w:lineRule="auto"/>
              <w:jc w:val="center"/>
              <w:rPr>
                <w:sz w:val="28"/>
              </w:rPr>
            </w:pPr>
            <w:r w:rsidRPr="009C3821">
              <w:rPr>
                <w:sz w:val="28"/>
              </w:rPr>
              <w:t>5,83</w:t>
            </w:r>
            <w:r w:rsidRPr="009C3821">
              <w:rPr>
                <w:sz w:val="28"/>
              </w:rPr>
              <w:br/>
              <w:t>(5,39; 6,12)</w:t>
            </w:r>
          </w:p>
        </w:tc>
      </w:tr>
      <w:tr w:rsidR="00AB573B" w:rsidRPr="0057253A" w:rsidTr="00081D4A">
        <w:trPr>
          <w:trHeight w:val="20"/>
        </w:trPr>
        <w:tc>
          <w:tcPr>
            <w:tcW w:w="3633" w:type="dxa"/>
            <w:shd w:val="clear" w:color="auto" w:fill="auto"/>
            <w:vAlign w:val="center"/>
          </w:tcPr>
          <w:p w:rsidR="00AB573B" w:rsidRPr="0057253A" w:rsidRDefault="00AB573B" w:rsidP="00081D4A">
            <w:pPr>
              <w:widowControl w:val="0"/>
              <w:spacing w:line="276" w:lineRule="auto"/>
              <w:jc w:val="center"/>
              <w:rPr>
                <w:sz w:val="28"/>
                <w:szCs w:val="28"/>
                <w:vertAlign w:val="subscript"/>
              </w:rPr>
            </w:pPr>
            <w:r>
              <w:rPr>
                <w:sz w:val="28"/>
                <w:szCs w:val="28"/>
                <w:lang w:val="en-US"/>
              </w:rPr>
              <w:t>P</w:t>
            </w:r>
            <w:r w:rsidRPr="0057253A">
              <w:rPr>
                <w:sz w:val="28"/>
                <w:szCs w:val="28"/>
                <w:vertAlign w:val="subscript"/>
              </w:rPr>
              <w:t>1-2</w:t>
            </w:r>
          </w:p>
          <w:p w:rsidR="00AB573B" w:rsidRPr="0057253A" w:rsidRDefault="00AB573B" w:rsidP="00081D4A">
            <w:pPr>
              <w:widowControl w:val="0"/>
              <w:spacing w:line="276" w:lineRule="auto"/>
              <w:jc w:val="center"/>
              <w:rPr>
                <w:sz w:val="28"/>
                <w:szCs w:val="28"/>
              </w:rPr>
            </w:pPr>
            <w:r w:rsidRPr="0057253A">
              <w:rPr>
                <w:sz w:val="28"/>
                <w:szCs w:val="28"/>
              </w:rPr>
              <w:t>Р</w:t>
            </w:r>
            <w:r w:rsidRPr="0057253A">
              <w:rPr>
                <w:sz w:val="28"/>
                <w:szCs w:val="28"/>
                <w:vertAlign w:val="subscript"/>
              </w:rPr>
              <w:t>1-3</w:t>
            </w:r>
          </w:p>
          <w:p w:rsidR="00AB573B" w:rsidRPr="0057253A" w:rsidRDefault="00AB573B" w:rsidP="00081D4A">
            <w:pPr>
              <w:widowControl w:val="0"/>
              <w:spacing w:line="276" w:lineRule="auto"/>
              <w:jc w:val="center"/>
              <w:rPr>
                <w:sz w:val="28"/>
                <w:szCs w:val="28"/>
              </w:rPr>
            </w:pPr>
            <w:r w:rsidRPr="0057253A">
              <w:rPr>
                <w:sz w:val="28"/>
                <w:szCs w:val="28"/>
              </w:rPr>
              <w:t>Р</w:t>
            </w:r>
            <w:r w:rsidRPr="0057253A">
              <w:rPr>
                <w:sz w:val="28"/>
                <w:szCs w:val="28"/>
                <w:vertAlign w:val="subscript"/>
              </w:rPr>
              <w:t>2-3</w:t>
            </w:r>
          </w:p>
        </w:tc>
        <w:tc>
          <w:tcPr>
            <w:tcW w:w="2100" w:type="dxa"/>
            <w:shd w:val="clear" w:color="auto" w:fill="auto"/>
          </w:tcPr>
          <w:p w:rsidR="00AB573B" w:rsidRPr="006A3240" w:rsidRDefault="00AB573B" w:rsidP="00081D4A">
            <w:pPr>
              <w:widowControl w:val="0"/>
              <w:spacing w:line="276" w:lineRule="auto"/>
              <w:jc w:val="center"/>
              <w:rPr>
                <w:b/>
                <w:sz w:val="28"/>
              </w:rPr>
            </w:pPr>
            <w:r>
              <w:rPr>
                <w:b/>
                <w:sz w:val="28"/>
              </w:rPr>
              <w:t>0,05</w:t>
            </w:r>
          </w:p>
          <w:p w:rsidR="00AB573B" w:rsidRPr="006A3240" w:rsidRDefault="00AB573B" w:rsidP="00081D4A">
            <w:pPr>
              <w:widowControl w:val="0"/>
              <w:spacing w:line="276" w:lineRule="auto"/>
              <w:jc w:val="center"/>
              <w:rPr>
                <w:b/>
                <w:sz w:val="28"/>
              </w:rPr>
            </w:pPr>
            <w:r>
              <w:rPr>
                <w:b/>
                <w:sz w:val="28"/>
              </w:rPr>
              <w:t>0,04</w:t>
            </w:r>
          </w:p>
          <w:p w:rsidR="00AB573B" w:rsidRPr="0057253A" w:rsidRDefault="00AB573B" w:rsidP="00081D4A">
            <w:pPr>
              <w:widowControl w:val="0"/>
              <w:spacing w:line="276" w:lineRule="auto"/>
              <w:jc w:val="center"/>
              <w:rPr>
                <w:sz w:val="28"/>
              </w:rPr>
            </w:pPr>
            <w:r>
              <w:rPr>
                <w:sz w:val="28"/>
              </w:rPr>
              <w:t>0,40</w:t>
            </w:r>
          </w:p>
        </w:tc>
        <w:tc>
          <w:tcPr>
            <w:tcW w:w="1998" w:type="dxa"/>
            <w:shd w:val="clear" w:color="auto" w:fill="auto"/>
          </w:tcPr>
          <w:p w:rsidR="00AB573B" w:rsidRPr="006A3240" w:rsidRDefault="00AB573B" w:rsidP="00081D4A">
            <w:pPr>
              <w:widowControl w:val="0"/>
              <w:spacing w:line="276" w:lineRule="auto"/>
              <w:jc w:val="center"/>
              <w:rPr>
                <w:b/>
                <w:sz w:val="28"/>
              </w:rPr>
            </w:pPr>
            <w:r>
              <w:rPr>
                <w:b/>
                <w:sz w:val="28"/>
              </w:rPr>
              <w:t>0,008</w:t>
            </w:r>
          </w:p>
          <w:p w:rsidR="00AB573B" w:rsidRPr="006A3240" w:rsidRDefault="00AB573B" w:rsidP="00081D4A">
            <w:pPr>
              <w:widowControl w:val="0"/>
              <w:spacing w:line="276" w:lineRule="auto"/>
              <w:jc w:val="center"/>
              <w:rPr>
                <w:b/>
                <w:sz w:val="28"/>
              </w:rPr>
            </w:pPr>
            <w:r w:rsidRPr="006A3240">
              <w:rPr>
                <w:b/>
                <w:sz w:val="28"/>
              </w:rPr>
              <w:t>0</w:t>
            </w:r>
            <w:r>
              <w:rPr>
                <w:b/>
                <w:sz w:val="28"/>
              </w:rPr>
              <w:t>,0005</w:t>
            </w:r>
          </w:p>
          <w:p w:rsidR="00AB573B" w:rsidRPr="0057253A" w:rsidRDefault="00AB573B" w:rsidP="00081D4A">
            <w:pPr>
              <w:widowControl w:val="0"/>
              <w:spacing w:line="276" w:lineRule="auto"/>
              <w:jc w:val="center"/>
              <w:rPr>
                <w:sz w:val="28"/>
              </w:rPr>
            </w:pPr>
            <w:r>
              <w:rPr>
                <w:sz w:val="28"/>
              </w:rPr>
              <w:t>0,54</w:t>
            </w:r>
          </w:p>
        </w:tc>
        <w:tc>
          <w:tcPr>
            <w:tcW w:w="1875" w:type="dxa"/>
            <w:shd w:val="clear" w:color="auto" w:fill="auto"/>
          </w:tcPr>
          <w:p w:rsidR="00AB573B" w:rsidRPr="002B5CAD" w:rsidRDefault="00AB573B" w:rsidP="00081D4A">
            <w:pPr>
              <w:widowControl w:val="0"/>
              <w:spacing w:line="276" w:lineRule="auto"/>
              <w:jc w:val="center"/>
              <w:rPr>
                <w:b/>
                <w:sz w:val="28"/>
              </w:rPr>
            </w:pPr>
            <w:r w:rsidRPr="002B5CAD">
              <w:rPr>
                <w:b/>
                <w:sz w:val="28"/>
              </w:rPr>
              <w:t>0,003</w:t>
            </w:r>
          </w:p>
          <w:p w:rsidR="00AB573B" w:rsidRPr="002B5CAD" w:rsidRDefault="00AB573B" w:rsidP="00081D4A">
            <w:pPr>
              <w:widowControl w:val="0"/>
              <w:spacing w:line="276" w:lineRule="auto"/>
              <w:jc w:val="center"/>
              <w:rPr>
                <w:b/>
                <w:sz w:val="28"/>
              </w:rPr>
            </w:pPr>
            <w:r w:rsidRPr="002B5CAD">
              <w:rPr>
                <w:b/>
                <w:sz w:val="28"/>
              </w:rPr>
              <w:t>0,001</w:t>
            </w:r>
          </w:p>
          <w:p w:rsidR="00AB573B" w:rsidRPr="0057253A" w:rsidRDefault="00AB573B" w:rsidP="00081D4A">
            <w:pPr>
              <w:widowControl w:val="0"/>
              <w:spacing w:line="276" w:lineRule="auto"/>
              <w:jc w:val="center"/>
              <w:rPr>
                <w:sz w:val="28"/>
              </w:rPr>
            </w:pPr>
            <w:r>
              <w:rPr>
                <w:sz w:val="28"/>
              </w:rPr>
              <w:t>0,48</w:t>
            </w:r>
          </w:p>
        </w:tc>
      </w:tr>
      <w:tr w:rsidR="00AB573B" w:rsidRPr="004225F8" w:rsidTr="00081D4A">
        <w:trPr>
          <w:trHeight w:val="20"/>
        </w:trPr>
        <w:tc>
          <w:tcPr>
            <w:tcW w:w="9606" w:type="dxa"/>
            <w:gridSpan w:val="4"/>
            <w:shd w:val="clear" w:color="auto" w:fill="auto"/>
            <w:vAlign w:val="center"/>
          </w:tcPr>
          <w:p w:rsidR="00AB573B" w:rsidRPr="009C3821" w:rsidRDefault="00AB573B" w:rsidP="00081D4A">
            <w:pPr>
              <w:widowControl w:val="0"/>
              <w:spacing w:line="360" w:lineRule="auto"/>
              <w:jc w:val="center"/>
            </w:pPr>
            <w:r w:rsidRPr="009C3821">
              <w:rPr>
                <w:bCs/>
                <w:sz w:val="28"/>
              </w:rPr>
              <w:t>і</w:t>
            </w:r>
            <w:r w:rsidRPr="009C3821">
              <w:rPr>
                <w:bCs/>
                <w:sz w:val="28"/>
                <w:lang w:val="en-US"/>
              </w:rPr>
              <w:t>NOS</w:t>
            </w:r>
            <w:r w:rsidRPr="00B7663D">
              <w:rPr>
                <w:sz w:val="28"/>
              </w:rPr>
              <w:t xml:space="preserve"> </w:t>
            </w:r>
            <w:r w:rsidR="004B2313">
              <w:rPr>
                <w:sz w:val="28"/>
              </w:rPr>
              <w:t>(</w:t>
            </w:r>
            <w:r w:rsidRPr="009C3821">
              <w:rPr>
                <w:sz w:val="28"/>
              </w:rPr>
              <w:t>п</w:t>
            </w:r>
            <w:r w:rsidRPr="00B7663D">
              <w:rPr>
                <w:sz w:val="28"/>
              </w:rPr>
              <w:t xml:space="preserve">моль </w:t>
            </w:r>
            <w:r w:rsidRPr="009C3821">
              <w:rPr>
                <w:sz w:val="28"/>
                <w:lang w:val="en-US"/>
              </w:rPr>
              <w:t>NO</w:t>
            </w:r>
            <w:r w:rsidRPr="009C3821">
              <w:rPr>
                <w:sz w:val="28"/>
                <w:vertAlign w:val="subscript"/>
              </w:rPr>
              <w:t>2</w:t>
            </w:r>
            <w:r w:rsidRPr="009C3821">
              <w:rPr>
                <w:sz w:val="28"/>
                <w:vertAlign w:val="superscript"/>
              </w:rPr>
              <w:t>-</w:t>
            </w:r>
            <w:r w:rsidRPr="00B7663D">
              <w:rPr>
                <w:sz w:val="28"/>
              </w:rPr>
              <w:t>/</w:t>
            </w:r>
            <w:r w:rsidRPr="009C3821">
              <w:rPr>
                <w:sz w:val="28"/>
              </w:rPr>
              <w:t>хв·мг протеїну</w:t>
            </w:r>
            <w:r w:rsidR="004B2313">
              <w:rPr>
                <w:sz w:val="28"/>
              </w:rPr>
              <w:t>)</w:t>
            </w:r>
          </w:p>
        </w:tc>
      </w:tr>
      <w:tr w:rsidR="00AB573B" w:rsidRPr="00596AEF" w:rsidTr="00081D4A">
        <w:trPr>
          <w:trHeight w:val="20"/>
        </w:trPr>
        <w:tc>
          <w:tcPr>
            <w:tcW w:w="3633" w:type="dxa"/>
            <w:shd w:val="clear" w:color="auto" w:fill="auto"/>
            <w:vAlign w:val="center"/>
          </w:tcPr>
          <w:p w:rsidR="00AB573B" w:rsidRPr="0057253A" w:rsidRDefault="00AB573B" w:rsidP="00081D4A">
            <w:pPr>
              <w:widowControl w:val="0"/>
              <w:spacing w:line="276" w:lineRule="auto"/>
              <w:rPr>
                <w:sz w:val="28"/>
              </w:rPr>
            </w:pPr>
            <w:r>
              <w:rPr>
                <w:sz w:val="28"/>
              </w:rPr>
              <w:t>1.</w:t>
            </w:r>
            <w:r>
              <w:rPr>
                <w:sz w:val="28"/>
                <w:lang w:val="en-US"/>
              </w:rPr>
              <w:t>NaC</w:t>
            </w:r>
            <w:r w:rsidRPr="008145C0">
              <w:rPr>
                <w:sz w:val="28"/>
                <w:lang w:val="en-US"/>
              </w:rPr>
              <w:t>l</w:t>
            </w:r>
            <w:r w:rsidRPr="0057253A">
              <w:rPr>
                <w:sz w:val="28"/>
              </w:rPr>
              <w:t xml:space="preserve"> 0,9</w:t>
            </w:r>
            <w:r w:rsidR="004B2313">
              <w:rPr>
                <w:sz w:val="28"/>
              </w:rPr>
              <w:t xml:space="preserve"> </w:t>
            </w:r>
            <w:r w:rsidRPr="0057253A">
              <w:rPr>
                <w:sz w:val="28"/>
              </w:rPr>
              <w:t>%</w:t>
            </w:r>
          </w:p>
        </w:tc>
        <w:tc>
          <w:tcPr>
            <w:tcW w:w="2100" w:type="dxa"/>
            <w:shd w:val="clear" w:color="auto" w:fill="auto"/>
          </w:tcPr>
          <w:p w:rsidR="00AB573B" w:rsidRPr="00596AEF" w:rsidRDefault="00AB573B" w:rsidP="00081D4A">
            <w:pPr>
              <w:widowControl w:val="0"/>
              <w:spacing w:line="276" w:lineRule="auto"/>
              <w:jc w:val="center"/>
              <w:rPr>
                <w:sz w:val="28"/>
              </w:rPr>
            </w:pPr>
            <w:r>
              <w:rPr>
                <w:sz w:val="28"/>
              </w:rPr>
              <w:t>9,80</w:t>
            </w:r>
            <w:r>
              <w:rPr>
                <w:sz w:val="28"/>
              </w:rPr>
              <w:br/>
              <w:t>(9,15; 10,45)</w:t>
            </w:r>
          </w:p>
        </w:tc>
        <w:tc>
          <w:tcPr>
            <w:tcW w:w="1998" w:type="dxa"/>
            <w:shd w:val="clear" w:color="auto" w:fill="auto"/>
          </w:tcPr>
          <w:p w:rsidR="00AB573B" w:rsidRPr="00596AEF" w:rsidRDefault="00AB573B" w:rsidP="00081D4A">
            <w:pPr>
              <w:widowControl w:val="0"/>
              <w:spacing w:line="276" w:lineRule="auto"/>
              <w:jc w:val="center"/>
              <w:rPr>
                <w:sz w:val="28"/>
              </w:rPr>
            </w:pPr>
            <w:r>
              <w:rPr>
                <w:sz w:val="28"/>
              </w:rPr>
              <w:t>12,85</w:t>
            </w:r>
            <w:r>
              <w:rPr>
                <w:sz w:val="28"/>
              </w:rPr>
              <w:br/>
              <w:t>(11,80; 14,05)</w:t>
            </w:r>
          </w:p>
        </w:tc>
        <w:tc>
          <w:tcPr>
            <w:tcW w:w="1875" w:type="dxa"/>
            <w:shd w:val="clear" w:color="auto" w:fill="auto"/>
          </w:tcPr>
          <w:p w:rsidR="00AB573B" w:rsidRPr="00596AEF" w:rsidRDefault="00AB573B" w:rsidP="00081D4A">
            <w:pPr>
              <w:widowControl w:val="0"/>
              <w:spacing w:line="276" w:lineRule="auto"/>
              <w:jc w:val="center"/>
              <w:rPr>
                <w:sz w:val="28"/>
              </w:rPr>
            </w:pPr>
            <w:r>
              <w:rPr>
                <w:sz w:val="28"/>
              </w:rPr>
              <w:t>10,85</w:t>
            </w:r>
            <w:r>
              <w:rPr>
                <w:sz w:val="28"/>
              </w:rPr>
              <w:br/>
              <w:t>(9,95; 11,95)</w:t>
            </w:r>
          </w:p>
        </w:tc>
      </w:tr>
      <w:tr w:rsidR="00AB573B" w:rsidRPr="00596AEF" w:rsidTr="00081D4A">
        <w:trPr>
          <w:trHeight w:val="20"/>
        </w:trPr>
        <w:tc>
          <w:tcPr>
            <w:tcW w:w="3633" w:type="dxa"/>
            <w:shd w:val="clear" w:color="auto" w:fill="auto"/>
            <w:vAlign w:val="center"/>
          </w:tcPr>
          <w:p w:rsidR="00AB573B" w:rsidRPr="008145C0" w:rsidRDefault="00AB573B" w:rsidP="00081D4A">
            <w:pPr>
              <w:widowControl w:val="0"/>
              <w:spacing w:line="276" w:lineRule="auto"/>
              <w:rPr>
                <w:sz w:val="28"/>
              </w:rPr>
            </w:pPr>
            <w:r>
              <w:rPr>
                <w:sz w:val="28"/>
              </w:rPr>
              <w:t>2.</w:t>
            </w:r>
            <w:r w:rsidRPr="0057253A">
              <w:rPr>
                <w:sz w:val="28"/>
              </w:rPr>
              <w:t>Лактопроте</w:t>
            </w:r>
            <w:r>
              <w:rPr>
                <w:sz w:val="28"/>
              </w:rPr>
              <w:t>ї</w:t>
            </w:r>
            <w:r w:rsidRPr="008145C0">
              <w:rPr>
                <w:sz w:val="28"/>
              </w:rPr>
              <w:t>н з сорбітолом</w:t>
            </w:r>
          </w:p>
        </w:tc>
        <w:tc>
          <w:tcPr>
            <w:tcW w:w="2100" w:type="dxa"/>
            <w:shd w:val="clear" w:color="auto" w:fill="auto"/>
          </w:tcPr>
          <w:p w:rsidR="00AB573B" w:rsidRPr="00596AEF" w:rsidRDefault="00AB573B" w:rsidP="00081D4A">
            <w:pPr>
              <w:widowControl w:val="0"/>
              <w:spacing w:line="276" w:lineRule="auto"/>
              <w:jc w:val="center"/>
              <w:rPr>
                <w:sz w:val="28"/>
              </w:rPr>
            </w:pPr>
            <w:r>
              <w:rPr>
                <w:sz w:val="28"/>
              </w:rPr>
              <w:t>7,36</w:t>
            </w:r>
            <w:r>
              <w:rPr>
                <w:sz w:val="28"/>
              </w:rPr>
              <w:br/>
              <w:t>(7,19; 7,98)</w:t>
            </w:r>
          </w:p>
        </w:tc>
        <w:tc>
          <w:tcPr>
            <w:tcW w:w="1998" w:type="dxa"/>
            <w:shd w:val="clear" w:color="auto" w:fill="auto"/>
          </w:tcPr>
          <w:p w:rsidR="00AB573B" w:rsidRPr="00596AEF" w:rsidRDefault="00AB573B" w:rsidP="00081D4A">
            <w:pPr>
              <w:widowControl w:val="0"/>
              <w:spacing w:line="276" w:lineRule="auto"/>
              <w:jc w:val="center"/>
              <w:rPr>
                <w:sz w:val="28"/>
              </w:rPr>
            </w:pPr>
            <w:r>
              <w:rPr>
                <w:sz w:val="28"/>
              </w:rPr>
              <w:t>8,32</w:t>
            </w:r>
            <w:r>
              <w:rPr>
                <w:sz w:val="28"/>
              </w:rPr>
              <w:br/>
              <w:t>(7,59; 8,78)</w:t>
            </w:r>
          </w:p>
        </w:tc>
        <w:tc>
          <w:tcPr>
            <w:tcW w:w="1875" w:type="dxa"/>
            <w:shd w:val="clear" w:color="auto" w:fill="auto"/>
          </w:tcPr>
          <w:p w:rsidR="00AB573B" w:rsidRPr="00596AEF" w:rsidRDefault="00AB573B" w:rsidP="00081D4A">
            <w:pPr>
              <w:widowControl w:val="0"/>
              <w:spacing w:line="276" w:lineRule="auto"/>
              <w:jc w:val="center"/>
              <w:rPr>
                <w:sz w:val="28"/>
              </w:rPr>
            </w:pPr>
            <w:r>
              <w:rPr>
                <w:sz w:val="28"/>
              </w:rPr>
              <w:t>5,66</w:t>
            </w:r>
            <w:r>
              <w:rPr>
                <w:sz w:val="28"/>
              </w:rPr>
              <w:br/>
              <w:t>(4,90; 7,15)</w:t>
            </w:r>
          </w:p>
        </w:tc>
      </w:tr>
      <w:tr w:rsidR="00AB573B" w:rsidRPr="00596AEF" w:rsidTr="00081D4A">
        <w:trPr>
          <w:trHeight w:val="20"/>
        </w:trPr>
        <w:tc>
          <w:tcPr>
            <w:tcW w:w="3633" w:type="dxa"/>
            <w:shd w:val="clear" w:color="auto" w:fill="auto"/>
            <w:vAlign w:val="center"/>
          </w:tcPr>
          <w:p w:rsidR="00AB573B" w:rsidRPr="008145C0" w:rsidRDefault="00AB573B" w:rsidP="00081D4A">
            <w:pPr>
              <w:widowControl w:val="0"/>
              <w:spacing w:line="276" w:lineRule="auto"/>
              <w:rPr>
                <w:sz w:val="28"/>
              </w:rPr>
            </w:pPr>
            <w:r>
              <w:rPr>
                <w:sz w:val="28"/>
                <w:szCs w:val="28"/>
              </w:rPr>
              <w:t>3.</w:t>
            </w:r>
            <w:r w:rsidRPr="008145C0">
              <w:rPr>
                <w:sz w:val="28"/>
                <w:szCs w:val="28"/>
                <w:lang w:val="en-US"/>
              </w:rPr>
              <w:t>HAES</w:t>
            </w:r>
            <w:r w:rsidRPr="008145C0">
              <w:rPr>
                <w:sz w:val="28"/>
                <w:szCs w:val="28"/>
              </w:rPr>
              <w:t>-</w:t>
            </w:r>
            <w:r w:rsidRPr="008145C0">
              <w:rPr>
                <w:sz w:val="28"/>
                <w:szCs w:val="28"/>
                <w:lang w:val="en-US"/>
              </w:rPr>
              <w:t>LX</w:t>
            </w:r>
            <w:r w:rsidRPr="008145C0">
              <w:rPr>
                <w:sz w:val="28"/>
                <w:szCs w:val="28"/>
              </w:rPr>
              <w:t>-5%</w:t>
            </w:r>
          </w:p>
        </w:tc>
        <w:tc>
          <w:tcPr>
            <w:tcW w:w="2100" w:type="dxa"/>
            <w:shd w:val="clear" w:color="auto" w:fill="auto"/>
          </w:tcPr>
          <w:p w:rsidR="00AB573B" w:rsidRPr="00596AEF" w:rsidRDefault="00AB573B" w:rsidP="00081D4A">
            <w:pPr>
              <w:widowControl w:val="0"/>
              <w:spacing w:line="276" w:lineRule="auto"/>
              <w:jc w:val="center"/>
              <w:rPr>
                <w:sz w:val="28"/>
              </w:rPr>
            </w:pPr>
            <w:r>
              <w:rPr>
                <w:sz w:val="28"/>
              </w:rPr>
              <w:t>7,34</w:t>
            </w:r>
            <w:r>
              <w:rPr>
                <w:sz w:val="28"/>
              </w:rPr>
              <w:br/>
              <w:t>(6,87; 7,56)</w:t>
            </w:r>
          </w:p>
        </w:tc>
        <w:tc>
          <w:tcPr>
            <w:tcW w:w="1998" w:type="dxa"/>
            <w:shd w:val="clear" w:color="auto" w:fill="auto"/>
          </w:tcPr>
          <w:p w:rsidR="00AB573B" w:rsidRDefault="00AB573B" w:rsidP="00081D4A">
            <w:pPr>
              <w:widowControl w:val="0"/>
              <w:spacing w:line="276" w:lineRule="auto"/>
              <w:jc w:val="center"/>
              <w:rPr>
                <w:sz w:val="28"/>
              </w:rPr>
            </w:pPr>
            <w:r>
              <w:rPr>
                <w:sz w:val="28"/>
              </w:rPr>
              <w:t>8,29</w:t>
            </w:r>
          </w:p>
          <w:p w:rsidR="00AB573B" w:rsidRPr="00596AEF" w:rsidRDefault="00AB573B" w:rsidP="00081D4A">
            <w:pPr>
              <w:widowControl w:val="0"/>
              <w:spacing w:line="276" w:lineRule="auto"/>
              <w:jc w:val="center"/>
              <w:rPr>
                <w:sz w:val="28"/>
              </w:rPr>
            </w:pPr>
            <w:r>
              <w:rPr>
                <w:sz w:val="28"/>
              </w:rPr>
              <w:t>(7,14; 8,49)</w:t>
            </w:r>
          </w:p>
        </w:tc>
        <w:tc>
          <w:tcPr>
            <w:tcW w:w="1875" w:type="dxa"/>
            <w:shd w:val="clear" w:color="auto" w:fill="auto"/>
          </w:tcPr>
          <w:p w:rsidR="00AB573B" w:rsidRPr="00596AEF" w:rsidRDefault="00AB573B" w:rsidP="00081D4A">
            <w:pPr>
              <w:widowControl w:val="0"/>
              <w:spacing w:line="276" w:lineRule="auto"/>
              <w:jc w:val="center"/>
              <w:rPr>
                <w:sz w:val="28"/>
              </w:rPr>
            </w:pPr>
            <w:r>
              <w:rPr>
                <w:sz w:val="28"/>
              </w:rPr>
              <w:t>6,40</w:t>
            </w:r>
            <w:r>
              <w:rPr>
                <w:sz w:val="28"/>
              </w:rPr>
              <w:br/>
              <w:t>(6,06; 6,81)</w:t>
            </w:r>
          </w:p>
        </w:tc>
      </w:tr>
      <w:tr w:rsidR="00AB573B" w:rsidRPr="00517768" w:rsidTr="00081D4A">
        <w:trPr>
          <w:trHeight w:val="20"/>
        </w:trPr>
        <w:tc>
          <w:tcPr>
            <w:tcW w:w="3633" w:type="dxa"/>
            <w:shd w:val="clear" w:color="auto" w:fill="auto"/>
            <w:vAlign w:val="center"/>
          </w:tcPr>
          <w:p w:rsidR="00AB573B" w:rsidRPr="00517768" w:rsidRDefault="00AB573B" w:rsidP="00081D4A">
            <w:pPr>
              <w:widowControl w:val="0"/>
              <w:spacing w:line="276" w:lineRule="auto"/>
              <w:jc w:val="center"/>
              <w:rPr>
                <w:sz w:val="28"/>
                <w:szCs w:val="28"/>
                <w:vertAlign w:val="subscript"/>
              </w:rPr>
            </w:pPr>
            <w:r>
              <w:rPr>
                <w:sz w:val="28"/>
                <w:szCs w:val="28"/>
                <w:lang w:val="en-US"/>
              </w:rPr>
              <w:t>P</w:t>
            </w:r>
            <w:r w:rsidRPr="00517768">
              <w:rPr>
                <w:sz w:val="28"/>
                <w:szCs w:val="28"/>
                <w:vertAlign w:val="subscript"/>
              </w:rPr>
              <w:t>1-2</w:t>
            </w:r>
          </w:p>
          <w:p w:rsidR="00AB573B" w:rsidRPr="00517768" w:rsidRDefault="00AB573B" w:rsidP="00081D4A">
            <w:pPr>
              <w:widowControl w:val="0"/>
              <w:spacing w:line="276" w:lineRule="auto"/>
              <w:jc w:val="center"/>
              <w:rPr>
                <w:sz w:val="28"/>
                <w:szCs w:val="28"/>
              </w:rPr>
            </w:pPr>
            <w:r w:rsidRPr="00517768">
              <w:rPr>
                <w:sz w:val="28"/>
                <w:szCs w:val="28"/>
              </w:rPr>
              <w:t>Р</w:t>
            </w:r>
            <w:r w:rsidRPr="00517768">
              <w:rPr>
                <w:sz w:val="28"/>
                <w:szCs w:val="28"/>
                <w:vertAlign w:val="subscript"/>
              </w:rPr>
              <w:t>1-3</w:t>
            </w:r>
          </w:p>
          <w:p w:rsidR="00AB573B" w:rsidRPr="00517768" w:rsidRDefault="00AB573B" w:rsidP="00081D4A">
            <w:pPr>
              <w:widowControl w:val="0"/>
              <w:spacing w:line="276" w:lineRule="auto"/>
              <w:jc w:val="center"/>
              <w:rPr>
                <w:sz w:val="28"/>
                <w:szCs w:val="28"/>
              </w:rPr>
            </w:pPr>
            <w:r w:rsidRPr="00517768">
              <w:rPr>
                <w:sz w:val="28"/>
                <w:szCs w:val="28"/>
              </w:rPr>
              <w:t>Р</w:t>
            </w:r>
            <w:r w:rsidRPr="00517768">
              <w:rPr>
                <w:sz w:val="28"/>
                <w:szCs w:val="28"/>
                <w:vertAlign w:val="subscript"/>
              </w:rPr>
              <w:t>2-3</w:t>
            </w:r>
          </w:p>
        </w:tc>
        <w:tc>
          <w:tcPr>
            <w:tcW w:w="2100" w:type="dxa"/>
            <w:shd w:val="clear" w:color="auto" w:fill="auto"/>
          </w:tcPr>
          <w:p w:rsidR="00AB573B" w:rsidRPr="007329D1" w:rsidRDefault="00AB573B" w:rsidP="00081D4A">
            <w:pPr>
              <w:widowControl w:val="0"/>
              <w:spacing w:line="276" w:lineRule="auto"/>
              <w:jc w:val="center"/>
              <w:rPr>
                <w:b/>
                <w:sz w:val="28"/>
              </w:rPr>
            </w:pPr>
            <w:r w:rsidRPr="007329D1">
              <w:rPr>
                <w:b/>
                <w:sz w:val="28"/>
              </w:rPr>
              <w:t>0,002</w:t>
            </w:r>
          </w:p>
          <w:p w:rsidR="00AB573B" w:rsidRPr="007329D1" w:rsidRDefault="00AB573B" w:rsidP="00081D4A">
            <w:pPr>
              <w:widowControl w:val="0"/>
              <w:spacing w:line="276" w:lineRule="auto"/>
              <w:jc w:val="center"/>
              <w:rPr>
                <w:b/>
                <w:sz w:val="28"/>
              </w:rPr>
            </w:pPr>
            <w:r w:rsidRPr="007329D1">
              <w:rPr>
                <w:b/>
                <w:sz w:val="28"/>
              </w:rPr>
              <w:t>0,0005</w:t>
            </w:r>
          </w:p>
          <w:p w:rsidR="00AB573B" w:rsidRPr="00517768" w:rsidRDefault="00AB573B" w:rsidP="00081D4A">
            <w:pPr>
              <w:widowControl w:val="0"/>
              <w:spacing w:line="276" w:lineRule="auto"/>
              <w:jc w:val="center"/>
              <w:rPr>
                <w:sz w:val="28"/>
              </w:rPr>
            </w:pPr>
            <w:r>
              <w:rPr>
                <w:sz w:val="28"/>
              </w:rPr>
              <w:t>0,43</w:t>
            </w:r>
          </w:p>
        </w:tc>
        <w:tc>
          <w:tcPr>
            <w:tcW w:w="1998" w:type="dxa"/>
            <w:shd w:val="clear" w:color="auto" w:fill="auto"/>
          </w:tcPr>
          <w:p w:rsidR="00AB573B" w:rsidRPr="0086630B" w:rsidRDefault="00AB573B" w:rsidP="00081D4A">
            <w:pPr>
              <w:widowControl w:val="0"/>
              <w:spacing w:line="276" w:lineRule="auto"/>
              <w:jc w:val="center"/>
              <w:rPr>
                <w:b/>
                <w:sz w:val="28"/>
              </w:rPr>
            </w:pPr>
            <w:r w:rsidRPr="0086630B">
              <w:rPr>
                <w:b/>
                <w:sz w:val="28"/>
              </w:rPr>
              <w:t>0,0001</w:t>
            </w:r>
          </w:p>
          <w:p w:rsidR="00AB573B" w:rsidRPr="0086630B" w:rsidRDefault="00AB573B" w:rsidP="00081D4A">
            <w:pPr>
              <w:widowControl w:val="0"/>
              <w:spacing w:line="276" w:lineRule="auto"/>
              <w:jc w:val="center"/>
              <w:rPr>
                <w:b/>
                <w:sz w:val="28"/>
                <w:lang w:val="ru-RU"/>
              </w:rPr>
            </w:pPr>
            <w:r w:rsidRPr="0086630B">
              <w:rPr>
                <w:b/>
                <w:sz w:val="28"/>
                <w:lang w:val="en-US"/>
              </w:rPr>
              <w:t>&lt;0</w:t>
            </w:r>
            <w:r w:rsidRPr="0086630B">
              <w:rPr>
                <w:b/>
                <w:sz w:val="28"/>
                <w:lang w:val="ru-RU"/>
              </w:rPr>
              <w:t>,0001</w:t>
            </w:r>
          </w:p>
          <w:p w:rsidR="00AB573B" w:rsidRPr="0086630B" w:rsidRDefault="00AB573B" w:rsidP="00081D4A">
            <w:pPr>
              <w:widowControl w:val="0"/>
              <w:spacing w:line="276" w:lineRule="auto"/>
              <w:jc w:val="center"/>
              <w:rPr>
                <w:sz w:val="28"/>
                <w:lang w:val="ru-RU"/>
              </w:rPr>
            </w:pPr>
            <w:r>
              <w:rPr>
                <w:sz w:val="28"/>
                <w:lang w:val="ru-RU"/>
              </w:rPr>
              <w:t>0,60</w:t>
            </w:r>
          </w:p>
        </w:tc>
        <w:tc>
          <w:tcPr>
            <w:tcW w:w="1875" w:type="dxa"/>
            <w:shd w:val="clear" w:color="auto" w:fill="auto"/>
          </w:tcPr>
          <w:p w:rsidR="00AB573B" w:rsidRDefault="00AB573B" w:rsidP="00081D4A">
            <w:pPr>
              <w:widowControl w:val="0"/>
              <w:spacing w:line="276" w:lineRule="auto"/>
              <w:jc w:val="center"/>
              <w:rPr>
                <w:b/>
                <w:sz w:val="28"/>
                <w:lang w:val="ru-RU"/>
              </w:rPr>
            </w:pPr>
            <w:r w:rsidRPr="0086630B">
              <w:rPr>
                <w:b/>
                <w:sz w:val="28"/>
                <w:lang w:val="en-US"/>
              </w:rPr>
              <w:t>&lt;0</w:t>
            </w:r>
            <w:r w:rsidRPr="0086630B">
              <w:rPr>
                <w:b/>
                <w:sz w:val="28"/>
                <w:lang w:val="ru-RU"/>
              </w:rPr>
              <w:t>,0001</w:t>
            </w:r>
          </w:p>
          <w:p w:rsidR="00AB573B" w:rsidRDefault="00AB573B" w:rsidP="00081D4A">
            <w:pPr>
              <w:widowControl w:val="0"/>
              <w:spacing w:line="276" w:lineRule="auto"/>
              <w:jc w:val="center"/>
              <w:rPr>
                <w:b/>
                <w:sz w:val="28"/>
                <w:lang w:val="ru-RU"/>
              </w:rPr>
            </w:pPr>
            <w:r w:rsidRPr="0086630B">
              <w:rPr>
                <w:b/>
                <w:sz w:val="28"/>
                <w:lang w:val="en-US"/>
              </w:rPr>
              <w:t>&lt;0</w:t>
            </w:r>
            <w:r w:rsidRPr="0086630B">
              <w:rPr>
                <w:b/>
                <w:sz w:val="28"/>
                <w:lang w:val="ru-RU"/>
              </w:rPr>
              <w:t>,0001</w:t>
            </w:r>
          </w:p>
          <w:p w:rsidR="00AB573B" w:rsidRPr="0086630B" w:rsidRDefault="00AB573B" w:rsidP="00081D4A">
            <w:pPr>
              <w:widowControl w:val="0"/>
              <w:spacing w:line="276" w:lineRule="auto"/>
              <w:jc w:val="center"/>
              <w:rPr>
                <w:sz w:val="28"/>
              </w:rPr>
            </w:pPr>
            <w:r w:rsidRPr="0086630B">
              <w:rPr>
                <w:sz w:val="28"/>
                <w:lang w:val="ru-RU"/>
              </w:rPr>
              <w:t>0,61</w:t>
            </w:r>
          </w:p>
        </w:tc>
      </w:tr>
    </w:tbl>
    <w:p w:rsidR="00AB573B" w:rsidRPr="0040013D" w:rsidRDefault="00AB573B" w:rsidP="00AB573B">
      <w:pPr>
        <w:widowControl w:val="0"/>
        <w:spacing w:line="360" w:lineRule="auto"/>
        <w:jc w:val="both"/>
        <w:rPr>
          <w:sz w:val="28"/>
          <w:lang w:val="ru-RU"/>
        </w:rPr>
      </w:pPr>
      <w:r w:rsidRPr="0040013D">
        <w:rPr>
          <w:sz w:val="28"/>
        </w:rPr>
        <w:t xml:space="preserve">Примітка. Достовірність різниці результатів розрахована за </w:t>
      </w:r>
      <w:r w:rsidRPr="0040013D">
        <w:rPr>
          <w:sz w:val="28"/>
          <w:lang w:val="en-US"/>
        </w:rPr>
        <w:t>ANOVA</w:t>
      </w:r>
      <w:r w:rsidRPr="0040013D">
        <w:rPr>
          <w:sz w:val="28"/>
          <w:lang w:val="ru-RU"/>
        </w:rPr>
        <w:t xml:space="preserve"> по Краскену-Уолісу</w:t>
      </w:r>
      <w:r>
        <w:rPr>
          <w:sz w:val="28"/>
          <w:lang w:val="ru-RU"/>
        </w:rPr>
        <w:t>.</w:t>
      </w:r>
    </w:p>
    <w:p w:rsidR="00AB573B" w:rsidRPr="00ED033B" w:rsidRDefault="00AB573B" w:rsidP="00AB573B">
      <w:pPr>
        <w:widowControl w:val="0"/>
        <w:spacing w:line="360" w:lineRule="auto"/>
        <w:rPr>
          <w:lang w:val="ru-RU"/>
        </w:rPr>
      </w:pPr>
    </w:p>
    <w:p w:rsidR="00AB573B" w:rsidRDefault="00AB573B" w:rsidP="00AB573B">
      <w:pPr>
        <w:pStyle w:val="-1"/>
        <w:suppressAutoHyphens w:val="0"/>
        <w:spacing w:line="360" w:lineRule="auto"/>
        <w:ind w:firstLine="851"/>
        <w:rPr>
          <w:rFonts w:ascii="Times New Roman" w:hAnsi="Times New Roman" w:cs="Times New Roman"/>
          <w:sz w:val="28"/>
          <w:szCs w:val="28"/>
          <w:lang w:val="uk-UA"/>
        </w:rPr>
      </w:pPr>
    </w:p>
    <w:p w:rsidR="00AB573B" w:rsidRDefault="00AB573B" w:rsidP="00AB573B">
      <w:pPr>
        <w:pStyle w:val="-1"/>
        <w:suppressAutoHyphens w:val="0"/>
        <w:spacing w:line="360" w:lineRule="auto"/>
        <w:ind w:firstLine="851"/>
        <w:rPr>
          <w:rFonts w:ascii="Times New Roman" w:hAnsi="Times New Roman" w:cs="Times New Roman"/>
          <w:sz w:val="28"/>
          <w:szCs w:val="28"/>
          <w:lang w:val="uk-UA"/>
        </w:rPr>
      </w:pPr>
    </w:p>
    <w:p w:rsidR="002C7B78" w:rsidRDefault="002C7B78" w:rsidP="00AB573B">
      <w:pPr>
        <w:pStyle w:val="-1"/>
        <w:suppressAutoHyphens w:val="0"/>
        <w:spacing w:line="360" w:lineRule="auto"/>
        <w:ind w:firstLine="851"/>
        <w:rPr>
          <w:rFonts w:ascii="Times New Roman" w:hAnsi="Times New Roman" w:cs="Times New Roman"/>
          <w:sz w:val="28"/>
          <w:szCs w:val="28"/>
          <w:lang w:val="uk-UA"/>
        </w:rPr>
      </w:pPr>
    </w:p>
    <w:p w:rsidR="00AB573B" w:rsidRPr="003B3383" w:rsidRDefault="00AB573B" w:rsidP="00AB573B">
      <w:pPr>
        <w:pStyle w:val="-1"/>
        <w:suppressAutoHyphens w:val="0"/>
        <w:spacing w:line="360" w:lineRule="auto"/>
        <w:ind w:firstLine="851"/>
        <w:rPr>
          <w:rFonts w:hint="eastAsia"/>
          <w:lang w:val="uk-UA"/>
        </w:rPr>
      </w:pPr>
      <w:r>
        <w:rPr>
          <w:rFonts w:ascii="Times New Roman" w:hAnsi="Times New Roman" w:cs="Times New Roman"/>
          <w:sz w:val="28"/>
          <w:szCs w:val="28"/>
          <w:lang w:val="uk-UA"/>
        </w:rPr>
        <w:lastRenderedPageBreak/>
        <w:t>Таким чином</w:t>
      </w:r>
      <w:r w:rsidR="002C7B7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Cyr" w:eastAsia="Times New Roman" w:hAnsi="Times New Roman Cyr" w:cs="Times New Roman Cyr"/>
          <w:sz w:val="28"/>
          <w:szCs w:val="28"/>
          <w:lang w:val="uk-UA" w:eastAsia="uk-UA" w:bidi="ar-SA"/>
        </w:rPr>
        <w:t>HAES-LX-5% та референс-пр</w:t>
      </w:r>
      <w:r w:rsidR="002C7B78">
        <w:rPr>
          <w:rFonts w:ascii="Times New Roman Cyr" w:eastAsia="Times New Roman" w:hAnsi="Times New Roman Cyr" w:cs="Times New Roman Cyr"/>
          <w:sz w:val="28"/>
          <w:szCs w:val="28"/>
          <w:lang w:val="uk-UA" w:eastAsia="uk-UA" w:bidi="ar-SA"/>
        </w:rPr>
        <w:t xml:space="preserve">епарат лактопротеїн з сорбітом </w:t>
      </w:r>
      <w:r>
        <w:rPr>
          <w:rFonts w:ascii="Times New Roman Cyr" w:eastAsia="Times New Roman" w:hAnsi="Times New Roman Cyr" w:cs="Times New Roman Cyr"/>
          <w:sz w:val="28"/>
          <w:szCs w:val="28"/>
          <w:lang w:val="uk-UA" w:eastAsia="uk-UA" w:bidi="ar-SA"/>
        </w:rPr>
        <w:t xml:space="preserve">приблизно в однаковій мірі володіють </w:t>
      </w:r>
      <w:r>
        <w:rPr>
          <w:rFonts w:ascii="Times New Roman" w:hAnsi="Times New Roman" w:cs="Times New Roman"/>
          <w:sz w:val="28"/>
          <w:szCs w:val="28"/>
          <w:lang w:val="uk-UA"/>
        </w:rPr>
        <w:t xml:space="preserve">ендотеліотропною дією, покращують нирковий кровообіг за умов опікової хвороби, адже сприяють підвищенню активності ендотеліальної ізоформи </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в нирках. Також досліджувані препарати стримують гіперактивацію індуцибельної </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в нирках за умов опіку шкіри і тому попереджують накопичення цитотоксичного пероксинітриту, розвиток нітрозативного стресу та ковалентну модифікацію біологічно значимих ниркових протеїнів. </w:t>
      </w:r>
    </w:p>
    <w:p w:rsidR="00AB573B" w:rsidRPr="009D11D7" w:rsidRDefault="00AB573B" w:rsidP="00AB573B">
      <w:pPr>
        <w:widowControl w:val="0"/>
        <w:spacing w:line="360" w:lineRule="auto"/>
        <w:ind w:firstLine="709"/>
        <w:jc w:val="both"/>
        <w:rPr>
          <w:sz w:val="28"/>
          <w:szCs w:val="28"/>
        </w:rPr>
      </w:pPr>
      <w:r>
        <w:rPr>
          <w:sz w:val="28"/>
          <w:szCs w:val="28"/>
        </w:rPr>
        <w:t>Введення щурам з опіковою хворобою розчину HAES-LX-5%  сприяє підвищенню активності ендотеліальної ізоформи NOS в нирках  на 26 % ( на 3 добу, p &lt; 0,05)  та  32 % (на 7 добу досліду, p &lt; 0,05) відносно контролю, що може бути одним із чинників покращення ниркового кровобігу. Водночас досліджуваний препарат знижує активність індуцибельної</w:t>
      </w:r>
      <w:r w:rsidRPr="00ED6A54">
        <w:rPr>
          <w:sz w:val="28"/>
          <w:szCs w:val="28"/>
        </w:rPr>
        <w:t xml:space="preserve"> ізоформи</w:t>
      </w:r>
      <w:r>
        <w:rPr>
          <w:sz w:val="28"/>
          <w:szCs w:val="28"/>
        </w:rPr>
        <w:t xml:space="preserve"> </w:t>
      </w:r>
      <w:r>
        <w:rPr>
          <w:sz w:val="28"/>
          <w:szCs w:val="28"/>
          <w:lang w:val="en-US"/>
        </w:rPr>
        <w:t>NOS</w:t>
      </w:r>
      <w:r w:rsidRPr="009D11D7">
        <w:rPr>
          <w:sz w:val="28"/>
          <w:szCs w:val="28"/>
        </w:rPr>
        <w:t xml:space="preserve"> в нирках на 38</w:t>
      </w:r>
      <w:r>
        <w:rPr>
          <w:sz w:val="28"/>
          <w:szCs w:val="28"/>
        </w:rPr>
        <w:t xml:space="preserve"> </w:t>
      </w:r>
      <w:r w:rsidRPr="009D11D7">
        <w:rPr>
          <w:sz w:val="28"/>
          <w:szCs w:val="28"/>
        </w:rPr>
        <w:t xml:space="preserve">% (на 3 добу, </w:t>
      </w:r>
      <w:r>
        <w:rPr>
          <w:sz w:val="28"/>
          <w:szCs w:val="28"/>
          <w:lang w:val="ru-RU"/>
        </w:rPr>
        <w:t>p</w:t>
      </w:r>
      <w:r w:rsidRPr="004F307E">
        <w:rPr>
          <w:sz w:val="28"/>
          <w:szCs w:val="28"/>
        </w:rPr>
        <w:t xml:space="preserve"> </w:t>
      </w:r>
      <w:r w:rsidRPr="009D11D7">
        <w:rPr>
          <w:sz w:val="28"/>
          <w:szCs w:val="28"/>
        </w:rPr>
        <w:t>&lt;</w:t>
      </w:r>
      <w:r>
        <w:rPr>
          <w:sz w:val="28"/>
          <w:szCs w:val="28"/>
        </w:rPr>
        <w:t xml:space="preserve"> </w:t>
      </w:r>
      <w:r w:rsidRPr="009D11D7">
        <w:rPr>
          <w:sz w:val="28"/>
          <w:szCs w:val="28"/>
        </w:rPr>
        <w:t>0,05) та 43</w:t>
      </w:r>
      <w:r>
        <w:rPr>
          <w:sz w:val="28"/>
          <w:szCs w:val="28"/>
        </w:rPr>
        <w:t xml:space="preserve"> </w:t>
      </w:r>
      <w:r w:rsidRPr="009D11D7">
        <w:rPr>
          <w:sz w:val="28"/>
          <w:szCs w:val="28"/>
        </w:rPr>
        <w:t xml:space="preserve">% (на 7 добу, </w:t>
      </w:r>
      <w:r>
        <w:rPr>
          <w:sz w:val="28"/>
          <w:szCs w:val="28"/>
          <w:lang w:val="en-US"/>
        </w:rPr>
        <w:t>p</w:t>
      </w:r>
      <w:r>
        <w:rPr>
          <w:sz w:val="28"/>
          <w:szCs w:val="28"/>
        </w:rPr>
        <w:t xml:space="preserve"> </w:t>
      </w:r>
      <w:r w:rsidRPr="009D11D7">
        <w:rPr>
          <w:sz w:val="28"/>
          <w:szCs w:val="28"/>
        </w:rPr>
        <w:t>&lt;</w:t>
      </w:r>
      <w:r>
        <w:rPr>
          <w:sz w:val="28"/>
          <w:szCs w:val="28"/>
        </w:rPr>
        <w:t xml:space="preserve"> </w:t>
      </w:r>
      <w:r w:rsidRPr="009D11D7">
        <w:rPr>
          <w:sz w:val="28"/>
          <w:szCs w:val="28"/>
        </w:rPr>
        <w:t xml:space="preserve">0.05) порівняно </w:t>
      </w:r>
      <w:r>
        <w:rPr>
          <w:sz w:val="28"/>
          <w:szCs w:val="28"/>
        </w:rPr>
        <w:t xml:space="preserve">з контролем </w:t>
      </w:r>
      <w:r w:rsidRPr="009D11D7">
        <w:rPr>
          <w:sz w:val="28"/>
          <w:szCs w:val="28"/>
        </w:rPr>
        <w:t>і тому</w:t>
      </w:r>
      <w:r>
        <w:rPr>
          <w:sz w:val="28"/>
          <w:szCs w:val="28"/>
        </w:rPr>
        <w:t>,</w:t>
      </w:r>
      <w:r w:rsidRPr="009D11D7">
        <w:rPr>
          <w:sz w:val="28"/>
          <w:szCs w:val="28"/>
        </w:rPr>
        <w:t xml:space="preserve"> попереджає накопичення цитотоксичного пероксинітриту та розвиток нітрозативного стресу.</w:t>
      </w:r>
    </w:p>
    <w:p w:rsidR="00AB573B" w:rsidRDefault="00AB573B" w:rsidP="00AB573B">
      <w:pPr>
        <w:pStyle w:val="a3"/>
        <w:widowControl w:val="0"/>
        <w:suppressAutoHyphens w:val="0"/>
        <w:spacing w:after="0" w:line="360" w:lineRule="auto"/>
        <w:ind w:firstLine="709"/>
        <w:jc w:val="both"/>
        <w:rPr>
          <w:rFonts w:ascii="Times New Roman" w:hAnsi="Times New Roman" w:cs="Times New Roman"/>
          <w:bCs/>
          <w:sz w:val="28"/>
          <w:szCs w:val="28"/>
        </w:rPr>
      </w:pPr>
    </w:p>
    <w:p w:rsidR="00AB573B" w:rsidRPr="00865CD4" w:rsidRDefault="00AB573B" w:rsidP="00AB573B">
      <w:pPr>
        <w:rPr>
          <w:sz w:val="28"/>
          <w:szCs w:val="28"/>
        </w:rPr>
      </w:pPr>
      <w:r w:rsidRPr="00752C3A">
        <w:rPr>
          <w:bCs/>
          <w:sz w:val="28"/>
          <w:szCs w:val="28"/>
        </w:rPr>
        <w:t>Основні матеріали даного розділу наведені в наступних публікаціях:</w:t>
      </w:r>
    </w:p>
    <w:p w:rsidR="00E00445" w:rsidRDefault="00E00445" w:rsidP="00AB573B">
      <w:pPr>
        <w:pStyle w:val="a3"/>
        <w:widowControl w:val="0"/>
        <w:suppressAutoHyphens w:val="0"/>
        <w:spacing w:after="0" w:line="360" w:lineRule="auto"/>
        <w:ind w:firstLine="709"/>
        <w:jc w:val="both"/>
        <w:rPr>
          <w:rFonts w:ascii="Times New Roman" w:hAnsi="Times New Roman" w:cs="Times New Roman"/>
          <w:b/>
          <w:bCs/>
          <w:sz w:val="28"/>
          <w:szCs w:val="28"/>
        </w:rPr>
      </w:pPr>
    </w:p>
    <w:p w:rsidR="00AB573B" w:rsidRPr="00CE08BB" w:rsidRDefault="00AB573B" w:rsidP="00AB573B">
      <w:pPr>
        <w:pStyle w:val="a3"/>
        <w:widowControl w:val="0"/>
        <w:suppressAutoHyphens w:val="0"/>
        <w:spacing w:after="0" w:line="360" w:lineRule="auto"/>
        <w:ind w:firstLine="709"/>
        <w:jc w:val="both"/>
        <w:rPr>
          <w:rFonts w:ascii="Times New Roman" w:hAnsi="Times New Roman" w:cs="Times New Roman"/>
          <w:b/>
          <w:bCs/>
          <w:sz w:val="28"/>
          <w:szCs w:val="28"/>
          <w:lang w:val="ru-RU"/>
        </w:rPr>
      </w:pPr>
      <w:r>
        <w:rPr>
          <w:rFonts w:ascii="Times New Roman" w:hAnsi="Times New Roman" w:cs="Times New Roman"/>
          <w:b/>
          <w:bCs/>
          <w:sz w:val="28"/>
          <w:szCs w:val="28"/>
        </w:rPr>
        <w:t>С</w:t>
      </w:r>
      <w:r w:rsidRPr="002008FA">
        <w:rPr>
          <w:rFonts w:ascii="Times New Roman" w:hAnsi="Times New Roman" w:cs="Times New Roman"/>
          <w:b/>
          <w:bCs/>
          <w:sz w:val="28"/>
          <w:szCs w:val="28"/>
        </w:rPr>
        <w:t>татті</w:t>
      </w:r>
    </w:p>
    <w:p w:rsidR="00AB573B" w:rsidRPr="00652B52" w:rsidRDefault="00AB573B" w:rsidP="00AB573B">
      <w:pPr>
        <w:widowControl w:val="0"/>
        <w:tabs>
          <w:tab w:val="left" w:pos="1260"/>
        </w:tabs>
        <w:spacing w:line="360" w:lineRule="auto"/>
        <w:ind w:firstLine="709"/>
        <w:jc w:val="both"/>
        <w:rPr>
          <w:sz w:val="28"/>
          <w:szCs w:val="28"/>
          <w:lang w:val="ru-RU"/>
        </w:rPr>
      </w:pPr>
      <w:r w:rsidRPr="002008FA">
        <w:rPr>
          <w:bCs/>
          <w:color w:val="000000" w:themeColor="text1"/>
          <w:sz w:val="28"/>
          <w:szCs w:val="28"/>
        </w:rPr>
        <w:t>1.</w:t>
      </w:r>
      <w:r w:rsidR="00301AC5">
        <w:rPr>
          <w:bCs/>
          <w:color w:val="000000" w:themeColor="text1"/>
          <w:sz w:val="28"/>
          <w:szCs w:val="28"/>
        </w:rPr>
        <w:t xml:space="preserve"> Семененко О.</w:t>
      </w:r>
      <w:r>
        <w:rPr>
          <w:bCs/>
          <w:color w:val="000000" w:themeColor="text1"/>
          <w:sz w:val="28"/>
          <w:szCs w:val="28"/>
        </w:rPr>
        <w:t xml:space="preserve">Н. </w:t>
      </w:r>
      <w:r>
        <w:rPr>
          <w:sz w:val="28"/>
          <w:szCs w:val="28"/>
        </w:rPr>
        <w:t>О</w:t>
      </w:r>
      <w:r w:rsidRPr="00BC26ED">
        <w:rPr>
          <w:sz w:val="28"/>
          <w:szCs w:val="28"/>
        </w:rPr>
        <w:t xml:space="preserve">кислительный стресс </w:t>
      </w:r>
      <w:r>
        <w:rPr>
          <w:sz w:val="28"/>
          <w:szCs w:val="28"/>
        </w:rPr>
        <w:t xml:space="preserve">в гомогенатах почек при </w:t>
      </w:r>
      <w:r w:rsidRPr="00BC26ED">
        <w:rPr>
          <w:sz w:val="28"/>
          <w:szCs w:val="28"/>
        </w:rPr>
        <w:t>экспериментальной ожоговой</w:t>
      </w:r>
      <w:r>
        <w:rPr>
          <w:sz w:val="28"/>
          <w:szCs w:val="28"/>
        </w:rPr>
        <w:t xml:space="preserve"> </w:t>
      </w:r>
      <w:r w:rsidRPr="00BC26ED">
        <w:rPr>
          <w:sz w:val="28"/>
          <w:szCs w:val="28"/>
        </w:rPr>
        <w:t>болезни</w:t>
      </w:r>
      <w:r>
        <w:rPr>
          <w:sz w:val="28"/>
          <w:szCs w:val="28"/>
        </w:rPr>
        <w:t xml:space="preserve"> и </w:t>
      </w:r>
      <w:r w:rsidRPr="00BC26ED">
        <w:rPr>
          <w:sz w:val="28"/>
          <w:szCs w:val="28"/>
        </w:rPr>
        <w:t xml:space="preserve"> его коррекция полифункциональными</w:t>
      </w:r>
      <w:r>
        <w:rPr>
          <w:sz w:val="28"/>
          <w:szCs w:val="28"/>
        </w:rPr>
        <w:t xml:space="preserve"> </w:t>
      </w:r>
      <w:r w:rsidRPr="00BC26ED">
        <w:rPr>
          <w:sz w:val="28"/>
          <w:szCs w:val="28"/>
        </w:rPr>
        <w:t>инфузи</w:t>
      </w:r>
      <w:r>
        <w:rPr>
          <w:sz w:val="28"/>
          <w:szCs w:val="28"/>
        </w:rPr>
        <w:t>о</w:t>
      </w:r>
      <w:r w:rsidRPr="00BC26ED">
        <w:rPr>
          <w:sz w:val="28"/>
          <w:szCs w:val="28"/>
        </w:rPr>
        <w:t>нными</w:t>
      </w:r>
      <w:r>
        <w:rPr>
          <w:sz w:val="28"/>
          <w:szCs w:val="28"/>
        </w:rPr>
        <w:t xml:space="preserve"> растворами /</w:t>
      </w:r>
      <w:r w:rsidR="00E74E10">
        <w:rPr>
          <w:sz w:val="28"/>
          <w:szCs w:val="28"/>
        </w:rPr>
        <w:t xml:space="preserve"> </w:t>
      </w:r>
      <w:r>
        <w:rPr>
          <w:sz w:val="28"/>
          <w:szCs w:val="28"/>
        </w:rPr>
        <w:t>О.Н.</w:t>
      </w:r>
      <w:r w:rsidR="00A70DA8">
        <w:rPr>
          <w:sz w:val="28"/>
          <w:szCs w:val="28"/>
          <w:lang w:val="ru-RU"/>
        </w:rPr>
        <w:t xml:space="preserve"> </w:t>
      </w:r>
      <w:r>
        <w:rPr>
          <w:sz w:val="28"/>
          <w:szCs w:val="28"/>
        </w:rPr>
        <w:t>Семененко</w:t>
      </w:r>
      <w:r w:rsidR="00E74E10">
        <w:rPr>
          <w:sz w:val="28"/>
          <w:szCs w:val="28"/>
        </w:rPr>
        <w:t xml:space="preserve"> </w:t>
      </w:r>
      <w:r>
        <w:rPr>
          <w:sz w:val="28"/>
          <w:szCs w:val="28"/>
        </w:rPr>
        <w:t xml:space="preserve">// </w:t>
      </w:r>
      <w:r>
        <w:rPr>
          <w:sz w:val="28"/>
          <w:szCs w:val="28"/>
          <w:lang w:val="en-US"/>
        </w:rPr>
        <w:t>Biomedical</w:t>
      </w:r>
      <w:r>
        <w:rPr>
          <w:sz w:val="28"/>
          <w:szCs w:val="28"/>
        </w:rPr>
        <w:t xml:space="preserve"> </w:t>
      </w:r>
      <w:r>
        <w:rPr>
          <w:sz w:val="28"/>
          <w:szCs w:val="28"/>
          <w:lang w:val="en-US"/>
        </w:rPr>
        <w:t>and</w:t>
      </w:r>
      <w:r>
        <w:rPr>
          <w:sz w:val="28"/>
          <w:szCs w:val="28"/>
        </w:rPr>
        <w:t xml:space="preserve"> </w:t>
      </w:r>
      <w:r>
        <w:rPr>
          <w:sz w:val="28"/>
          <w:szCs w:val="28"/>
          <w:lang w:val="en-US"/>
        </w:rPr>
        <w:t>biosocial</w:t>
      </w:r>
      <w:r>
        <w:rPr>
          <w:sz w:val="28"/>
          <w:szCs w:val="28"/>
        </w:rPr>
        <w:t xml:space="preserve"> </w:t>
      </w:r>
      <w:r>
        <w:rPr>
          <w:sz w:val="28"/>
          <w:szCs w:val="28"/>
          <w:lang w:val="en-US"/>
        </w:rPr>
        <w:t>anthropology</w:t>
      </w:r>
      <w:r>
        <w:rPr>
          <w:sz w:val="28"/>
          <w:szCs w:val="28"/>
        </w:rPr>
        <w:t xml:space="preserve">. – </w:t>
      </w:r>
      <w:r>
        <w:rPr>
          <w:sz w:val="28"/>
          <w:szCs w:val="28"/>
          <w:lang w:val="ru-RU"/>
        </w:rPr>
        <w:t>В</w:t>
      </w:r>
      <w:r>
        <w:rPr>
          <w:sz w:val="28"/>
          <w:szCs w:val="28"/>
        </w:rPr>
        <w:t>інниця. - 2015. - №. –</w:t>
      </w:r>
      <w:r w:rsidR="00E74E10">
        <w:rPr>
          <w:sz w:val="28"/>
          <w:szCs w:val="28"/>
        </w:rPr>
        <w:t xml:space="preserve"> </w:t>
      </w:r>
      <w:r>
        <w:rPr>
          <w:sz w:val="28"/>
          <w:szCs w:val="28"/>
        </w:rPr>
        <w:t>24 С. 74-78.</w:t>
      </w:r>
    </w:p>
    <w:p w:rsidR="00DA0368" w:rsidRDefault="00DA0368" w:rsidP="00DA0368">
      <w:pPr>
        <w:pStyle w:val="a3"/>
        <w:widowControl w:val="0"/>
        <w:suppressAutoHyphens w:val="0"/>
        <w:spacing w:after="0" w:line="360" w:lineRule="auto"/>
        <w:ind w:firstLine="709"/>
        <w:jc w:val="both"/>
        <w:rPr>
          <w:rFonts w:ascii="Times New Roman" w:hAnsi="Times New Roman" w:cs="Times New Roman"/>
          <w:b/>
          <w:bCs/>
          <w:color w:val="000000" w:themeColor="text1"/>
          <w:sz w:val="28"/>
          <w:szCs w:val="28"/>
        </w:rPr>
      </w:pPr>
      <w:r w:rsidRPr="002008FA">
        <w:rPr>
          <w:rFonts w:ascii="Times New Roman" w:hAnsi="Times New Roman" w:cs="Times New Roman"/>
          <w:b/>
          <w:bCs/>
          <w:color w:val="000000" w:themeColor="text1"/>
          <w:sz w:val="28"/>
          <w:szCs w:val="28"/>
        </w:rPr>
        <w:t>Тези</w:t>
      </w:r>
    </w:p>
    <w:p w:rsidR="00823218" w:rsidRPr="00D92D9B" w:rsidRDefault="00823218" w:rsidP="00823218">
      <w:pPr>
        <w:pStyle w:val="a3"/>
        <w:widowControl w:val="0"/>
        <w:suppressAutoHyphens w:val="0"/>
        <w:spacing w:after="0" w:line="360" w:lineRule="auto"/>
        <w:ind w:firstLine="709"/>
        <w:jc w:val="both"/>
        <w:rPr>
          <w:rFonts w:ascii="Times New Roman" w:hAnsi="Times New Roman" w:cs="Times New Roman"/>
          <w:bCs/>
          <w:color w:val="000000" w:themeColor="text1"/>
          <w:sz w:val="28"/>
          <w:szCs w:val="28"/>
        </w:rPr>
      </w:pPr>
      <w:r w:rsidRPr="00D92D9B">
        <w:rPr>
          <w:rFonts w:ascii="Times New Roman" w:hAnsi="Times New Roman" w:cs="Times New Roman"/>
          <w:bCs/>
          <w:color w:val="000000" w:themeColor="text1"/>
          <w:sz w:val="28"/>
          <w:szCs w:val="28"/>
        </w:rPr>
        <w:t>1.</w:t>
      </w:r>
      <w:r w:rsidR="00E74E10">
        <w:rPr>
          <w:rFonts w:ascii="Times New Roman" w:hAnsi="Times New Roman" w:cs="Times New Roman"/>
          <w:bCs/>
          <w:color w:val="000000" w:themeColor="text1"/>
          <w:sz w:val="28"/>
          <w:szCs w:val="28"/>
        </w:rPr>
        <w:t xml:space="preserve"> </w:t>
      </w:r>
      <w:r w:rsidRPr="00D92D9B">
        <w:rPr>
          <w:rFonts w:ascii="Times New Roman" w:hAnsi="Times New Roman" w:cs="Times New Roman"/>
          <w:bCs/>
          <w:color w:val="000000" w:themeColor="text1"/>
          <w:sz w:val="28"/>
          <w:szCs w:val="28"/>
          <w:lang w:val="ru-RU"/>
        </w:rPr>
        <w:t xml:space="preserve">Окислительный стресс при экспериментальной ожоговой болезни у крыс и его коррекция </w:t>
      </w:r>
      <w:r w:rsidRPr="00D92D9B">
        <w:rPr>
          <w:rFonts w:ascii="Times New Roman" w:hAnsi="Times New Roman" w:cs="Times New Roman"/>
          <w:bCs/>
          <w:color w:val="000000" w:themeColor="text1"/>
          <w:sz w:val="28"/>
          <w:szCs w:val="28"/>
        </w:rPr>
        <w:t xml:space="preserve"> / </w:t>
      </w:r>
      <w:r w:rsidR="00A70DA8">
        <w:rPr>
          <w:rFonts w:ascii="Times New Roman" w:hAnsi="Times New Roman" w:cs="Times New Roman"/>
          <w:bCs/>
          <w:color w:val="000000" w:themeColor="text1"/>
          <w:sz w:val="28"/>
          <w:szCs w:val="28"/>
        </w:rPr>
        <w:t>О.А. Яковлева</w:t>
      </w:r>
      <w:r w:rsidRPr="00D92D9B">
        <w:rPr>
          <w:rFonts w:ascii="Times New Roman" w:hAnsi="Times New Roman" w:cs="Times New Roman"/>
          <w:bCs/>
          <w:color w:val="000000" w:themeColor="text1"/>
          <w:sz w:val="28"/>
          <w:szCs w:val="28"/>
        </w:rPr>
        <w:t xml:space="preserve">, </w:t>
      </w:r>
      <w:r w:rsidR="00A70DA8">
        <w:rPr>
          <w:rFonts w:ascii="Times New Roman" w:hAnsi="Times New Roman" w:cs="Times New Roman"/>
          <w:bCs/>
          <w:color w:val="000000" w:themeColor="text1"/>
          <w:sz w:val="28"/>
          <w:szCs w:val="28"/>
        </w:rPr>
        <w:t>О.Н. Семененко</w:t>
      </w:r>
      <w:r w:rsidRPr="00D92D9B">
        <w:rPr>
          <w:rFonts w:ascii="Times New Roman" w:hAnsi="Times New Roman" w:cs="Times New Roman"/>
          <w:bCs/>
          <w:color w:val="000000" w:themeColor="text1"/>
          <w:sz w:val="28"/>
          <w:szCs w:val="28"/>
          <w:lang w:val="ru-RU"/>
        </w:rPr>
        <w:t xml:space="preserve">, </w:t>
      </w:r>
      <w:r w:rsidR="00A70DA8">
        <w:rPr>
          <w:rFonts w:ascii="Times New Roman" w:hAnsi="Times New Roman" w:cs="Times New Roman"/>
          <w:bCs/>
          <w:color w:val="000000" w:themeColor="text1"/>
          <w:sz w:val="28"/>
          <w:szCs w:val="28"/>
          <w:lang w:val="ru-RU"/>
        </w:rPr>
        <w:t>А.И. Семененко</w:t>
      </w:r>
      <w:r w:rsidRPr="00D92D9B">
        <w:rPr>
          <w:rFonts w:ascii="Times New Roman" w:hAnsi="Times New Roman" w:cs="Times New Roman"/>
          <w:bCs/>
          <w:color w:val="000000" w:themeColor="text1"/>
          <w:sz w:val="28"/>
          <w:szCs w:val="28"/>
          <w:lang w:val="ru-RU"/>
        </w:rPr>
        <w:t xml:space="preserve"> [и др.]</w:t>
      </w:r>
      <w:r w:rsidRPr="00D92D9B">
        <w:rPr>
          <w:rFonts w:ascii="Times New Roman" w:hAnsi="Times New Roman" w:cs="Times New Roman"/>
          <w:bCs/>
          <w:color w:val="000000" w:themeColor="text1"/>
          <w:sz w:val="28"/>
          <w:szCs w:val="28"/>
        </w:rPr>
        <w:t xml:space="preserve"> // </w:t>
      </w:r>
      <w:r w:rsidRPr="00D92D9B">
        <w:rPr>
          <w:rFonts w:ascii="Times New Roman" w:hAnsi="Times New Roman" w:cs="Times New Roman"/>
          <w:bCs/>
          <w:color w:val="000000" w:themeColor="text1"/>
          <w:sz w:val="28"/>
          <w:szCs w:val="28"/>
          <w:lang w:val="ru-RU"/>
        </w:rPr>
        <w:t>«Окислительный стресс и свободнорадикальные патологии» материалы 8 международной крымской конференции</w:t>
      </w:r>
      <w:r w:rsidRPr="00D92D9B">
        <w:rPr>
          <w:rFonts w:ascii="Times New Roman" w:hAnsi="Times New Roman" w:cs="Times New Roman"/>
          <w:bCs/>
          <w:color w:val="000000" w:themeColor="text1"/>
          <w:sz w:val="28"/>
          <w:szCs w:val="28"/>
        </w:rPr>
        <w:t xml:space="preserve">: – </w:t>
      </w:r>
      <w:r w:rsidRPr="00D92D9B">
        <w:rPr>
          <w:rFonts w:ascii="Times New Roman" w:hAnsi="Times New Roman" w:cs="Times New Roman"/>
          <w:bCs/>
          <w:color w:val="000000" w:themeColor="text1"/>
          <w:sz w:val="28"/>
          <w:szCs w:val="28"/>
          <w:lang w:val="ru-RU"/>
        </w:rPr>
        <w:t xml:space="preserve">Судак. - </w:t>
      </w:r>
      <w:r w:rsidRPr="00D92D9B">
        <w:rPr>
          <w:rFonts w:ascii="Times New Roman" w:hAnsi="Times New Roman" w:cs="Times New Roman"/>
          <w:bCs/>
          <w:color w:val="000000" w:themeColor="text1"/>
          <w:sz w:val="28"/>
          <w:szCs w:val="28"/>
        </w:rPr>
        <w:t>201</w:t>
      </w:r>
      <w:r w:rsidRPr="00D92D9B">
        <w:rPr>
          <w:rFonts w:ascii="Times New Roman" w:hAnsi="Times New Roman" w:cs="Times New Roman"/>
          <w:bCs/>
          <w:color w:val="000000" w:themeColor="text1"/>
          <w:sz w:val="28"/>
          <w:szCs w:val="28"/>
          <w:lang w:val="ru-RU"/>
        </w:rPr>
        <w:t>2</w:t>
      </w:r>
      <w:r w:rsidRPr="00D92D9B">
        <w:rPr>
          <w:rFonts w:ascii="Times New Roman" w:hAnsi="Times New Roman" w:cs="Times New Roman"/>
          <w:bCs/>
          <w:color w:val="000000" w:themeColor="text1"/>
          <w:sz w:val="28"/>
          <w:szCs w:val="28"/>
        </w:rPr>
        <w:t xml:space="preserve">. –С. </w:t>
      </w:r>
      <w:r w:rsidRPr="00D92D9B">
        <w:rPr>
          <w:rFonts w:ascii="Times New Roman" w:hAnsi="Times New Roman" w:cs="Times New Roman"/>
          <w:bCs/>
          <w:color w:val="000000" w:themeColor="text1"/>
          <w:sz w:val="28"/>
          <w:szCs w:val="28"/>
          <w:lang w:val="ru-RU"/>
        </w:rPr>
        <w:t>79</w:t>
      </w:r>
      <w:r w:rsidRPr="00D92D9B">
        <w:rPr>
          <w:rFonts w:ascii="Times New Roman" w:hAnsi="Times New Roman" w:cs="Times New Roman"/>
          <w:bCs/>
          <w:color w:val="000000" w:themeColor="text1"/>
          <w:sz w:val="28"/>
          <w:szCs w:val="28"/>
        </w:rPr>
        <w:t>.</w:t>
      </w:r>
    </w:p>
    <w:p w:rsidR="008C3BB6" w:rsidRDefault="008C3BB6" w:rsidP="00823218">
      <w:pPr>
        <w:pStyle w:val="a3"/>
        <w:widowControl w:val="0"/>
        <w:suppressAutoHyphens w:val="0"/>
        <w:spacing w:after="0" w:line="360" w:lineRule="auto"/>
        <w:ind w:firstLine="709"/>
        <w:jc w:val="both"/>
        <w:rPr>
          <w:rFonts w:ascii="Times New Roman" w:hAnsi="Times New Roman" w:cs="Times New Roman"/>
          <w:bCs/>
          <w:color w:val="000000" w:themeColor="text1"/>
          <w:sz w:val="28"/>
          <w:szCs w:val="28"/>
          <w:lang w:val="ru-RU"/>
        </w:rPr>
      </w:pPr>
    </w:p>
    <w:p w:rsidR="00823218" w:rsidRPr="00D92D9B" w:rsidRDefault="00823218" w:rsidP="00823218">
      <w:pPr>
        <w:pStyle w:val="a3"/>
        <w:widowControl w:val="0"/>
        <w:suppressAutoHyphens w:val="0"/>
        <w:spacing w:after="0" w:line="360" w:lineRule="auto"/>
        <w:ind w:firstLine="709"/>
        <w:jc w:val="both"/>
        <w:rPr>
          <w:rFonts w:ascii="Times New Roman" w:hAnsi="Times New Roman" w:cs="Times New Roman"/>
          <w:sz w:val="28"/>
          <w:szCs w:val="28"/>
          <w:lang w:val="ru-RU"/>
        </w:rPr>
      </w:pPr>
      <w:r w:rsidRPr="00D92D9B">
        <w:rPr>
          <w:rFonts w:ascii="Times New Roman" w:hAnsi="Times New Roman" w:cs="Times New Roman"/>
          <w:bCs/>
          <w:color w:val="000000" w:themeColor="text1"/>
          <w:sz w:val="28"/>
          <w:szCs w:val="28"/>
        </w:rPr>
        <w:lastRenderedPageBreak/>
        <w:t xml:space="preserve">2. Семененко О.Н. </w:t>
      </w:r>
      <w:r w:rsidRPr="00D92D9B">
        <w:rPr>
          <w:rFonts w:ascii="Times New Roman" w:hAnsi="Times New Roman" w:cs="Times New Roman"/>
          <w:bCs/>
          <w:color w:val="000000" w:themeColor="text1"/>
          <w:sz w:val="28"/>
          <w:szCs w:val="28"/>
          <w:lang w:val="ru-RU"/>
        </w:rPr>
        <w:t>Динамика окислительной модификации белков под влиянием коллоидно-гиперосмолярных инфузионных растворов при экспериментальной ожоговой болезни у крыс</w:t>
      </w:r>
      <w:r w:rsidRPr="00D92D9B">
        <w:rPr>
          <w:rFonts w:ascii="Times New Roman" w:hAnsi="Times New Roman" w:cs="Times New Roman"/>
          <w:sz w:val="28"/>
          <w:szCs w:val="28"/>
        </w:rPr>
        <w:t xml:space="preserve"> / О.М. Семененко // </w:t>
      </w:r>
      <w:r w:rsidRPr="00D92D9B">
        <w:rPr>
          <w:rFonts w:ascii="Times New Roman" w:hAnsi="Times New Roman" w:cs="Times New Roman"/>
          <w:bCs/>
          <w:color w:val="000000" w:themeColor="text1"/>
          <w:sz w:val="28"/>
          <w:szCs w:val="28"/>
          <w:lang w:val="ru-RU"/>
        </w:rPr>
        <w:t>«Теоретические и практические аспекты современной медицины» материалы 85-й международной научно-практической конференции студентов и молодых ученых</w:t>
      </w:r>
      <w:r w:rsidRPr="00D92D9B">
        <w:rPr>
          <w:rFonts w:ascii="Times New Roman" w:hAnsi="Times New Roman" w:cs="Times New Roman"/>
          <w:sz w:val="28"/>
          <w:szCs w:val="28"/>
        </w:rPr>
        <w:t xml:space="preserve">. – </w:t>
      </w:r>
      <w:r w:rsidRPr="00D92D9B">
        <w:rPr>
          <w:rFonts w:ascii="Times New Roman" w:hAnsi="Times New Roman" w:cs="Times New Roman"/>
          <w:sz w:val="28"/>
          <w:szCs w:val="28"/>
          <w:lang w:val="ru-RU"/>
        </w:rPr>
        <w:t>Симферополь</w:t>
      </w:r>
      <w:r w:rsidRPr="00D92D9B">
        <w:rPr>
          <w:rFonts w:ascii="Times New Roman" w:hAnsi="Times New Roman" w:cs="Times New Roman"/>
          <w:sz w:val="28"/>
          <w:szCs w:val="28"/>
        </w:rPr>
        <w:t>. – 201</w:t>
      </w:r>
      <w:r w:rsidRPr="00D92D9B">
        <w:rPr>
          <w:rFonts w:ascii="Times New Roman" w:hAnsi="Times New Roman" w:cs="Times New Roman"/>
          <w:sz w:val="28"/>
          <w:szCs w:val="28"/>
          <w:lang w:val="ru-RU"/>
        </w:rPr>
        <w:t>3</w:t>
      </w:r>
      <w:r w:rsidRPr="00D92D9B">
        <w:rPr>
          <w:rFonts w:ascii="Times New Roman" w:hAnsi="Times New Roman" w:cs="Times New Roman"/>
          <w:sz w:val="28"/>
          <w:szCs w:val="28"/>
        </w:rPr>
        <w:t xml:space="preserve">. – С. </w:t>
      </w:r>
      <w:r w:rsidRPr="00D92D9B">
        <w:rPr>
          <w:rFonts w:ascii="Times New Roman" w:hAnsi="Times New Roman" w:cs="Times New Roman"/>
          <w:sz w:val="28"/>
          <w:szCs w:val="28"/>
          <w:lang w:val="ru-RU"/>
        </w:rPr>
        <w:t>229</w:t>
      </w:r>
      <w:r w:rsidRPr="00D92D9B">
        <w:rPr>
          <w:rFonts w:ascii="Times New Roman" w:hAnsi="Times New Roman" w:cs="Times New Roman"/>
          <w:sz w:val="28"/>
          <w:szCs w:val="28"/>
        </w:rPr>
        <w:t>.</w:t>
      </w:r>
    </w:p>
    <w:p w:rsidR="00FB42B4" w:rsidRPr="00680E3D" w:rsidRDefault="00823218" w:rsidP="00680E3D">
      <w:pPr>
        <w:pStyle w:val="a3"/>
        <w:widowControl w:val="0"/>
        <w:suppressAutoHyphens w:val="0"/>
        <w:spacing w:after="0" w:line="360" w:lineRule="auto"/>
        <w:ind w:firstLine="567"/>
        <w:jc w:val="both"/>
        <w:rPr>
          <w:sz w:val="28"/>
          <w:szCs w:val="28"/>
        </w:rPr>
      </w:pPr>
      <w:r w:rsidRPr="00D92D9B">
        <w:rPr>
          <w:rFonts w:ascii="Times New Roman" w:hAnsi="Times New Roman" w:cs="Times New Roman"/>
          <w:sz w:val="28"/>
          <w:szCs w:val="28"/>
        </w:rPr>
        <w:t>3. Семененко О.Н. Разнонаправленая активность каталазы и NO-синтазы в</w:t>
      </w:r>
      <w:r w:rsidRPr="00D92D9B">
        <w:rPr>
          <w:rFonts w:ascii="Times New Roman" w:hAnsi="Times New Roman" w:cs="Times New Roman"/>
          <w:sz w:val="28"/>
          <w:szCs w:val="28"/>
          <w:lang w:val="ru-RU"/>
        </w:rPr>
        <w:t xml:space="preserve"> динамике экспериментальной ожоговой болезни у крыс / О.Н. Семененко,   О.А. Яковлева // </w:t>
      </w:r>
      <w:r w:rsidRPr="00D92D9B">
        <w:rPr>
          <w:rFonts w:ascii="Times New Roman" w:hAnsi="Times New Roman" w:cs="Times New Roman"/>
          <w:sz w:val="28"/>
          <w:szCs w:val="28"/>
        </w:rPr>
        <w:t>«Клінічна фармація: 20 років в Україні» матеріали націона</w:t>
      </w:r>
      <w:r>
        <w:rPr>
          <w:rFonts w:ascii="Times New Roman" w:hAnsi="Times New Roman" w:cs="Times New Roman"/>
          <w:sz w:val="28"/>
          <w:szCs w:val="28"/>
        </w:rPr>
        <w:t>льного конгресу. – Харків. – 2013. – С. 207-208.</w:t>
      </w:r>
      <w:r>
        <w:rPr>
          <w:rStyle w:val="affd"/>
          <w:sz w:val="28"/>
          <w:szCs w:val="28"/>
        </w:rPr>
        <w:footnoteReference w:id="2"/>
      </w:r>
      <w:r>
        <w:rPr>
          <w:sz w:val="28"/>
          <w:szCs w:val="28"/>
        </w:rPr>
        <w:br w:type="page"/>
      </w:r>
    </w:p>
    <w:p w:rsidR="00FB42B4" w:rsidRDefault="00FB42B4" w:rsidP="00FB42B4">
      <w:pPr>
        <w:pStyle w:val="27"/>
        <w:shd w:val="clear" w:color="auto" w:fill="auto"/>
        <w:tabs>
          <w:tab w:val="left" w:pos="1240"/>
        </w:tabs>
        <w:spacing w:line="360" w:lineRule="auto"/>
        <w:rPr>
          <w:sz w:val="28"/>
          <w:szCs w:val="28"/>
          <w:lang w:val="uk-UA"/>
        </w:rPr>
      </w:pPr>
      <w:r w:rsidRPr="00A07751">
        <w:rPr>
          <w:sz w:val="28"/>
          <w:szCs w:val="28"/>
          <w:lang w:val="uk-UA"/>
        </w:rPr>
        <w:lastRenderedPageBreak/>
        <w:t>РОЗДІЛ 5</w:t>
      </w:r>
    </w:p>
    <w:p w:rsidR="00FB42B4" w:rsidRPr="00A07751" w:rsidRDefault="00FB42B4" w:rsidP="00FB42B4">
      <w:pPr>
        <w:pStyle w:val="27"/>
        <w:shd w:val="clear" w:color="auto" w:fill="auto"/>
        <w:tabs>
          <w:tab w:val="left" w:pos="1240"/>
        </w:tabs>
        <w:spacing w:line="360" w:lineRule="auto"/>
        <w:rPr>
          <w:sz w:val="28"/>
          <w:szCs w:val="28"/>
          <w:lang w:val="uk-UA"/>
        </w:rPr>
      </w:pPr>
      <w:r w:rsidRPr="00A07751">
        <w:rPr>
          <w:sz w:val="28"/>
          <w:szCs w:val="28"/>
          <w:lang w:val="uk-UA"/>
        </w:rPr>
        <w:t>МОРФОЛОГІЧНІ ЗМІНИ В ТКАНИНІ НИРОК В РАННІЙ ПЕРІОД ОПІКОВОЇ ХВОРОБИ ПРИ ПРОВЕДЕННІ ІНФУЗІЙНОЇ ТЕРАПІЇ</w:t>
      </w:r>
    </w:p>
    <w:p w:rsidR="00081D4A" w:rsidRPr="00CB4579" w:rsidRDefault="00081D4A" w:rsidP="00CB4579">
      <w:pPr>
        <w:pStyle w:val="27"/>
        <w:shd w:val="clear" w:color="auto" w:fill="auto"/>
        <w:tabs>
          <w:tab w:val="left" w:pos="1240"/>
        </w:tabs>
        <w:ind w:left="720" w:right="23"/>
        <w:rPr>
          <w:b w:val="0"/>
          <w:sz w:val="28"/>
          <w:szCs w:val="28"/>
          <w:lang w:val="uk-UA"/>
        </w:rPr>
      </w:pPr>
    </w:p>
    <w:p w:rsidR="00CB2D07" w:rsidRDefault="00CB2D07" w:rsidP="00CB2D07">
      <w:pPr>
        <w:pStyle w:val="27"/>
        <w:shd w:val="clear" w:color="auto" w:fill="auto"/>
        <w:tabs>
          <w:tab w:val="left" w:pos="1509"/>
        </w:tabs>
        <w:spacing w:line="494" w:lineRule="exact"/>
        <w:ind w:right="20" w:firstLine="567"/>
        <w:jc w:val="both"/>
        <w:rPr>
          <w:b w:val="0"/>
          <w:sz w:val="28"/>
          <w:szCs w:val="28"/>
          <w:lang w:val="uk-UA"/>
        </w:rPr>
      </w:pPr>
      <w:r w:rsidRPr="00CB2D07">
        <w:rPr>
          <w:b w:val="0"/>
          <w:sz w:val="28"/>
          <w:szCs w:val="28"/>
          <w:lang w:val="uk-UA"/>
        </w:rPr>
        <w:t>З метою вивчення ефективності та безпеки колоїдно-гіперосмолярних розчинів мікроскопічно досліджували структуру нирок інтактних тварин на фоні введення НАЕ</w:t>
      </w:r>
      <w:r w:rsidRPr="00CB2D07">
        <w:rPr>
          <w:b w:val="0"/>
          <w:sz w:val="28"/>
          <w:szCs w:val="28"/>
          <w:lang w:val="en-US"/>
        </w:rPr>
        <w:t>S</w:t>
      </w:r>
      <w:r w:rsidRPr="00CB2D07">
        <w:rPr>
          <w:b w:val="0"/>
          <w:sz w:val="28"/>
          <w:szCs w:val="28"/>
          <w:lang w:val="uk-UA"/>
        </w:rPr>
        <w:t>-</w:t>
      </w:r>
      <w:r w:rsidRPr="00CB2D07">
        <w:rPr>
          <w:b w:val="0"/>
          <w:sz w:val="28"/>
          <w:szCs w:val="28"/>
          <w:lang w:val="en-US"/>
        </w:rPr>
        <w:t>L</w:t>
      </w:r>
      <w:r w:rsidRPr="00CB2D07">
        <w:rPr>
          <w:b w:val="0"/>
          <w:sz w:val="28"/>
          <w:szCs w:val="28"/>
          <w:lang w:val="uk-UA"/>
        </w:rPr>
        <w:t xml:space="preserve">Х-5% на 1-шу, 3-тю та 7-му добу. Для достовірності результатів проводили вимірювання максимального та мінімального значення діаметру проксимальних канальців в </w:t>
      </w:r>
      <w:r w:rsidRPr="00CB2D07">
        <w:rPr>
          <w:b w:val="0"/>
          <w:sz w:val="28"/>
          <w:szCs w:val="28"/>
          <w:lang w:val="en-US"/>
        </w:rPr>
        <w:t>S</w:t>
      </w:r>
      <w:r w:rsidRPr="00CB2D07">
        <w:rPr>
          <w:b w:val="0"/>
          <w:sz w:val="28"/>
          <w:szCs w:val="28"/>
          <w:lang w:val="uk-UA"/>
        </w:rPr>
        <w:t>1-</w:t>
      </w:r>
      <w:r w:rsidR="005D24BC">
        <w:rPr>
          <w:b w:val="0"/>
          <w:sz w:val="28"/>
          <w:szCs w:val="28"/>
          <w:lang w:val="uk-UA"/>
        </w:rPr>
        <w:t xml:space="preserve"> та </w:t>
      </w:r>
      <w:r w:rsidR="005D24BC">
        <w:rPr>
          <w:b w:val="0"/>
          <w:sz w:val="28"/>
          <w:szCs w:val="28"/>
          <w:lang w:val="en-US"/>
        </w:rPr>
        <w:t>S</w:t>
      </w:r>
      <w:r w:rsidR="005D24BC" w:rsidRPr="005D24BC">
        <w:rPr>
          <w:b w:val="0"/>
          <w:sz w:val="28"/>
          <w:szCs w:val="28"/>
          <w:lang w:val="uk-UA"/>
        </w:rPr>
        <w:t>2-</w:t>
      </w:r>
      <w:r w:rsidR="005D24BC">
        <w:rPr>
          <w:b w:val="0"/>
          <w:sz w:val="28"/>
          <w:szCs w:val="28"/>
          <w:lang w:val="uk-UA"/>
        </w:rPr>
        <w:t>сегментах</w:t>
      </w:r>
      <w:r w:rsidRPr="00CB2D07">
        <w:rPr>
          <w:b w:val="0"/>
          <w:sz w:val="28"/>
          <w:szCs w:val="28"/>
          <w:lang w:val="uk-UA"/>
        </w:rPr>
        <w:t xml:space="preserve"> з PAS-позитивною зоною, із вирахуванням середньої величини в мкм, та висоту епітелію проксимальних канальців в </w:t>
      </w:r>
      <w:r w:rsidRPr="00CB2D07">
        <w:rPr>
          <w:b w:val="0"/>
          <w:sz w:val="28"/>
          <w:szCs w:val="28"/>
          <w:lang w:val="en-US"/>
        </w:rPr>
        <w:t>S</w:t>
      </w:r>
      <w:r w:rsidRPr="00CB2D07">
        <w:rPr>
          <w:b w:val="0"/>
          <w:sz w:val="28"/>
          <w:szCs w:val="28"/>
          <w:lang w:val="uk-UA"/>
        </w:rPr>
        <w:t>1-</w:t>
      </w:r>
      <w:r w:rsidR="005D24BC">
        <w:rPr>
          <w:b w:val="0"/>
          <w:sz w:val="28"/>
          <w:szCs w:val="28"/>
          <w:lang w:val="uk-UA"/>
        </w:rPr>
        <w:t xml:space="preserve"> та </w:t>
      </w:r>
      <w:r w:rsidR="005D24BC" w:rsidRPr="005D24BC">
        <w:rPr>
          <w:b w:val="0"/>
          <w:sz w:val="28"/>
          <w:szCs w:val="28"/>
          <w:lang w:val="uk-UA"/>
        </w:rPr>
        <w:t xml:space="preserve"> </w:t>
      </w:r>
      <w:r w:rsidR="005D24BC">
        <w:rPr>
          <w:b w:val="0"/>
          <w:sz w:val="28"/>
          <w:szCs w:val="28"/>
          <w:lang w:val="en-US"/>
        </w:rPr>
        <w:t>S</w:t>
      </w:r>
      <w:r w:rsidR="005D24BC" w:rsidRPr="005D24BC">
        <w:rPr>
          <w:b w:val="0"/>
          <w:sz w:val="28"/>
          <w:szCs w:val="28"/>
          <w:lang w:val="uk-UA"/>
        </w:rPr>
        <w:t>2-</w:t>
      </w:r>
      <w:r w:rsidR="005D24BC">
        <w:rPr>
          <w:b w:val="0"/>
          <w:sz w:val="28"/>
          <w:szCs w:val="28"/>
          <w:lang w:val="uk-UA"/>
        </w:rPr>
        <w:t>сегментах</w:t>
      </w:r>
      <w:r w:rsidRPr="00CB2D07">
        <w:rPr>
          <w:b w:val="0"/>
          <w:sz w:val="28"/>
          <w:szCs w:val="28"/>
          <w:lang w:val="uk-UA"/>
        </w:rPr>
        <w:t xml:space="preserve"> з висотою PAS-позитивної зони та визначення середнього значення, в зоні клубочка та в зоні проксимальних канальців. Також бралось до уваги діаметр та об’єм ниркового тільця нефрону та їхні середні значення, ді</w:t>
      </w:r>
      <w:r w:rsidR="005D24BC">
        <w:rPr>
          <w:b w:val="0"/>
          <w:sz w:val="28"/>
          <w:szCs w:val="28"/>
          <w:lang w:val="uk-UA"/>
        </w:rPr>
        <w:t>аметр пучка капілярів (гломерули</w:t>
      </w:r>
      <w:r w:rsidRPr="00CB2D07">
        <w:rPr>
          <w:b w:val="0"/>
          <w:sz w:val="28"/>
          <w:szCs w:val="28"/>
          <w:lang w:val="uk-UA"/>
        </w:rPr>
        <w:t>) нефрона. В кірковому шарі нирок визначали процентну площу епітелію, просвіту, інтерстицію та співвідношення інтерстицію до епітелію.</w:t>
      </w:r>
    </w:p>
    <w:p w:rsidR="0012090A" w:rsidRDefault="0012090A" w:rsidP="00CB2D07">
      <w:pPr>
        <w:pStyle w:val="12"/>
        <w:shd w:val="clear" w:color="auto" w:fill="auto"/>
        <w:spacing w:line="480" w:lineRule="exact"/>
        <w:ind w:left="40" w:right="20"/>
        <w:jc w:val="both"/>
        <w:rPr>
          <w:b/>
          <w:lang w:val="uk-UA"/>
        </w:rPr>
      </w:pPr>
    </w:p>
    <w:p w:rsidR="0012090A" w:rsidRPr="00F56614" w:rsidRDefault="00CB2D07" w:rsidP="00D8724E">
      <w:pPr>
        <w:pStyle w:val="12"/>
        <w:shd w:val="clear" w:color="auto" w:fill="auto"/>
        <w:spacing w:line="480" w:lineRule="exact"/>
        <w:ind w:right="20" w:firstLine="709"/>
        <w:jc w:val="both"/>
        <w:rPr>
          <w:b/>
          <w:lang w:val="uk-UA"/>
        </w:rPr>
      </w:pPr>
      <w:r w:rsidRPr="0012090A">
        <w:rPr>
          <w:b/>
        </w:rPr>
        <w:t>5.</w:t>
      </w:r>
      <w:r w:rsidRPr="0012090A">
        <w:rPr>
          <w:b/>
          <w:lang w:val="uk-UA"/>
        </w:rPr>
        <w:t>1</w:t>
      </w:r>
      <w:r w:rsidRPr="0012090A">
        <w:rPr>
          <w:b/>
        </w:rPr>
        <w:t xml:space="preserve">. </w:t>
      </w:r>
      <w:r w:rsidR="00C00DCC" w:rsidRPr="0012090A">
        <w:rPr>
          <w:b/>
          <w:lang w:val="uk-UA"/>
        </w:rPr>
        <w:t>Вплив HAES-LX-5% на с</w:t>
      </w:r>
      <w:r w:rsidR="00C00DCC" w:rsidRPr="0012090A">
        <w:rPr>
          <w:b/>
        </w:rPr>
        <w:t>труктур</w:t>
      </w:r>
      <w:r w:rsidR="00C00DCC" w:rsidRPr="0012090A">
        <w:rPr>
          <w:b/>
          <w:lang w:val="uk-UA"/>
        </w:rPr>
        <w:t>и</w:t>
      </w:r>
      <w:r w:rsidR="00C00DCC" w:rsidRPr="0012090A">
        <w:rPr>
          <w:b/>
        </w:rPr>
        <w:t xml:space="preserve"> нирок </w:t>
      </w:r>
      <w:r w:rsidR="00C00DCC" w:rsidRPr="0012090A">
        <w:rPr>
          <w:b/>
          <w:lang w:val="uk-UA"/>
        </w:rPr>
        <w:t>інтактних тварин</w:t>
      </w:r>
    </w:p>
    <w:p w:rsidR="00CB2D07" w:rsidRPr="00500F5B" w:rsidRDefault="007049C1" w:rsidP="00CB2D07">
      <w:pPr>
        <w:pStyle w:val="12"/>
        <w:shd w:val="clear" w:color="auto" w:fill="auto"/>
        <w:spacing w:line="480" w:lineRule="exact"/>
        <w:ind w:left="40" w:right="20" w:firstLine="680"/>
        <w:jc w:val="both"/>
        <w:rPr>
          <w:lang w:val="uk-UA"/>
        </w:rPr>
      </w:pPr>
      <w:r>
        <w:rPr>
          <w:noProof/>
        </w:rPr>
        <w:pict>
          <v:shape id="_x0000_s1655" type="#_x0000_t202" style="position:absolute;left:0;text-align:left;margin-left:218.1pt;margin-top:360.85pt;width:24pt;height:21pt;z-index:252092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" filled="f" stroked="f">
            <v:textbox style="mso-next-textbox:#_x0000_s1655">
              <w:txbxContent>
                <w:p w:rsidR="002410EF" w:rsidRPr="006B4D6D" w:rsidRDefault="002410EF" w:rsidP="00CB2D07">
                  <w:pPr>
                    <w:rPr>
                      <w:color w:val="FFFF00"/>
                      <w:sz w:val="28"/>
                      <w:szCs w:val="28"/>
                    </w:rPr>
                  </w:pPr>
                  <w:r w:rsidRPr="006B4D6D">
                    <w:rPr>
                      <w:color w:val="FFFF00"/>
                      <w:sz w:val="28"/>
                      <w:szCs w:val="28"/>
                    </w:rPr>
                    <w:t>2</w:t>
                  </w:r>
                </w:p>
              </w:txbxContent>
            </v:textbox>
          </v:shape>
        </w:pict>
      </w:r>
      <w:r w:rsidR="00CB2D07" w:rsidRPr="000710D0">
        <w:rPr>
          <w:lang w:val="uk-UA"/>
        </w:rPr>
        <w:t>Аналізуючи гістологічні препарати нирок тварин без опікової</w:t>
      </w:r>
      <w:r w:rsidR="00CB2D07">
        <w:rPr>
          <w:lang w:val="uk-UA"/>
        </w:rPr>
        <w:t xml:space="preserve"> травми після застосування </w:t>
      </w:r>
      <w:r w:rsidR="00CB2D07" w:rsidRPr="000710D0">
        <w:rPr>
          <w:lang w:val="uk-UA"/>
        </w:rPr>
        <w:t xml:space="preserve"> розчину </w:t>
      </w:r>
      <w:r w:rsidR="00CB2D07" w:rsidRPr="00865CD4">
        <w:rPr>
          <w:lang w:val="en-US"/>
        </w:rPr>
        <w:t>HAES</w:t>
      </w:r>
      <w:r w:rsidR="00CB2D07" w:rsidRPr="000710D0">
        <w:rPr>
          <w:lang w:val="uk-UA"/>
        </w:rPr>
        <w:t>-</w:t>
      </w:r>
      <w:r w:rsidR="00CB2D07" w:rsidRPr="00865CD4">
        <w:rPr>
          <w:lang w:val="en-US"/>
        </w:rPr>
        <w:t>LX</w:t>
      </w:r>
      <w:r w:rsidR="00CB2D07" w:rsidRPr="000710D0">
        <w:rPr>
          <w:lang w:val="uk-UA"/>
        </w:rPr>
        <w:t xml:space="preserve">-5% на </w:t>
      </w:r>
      <w:r w:rsidR="00CB2D07" w:rsidRPr="00CB2D07">
        <w:rPr>
          <w:lang w:val="uk-UA"/>
        </w:rPr>
        <w:t>першу добу</w:t>
      </w:r>
      <w:r w:rsidR="00CB2D07" w:rsidRPr="000710D0">
        <w:rPr>
          <w:lang w:val="uk-UA"/>
        </w:rPr>
        <w:t xml:space="preserve">, можна співставити структуру ниркової функціональної одиниці до такої, як і у інтактних тварин. </w:t>
      </w:r>
      <w:r w:rsidR="00CB2D07" w:rsidRPr="00016964">
        <w:rPr>
          <w:lang w:val="uk-UA"/>
        </w:rPr>
        <w:t>Відмежування м</w:t>
      </w:r>
      <w:r w:rsidR="00016964" w:rsidRPr="00016964">
        <w:rPr>
          <w:lang w:val="uk-UA"/>
        </w:rPr>
        <w:t>іж кірковою та мозковою речови</w:t>
      </w:r>
      <w:r w:rsidR="00016964">
        <w:rPr>
          <w:lang w:val="uk-UA"/>
        </w:rPr>
        <w:t>ною</w:t>
      </w:r>
      <w:r w:rsidR="00CB2D07" w:rsidRPr="00016964">
        <w:rPr>
          <w:lang w:val="uk-UA"/>
        </w:rPr>
        <w:t xml:space="preserve"> добре збережено, кровонаповнення звичайне, малокрів’я відсутнє. </w:t>
      </w:r>
      <w:r w:rsidR="00CB2D07" w:rsidRPr="00865CD4">
        <w:t>В клубочках добре виражений зовнішній лист капсули, який представлений одношаровим сплощеним епітелієм, в ядрах візуалізується невелика кількость гетерохроматину. В судинних клубочках ЄК, подоцити і мезангіальні клітини маю</w:t>
      </w:r>
      <w:r w:rsidR="00CB2D07">
        <w:t>ть звичайну гістологічну будову</w:t>
      </w:r>
      <w:r w:rsidR="00CB2D07">
        <w:rPr>
          <w:lang w:val="uk-UA"/>
        </w:rPr>
        <w:t>.</w:t>
      </w:r>
    </w:p>
    <w:p w:rsidR="00CB2D07" w:rsidRPr="00865CD4" w:rsidRDefault="00CB2D07" w:rsidP="00CB2D07">
      <w:pPr>
        <w:pStyle w:val="12"/>
        <w:shd w:val="clear" w:color="auto" w:fill="auto"/>
        <w:spacing w:line="480" w:lineRule="exact"/>
        <w:ind w:left="40" w:right="20" w:firstLine="680"/>
        <w:jc w:val="both"/>
      </w:pPr>
      <w:r w:rsidRPr="00865CD4">
        <w:t xml:space="preserve">Просвіт кровоносних капілярів заповнений еритроцитами. Порожнина капсули клубочка чітко візуалізується. Юкстагломерулярні клітини без </w:t>
      </w:r>
      <w:r w:rsidRPr="00865CD4">
        <w:lastRenderedPageBreak/>
        <w:t xml:space="preserve">патологічних змін. Покрівний кубічний епітелій проксимальних канальців з цитолематичними виростами в просвіт канальців, містить ядра з помірною кількістю гетерохроматину. Фіксується незначне розширення просвіту канальців. Цитоплазма епітелію гомогенна, оксифільна. В просвіті откремих канальців визначаються залишки слідів білка. Строма розвинута звичайно, капіляри  повнокрівні. В дистальних канальцях епітеліальні клітини звичайної гістологічної будови, з вираженими ядерцями. Кровоносні капіляри строми незмінені. </w:t>
      </w:r>
    </w:p>
    <w:p w:rsidR="00CB2D07" w:rsidRPr="001F5BAA" w:rsidRDefault="00CB2D07" w:rsidP="00CB2D07">
      <w:pPr>
        <w:pStyle w:val="12"/>
        <w:shd w:val="clear" w:color="auto" w:fill="auto"/>
        <w:spacing w:line="480" w:lineRule="exact"/>
        <w:ind w:left="40" w:right="20" w:firstLine="680"/>
        <w:jc w:val="both"/>
        <w:rPr>
          <w:lang w:val="uk-UA"/>
        </w:rPr>
      </w:pPr>
      <w:r w:rsidRPr="00865CD4">
        <w:t>Діаметр проксимальних канальців в S1-сегменті коливалися від 33,14</w:t>
      </w:r>
      <w:r>
        <w:rPr>
          <w:lang w:val="uk-UA"/>
        </w:rPr>
        <w:t xml:space="preserve"> </w:t>
      </w:r>
      <w:r w:rsidRPr="00865CD4">
        <w:t>мкм до 35,79</w:t>
      </w:r>
      <w:r>
        <w:rPr>
          <w:lang w:val="uk-UA"/>
        </w:rPr>
        <w:t xml:space="preserve"> </w:t>
      </w:r>
      <w:r w:rsidRPr="00865CD4">
        <w:t xml:space="preserve">мкм </w:t>
      </w:r>
      <w:r>
        <w:rPr>
          <w:lang w:val="uk-UA"/>
        </w:rPr>
        <w:t>(</w:t>
      </w:r>
      <w:r w:rsidRPr="00865CD4">
        <w:t>середнє 34,55</w:t>
      </w:r>
      <w:r>
        <w:rPr>
          <w:lang w:val="uk-UA"/>
        </w:rPr>
        <w:t xml:space="preserve"> </w:t>
      </w:r>
      <w:r w:rsidRPr="00865CD4">
        <w:t>мкм</w:t>
      </w:r>
      <w:r>
        <w:rPr>
          <w:lang w:val="uk-UA"/>
        </w:rPr>
        <w:t>),</w:t>
      </w:r>
      <w:r w:rsidRPr="00865CD4">
        <w:t xml:space="preserve"> </w:t>
      </w:r>
      <w:r>
        <w:rPr>
          <w:lang w:val="uk-UA"/>
        </w:rPr>
        <w:t>в</w:t>
      </w:r>
      <w:r w:rsidRPr="00865CD4">
        <w:t xml:space="preserve">исота PAS-позитивної зони в </w:t>
      </w:r>
      <w:r>
        <w:rPr>
          <w:lang w:val="uk-UA"/>
        </w:rPr>
        <w:t>них</w:t>
      </w:r>
      <w:r w:rsidRPr="00865CD4">
        <w:t xml:space="preserve"> </w:t>
      </w:r>
      <w:r>
        <w:rPr>
          <w:lang w:val="uk-UA"/>
        </w:rPr>
        <w:t>була</w:t>
      </w:r>
      <w:r w:rsidRPr="00865CD4">
        <w:t xml:space="preserve"> від 3,12</w:t>
      </w:r>
      <w:r>
        <w:rPr>
          <w:lang w:val="uk-UA"/>
        </w:rPr>
        <w:t xml:space="preserve"> </w:t>
      </w:r>
      <w:r w:rsidRPr="00865CD4">
        <w:t>мкм до 3,49</w:t>
      </w:r>
      <w:r>
        <w:rPr>
          <w:lang w:val="uk-UA"/>
        </w:rPr>
        <w:t xml:space="preserve"> </w:t>
      </w:r>
      <w:r w:rsidRPr="00865CD4">
        <w:t xml:space="preserve">мкм </w:t>
      </w:r>
      <w:r>
        <w:rPr>
          <w:lang w:val="uk-UA"/>
        </w:rPr>
        <w:t>(</w:t>
      </w:r>
      <w:r w:rsidRPr="00865CD4">
        <w:t>середнє 3,48</w:t>
      </w:r>
      <w:r>
        <w:rPr>
          <w:lang w:val="uk-UA"/>
        </w:rPr>
        <w:t xml:space="preserve"> </w:t>
      </w:r>
      <w:r w:rsidRPr="00865CD4">
        <w:t>мкм</w:t>
      </w:r>
      <w:r>
        <w:rPr>
          <w:lang w:val="uk-UA"/>
        </w:rPr>
        <w:t>)</w:t>
      </w:r>
      <w:r w:rsidRPr="00865CD4">
        <w:t>. Висота епітелію в проксимальних канальців в S1-сегменті складала від 9,68</w:t>
      </w:r>
      <w:r>
        <w:rPr>
          <w:lang w:val="uk-UA"/>
        </w:rPr>
        <w:t xml:space="preserve"> </w:t>
      </w:r>
      <w:r w:rsidRPr="00865CD4">
        <w:t>мкм до 11,49</w:t>
      </w:r>
      <w:r>
        <w:rPr>
          <w:lang w:val="uk-UA"/>
        </w:rPr>
        <w:t xml:space="preserve"> </w:t>
      </w:r>
      <w:r w:rsidRPr="00865CD4">
        <w:t xml:space="preserve">мкм </w:t>
      </w:r>
      <w:r>
        <w:rPr>
          <w:lang w:val="uk-UA"/>
        </w:rPr>
        <w:t>(</w:t>
      </w:r>
      <w:r w:rsidRPr="00865CD4">
        <w:t>середнє 10,57</w:t>
      </w:r>
      <w:r>
        <w:rPr>
          <w:lang w:val="uk-UA"/>
        </w:rPr>
        <w:t xml:space="preserve"> </w:t>
      </w:r>
      <w:r w:rsidRPr="00865CD4">
        <w:t>мкм</w:t>
      </w:r>
      <w:r>
        <w:rPr>
          <w:lang w:val="uk-UA"/>
        </w:rPr>
        <w:t>)</w:t>
      </w:r>
      <w:r w:rsidRPr="00865CD4">
        <w:t xml:space="preserve">. Висота PAS-позитивної зони в </w:t>
      </w:r>
      <w:r>
        <w:rPr>
          <w:lang w:val="uk-UA"/>
        </w:rPr>
        <w:t>ньому</w:t>
      </w:r>
      <w:r w:rsidRPr="00865CD4">
        <w:t xml:space="preserve"> від 3,46</w:t>
      </w:r>
      <w:r>
        <w:rPr>
          <w:lang w:val="uk-UA"/>
        </w:rPr>
        <w:t xml:space="preserve"> </w:t>
      </w:r>
      <w:r w:rsidRPr="00865CD4">
        <w:t>мкм до 4,29</w:t>
      </w:r>
      <w:r>
        <w:rPr>
          <w:lang w:val="uk-UA"/>
        </w:rPr>
        <w:t xml:space="preserve"> </w:t>
      </w:r>
      <w:r w:rsidRPr="00865CD4">
        <w:t xml:space="preserve">мкм </w:t>
      </w:r>
      <w:r>
        <w:rPr>
          <w:lang w:val="uk-UA"/>
        </w:rPr>
        <w:t>(</w:t>
      </w:r>
      <w:r w:rsidRPr="00865CD4">
        <w:t>середнє 3,84</w:t>
      </w:r>
      <w:r>
        <w:rPr>
          <w:lang w:val="uk-UA"/>
        </w:rPr>
        <w:t xml:space="preserve"> </w:t>
      </w:r>
      <w:r w:rsidRPr="00865CD4">
        <w:t>мкм</w:t>
      </w:r>
      <w:r>
        <w:rPr>
          <w:lang w:val="uk-UA"/>
        </w:rPr>
        <w:t>).</w:t>
      </w:r>
    </w:p>
    <w:p w:rsidR="00CB2D07" w:rsidRPr="00865CD4" w:rsidRDefault="00CB2D07" w:rsidP="00CB2D07">
      <w:pPr>
        <w:pStyle w:val="12"/>
        <w:shd w:val="clear" w:color="auto" w:fill="auto"/>
        <w:spacing w:line="480" w:lineRule="exact"/>
        <w:ind w:left="40" w:right="20" w:firstLine="680"/>
        <w:jc w:val="both"/>
      </w:pPr>
      <w:r w:rsidRPr="001F5BAA">
        <w:rPr>
          <w:lang w:val="uk-UA"/>
        </w:rPr>
        <w:t>В</w:t>
      </w:r>
      <w:r>
        <w:rPr>
          <w:lang w:val="uk-UA"/>
        </w:rPr>
        <w:t xml:space="preserve"> процентному співвідношенні в кі</w:t>
      </w:r>
      <w:r w:rsidRPr="001F5BAA">
        <w:rPr>
          <w:lang w:val="uk-UA"/>
        </w:rPr>
        <w:t>р</w:t>
      </w:r>
      <w:r>
        <w:rPr>
          <w:lang w:val="uk-UA"/>
        </w:rPr>
        <w:t>ковому шарі</w:t>
      </w:r>
      <w:r w:rsidRPr="001F5BAA">
        <w:rPr>
          <w:lang w:val="uk-UA"/>
        </w:rPr>
        <w:t xml:space="preserve"> нирок тварин з проведенням інфузійної терапії розчином </w:t>
      </w:r>
      <w:r w:rsidRPr="00865CD4">
        <w:rPr>
          <w:lang w:val="en-US"/>
        </w:rPr>
        <w:t>HAES</w:t>
      </w:r>
      <w:r w:rsidRPr="001F5BAA">
        <w:rPr>
          <w:lang w:val="uk-UA"/>
        </w:rPr>
        <w:t>-</w:t>
      </w:r>
      <w:r w:rsidRPr="00865CD4">
        <w:rPr>
          <w:lang w:val="en-US"/>
        </w:rPr>
        <w:t>LX</w:t>
      </w:r>
      <w:r w:rsidRPr="001F5BAA">
        <w:rPr>
          <w:lang w:val="uk-UA"/>
        </w:rPr>
        <w:t>-5% результати були такі: епітелій – 64</w:t>
      </w:r>
      <w:r w:rsidR="00865437">
        <w:rPr>
          <w:lang w:val="uk-UA"/>
        </w:rPr>
        <w:t xml:space="preserve"> </w:t>
      </w:r>
      <w:r w:rsidRPr="001F5BAA">
        <w:rPr>
          <w:lang w:val="uk-UA"/>
        </w:rPr>
        <w:t>-</w:t>
      </w:r>
      <w:r w:rsidR="00865437">
        <w:rPr>
          <w:lang w:val="uk-UA"/>
        </w:rPr>
        <w:t xml:space="preserve"> </w:t>
      </w:r>
      <w:r w:rsidRPr="001F5BAA">
        <w:rPr>
          <w:lang w:val="uk-UA"/>
        </w:rPr>
        <w:t>79</w:t>
      </w:r>
      <w:r w:rsidR="00FC218B">
        <w:rPr>
          <w:lang w:val="uk-UA"/>
        </w:rPr>
        <w:t xml:space="preserve"> </w:t>
      </w:r>
      <w:r w:rsidRPr="001F5BAA">
        <w:rPr>
          <w:lang w:val="uk-UA"/>
        </w:rPr>
        <w:t>%, просвіт – 7</w:t>
      </w:r>
      <w:r w:rsidR="00865437">
        <w:rPr>
          <w:lang w:val="uk-UA"/>
        </w:rPr>
        <w:t xml:space="preserve"> </w:t>
      </w:r>
      <w:r w:rsidRPr="001F5BAA">
        <w:rPr>
          <w:lang w:val="uk-UA"/>
        </w:rPr>
        <w:t>-</w:t>
      </w:r>
      <w:r w:rsidR="00865437">
        <w:rPr>
          <w:lang w:val="uk-UA"/>
        </w:rPr>
        <w:t xml:space="preserve"> </w:t>
      </w:r>
      <w:r w:rsidRPr="001F5BAA">
        <w:rPr>
          <w:lang w:val="uk-UA"/>
        </w:rPr>
        <w:t>8,6</w:t>
      </w:r>
      <w:r w:rsidR="00FC218B">
        <w:rPr>
          <w:lang w:val="uk-UA"/>
        </w:rPr>
        <w:t xml:space="preserve"> </w:t>
      </w:r>
      <w:r w:rsidRPr="001F5BAA">
        <w:rPr>
          <w:lang w:val="uk-UA"/>
        </w:rPr>
        <w:t>%, інтерстицій – 6</w:t>
      </w:r>
      <w:r w:rsidR="00865437">
        <w:rPr>
          <w:lang w:val="uk-UA"/>
        </w:rPr>
        <w:t xml:space="preserve"> </w:t>
      </w:r>
      <w:r w:rsidRPr="001F5BAA">
        <w:rPr>
          <w:lang w:val="uk-UA"/>
        </w:rPr>
        <w:t>-</w:t>
      </w:r>
      <w:r w:rsidR="00865437">
        <w:rPr>
          <w:lang w:val="uk-UA"/>
        </w:rPr>
        <w:t xml:space="preserve"> </w:t>
      </w:r>
      <w:r w:rsidRPr="001F5BAA">
        <w:rPr>
          <w:lang w:val="uk-UA"/>
        </w:rPr>
        <w:t>7,4</w:t>
      </w:r>
      <w:r w:rsidR="00FC218B">
        <w:rPr>
          <w:lang w:val="uk-UA"/>
        </w:rPr>
        <w:t xml:space="preserve"> </w:t>
      </w:r>
      <w:r w:rsidRPr="001F5BAA">
        <w:rPr>
          <w:lang w:val="uk-UA"/>
        </w:rPr>
        <w:t xml:space="preserve">%. </w:t>
      </w:r>
      <w:r w:rsidRPr="00865CD4">
        <w:t>Співвідношення інтерстицію до епітелію знаходиться в межах 0,094.</w:t>
      </w:r>
    </w:p>
    <w:p w:rsidR="00CB2D07" w:rsidRPr="00D245A3" w:rsidRDefault="00CB2D07" w:rsidP="00CB2D07">
      <w:pPr>
        <w:pStyle w:val="12"/>
        <w:shd w:val="clear" w:color="auto" w:fill="auto"/>
        <w:spacing w:line="480" w:lineRule="exact"/>
        <w:ind w:left="40" w:right="20" w:firstLine="680"/>
        <w:jc w:val="both"/>
        <w:rPr>
          <w:lang w:val="uk-UA"/>
        </w:rPr>
      </w:pPr>
      <w:r w:rsidRPr="00865CD4">
        <w:t>В ділянці канальцевої зони показники діаметру проксимальних канальців в S2-сегменті складали від 31,78</w:t>
      </w:r>
      <w:r>
        <w:rPr>
          <w:lang w:val="uk-UA"/>
        </w:rPr>
        <w:t xml:space="preserve"> </w:t>
      </w:r>
      <w:r w:rsidRPr="00865CD4">
        <w:t>мкм до 34,69</w:t>
      </w:r>
      <w:r>
        <w:rPr>
          <w:lang w:val="uk-UA"/>
        </w:rPr>
        <w:t xml:space="preserve"> </w:t>
      </w:r>
      <w:r w:rsidRPr="00865CD4">
        <w:t xml:space="preserve">мкм </w:t>
      </w:r>
      <w:r>
        <w:rPr>
          <w:lang w:val="uk-UA"/>
        </w:rPr>
        <w:t>(</w:t>
      </w:r>
      <w:r w:rsidRPr="00865CD4">
        <w:t>середнє 32,89</w:t>
      </w:r>
      <w:r>
        <w:rPr>
          <w:lang w:val="uk-UA"/>
        </w:rPr>
        <w:t xml:space="preserve"> </w:t>
      </w:r>
      <w:r w:rsidRPr="00865CD4">
        <w:t>мкм</w:t>
      </w:r>
      <w:r>
        <w:rPr>
          <w:lang w:val="uk-UA"/>
        </w:rPr>
        <w:t>).</w:t>
      </w:r>
      <w:r w:rsidRPr="00865CD4">
        <w:t xml:space="preserve"> Висота PAS-позитивної зони від 1,84</w:t>
      </w:r>
      <w:r>
        <w:rPr>
          <w:lang w:val="uk-UA"/>
        </w:rPr>
        <w:t xml:space="preserve"> </w:t>
      </w:r>
      <w:r w:rsidRPr="00865CD4">
        <w:t>мкм до 2,56</w:t>
      </w:r>
      <w:r>
        <w:rPr>
          <w:lang w:val="uk-UA"/>
        </w:rPr>
        <w:t xml:space="preserve"> </w:t>
      </w:r>
      <w:r w:rsidRPr="00865CD4">
        <w:t xml:space="preserve">мкм </w:t>
      </w:r>
      <w:r>
        <w:rPr>
          <w:lang w:val="uk-UA"/>
        </w:rPr>
        <w:t>(</w:t>
      </w:r>
      <w:r w:rsidRPr="00865CD4">
        <w:t>середнє 2,29</w:t>
      </w:r>
      <w:r>
        <w:rPr>
          <w:lang w:val="uk-UA"/>
        </w:rPr>
        <w:t xml:space="preserve"> </w:t>
      </w:r>
      <w:r w:rsidRPr="00865CD4">
        <w:t>мкм</w:t>
      </w:r>
      <w:r>
        <w:rPr>
          <w:lang w:val="uk-UA"/>
        </w:rPr>
        <w:t>)</w:t>
      </w:r>
      <w:r w:rsidRPr="00865CD4">
        <w:t>. Площа ниркового тільця складала від 4379,76</w:t>
      </w:r>
      <w:r>
        <w:rPr>
          <w:lang w:val="uk-UA"/>
        </w:rPr>
        <w:t xml:space="preserve"> </w:t>
      </w:r>
      <w:r w:rsidRPr="00865CD4">
        <w:t>мкм</w:t>
      </w:r>
      <w:r w:rsidRPr="00865CD4">
        <w:rPr>
          <w:vertAlign w:val="superscript"/>
        </w:rPr>
        <w:t>2</w:t>
      </w:r>
      <w:r w:rsidRPr="00865CD4">
        <w:t xml:space="preserve"> до 8689,8</w:t>
      </w:r>
      <w:r>
        <w:rPr>
          <w:lang w:val="uk-UA"/>
        </w:rPr>
        <w:t xml:space="preserve"> </w:t>
      </w:r>
      <w:r w:rsidRPr="00865CD4">
        <w:t>мкм</w:t>
      </w:r>
      <w:r w:rsidRPr="00865CD4">
        <w:rPr>
          <w:vertAlign w:val="superscript"/>
        </w:rPr>
        <w:t>2</w:t>
      </w:r>
      <w:r w:rsidR="00CC21F9">
        <w:rPr>
          <w:vertAlign w:val="superscript"/>
        </w:rPr>
        <w:t xml:space="preserve"> </w:t>
      </w:r>
      <w:r>
        <w:rPr>
          <w:lang w:val="uk-UA"/>
        </w:rPr>
        <w:t>(</w:t>
      </w:r>
      <w:r w:rsidRPr="00865CD4">
        <w:t>середнє 7799,15</w:t>
      </w:r>
      <w:r>
        <w:rPr>
          <w:lang w:val="uk-UA"/>
        </w:rPr>
        <w:t xml:space="preserve"> </w:t>
      </w:r>
      <w:r w:rsidRPr="00865CD4">
        <w:t>мкм</w:t>
      </w:r>
      <w:r w:rsidRPr="00865CD4">
        <w:rPr>
          <w:vertAlign w:val="superscript"/>
        </w:rPr>
        <w:t>2</w:t>
      </w:r>
      <w:r>
        <w:rPr>
          <w:lang w:val="uk-UA"/>
        </w:rPr>
        <w:t>)</w:t>
      </w:r>
      <w:r w:rsidRPr="00865CD4">
        <w:t xml:space="preserve">. При цьому діаметр клубочків </w:t>
      </w:r>
      <w:r>
        <w:rPr>
          <w:lang w:val="uk-UA"/>
        </w:rPr>
        <w:t>був</w:t>
      </w:r>
      <w:r w:rsidRPr="00865CD4">
        <w:t xml:space="preserve"> від 77,76</w:t>
      </w:r>
      <w:r>
        <w:rPr>
          <w:lang w:val="uk-UA"/>
        </w:rPr>
        <w:t xml:space="preserve"> </w:t>
      </w:r>
      <w:r w:rsidRPr="00865CD4">
        <w:t>мкм до 121,68</w:t>
      </w:r>
      <w:r>
        <w:rPr>
          <w:lang w:val="uk-UA"/>
        </w:rPr>
        <w:t xml:space="preserve"> </w:t>
      </w:r>
      <w:r w:rsidRPr="00865CD4">
        <w:t xml:space="preserve">мкм </w:t>
      </w:r>
      <w:r>
        <w:rPr>
          <w:lang w:val="uk-UA"/>
        </w:rPr>
        <w:t>(</w:t>
      </w:r>
      <w:r w:rsidRPr="00865CD4">
        <w:t>середнє 97,6</w:t>
      </w:r>
      <w:r>
        <w:rPr>
          <w:lang w:val="uk-UA"/>
        </w:rPr>
        <w:t xml:space="preserve"> </w:t>
      </w:r>
      <w:r w:rsidRPr="00865CD4">
        <w:t>мкм</w:t>
      </w:r>
      <w:r>
        <w:rPr>
          <w:lang w:val="uk-UA"/>
        </w:rPr>
        <w:t>)</w:t>
      </w:r>
      <w:r w:rsidRPr="00865CD4">
        <w:t>. Об’єм ниркового тільця склав 942451,1</w:t>
      </w:r>
      <w:r>
        <w:rPr>
          <w:lang w:val="uk-UA"/>
        </w:rPr>
        <w:t xml:space="preserve"> </w:t>
      </w:r>
      <w:r w:rsidRPr="00865CD4">
        <w:t>мкм</w:t>
      </w:r>
      <w:r w:rsidRPr="00865CD4">
        <w:rPr>
          <w:vertAlign w:val="superscript"/>
        </w:rPr>
        <w:t>3</w:t>
      </w:r>
      <w:r w:rsidR="00F3156F">
        <w:t xml:space="preserve">. </w:t>
      </w:r>
      <w:r w:rsidRPr="00865CD4">
        <w:t xml:space="preserve">Діаметр гломерулярного судинного пучка </w:t>
      </w:r>
      <w:r>
        <w:rPr>
          <w:lang w:val="uk-UA"/>
        </w:rPr>
        <w:t>коливався</w:t>
      </w:r>
      <w:r w:rsidRPr="00865CD4">
        <w:t xml:space="preserve"> від 55,34</w:t>
      </w:r>
      <w:r>
        <w:rPr>
          <w:lang w:val="uk-UA"/>
        </w:rPr>
        <w:t xml:space="preserve"> </w:t>
      </w:r>
      <w:r w:rsidRPr="00865CD4">
        <w:t>мкм до 107,38</w:t>
      </w:r>
      <w:r>
        <w:rPr>
          <w:lang w:val="uk-UA"/>
        </w:rPr>
        <w:t xml:space="preserve"> </w:t>
      </w:r>
      <w:r w:rsidRPr="00865CD4">
        <w:t xml:space="preserve">мкм </w:t>
      </w:r>
      <w:r>
        <w:rPr>
          <w:lang w:val="uk-UA"/>
        </w:rPr>
        <w:t>(</w:t>
      </w:r>
      <w:r w:rsidRPr="00865CD4">
        <w:t>середнє 80,57</w:t>
      </w:r>
      <w:r>
        <w:rPr>
          <w:lang w:val="uk-UA"/>
        </w:rPr>
        <w:t xml:space="preserve"> </w:t>
      </w:r>
      <w:r w:rsidRPr="00865CD4">
        <w:t>мкм</w:t>
      </w:r>
      <w:r>
        <w:rPr>
          <w:lang w:val="uk-UA"/>
        </w:rPr>
        <w:t>)</w:t>
      </w:r>
      <w:r w:rsidRPr="00865CD4">
        <w:t>. Площа самого судинного пучка на гістологічних зрізах складала від 3692,05</w:t>
      </w:r>
      <w:r>
        <w:rPr>
          <w:lang w:val="uk-UA"/>
        </w:rPr>
        <w:t xml:space="preserve"> </w:t>
      </w:r>
      <w:r w:rsidRPr="00865CD4">
        <w:t>мкм</w:t>
      </w:r>
      <w:r w:rsidRPr="00865CD4">
        <w:rPr>
          <w:vertAlign w:val="superscript"/>
        </w:rPr>
        <w:t xml:space="preserve">2 </w:t>
      </w:r>
      <w:r w:rsidRPr="00865CD4">
        <w:t>до 5888,8</w:t>
      </w:r>
      <w:r>
        <w:rPr>
          <w:lang w:val="uk-UA"/>
        </w:rPr>
        <w:t xml:space="preserve"> </w:t>
      </w:r>
      <w:r w:rsidRPr="00865CD4">
        <w:t>мкм</w:t>
      </w:r>
      <w:r w:rsidRPr="00865CD4">
        <w:rPr>
          <w:vertAlign w:val="superscript"/>
        </w:rPr>
        <w:t xml:space="preserve">2, </w:t>
      </w:r>
      <w:r>
        <w:rPr>
          <w:lang w:val="uk-UA"/>
        </w:rPr>
        <w:t>(</w:t>
      </w:r>
      <w:r w:rsidRPr="00865CD4">
        <w:t>середнє 4970,17 мкм</w:t>
      </w:r>
      <w:r w:rsidRPr="00865CD4">
        <w:rPr>
          <w:vertAlign w:val="superscript"/>
        </w:rPr>
        <w:t>2</w:t>
      </w:r>
      <w:r>
        <w:rPr>
          <w:lang w:val="uk-UA"/>
        </w:rPr>
        <w:t>)</w:t>
      </w:r>
      <w:r w:rsidRPr="00865CD4">
        <w:t>.</w:t>
      </w:r>
      <w:r>
        <w:rPr>
          <w:lang w:val="uk-UA"/>
        </w:rPr>
        <w:t xml:space="preserve"> </w:t>
      </w:r>
      <w:r w:rsidRPr="00865CD4">
        <w:t>Об’єм даного гломерула від 306964,5</w:t>
      </w:r>
      <w:r>
        <w:rPr>
          <w:lang w:val="uk-UA"/>
        </w:rPr>
        <w:t xml:space="preserve"> </w:t>
      </w:r>
      <w:r w:rsidRPr="00865CD4">
        <w:t>мкм</w:t>
      </w:r>
      <w:r w:rsidRPr="00865CD4">
        <w:rPr>
          <w:vertAlign w:val="superscript"/>
        </w:rPr>
        <w:t>3</w:t>
      </w:r>
      <w:r w:rsidRPr="00865CD4">
        <w:t xml:space="preserve"> до 618320,5</w:t>
      </w:r>
      <w:r>
        <w:rPr>
          <w:lang w:val="uk-UA"/>
        </w:rPr>
        <w:t xml:space="preserve"> </w:t>
      </w:r>
      <w:r w:rsidRPr="00865CD4">
        <w:t>мкм</w:t>
      </w:r>
      <w:r w:rsidRPr="00865CD4">
        <w:rPr>
          <w:vertAlign w:val="superscript"/>
        </w:rPr>
        <w:t>3</w:t>
      </w:r>
      <w:r>
        <w:rPr>
          <w:lang w:val="uk-UA"/>
        </w:rPr>
        <w:t>(</w:t>
      </w:r>
      <w:r w:rsidRPr="00865CD4">
        <w:t>середнє 479450,7</w:t>
      </w:r>
      <w:r>
        <w:rPr>
          <w:lang w:val="uk-UA"/>
        </w:rPr>
        <w:t xml:space="preserve"> </w:t>
      </w:r>
      <w:r w:rsidRPr="00865CD4">
        <w:t>мкм</w:t>
      </w:r>
      <w:r w:rsidRPr="00865CD4">
        <w:rPr>
          <w:vertAlign w:val="superscript"/>
        </w:rPr>
        <w:t>3</w:t>
      </w:r>
      <w:r>
        <w:rPr>
          <w:lang w:val="uk-UA"/>
        </w:rPr>
        <w:t>)</w:t>
      </w:r>
      <w:r w:rsidR="00FC218B">
        <w:rPr>
          <w:lang w:val="uk-UA"/>
        </w:rPr>
        <w:t xml:space="preserve">       </w:t>
      </w:r>
      <w:r>
        <w:rPr>
          <w:lang w:val="uk-UA"/>
        </w:rPr>
        <w:t>(табл. 5.1</w:t>
      </w:r>
      <w:r w:rsidRPr="00865CD4">
        <w:t>)</w:t>
      </w:r>
      <w:r>
        <w:rPr>
          <w:lang w:val="uk-UA"/>
        </w:rPr>
        <w:t>.</w:t>
      </w:r>
    </w:p>
    <w:p w:rsidR="00CB2D07" w:rsidRPr="00C81C1D" w:rsidRDefault="00CB2D07" w:rsidP="00CB2D07">
      <w:pPr>
        <w:pStyle w:val="12"/>
        <w:shd w:val="clear" w:color="auto" w:fill="auto"/>
        <w:spacing w:line="480" w:lineRule="exact"/>
        <w:ind w:left="40" w:right="20" w:firstLine="680"/>
        <w:jc w:val="both"/>
      </w:pPr>
      <w:r w:rsidRPr="00865CD4">
        <w:t xml:space="preserve">Через </w:t>
      </w:r>
      <w:r w:rsidRPr="007D6AC5">
        <w:t>три доби</w:t>
      </w:r>
      <w:r w:rsidRPr="00865CD4">
        <w:t xml:space="preserve"> після введення щурам без опіку розчин</w:t>
      </w:r>
      <w:r>
        <w:rPr>
          <w:lang w:val="uk-UA"/>
        </w:rPr>
        <w:t xml:space="preserve">у </w:t>
      </w:r>
      <w:r w:rsidRPr="00865CD4">
        <w:rPr>
          <w:lang w:val="en-US"/>
        </w:rPr>
        <w:t>HAES</w:t>
      </w:r>
      <w:r w:rsidRPr="00865CD4">
        <w:t>-</w:t>
      </w:r>
      <w:r w:rsidRPr="00865CD4">
        <w:rPr>
          <w:lang w:val="en-US"/>
        </w:rPr>
        <w:t>LX</w:t>
      </w:r>
      <w:r w:rsidRPr="00865CD4">
        <w:t xml:space="preserve">-5% </w:t>
      </w:r>
      <w:r w:rsidRPr="00865CD4">
        <w:lastRenderedPageBreak/>
        <w:t xml:space="preserve">структура нирок, була подібна до такої, як і у інтактної тварини. В кірковій речовині </w:t>
      </w:r>
      <w:r>
        <w:t xml:space="preserve">капсули клубочків нерозширені. </w:t>
      </w:r>
      <w:r>
        <w:rPr>
          <w:lang w:val="uk-UA"/>
        </w:rPr>
        <w:t>Є</w:t>
      </w:r>
      <w:r w:rsidRPr="00865CD4">
        <w:t xml:space="preserve">К, подоцити і мезангіальні клітини мають </w:t>
      </w:r>
      <w:r>
        <w:t>незмінену структуру</w:t>
      </w:r>
      <w:r w:rsidRPr="00865CD4">
        <w:t>,</w:t>
      </w:r>
      <w:r>
        <w:rPr>
          <w:lang w:val="uk-UA"/>
        </w:rPr>
        <w:t xml:space="preserve"> </w:t>
      </w:r>
      <w:r w:rsidRPr="00865CD4">
        <w:t xml:space="preserve">в деяких клітинах наявний гетерохроматин. Зустрічаються поодинокі клубочки з розширеним просвітом між зовнішнім та внутрішнім листком капсули клубочка. Ворсинчастий кубічний епітелій проксимальних канальців містить ядра із чітко вираженими ядерцями. Значно збільшена кількість мітозів в порівняні з інтактними тваринами. Спостерігається вогнищево набухання цитоплазми кубічних епітеліоцитів проксимальних канальців. В просвіті поодиноких канальців знаходяться сліди білка, а також білкові і гіалінові циліндри. Строма розвинута звичайно. В дистальних канальцях епітеліальні клітини звичайної гістологічної будови, їх цитолема утворює вирости в просвіт канальців, в цитоплазмі наявні еозинофільні гранули. Клітини юкстагломерулярного апарату </w:t>
      </w:r>
      <w:r>
        <w:rPr>
          <w:lang w:val="uk-UA"/>
        </w:rPr>
        <w:t>не пошкоджені</w:t>
      </w:r>
      <w:r w:rsidRPr="00865CD4">
        <w:t>. Просвіт частини кровоносних капілярів заповнені еритроцитами. Стінка кровоно</w:t>
      </w:r>
      <w:r>
        <w:t>сних капілярів строми незмінена</w:t>
      </w:r>
      <w:r>
        <w:rPr>
          <w:lang w:val="uk-UA"/>
        </w:rPr>
        <w:t>.</w:t>
      </w:r>
    </w:p>
    <w:p w:rsidR="00CB2D07" w:rsidRPr="007C125B" w:rsidRDefault="007049C1" w:rsidP="00CB2D07">
      <w:pPr>
        <w:pStyle w:val="12"/>
        <w:shd w:val="clear" w:color="auto" w:fill="auto"/>
        <w:spacing w:line="480" w:lineRule="exact"/>
        <w:ind w:left="40" w:right="20" w:firstLine="680"/>
        <w:jc w:val="both"/>
        <w:rPr>
          <w:lang w:val="uk-UA"/>
        </w:rPr>
      </w:pPr>
      <w:r>
        <w:rPr>
          <w:noProof/>
        </w:rPr>
        <w:pict>
          <v:shape id="_x0000_s1661" type="#_x0000_t202" style="position:absolute;left:0;text-align:left;margin-left:115.75pt;margin-top:492.3pt;width:24pt;height:21pt;z-index:252098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" filled="f" stroked="f">
            <v:textbox style="mso-next-textbox:#_x0000_s1661">
              <w:txbxContent>
                <w:p w:rsidR="002410EF" w:rsidRPr="00E9790A" w:rsidRDefault="002410EF" w:rsidP="00CB2D07">
                  <w:pPr>
                    <w:rPr>
                      <w:color w:val="FFFF00"/>
                      <w:sz w:val="28"/>
                      <w:szCs w:val="28"/>
                    </w:rPr>
                  </w:pPr>
                  <w:r w:rsidRPr="00E9790A">
                    <w:rPr>
                      <w:color w:val="FFFF00"/>
                      <w:sz w:val="28"/>
                      <w:szCs w:val="28"/>
                    </w:rPr>
                    <w:t>3</w:t>
                  </w:r>
                </w:p>
              </w:txbxContent>
            </v:textbox>
          </v:shape>
        </w:pict>
      </w:r>
      <w:r>
        <w:rPr>
          <w:noProof/>
        </w:rPr>
        <w:pict>
          <v:shapetype id="_x0000_t32" coordsize="21600,21600" o:spt="32" o:oned="t" path="m,l21600,21600e" filled="f">
            <v:path arrowok="t" fillok="f" o:connecttype="none"/>
            <o:lock v:ext="edit" shapetype="t"/>
          </v:shapetype>
          <v:shape id="Прямая со стрелкой 439" o:spid="_x0000_s1662" type="#_x0000_t32" style="position:absolute;left:0;text-align:left;margin-left:126.15pt;margin-top:492.3pt;width:30pt;height:0;z-index:25209958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" strokecolor="windowText" strokeweight="2pt">
            <v:stroke endarrow="open"/>
            <v:shadow on="t" color="black" opacity="24903f" origin=",.5" offset="0,.55556mm"/>
            <o:lock v:ext="edit" shapetype="f"/>
          </v:shape>
        </w:pict>
      </w:r>
      <w:r>
        <w:rPr>
          <w:noProof/>
        </w:rPr>
        <w:pict>
          <v:shape id="_x0000_s1684" type="#_x0000_t202" style="position:absolute;left:0;text-align:left;margin-left:295.25pt;margin-top:525.3pt;width:24pt;height:21pt;z-index:252122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" filled="f" stroked="f">
            <v:textbox style="mso-next-textbox:#_x0000_s1684">
              <w:txbxContent>
                <w:p w:rsidR="002410EF" w:rsidRPr="000F55C1" w:rsidRDefault="002410EF" w:rsidP="00CB2D07">
                  <w:pPr>
                    <w:rPr>
                      <w:color w:val="FFFF00"/>
                      <w:sz w:val="28"/>
                      <w:szCs w:val="28"/>
                      <w:lang w:val="en-US"/>
                    </w:rPr>
                  </w:pPr>
                  <w:r>
                    <w:rPr>
                      <w:color w:val="FFFF00"/>
                      <w:sz w:val="28"/>
                      <w:szCs w:val="28"/>
                      <w:lang w:val="en-US"/>
                    </w:rPr>
                    <w:t>1</w:t>
                  </w:r>
                </w:p>
              </w:txbxContent>
            </v:textbox>
          </v:shape>
        </w:pict>
      </w:r>
      <w:r>
        <w:rPr>
          <w:noProof/>
        </w:rPr>
        <w:pict>
          <v:shape id="_x0000_s1663" type="#_x0000_t202" style="position:absolute;left:0;text-align:left;margin-left:227.8pt;margin-top:492.3pt;width:24pt;height:21pt;z-index:252100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" filled="f" stroked="f">
            <v:textbox style="mso-next-textbox:#_x0000_s1663">
              <w:txbxContent>
                <w:p w:rsidR="002410EF" w:rsidRPr="00E9790A" w:rsidRDefault="002410EF" w:rsidP="00CB2D07">
                  <w:pPr>
                    <w:rPr>
                      <w:color w:val="FFFF00"/>
                      <w:sz w:val="28"/>
                      <w:szCs w:val="28"/>
                    </w:rPr>
                  </w:pPr>
                  <w:r w:rsidRPr="00E9790A">
                    <w:rPr>
                      <w:color w:val="FFFF00"/>
                      <w:sz w:val="28"/>
                      <w:szCs w:val="28"/>
                    </w:rPr>
                    <w:t>2</w:t>
                  </w:r>
                </w:p>
              </w:txbxContent>
            </v:textbox>
          </v:shape>
        </w:pict>
      </w:r>
      <w:r>
        <w:rPr>
          <w:noProof/>
        </w:rPr>
        <w:pict>
          <v:shape id="Прямая со стрелкой 441" o:spid="_x0000_s1664" type="#_x0000_t32" style="position:absolute;left:0;text-align:left;margin-left:184.35pt;margin-top:502.3pt;width:43.45pt;height:0;flip:x;z-index:25210163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659" type="#_x0000_t202" style="position:absolute;left:0;text-align:left;margin-left:339.55pt;margin-top:492.3pt;width:24pt;height:21pt;z-index:252096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" filled="f" stroked="f">
            <v:textbox style="mso-next-textbox:#_x0000_s1659">
              <w:txbxContent>
                <w:p w:rsidR="002410EF" w:rsidRPr="00E9790A" w:rsidRDefault="002410EF" w:rsidP="00CB2D07">
                  <w:pPr>
                    <w:rPr>
                      <w:color w:val="FFFF00"/>
                      <w:sz w:val="28"/>
                      <w:szCs w:val="28"/>
                    </w:rPr>
                  </w:pPr>
                  <w:r w:rsidRPr="00E9790A">
                    <w:rPr>
                      <w:color w:val="FFFF00"/>
                      <w:sz w:val="28"/>
                      <w:szCs w:val="28"/>
                    </w:rPr>
                    <w:t>4</w:t>
                  </w:r>
                </w:p>
              </w:txbxContent>
            </v:textbox>
          </v:shape>
        </w:pict>
      </w:r>
      <w:r>
        <w:rPr>
          <w:noProof/>
        </w:rPr>
        <w:pict>
          <v:shape id="Прямая со стрелкой 437" o:spid="_x0000_s1660" type="#_x0000_t32" style="position:absolute;left:0;text-align:left;margin-left:364.8pt;margin-top:498.25pt;width:45.75pt;height:0;z-index:25209753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" strokecolor="windowText" strokeweight="2pt">
            <v:stroke endarrow="open"/>
            <v:shadow on="t" color="black" opacity="24903f" origin=",.5" offset="0,.55556mm"/>
            <o:lock v:ext="edit" shapetype="f"/>
          </v:shape>
        </w:pict>
      </w:r>
      <w:r>
        <w:rPr>
          <w:noProof/>
        </w:rPr>
        <w:pict>
          <v:shape id="_x0000_s1667" type="#_x0000_t202" style="position:absolute;left:0;text-align:left;margin-left:315.55pt;margin-top:449.35pt;width:24pt;height:21pt;z-index:252104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" filled="f" stroked="f">
            <v:textbox style="mso-next-textbox:#_x0000_s1667">
              <w:txbxContent>
                <w:p w:rsidR="002410EF" w:rsidRPr="00E9790A" w:rsidRDefault="002410EF" w:rsidP="00CB2D07">
                  <w:pPr>
                    <w:rPr>
                      <w:color w:val="FFFF00"/>
                      <w:sz w:val="28"/>
                      <w:szCs w:val="28"/>
                    </w:rPr>
                  </w:pPr>
                  <w:r w:rsidRPr="00E9790A">
                    <w:rPr>
                      <w:color w:val="FFFF00"/>
                      <w:sz w:val="28"/>
                      <w:szCs w:val="28"/>
                    </w:rPr>
                    <w:t>5</w:t>
                  </w:r>
                </w:p>
              </w:txbxContent>
            </v:textbox>
          </v:shape>
        </w:pict>
      </w:r>
      <w:r>
        <w:rPr>
          <w:noProof/>
        </w:rPr>
        <w:pict>
          <v:shape id="Прямая со стрелкой 445" o:spid="_x0000_s1668" type="#_x0000_t32" style="position:absolute;left:0;text-align:left;margin-left:339.55pt;margin-top:458.85pt;width:42.75pt;height:0;z-index:25210572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" strokecolor="windowText" strokeweight="2pt">
            <v:stroke endarrow="open"/>
            <v:shadow on="t" color="black" opacity="24903f" origin=",.5" offset="0,.55556mm"/>
            <o:lock v:ext="edit" shapetype="f"/>
          </v:shape>
        </w:pict>
      </w:r>
      <w:r w:rsidR="00CB2D07" w:rsidRPr="001D41C0">
        <w:rPr>
          <w:lang w:val="uk-UA"/>
        </w:rPr>
        <w:t xml:space="preserve">Діаметр проксимальних канальців в </w:t>
      </w:r>
      <w:r w:rsidR="00CB2D07" w:rsidRPr="00865CD4">
        <w:t>S</w:t>
      </w:r>
      <w:r w:rsidR="00CB2D07" w:rsidRPr="001D41C0">
        <w:rPr>
          <w:lang w:val="uk-UA"/>
        </w:rPr>
        <w:t>1-сегменті коливалися від 28,4</w:t>
      </w:r>
      <w:r w:rsidR="00CB2D07">
        <w:rPr>
          <w:lang w:val="uk-UA"/>
        </w:rPr>
        <w:t xml:space="preserve"> </w:t>
      </w:r>
      <w:r w:rsidR="00CB2D07" w:rsidRPr="001D41C0">
        <w:rPr>
          <w:lang w:val="uk-UA"/>
        </w:rPr>
        <w:t>мкм до 28,85</w:t>
      </w:r>
      <w:r w:rsidR="00CB2D07">
        <w:rPr>
          <w:lang w:val="uk-UA"/>
        </w:rPr>
        <w:t xml:space="preserve"> </w:t>
      </w:r>
      <w:r w:rsidR="00CB2D07" w:rsidRPr="001D41C0">
        <w:rPr>
          <w:lang w:val="uk-UA"/>
        </w:rPr>
        <w:t xml:space="preserve">мкм </w:t>
      </w:r>
      <w:r w:rsidR="00CB2D07">
        <w:rPr>
          <w:lang w:val="uk-UA"/>
        </w:rPr>
        <w:t>(</w:t>
      </w:r>
      <w:r w:rsidR="00CB2D07" w:rsidRPr="001D41C0">
        <w:rPr>
          <w:lang w:val="uk-UA"/>
        </w:rPr>
        <w:t>середнє 28,66</w:t>
      </w:r>
      <w:r w:rsidR="00CB2D07">
        <w:rPr>
          <w:lang w:val="uk-UA"/>
        </w:rPr>
        <w:t xml:space="preserve"> </w:t>
      </w:r>
      <w:r w:rsidR="00CB2D07" w:rsidRPr="001D41C0">
        <w:rPr>
          <w:lang w:val="uk-UA"/>
        </w:rPr>
        <w:t>мкм</w:t>
      </w:r>
      <w:r w:rsidR="00CB2D07">
        <w:rPr>
          <w:lang w:val="uk-UA"/>
        </w:rPr>
        <w:t>),</w:t>
      </w:r>
      <w:r w:rsidR="00CB2D07" w:rsidRPr="001D41C0">
        <w:rPr>
          <w:lang w:val="uk-UA"/>
        </w:rPr>
        <w:t xml:space="preserve"> </w:t>
      </w:r>
      <w:r w:rsidR="00CB2D07">
        <w:rPr>
          <w:lang w:val="uk-UA"/>
        </w:rPr>
        <w:t>в</w:t>
      </w:r>
      <w:r w:rsidR="00CB2D07" w:rsidRPr="001D41C0">
        <w:rPr>
          <w:lang w:val="uk-UA"/>
        </w:rPr>
        <w:t xml:space="preserve">исота </w:t>
      </w:r>
      <w:r w:rsidR="00CB2D07" w:rsidRPr="00865CD4">
        <w:t>PAS</w:t>
      </w:r>
      <w:r w:rsidR="00CB2D07" w:rsidRPr="001D41C0">
        <w:rPr>
          <w:lang w:val="uk-UA"/>
        </w:rPr>
        <w:t>-позитивної зони в канальцях складала від 2,08</w:t>
      </w:r>
      <w:r w:rsidR="00CB2D07">
        <w:rPr>
          <w:lang w:val="uk-UA"/>
        </w:rPr>
        <w:t xml:space="preserve"> </w:t>
      </w:r>
      <w:r w:rsidR="00CB2D07" w:rsidRPr="001D41C0">
        <w:rPr>
          <w:lang w:val="uk-UA"/>
        </w:rPr>
        <w:t>мкм до 2,47</w:t>
      </w:r>
      <w:r w:rsidR="00CB2D07">
        <w:rPr>
          <w:lang w:val="uk-UA"/>
        </w:rPr>
        <w:t xml:space="preserve"> </w:t>
      </w:r>
      <w:r w:rsidR="00CB2D07" w:rsidRPr="001D41C0">
        <w:rPr>
          <w:lang w:val="uk-UA"/>
        </w:rPr>
        <w:t xml:space="preserve">мкм </w:t>
      </w:r>
      <w:r w:rsidR="00CB2D07">
        <w:rPr>
          <w:lang w:val="uk-UA"/>
        </w:rPr>
        <w:t>(</w:t>
      </w:r>
      <w:r w:rsidR="00CB2D07" w:rsidRPr="001D41C0">
        <w:rPr>
          <w:lang w:val="uk-UA"/>
        </w:rPr>
        <w:t>середнє 2,29</w:t>
      </w:r>
      <w:r w:rsidR="00CB2D07">
        <w:rPr>
          <w:lang w:val="uk-UA"/>
        </w:rPr>
        <w:t xml:space="preserve"> </w:t>
      </w:r>
      <w:r w:rsidR="00CB2D07" w:rsidRPr="001D41C0">
        <w:rPr>
          <w:lang w:val="uk-UA"/>
        </w:rPr>
        <w:t>мкм</w:t>
      </w:r>
      <w:r w:rsidR="00CB2D07">
        <w:rPr>
          <w:lang w:val="uk-UA"/>
        </w:rPr>
        <w:t>),</w:t>
      </w:r>
      <w:r w:rsidR="00CB2D07" w:rsidRPr="001D41C0">
        <w:rPr>
          <w:lang w:val="uk-UA"/>
        </w:rPr>
        <w:t xml:space="preserve"> </w:t>
      </w:r>
      <w:r w:rsidR="00CB2D07">
        <w:rPr>
          <w:lang w:val="uk-UA"/>
        </w:rPr>
        <w:t>в</w:t>
      </w:r>
      <w:r w:rsidR="00CB2D07" w:rsidRPr="001D41C0">
        <w:rPr>
          <w:lang w:val="uk-UA"/>
        </w:rPr>
        <w:t xml:space="preserve">исота епітелію в проксимальних канальців в </w:t>
      </w:r>
      <w:r w:rsidR="00CB2D07" w:rsidRPr="00865CD4">
        <w:t>S</w:t>
      </w:r>
      <w:r w:rsidR="00CB2D07" w:rsidRPr="001D41C0">
        <w:rPr>
          <w:lang w:val="uk-UA"/>
        </w:rPr>
        <w:t>1-сегменті складала від 10,39</w:t>
      </w:r>
      <w:r w:rsidR="00CB2D07">
        <w:rPr>
          <w:lang w:val="uk-UA"/>
        </w:rPr>
        <w:t xml:space="preserve"> </w:t>
      </w:r>
      <w:r w:rsidR="00CB2D07" w:rsidRPr="001D41C0">
        <w:rPr>
          <w:lang w:val="uk-UA"/>
        </w:rPr>
        <w:t>мкм до 11,83</w:t>
      </w:r>
      <w:r w:rsidR="00CB2D07">
        <w:rPr>
          <w:lang w:val="uk-UA"/>
        </w:rPr>
        <w:t xml:space="preserve"> </w:t>
      </w:r>
      <w:r w:rsidR="003E7ABB">
        <w:rPr>
          <w:lang w:val="uk-UA"/>
        </w:rPr>
        <w:t xml:space="preserve">мкм </w:t>
      </w:r>
      <w:r w:rsidR="00CB2D07" w:rsidRPr="001D41C0">
        <w:rPr>
          <w:lang w:val="uk-UA"/>
        </w:rPr>
        <w:t xml:space="preserve"> </w:t>
      </w:r>
      <w:r w:rsidR="00CB2D07">
        <w:rPr>
          <w:lang w:val="uk-UA"/>
        </w:rPr>
        <w:t>(</w:t>
      </w:r>
      <w:r w:rsidR="00CB2D07" w:rsidRPr="001D41C0">
        <w:rPr>
          <w:lang w:val="uk-UA"/>
        </w:rPr>
        <w:t>середнє 11,02</w:t>
      </w:r>
      <w:r w:rsidR="00CB2D07">
        <w:rPr>
          <w:lang w:val="uk-UA"/>
        </w:rPr>
        <w:t xml:space="preserve"> </w:t>
      </w:r>
      <w:r w:rsidR="00CB2D07" w:rsidRPr="001D41C0">
        <w:rPr>
          <w:lang w:val="uk-UA"/>
        </w:rPr>
        <w:t>мкм</w:t>
      </w:r>
      <w:r w:rsidR="00CB2D07">
        <w:rPr>
          <w:lang w:val="uk-UA"/>
        </w:rPr>
        <w:t>),</w:t>
      </w:r>
      <w:r w:rsidR="00CB2D07" w:rsidRPr="001D41C0">
        <w:rPr>
          <w:lang w:val="uk-UA"/>
        </w:rPr>
        <w:t xml:space="preserve"> </w:t>
      </w:r>
      <w:r w:rsidR="00CB2D07">
        <w:rPr>
          <w:lang w:val="uk-UA"/>
        </w:rPr>
        <w:t>в</w:t>
      </w:r>
      <w:r w:rsidR="00CB2D07" w:rsidRPr="001D41C0">
        <w:rPr>
          <w:lang w:val="uk-UA"/>
        </w:rPr>
        <w:t xml:space="preserve">исота </w:t>
      </w:r>
      <w:r w:rsidR="00CB2D07" w:rsidRPr="00865CD4">
        <w:t>PAS</w:t>
      </w:r>
      <w:r w:rsidR="00CB2D07" w:rsidRPr="001D41C0">
        <w:rPr>
          <w:lang w:val="uk-UA"/>
        </w:rPr>
        <w:t xml:space="preserve">-позитивної зони в </w:t>
      </w:r>
      <w:r w:rsidR="00CB2D07">
        <w:rPr>
          <w:lang w:val="uk-UA"/>
        </w:rPr>
        <w:t>ньому</w:t>
      </w:r>
      <w:r w:rsidR="003C35E8">
        <w:rPr>
          <w:lang w:val="uk-UA"/>
        </w:rPr>
        <w:t xml:space="preserve"> від 2</w:t>
      </w:r>
      <w:r w:rsidR="00776D8D">
        <w:rPr>
          <w:lang w:val="uk-UA"/>
        </w:rPr>
        <w:t>,56</w:t>
      </w:r>
      <w:r w:rsidR="00CB2D07">
        <w:rPr>
          <w:lang w:val="uk-UA"/>
        </w:rPr>
        <w:t xml:space="preserve"> </w:t>
      </w:r>
      <w:r w:rsidR="00776D8D">
        <w:rPr>
          <w:lang w:val="uk-UA"/>
        </w:rPr>
        <w:t>мкм до 3,49</w:t>
      </w:r>
      <w:r w:rsidR="00CB2D07">
        <w:rPr>
          <w:lang w:val="uk-UA"/>
        </w:rPr>
        <w:t xml:space="preserve"> </w:t>
      </w:r>
      <w:r w:rsidR="00CB2D07" w:rsidRPr="001D41C0">
        <w:rPr>
          <w:lang w:val="uk-UA"/>
        </w:rPr>
        <w:t xml:space="preserve">мкм </w:t>
      </w:r>
      <w:r w:rsidR="00CB2D07">
        <w:rPr>
          <w:lang w:val="uk-UA"/>
        </w:rPr>
        <w:t>(</w:t>
      </w:r>
      <w:r w:rsidR="00CB2D07" w:rsidRPr="001D41C0">
        <w:rPr>
          <w:lang w:val="uk-UA"/>
        </w:rPr>
        <w:t>середнє 2,87</w:t>
      </w:r>
      <w:r w:rsidR="00CB2D07">
        <w:rPr>
          <w:lang w:val="uk-UA"/>
        </w:rPr>
        <w:t xml:space="preserve"> </w:t>
      </w:r>
      <w:r w:rsidR="00CB2D07" w:rsidRPr="001D41C0">
        <w:rPr>
          <w:lang w:val="uk-UA"/>
        </w:rPr>
        <w:t>мкм</w:t>
      </w:r>
      <w:r w:rsidR="00CB2D07">
        <w:rPr>
          <w:lang w:val="uk-UA"/>
        </w:rPr>
        <w:t>)</w:t>
      </w:r>
      <w:r w:rsidR="00CB2D07" w:rsidRPr="001D41C0">
        <w:rPr>
          <w:lang w:val="uk-UA"/>
        </w:rPr>
        <w:t>.</w:t>
      </w:r>
      <w:r w:rsidR="00CB2D07">
        <w:rPr>
          <w:lang w:val="uk-UA"/>
        </w:rPr>
        <w:t xml:space="preserve"> В</w:t>
      </w:r>
      <w:r w:rsidR="00CB2D07">
        <w:t xml:space="preserve"> процентному співвідношенні в к</w:t>
      </w:r>
      <w:r w:rsidR="00CB2D07">
        <w:rPr>
          <w:lang w:val="uk-UA"/>
        </w:rPr>
        <w:t>і</w:t>
      </w:r>
      <w:r w:rsidR="00CB2D07">
        <w:t>р</w:t>
      </w:r>
      <w:r w:rsidR="00CB2D07">
        <w:rPr>
          <w:lang w:val="uk-UA"/>
        </w:rPr>
        <w:t>ковому шарі нирок</w:t>
      </w:r>
      <w:r w:rsidR="00CB2D07" w:rsidRPr="00865CD4">
        <w:t xml:space="preserve"> тварин, яким провели інфузійну терапію розчином </w:t>
      </w:r>
      <w:r w:rsidR="00CB2D07" w:rsidRPr="00865CD4">
        <w:rPr>
          <w:lang w:val="en-US"/>
        </w:rPr>
        <w:t>HAES</w:t>
      </w:r>
      <w:r w:rsidR="00CB2D07" w:rsidRPr="00865CD4">
        <w:t>-</w:t>
      </w:r>
      <w:r w:rsidR="00CB2D07" w:rsidRPr="00865CD4">
        <w:rPr>
          <w:lang w:val="en-US"/>
        </w:rPr>
        <w:t>LX</w:t>
      </w:r>
      <w:r w:rsidR="00CB2D07" w:rsidRPr="00865CD4">
        <w:t>-5% на третій день результати були такі: епітелій – 57</w:t>
      </w:r>
      <w:r w:rsidR="00865437">
        <w:rPr>
          <w:lang w:val="uk-UA"/>
        </w:rPr>
        <w:t xml:space="preserve"> </w:t>
      </w:r>
      <w:r w:rsidR="00CB2D07" w:rsidRPr="00865CD4">
        <w:t>-</w:t>
      </w:r>
      <w:r w:rsidR="00865437">
        <w:rPr>
          <w:lang w:val="uk-UA"/>
        </w:rPr>
        <w:t xml:space="preserve"> </w:t>
      </w:r>
      <w:r w:rsidR="00CB2D07" w:rsidRPr="00865CD4">
        <w:t>70,4</w:t>
      </w:r>
      <w:r w:rsidR="003E7ABB">
        <w:rPr>
          <w:lang w:val="uk-UA"/>
        </w:rPr>
        <w:t xml:space="preserve"> </w:t>
      </w:r>
      <w:r w:rsidR="00CB2D07" w:rsidRPr="00865CD4">
        <w:t>%, просвіт – 13</w:t>
      </w:r>
      <w:r w:rsidR="00865437">
        <w:rPr>
          <w:lang w:val="uk-UA"/>
        </w:rPr>
        <w:t xml:space="preserve"> </w:t>
      </w:r>
      <w:r w:rsidR="00CB2D07" w:rsidRPr="00865CD4">
        <w:t>-</w:t>
      </w:r>
      <w:r w:rsidR="00865437">
        <w:rPr>
          <w:lang w:val="uk-UA"/>
        </w:rPr>
        <w:t xml:space="preserve"> </w:t>
      </w:r>
      <w:r w:rsidR="00CB2D07" w:rsidRPr="00865CD4">
        <w:t>16</w:t>
      </w:r>
      <w:r w:rsidR="003E7ABB">
        <w:rPr>
          <w:lang w:val="uk-UA"/>
        </w:rPr>
        <w:t xml:space="preserve"> </w:t>
      </w:r>
      <w:r w:rsidR="00CB2D07" w:rsidRPr="00865CD4">
        <w:t xml:space="preserve">%, інтерстицій </w:t>
      </w:r>
      <w:r w:rsidR="00865437">
        <w:rPr>
          <w:lang w:val="uk-UA"/>
        </w:rPr>
        <w:t xml:space="preserve"> </w:t>
      </w:r>
      <w:r w:rsidR="00CB2D07" w:rsidRPr="00865CD4">
        <w:t>–</w:t>
      </w:r>
      <w:r w:rsidR="00865437">
        <w:rPr>
          <w:lang w:val="uk-UA"/>
        </w:rPr>
        <w:t xml:space="preserve"> </w:t>
      </w:r>
      <w:r w:rsidR="00CB2D07" w:rsidRPr="00865CD4">
        <w:t>7</w:t>
      </w:r>
      <w:r w:rsidR="00865437">
        <w:rPr>
          <w:lang w:val="uk-UA"/>
        </w:rPr>
        <w:t xml:space="preserve"> </w:t>
      </w:r>
      <w:r w:rsidR="00CB2D07" w:rsidRPr="00865CD4">
        <w:t>-</w:t>
      </w:r>
      <w:r w:rsidR="00865437">
        <w:rPr>
          <w:lang w:val="uk-UA"/>
        </w:rPr>
        <w:t xml:space="preserve"> </w:t>
      </w:r>
      <w:r w:rsidR="00CB2D07" w:rsidRPr="00865CD4">
        <w:t>8,6</w:t>
      </w:r>
      <w:r w:rsidR="003E7ABB">
        <w:rPr>
          <w:lang w:val="uk-UA"/>
        </w:rPr>
        <w:t xml:space="preserve"> </w:t>
      </w:r>
      <w:r w:rsidR="00CB2D07" w:rsidRPr="00865CD4">
        <w:t xml:space="preserve">%. Співвідношення інтерстицію до епітелію знаходиться в межах 0,123. </w:t>
      </w:r>
      <w:r w:rsidR="00CB2D07">
        <w:rPr>
          <w:lang w:val="uk-UA"/>
        </w:rPr>
        <w:t>Н</w:t>
      </w:r>
      <w:r w:rsidR="00CB2D07" w:rsidRPr="00865CD4">
        <w:t>а третій день в ділянці канальцевої зони показники діаметру проксимальних канальців в S2-сегменті складали від 35,43</w:t>
      </w:r>
      <w:r w:rsidR="003126D2">
        <w:rPr>
          <w:lang w:val="uk-UA"/>
        </w:rPr>
        <w:t xml:space="preserve"> </w:t>
      </w:r>
      <w:r w:rsidR="00CB2D07" w:rsidRPr="00865CD4">
        <w:t>мкм до 38,81</w:t>
      </w:r>
      <w:r w:rsidR="00CB2D07">
        <w:rPr>
          <w:lang w:val="uk-UA"/>
        </w:rPr>
        <w:t xml:space="preserve"> </w:t>
      </w:r>
      <w:r w:rsidR="00CB2D07" w:rsidRPr="00865CD4">
        <w:t xml:space="preserve">мкм </w:t>
      </w:r>
      <w:r w:rsidR="00CB2D07">
        <w:rPr>
          <w:lang w:val="uk-UA"/>
        </w:rPr>
        <w:t>(</w:t>
      </w:r>
      <w:r w:rsidR="00CB2D07" w:rsidRPr="00865CD4">
        <w:t>середнє 36,61</w:t>
      </w:r>
      <w:r w:rsidR="00CB2D07">
        <w:rPr>
          <w:lang w:val="uk-UA"/>
        </w:rPr>
        <w:t xml:space="preserve"> </w:t>
      </w:r>
      <w:r w:rsidR="00CB2D07" w:rsidRPr="00865CD4">
        <w:t>мкм</w:t>
      </w:r>
      <w:r w:rsidR="00CB2D07">
        <w:rPr>
          <w:lang w:val="uk-UA"/>
        </w:rPr>
        <w:t>)</w:t>
      </w:r>
      <w:r w:rsidR="00CB2D07" w:rsidRPr="00865CD4">
        <w:t>. Висота PAS-позитивної зони в канальцях складала від 2,46</w:t>
      </w:r>
      <w:r w:rsidR="00CB2D07">
        <w:rPr>
          <w:lang w:val="uk-UA"/>
        </w:rPr>
        <w:t xml:space="preserve"> </w:t>
      </w:r>
      <w:r w:rsidR="00CB2D07" w:rsidRPr="00865CD4">
        <w:t>мкм до 3,51</w:t>
      </w:r>
      <w:r w:rsidR="00CB2D07">
        <w:rPr>
          <w:lang w:val="uk-UA"/>
        </w:rPr>
        <w:t xml:space="preserve"> </w:t>
      </w:r>
      <w:r w:rsidR="00CB2D07" w:rsidRPr="00865CD4">
        <w:t xml:space="preserve">мкм </w:t>
      </w:r>
      <w:r w:rsidR="00CB2D07">
        <w:rPr>
          <w:lang w:val="uk-UA"/>
        </w:rPr>
        <w:t>(</w:t>
      </w:r>
      <w:r w:rsidR="00CB2D07" w:rsidRPr="00865CD4">
        <w:t>середнє 3,15</w:t>
      </w:r>
      <w:r w:rsidR="00CB2D07">
        <w:rPr>
          <w:lang w:val="uk-UA"/>
        </w:rPr>
        <w:t xml:space="preserve"> </w:t>
      </w:r>
      <w:r w:rsidR="00CB2D07" w:rsidRPr="00865CD4">
        <w:t>мкм</w:t>
      </w:r>
      <w:r w:rsidR="00CB2D07">
        <w:rPr>
          <w:lang w:val="uk-UA"/>
        </w:rPr>
        <w:t>)</w:t>
      </w:r>
      <w:r w:rsidR="00CB2D07" w:rsidRPr="00865CD4">
        <w:t>. В даних тварин площа ниркового тільця на третю добу складала від 4613,37</w:t>
      </w:r>
      <w:r w:rsidR="00CB2D07">
        <w:rPr>
          <w:lang w:val="uk-UA"/>
        </w:rPr>
        <w:t xml:space="preserve"> </w:t>
      </w:r>
      <w:r w:rsidR="00CB2D07" w:rsidRPr="00865CD4">
        <w:t>мкм</w:t>
      </w:r>
      <w:r w:rsidR="00CB2D07" w:rsidRPr="00865CD4">
        <w:rPr>
          <w:vertAlign w:val="superscript"/>
        </w:rPr>
        <w:t>2</w:t>
      </w:r>
      <w:r w:rsidR="00CB2D07" w:rsidRPr="00865CD4">
        <w:t xml:space="preserve"> до 6193,51</w:t>
      </w:r>
      <w:r w:rsidR="00CB2D07">
        <w:rPr>
          <w:lang w:val="uk-UA"/>
        </w:rPr>
        <w:t xml:space="preserve"> </w:t>
      </w:r>
      <w:r w:rsidR="00CB2D07" w:rsidRPr="00865CD4">
        <w:t>мкм</w:t>
      </w:r>
      <w:r w:rsidR="00CB2D07" w:rsidRPr="00865CD4">
        <w:rPr>
          <w:vertAlign w:val="superscript"/>
        </w:rPr>
        <w:t>2</w:t>
      </w:r>
      <w:r w:rsidR="003126D2">
        <w:rPr>
          <w:vertAlign w:val="superscript"/>
          <w:lang w:val="uk-UA"/>
        </w:rPr>
        <w:t xml:space="preserve"> </w:t>
      </w:r>
      <w:r w:rsidR="00CB2D07">
        <w:rPr>
          <w:lang w:val="uk-UA"/>
        </w:rPr>
        <w:t>(</w:t>
      </w:r>
      <w:r w:rsidR="00CB2D07" w:rsidRPr="00865CD4">
        <w:t>середнє 5596,82</w:t>
      </w:r>
      <w:r w:rsidR="00CB2D07">
        <w:rPr>
          <w:lang w:val="uk-UA"/>
        </w:rPr>
        <w:t xml:space="preserve"> </w:t>
      </w:r>
      <w:r w:rsidR="00CB2D07" w:rsidRPr="00865CD4">
        <w:t>мкм</w:t>
      </w:r>
      <w:r w:rsidR="00CB2D07" w:rsidRPr="00865CD4">
        <w:rPr>
          <w:vertAlign w:val="superscript"/>
        </w:rPr>
        <w:t>2</w:t>
      </w:r>
      <w:r w:rsidR="00CB2D07">
        <w:rPr>
          <w:lang w:val="uk-UA"/>
        </w:rPr>
        <w:t>)</w:t>
      </w:r>
      <w:r w:rsidR="00CB2D07" w:rsidRPr="00865CD4">
        <w:t>. При цьому діаметр клубочків складав від 69,55</w:t>
      </w:r>
      <w:r w:rsidR="00CB2D07">
        <w:rPr>
          <w:lang w:val="uk-UA"/>
        </w:rPr>
        <w:t xml:space="preserve"> </w:t>
      </w:r>
      <w:r w:rsidR="00CB2D07" w:rsidRPr="00865CD4">
        <w:t>мкм до 90,03</w:t>
      </w:r>
      <w:r w:rsidR="00CB2D07">
        <w:rPr>
          <w:lang w:val="uk-UA"/>
        </w:rPr>
        <w:t xml:space="preserve"> </w:t>
      </w:r>
      <w:r w:rsidR="00CB2D07" w:rsidRPr="00865CD4">
        <w:lastRenderedPageBreak/>
        <w:t xml:space="preserve">мкм </w:t>
      </w:r>
      <w:r w:rsidR="00CB2D07">
        <w:rPr>
          <w:lang w:val="uk-UA"/>
        </w:rPr>
        <w:t>(</w:t>
      </w:r>
      <w:r w:rsidR="00CB2D07" w:rsidRPr="00865CD4">
        <w:t>середнє</w:t>
      </w:r>
      <w:r w:rsidR="00CB2D07">
        <w:rPr>
          <w:lang w:val="uk-UA"/>
        </w:rPr>
        <w:t xml:space="preserve"> </w:t>
      </w:r>
      <w:r w:rsidR="00CB2D07" w:rsidRPr="00865CD4">
        <w:t>80,78</w:t>
      </w:r>
      <w:r w:rsidR="00CB2D07">
        <w:rPr>
          <w:lang w:val="uk-UA"/>
        </w:rPr>
        <w:t xml:space="preserve"> </w:t>
      </w:r>
      <w:r w:rsidR="00CB2D07" w:rsidRPr="00865CD4">
        <w:t>мкм</w:t>
      </w:r>
      <w:r w:rsidR="00CB2D07">
        <w:rPr>
          <w:lang w:val="uk-UA"/>
        </w:rPr>
        <w:t>)</w:t>
      </w:r>
      <w:r w:rsidR="00CB2D07" w:rsidRPr="00865CD4">
        <w:t xml:space="preserve">. Об’єм ниркового тільця </w:t>
      </w:r>
      <w:r w:rsidR="00CB2D07">
        <w:rPr>
          <w:lang w:val="uk-UA"/>
        </w:rPr>
        <w:t>до</w:t>
      </w:r>
      <w:r w:rsidR="00CB2D07" w:rsidRPr="00865CD4">
        <w:t xml:space="preserve"> 572927,6</w:t>
      </w:r>
      <w:r w:rsidR="00CB2D07">
        <w:rPr>
          <w:lang w:val="uk-UA"/>
        </w:rPr>
        <w:t xml:space="preserve"> </w:t>
      </w:r>
      <w:r w:rsidR="00CB2D07" w:rsidRPr="00865CD4">
        <w:t>мкм</w:t>
      </w:r>
      <w:r w:rsidR="00CB2D07" w:rsidRPr="00865CD4">
        <w:rPr>
          <w:vertAlign w:val="superscript"/>
        </w:rPr>
        <w:t>3</w:t>
      </w:r>
      <w:r w:rsidR="00CB2D07">
        <w:rPr>
          <w:lang w:val="uk-UA"/>
        </w:rPr>
        <w:t>.</w:t>
      </w:r>
    </w:p>
    <w:p w:rsidR="00CB2D07" w:rsidRPr="00865CD4" w:rsidRDefault="00CB2D07" w:rsidP="00CB2D07">
      <w:pPr>
        <w:pStyle w:val="12"/>
        <w:shd w:val="clear" w:color="auto" w:fill="auto"/>
        <w:spacing w:line="480" w:lineRule="exact"/>
        <w:ind w:left="40" w:right="20" w:firstLine="680"/>
        <w:jc w:val="both"/>
      </w:pPr>
      <w:r w:rsidRPr="00865CD4">
        <w:t xml:space="preserve">Діаметр гломерулярного судинного пучка </w:t>
      </w:r>
      <w:r>
        <w:rPr>
          <w:lang w:val="uk-UA"/>
        </w:rPr>
        <w:t>був</w:t>
      </w:r>
      <w:r w:rsidRPr="00865CD4">
        <w:t xml:space="preserve"> від 70,61</w:t>
      </w:r>
      <w:r>
        <w:rPr>
          <w:lang w:val="uk-UA"/>
        </w:rPr>
        <w:t xml:space="preserve"> </w:t>
      </w:r>
      <w:r w:rsidRPr="00865CD4">
        <w:t>мкм до 81,55</w:t>
      </w:r>
      <w:r>
        <w:rPr>
          <w:lang w:val="uk-UA"/>
        </w:rPr>
        <w:t xml:space="preserve"> </w:t>
      </w:r>
      <w:r w:rsidRPr="00865CD4">
        <w:t xml:space="preserve">мкм </w:t>
      </w:r>
      <w:r>
        <w:rPr>
          <w:lang w:val="uk-UA"/>
        </w:rPr>
        <w:t>(</w:t>
      </w:r>
      <w:r w:rsidRPr="00865CD4">
        <w:t>середнє</w:t>
      </w:r>
      <w:r>
        <w:rPr>
          <w:lang w:val="uk-UA"/>
        </w:rPr>
        <w:t xml:space="preserve"> </w:t>
      </w:r>
      <w:r w:rsidRPr="00865CD4">
        <w:t>75,67</w:t>
      </w:r>
      <w:r>
        <w:rPr>
          <w:lang w:val="uk-UA"/>
        </w:rPr>
        <w:t xml:space="preserve"> </w:t>
      </w:r>
      <w:r w:rsidRPr="00865CD4">
        <w:t>мкм</w:t>
      </w:r>
      <w:r>
        <w:rPr>
          <w:lang w:val="uk-UA"/>
        </w:rPr>
        <w:t>),</w:t>
      </w:r>
      <w:r w:rsidRPr="00865CD4">
        <w:t xml:space="preserve"> </w:t>
      </w:r>
      <w:r>
        <w:rPr>
          <w:lang w:val="uk-UA"/>
        </w:rPr>
        <w:t>п</w:t>
      </w:r>
      <w:r w:rsidRPr="00865CD4">
        <w:t xml:space="preserve">лоща </w:t>
      </w:r>
      <w:r>
        <w:rPr>
          <w:lang w:val="uk-UA"/>
        </w:rPr>
        <w:t>його</w:t>
      </w:r>
      <w:r w:rsidRPr="00865CD4">
        <w:t xml:space="preserve"> на гістологічних зрізах складала від 3954,48</w:t>
      </w:r>
      <w:r>
        <w:rPr>
          <w:lang w:val="uk-UA"/>
        </w:rPr>
        <w:t xml:space="preserve"> </w:t>
      </w:r>
      <w:r w:rsidRPr="00865CD4">
        <w:t>мкм</w:t>
      </w:r>
      <w:r w:rsidRPr="00865CD4">
        <w:rPr>
          <w:vertAlign w:val="superscript"/>
        </w:rPr>
        <w:t xml:space="preserve">2 </w:t>
      </w:r>
      <w:r w:rsidRPr="00865CD4">
        <w:t>до 5311,2</w:t>
      </w:r>
      <w:r>
        <w:rPr>
          <w:lang w:val="uk-UA"/>
        </w:rPr>
        <w:t xml:space="preserve"> </w:t>
      </w:r>
      <w:r w:rsidRPr="00865CD4">
        <w:t>мкм</w:t>
      </w:r>
      <w:r w:rsidRPr="00865CD4">
        <w:rPr>
          <w:vertAlign w:val="superscript"/>
        </w:rPr>
        <w:t xml:space="preserve">2, </w:t>
      </w:r>
      <w:r>
        <w:rPr>
          <w:lang w:val="uk-UA"/>
        </w:rPr>
        <w:t>(</w:t>
      </w:r>
      <w:r w:rsidRPr="00865CD4">
        <w:t>середнє</w:t>
      </w:r>
      <w:r>
        <w:rPr>
          <w:lang w:val="uk-UA"/>
        </w:rPr>
        <w:t xml:space="preserve"> </w:t>
      </w:r>
      <w:r w:rsidRPr="00865CD4">
        <w:t>4474,03 мкм</w:t>
      </w:r>
      <w:r w:rsidRPr="00865CD4">
        <w:rPr>
          <w:vertAlign w:val="superscript"/>
        </w:rPr>
        <w:t>2</w:t>
      </w:r>
      <w:r>
        <w:rPr>
          <w:lang w:val="uk-UA"/>
        </w:rPr>
        <w:t>).</w:t>
      </w:r>
      <w:r w:rsidRPr="00865CD4">
        <w:rPr>
          <w:vertAlign w:val="superscript"/>
        </w:rPr>
        <w:t xml:space="preserve">. </w:t>
      </w:r>
      <w:r w:rsidRPr="00865CD4">
        <w:t>Об’єм даного гломерула від 340268,2</w:t>
      </w:r>
      <w:r>
        <w:rPr>
          <w:lang w:val="uk-UA"/>
        </w:rPr>
        <w:t xml:space="preserve"> </w:t>
      </w:r>
      <w:r w:rsidRPr="00865CD4">
        <w:t>мкм</w:t>
      </w:r>
      <w:r w:rsidRPr="00865CD4">
        <w:rPr>
          <w:vertAlign w:val="superscript"/>
        </w:rPr>
        <w:t>3</w:t>
      </w:r>
      <w:r w:rsidRPr="00865CD4">
        <w:t xml:space="preserve"> до 529635,5</w:t>
      </w:r>
      <w:r>
        <w:rPr>
          <w:lang w:val="uk-UA"/>
        </w:rPr>
        <w:t xml:space="preserve"> </w:t>
      </w:r>
      <w:r w:rsidRPr="00865CD4">
        <w:t>мкм</w:t>
      </w:r>
      <w:r w:rsidRPr="00865CD4">
        <w:rPr>
          <w:vertAlign w:val="superscript"/>
        </w:rPr>
        <w:t>3</w:t>
      </w:r>
      <w:r w:rsidR="00865437">
        <w:rPr>
          <w:vertAlign w:val="superscript"/>
          <w:lang w:val="uk-UA"/>
        </w:rPr>
        <w:t xml:space="preserve"> </w:t>
      </w:r>
      <w:r>
        <w:rPr>
          <w:lang w:val="uk-UA"/>
        </w:rPr>
        <w:t>(</w:t>
      </w:r>
      <w:r w:rsidRPr="00865CD4">
        <w:t>середнє</w:t>
      </w:r>
      <w:r>
        <w:rPr>
          <w:lang w:val="uk-UA"/>
        </w:rPr>
        <w:t xml:space="preserve"> </w:t>
      </w:r>
      <w:r w:rsidRPr="00865CD4">
        <w:t>409482,4</w:t>
      </w:r>
      <w:r>
        <w:rPr>
          <w:lang w:val="uk-UA"/>
        </w:rPr>
        <w:t xml:space="preserve"> </w:t>
      </w:r>
      <w:r w:rsidRPr="00865CD4">
        <w:t>мкм</w:t>
      </w:r>
      <w:r w:rsidRPr="00865CD4">
        <w:rPr>
          <w:vertAlign w:val="superscript"/>
        </w:rPr>
        <w:t>3</w:t>
      </w:r>
      <w:r>
        <w:rPr>
          <w:lang w:val="uk-UA"/>
        </w:rPr>
        <w:t>)</w:t>
      </w:r>
      <w:r w:rsidRPr="00865CD4">
        <w:t xml:space="preserve">. </w:t>
      </w:r>
    </w:p>
    <w:p w:rsidR="00CB2D07" w:rsidRPr="00865CD4" w:rsidRDefault="00CB2D07" w:rsidP="00CB2D07">
      <w:pPr>
        <w:pStyle w:val="12"/>
        <w:shd w:val="clear" w:color="auto" w:fill="auto"/>
        <w:spacing w:line="480" w:lineRule="exact"/>
        <w:ind w:left="40" w:right="20" w:firstLine="680"/>
        <w:jc w:val="both"/>
      </w:pPr>
      <w:r w:rsidRPr="00865CD4">
        <w:t xml:space="preserve">Через </w:t>
      </w:r>
      <w:r w:rsidRPr="007D6AC5">
        <w:t>сім діб</w:t>
      </w:r>
      <w:r w:rsidRPr="00865CD4">
        <w:t xml:space="preserve"> після введення щурам без опікової хвороби розчи</w:t>
      </w:r>
      <w:r w:rsidR="00552530">
        <w:rPr>
          <w:lang w:val="uk-UA"/>
        </w:rPr>
        <w:t>н</w:t>
      </w:r>
      <w:r w:rsidRPr="00865CD4">
        <w:t xml:space="preserve">у </w:t>
      </w:r>
      <w:r w:rsidR="00552530">
        <w:rPr>
          <w:lang w:val="uk-UA"/>
        </w:rPr>
        <w:t xml:space="preserve">     </w:t>
      </w:r>
      <w:r w:rsidRPr="00865CD4">
        <w:rPr>
          <w:lang w:val="en-US"/>
        </w:rPr>
        <w:t>HAES</w:t>
      </w:r>
      <w:r w:rsidRPr="00865CD4">
        <w:t>-</w:t>
      </w:r>
      <w:r w:rsidRPr="00865CD4">
        <w:rPr>
          <w:lang w:val="en-US"/>
        </w:rPr>
        <w:t>LX</w:t>
      </w:r>
      <w:r w:rsidR="006B1029">
        <w:t>-5%</w:t>
      </w:r>
      <w:r w:rsidRPr="00865CD4">
        <w:t xml:space="preserve"> структура нирки була схожа до структури інтактн</w:t>
      </w:r>
      <w:r w:rsidR="00552530">
        <w:t>их тварини. В кірковій речовині</w:t>
      </w:r>
      <w:r w:rsidRPr="00865CD4">
        <w:t xml:space="preserve"> </w:t>
      </w:r>
      <w:r>
        <w:t xml:space="preserve">капсули клубочків нерозширені. </w:t>
      </w:r>
      <w:r>
        <w:rPr>
          <w:lang w:val="uk-UA"/>
        </w:rPr>
        <w:t>Є</w:t>
      </w:r>
      <w:r w:rsidRPr="00865CD4">
        <w:t xml:space="preserve">К, подоцити і мезангіальні клітини мають незмінену структуру, наявні чіткі ядра з гетерохроматином. В просвіті поодиноких канальців знаходяться еозинофільні сліди білка, а також одиничні білкові і гіалінові циліндри. </w:t>
      </w:r>
      <w:r>
        <w:rPr>
          <w:lang w:val="uk-UA"/>
        </w:rPr>
        <w:t>Н</w:t>
      </w:r>
      <w:r w:rsidRPr="00865CD4">
        <w:t>аявні клубочки з розширеним просвітом між зовнішнім та внутрішнім листком капсули клубочка. Базальна мембрана з незначним набряком. Ворсинчастий кубічний епітелій проксимальних канальців містить ядра з гетерохроматином. Спостерігається вогнищево набряк і набухання цитоплазми кубічних епітеліоцитів дистальних канальців. Клітини юкстагломерулярного апарату звичайної структури. Просвіт частини кровоносних капілярів зап</w:t>
      </w:r>
      <w:r>
        <w:t>овнені поодинокими еритроцитами</w:t>
      </w:r>
      <w:r w:rsidRPr="00865CD4">
        <w:t>.</w:t>
      </w:r>
    </w:p>
    <w:p w:rsidR="00CB2D07" w:rsidRPr="00865CD4" w:rsidRDefault="00CB2D07" w:rsidP="00CB2D07">
      <w:pPr>
        <w:pStyle w:val="12"/>
        <w:shd w:val="clear" w:color="auto" w:fill="auto"/>
        <w:spacing w:line="480" w:lineRule="exact"/>
        <w:ind w:left="40" w:right="20" w:firstLine="680"/>
        <w:jc w:val="both"/>
      </w:pPr>
      <w:r w:rsidRPr="00865CD4">
        <w:t>Діаметр проксимальних канальців в S1-сегменті коливалися від 38,58</w:t>
      </w:r>
      <w:r>
        <w:rPr>
          <w:lang w:val="uk-UA"/>
        </w:rPr>
        <w:t xml:space="preserve"> </w:t>
      </w:r>
      <w:r w:rsidRPr="00865CD4">
        <w:t>мкм до 43,49</w:t>
      </w:r>
      <w:r>
        <w:rPr>
          <w:lang w:val="uk-UA"/>
        </w:rPr>
        <w:t xml:space="preserve"> </w:t>
      </w:r>
      <w:r w:rsidRPr="00865CD4">
        <w:t xml:space="preserve">мкм </w:t>
      </w:r>
      <w:r>
        <w:rPr>
          <w:lang w:val="uk-UA"/>
        </w:rPr>
        <w:t>(</w:t>
      </w:r>
      <w:r w:rsidRPr="00865CD4">
        <w:t>середнє</w:t>
      </w:r>
      <w:r>
        <w:rPr>
          <w:lang w:val="uk-UA"/>
        </w:rPr>
        <w:t xml:space="preserve"> </w:t>
      </w:r>
      <w:r w:rsidRPr="00865CD4">
        <w:t>40,64</w:t>
      </w:r>
      <w:r>
        <w:rPr>
          <w:lang w:val="uk-UA"/>
        </w:rPr>
        <w:t xml:space="preserve"> </w:t>
      </w:r>
      <w:r w:rsidRPr="00865CD4">
        <w:t>мкм</w:t>
      </w:r>
      <w:r>
        <w:rPr>
          <w:lang w:val="uk-UA"/>
        </w:rPr>
        <w:t>),</w:t>
      </w:r>
      <w:r w:rsidRPr="00865CD4">
        <w:t xml:space="preserve"> </w:t>
      </w:r>
      <w:r>
        <w:rPr>
          <w:lang w:val="uk-UA"/>
        </w:rPr>
        <w:t>в</w:t>
      </w:r>
      <w:r w:rsidRPr="00865CD4">
        <w:t xml:space="preserve">исота PAS-позитивної зони в </w:t>
      </w:r>
      <w:r>
        <w:rPr>
          <w:lang w:val="uk-UA"/>
        </w:rPr>
        <w:t>них</w:t>
      </w:r>
      <w:r w:rsidRPr="00865CD4">
        <w:t xml:space="preserve"> від 2,97</w:t>
      </w:r>
      <w:r>
        <w:rPr>
          <w:lang w:val="uk-UA"/>
        </w:rPr>
        <w:t xml:space="preserve"> </w:t>
      </w:r>
      <w:r w:rsidRPr="00865CD4">
        <w:t>мкм до 4,08</w:t>
      </w:r>
      <w:r>
        <w:rPr>
          <w:lang w:val="uk-UA"/>
        </w:rPr>
        <w:t xml:space="preserve"> </w:t>
      </w:r>
      <w:r w:rsidRPr="00865CD4">
        <w:t xml:space="preserve">мкм </w:t>
      </w:r>
      <w:r>
        <w:rPr>
          <w:lang w:val="uk-UA"/>
        </w:rPr>
        <w:t>(</w:t>
      </w:r>
      <w:r w:rsidRPr="00865CD4">
        <w:t>середнє</w:t>
      </w:r>
      <w:r>
        <w:rPr>
          <w:lang w:val="uk-UA"/>
        </w:rPr>
        <w:t xml:space="preserve"> </w:t>
      </w:r>
      <w:r w:rsidRPr="00865CD4">
        <w:t>3,39</w:t>
      </w:r>
      <w:r>
        <w:rPr>
          <w:lang w:val="uk-UA"/>
        </w:rPr>
        <w:t xml:space="preserve"> </w:t>
      </w:r>
      <w:r w:rsidRPr="00865CD4">
        <w:t>мкм</w:t>
      </w:r>
      <w:r>
        <w:rPr>
          <w:lang w:val="uk-UA"/>
        </w:rPr>
        <w:t>)</w:t>
      </w:r>
      <w:r w:rsidRPr="00865CD4">
        <w:t>. Висота епітелію в проксимальних канальців в S1-сегменті складала від 11,53</w:t>
      </w:r>
      <w:r>
        <w:rPr>
          <w:lang w:val="uk-UA"/>
        </w:rPr>
        <w:t xml:space="preserve"> </w:t>
      </w:r>
      <w:r w:rsidRPr="00865CD4">
        <w:t>мкм до 15,01</w:t>
      </w:r>
      <w:r>
        <w:rPr>
          <w:lang w:val="uk-UA"/>
        </w:rPr>
        <w:t xml:space="preserve"> </w:t>
      </w:r>
      <w:r w:rsidRPr="00865CD4">
        <w:t xml:space="preserve">мкм </w:t>
      </w:r>
      <w:r>
        <w:rPr>
          <w:lang w:val="uk-UA"/>
        </w:rPr>
        <w:t>(</w:t>
      </w:r>
      <w:r w:rsidRPr="00865CD4">
        <w:t>середнє</w:t>
      </w:r>
      <w:r>
        <w:rPr>
          <w:lang w:val="uk-UA"/>
        </w:rPr>
        <w:t xml:space="preserve"> </w:t>
      </w:r>
      <w:r w:rsidRPr="00865CD4">
        <w:t>13,22</w:t>
      </w:r>
      <w:r>
        <w:rPr>
          <w:lang w:val="uk-UA"/>
        </w:rPr>
        <w:t xml:space="preserve"> </w:t>
      </w:r>
      <w:r w:rsidRPr="00865CD4">
        <w:t>мкм</w:t>
      </w:r>
      <w:r>
        <w:rPr>
          <w:lang w:val="uk-UA"/>
        </w:rPr>
        <w:t>),</w:t>
      </w:r>
      <w:r w:rsidRPr="00865CD4">
        <w:t xml:space="preserve"> </w:t>
      </w:r>
      <w:r>
        <w:rPr>
          <w:lang w:val="uk-UA"/>
        </w:rPr>
        <w:t>в</w:t>
      </w:r>
      <w:r w:rsidRPr="00865CD4">
        <w:t xml:space="preserve">исота PAS-позитивної зони в </w:t>
      </w:r>
      <w:r>
        <w:rPr>
          <w:lang w:val="uk-UA"/>
        </w:rPr>
        <w:t>ньому</w:t>
      </w:r>
      <w:r w:rsidRPr="00865CD4">
        <w:t xml:space="preserve"> складала від 3,32</w:t>
      </w:r>
      <w:r>
        <w:rPr>
          <w:lang w:val="uk-UA"/>
        </w:rPr>
        <w:t xml:space="preserve"> </w:t>
      </w:r>
      <w:r w:rsidRPr="00865CD4">
        <w:t>мкм до 5,02</w:t>
      </w:r>
      <w:r>
        <w:rPr>
          <w:lang w:val="uk-UA"/>
        </w:rPr>
        <w:t xml:space="preserve"> </w:t>
      </w:r>
      <w:r w:rsidRPr="00865CD4">
        <w:t xml:space="preserve">мкм </w:t>
      </w:r>
      <w:r>
        <w:rPr>
          <w:lang w:val="uk-UA"/>
        </w:rPr>
        <w:t>(</w:t>
      </w:r>
      <w:r w:rsidRPr="00865CD4">
        <w:t>середнє</w:t>
      </w:r>
      <w:r>
        <w:rPr>
          <w:lang w:val="uk-UA"/>
        </w:rPr>
        <w:t xml:space="preserve"> </w:t>
      </w:r>
      <w:r w:rsidRPr="00865CD4">
        <w:t>4,09</w:t>
      </w:r>
      <w:r>
        <w:rPr>
          <w:lang w:val="uk-UA"/>
        </w:rPr>
        <w:t xml:space="preserve"> </w:t>
      </w:r>
      <w:r w:rsidRPr="00865CD4">
        <w:t>мкм</w:t>
      </w:r>
      <w:r>
        <w:rPr>
          <w:lang w:val="uk-UA"/>
        </w:rPr>
        <w:t>)</w:t>
      </w:r>
      <w:r w:rsidRPr="00865CD4">
        <w:t>.</w:t>
      </w:r>
    </w:p>
    <w:p w:rsidR="00CB2D07" w:rsidRDefault="00CB2D07" w:rsidP="00CB2D07">
      <w:pPr>
        <w:pStyle w:val="12"/>
        <w:shd w:val="clear" w:color="auto" w:fill="auto"/>
        <w:spacing w:line="360" w:lineRule="auto"/>
        <w:ind w:left="40" w:right="20" w:firstLine="680"/>
        <w:jc w:val="both"/>
        <w:rPr>
          <w:lang w:val="uk-UA"/>
        </w:rPr>
      </w:pPr>
      <w:r w:rsidRPr="00865CD4">
        <w:t>В</w:t>
      </w:r>
      <w:r>
        <w:t xml:space="preserve"> процентному співвідношенні в к</w:t>
      </w:r>
      <w:r>
        <w:rPr>
          <w:lang w:val="uk-UA"/>
        </w:rPr>
        <w:t>і</w:t>
      </w:r>
      <w:r w:rsidRPr="00865CD4">
        <w:t>р</w:t>
      </w:r>
      <w:r>
        <w:rPr>
          <w:lang w:val="uk-UA"/>
        </w:rPr>
        <w:t>ковому шарі нирок</w:t>
      </w:r>
      <w:r w:rsidRPr="00865CD4">
        <w:t xml:space="preserve"> тварин, </w:t>
      </w:r>
      <w:r>
        <w:rPr>
          <w:lang w:val="uk-UA"/>
        </w:rPr>
        <w:t xml:space="preserve">в цих умовах </w:t>
      </w:r>
      <w:r w:rsidRPr="00865CD4">
        <w:t>результати були такі: епітелій – 61</w:t>
      </w:r>
      <w:r w:rsidR="00487718">
        <w:rPr>
          <w:lang w:val="uk-UA"/>
        </w:rPr>
        <w:t xml:space="preserve"> </w:t>
      </w:r>
      <w:r w:rsidRPr="00865CD4">
        <w:t>-</w:t>
      </w:r>
      <w:r w:rsidR="00487718">
        <w:rPr>
          <w:lang w:val="uk-UA"/>
        </w:rPr>
        <w:t xml:space="preserve"> </w:t>
      </w:r>
      <w:r w:rsidRPr="00865CD4">
        <w:t>75,3</w:t>
      </w:r>
      <w:r w:rsidR="00487718">
        <w:rPr>
          <w:lang w:val="uk-UA"/>
        </w:rPr>
        <w:t xml:space="preserve">  </w:t>
      </w:r>
      <w:r w:rsidRPr="00865CD4">
        <w:t>%, просвіт – 10</w:t>
      </w:r>
      <w:r w:rsidR="00487718">
        <w:rPr>
          <w:lang w:val="uk-UA"/>
        </w:rPr>
        <w:t xml:space="preserve"> </w:t>
      </w:r>
      <w:r w:rsidRPr="00865CD4">
        <w:t>-</w:t>
      </w:r>
      <w:r w:rsidR="00487718">
        <w:rPr>
          <w:lang w:val="uk-UA"/>
        </w:rPr>
        <w:t xml:space="preserve"> </w:t>
      </w:r>
      <w:r w:rsidRPr="00865CD4">
        <w:t>12,3</w:t>
      </w:r>
      <w:r w:rsidR="00487718">
        <w:rPr>
          <w:lang w:val="uk-UA"/>
        </w:rPr>
        <w:t xml:space="preserve"> </w:t>
      </w:r>
      <w:r w:rsidRPr="00865CD4">
        <w:t>%, інтерстицій –</w:t>
      </w:r>
      <w:r w:rsidR="00487718">
        <w:rPr>
          <w:lang w:val="uk-UA"/>
        </w:rPr>
        <w:t xml:space="preserve"> </w:t>
      </w:r>
      <w:r w:rsidRPr="00865CD4">
        <w:t>6</w:t>
      </w:r>
      <w:r w:rsidR="00487718">
        <w:rPr>
          <w:lang w:val="uk-UA"/>
        </w:rPr>
        <w:t xml:space="preserve"> </w:t>
      </w:r>
      <w:r w:rsidRPr="00865CD4">
        <w:t>-</w:t>
      </w:r>
      <w:r w:rsidR="00487718">
        <w:rPr>
          <w:lang w:val="uk-UA"/>
        </w:rPr>
        <w:t xml:space="preserve"> </w:t>
      </w:r>
      <w:r w:rsidRPr="00865CD4">
        <w:t>7,4</w:t>
      </w:r>
      <w:r w:rsidR="00487718">
        <w:rPr>
          <w:lang w:val="uk-UA"/>
        </w:rPr>
        <w:t xml:space="preserve"> </w:t>
      </w:r>
      <w:r w:rsidRPr="00865CD4">
        <w:t xml:space="preserve">%. Співвідношення інтерстицію до епітелію знаходиться в межах 0,098. </w:t>
      </w:r>
      <w:r>
        <w:rPr>
          <w:lang w:val="uk-UA"/>
        </w:rPr>
        <w:t xml:space="preserve">В </w:t>
      </w:r>
      <w:r w:rsidRPr="00865CD4">
        <w:t xml:space="preserve">ділянці канальцевої зони показники діаметру проксимальних канальців в S2-сегменті </w:t>
      </w:r>
      <w:r>
        <w:rPr>
          <w:lang w:val="uk-UA"/>
        </w:rPr>
        <w:t>були</w:t>
      </w:r>
      <w:r w:rsidRPr="00865CD4">
        <w:t xml:space="preserve"> від 30,35</w:t>
      </w:r>
      <w:r>
        <w:rPr>
          <w:lang w:val="uk-UA"/>
        </w:rPr>
        <w:t xml:space="preserve"> </w:t>
      </w:r>
      <w:r w:rsidRPr="00865CD4">
        <w:t>мкм до 34,71</w:t>
      </w:r>
      <w:r>
        <w:rPr>
          <w:lang w:val="uk-UA"/>
        </w:rPr>
        <w:t xml:space="preserve"> </w:t>
      </w:r>
      <w:r w:rsidRPr="00865CD4">
        <w:t xml:space="preserve">мкм </w:t>
      </w:r>
      <w:r>
        <w:rPr>
          <w:lang w:val="uk-UA"/>
        </w:rPr>
        <w:t>(</w:t>
      </w:r>
      <w:r w:rsidRPr="00865CD4">
        <w:t>середнє</w:t>
      </w:r>
      <w:r>
        <w:rPr>
          <w:lang w:val="uk-UA"/>
        </w:rPr>
        <w:t xml:space="preserve"> </w:t>
      </w:r>
      <w:r w:rsidRPr="00865CD4">
        <w:t>32,08</w:t>
      </w:r>
      <w:r>
        <w:rPr>
          <w:lang w:val="uk-UA"/>
        </w:rPr>
        <w:t xml:space="preserve"> </w:t>
      </w:r>
      <w:r w:rsidRPr="00865CD4">
        <w:t>мкм</w:t>
      </w:r>
      <w:r>
        <w:rPr>
          <w:lang w:val="uk-UA"/>
        </w:rPr>
        <w:t>),</w:t>
      </w:r>
      <w:r w:rsidRPr="00865CD4">
        <w:t xml:space="preserve"> </w:t>
      </w:r>
      <w:r>
        <w:rPr>
          <w:lang w:val="uk-UA"/>
        </w:rPr>
        <w:t>в</w:t>
      </w:r>
      <w:r w:rsidRPr="00865CD4">
        <w:t>исота PAS-позитивної зони в канальцях складала від 2,04</w:t>
      </w:r>
      <w:r>
        <w:rPr>
          <w:lang w:val="uk-UA"/>
        </w:rPr>
        <w:t xml:space="preserve"> </w:t>
      </w:r>
      <w:r w:rsidRPr="00865CD4">
        <w:t>мкм до 2,45</w:t>
      </w:r>
      <w:r>
        <w:rPr>
          <w:lang w:val="uk-UA"/>
        </w:rPr>
        <w:t xml:space="preserve"> </w:t>
      </w:r>
      <w:r w:rsidRPr="00865CD4">
        <w:t xml:space="preserve">мкм </w:t>
      </w:r>
      <w:r>
        <w:rPr>
          <w:lang w:val="uk-UA"/>
        </w:rPr>
        <w:t>(</w:t>
      </w:r>
      <w:r w:rsidRPr="00865CD4">
        <w:t>середнє 2,20</w:t>
      </w:r>
      <w:r>
        <w:rPr>
          <w:lang w:val="uk-UA"/>
        </w:rPr>
        <w:t xml:space="preserve"> </w:t>
      </w:r>
      <w:r w:rsidRPr="00865CD4">
        <w:t>мкм</w:t>
      </w:r>
      <w:r>
        <w:rPr>
          <w:lang w:val="uk-UA"/>
        </w:rPr>
        <w:t>)</w:t>
      </w:r>
      <w:r w:rsidRPr="00865CD4">
        <w:t>. В даних тварин площа</w:t>
      </w:r>
      <w:r>
        <w:t xml:space="preserve"> ниркового тільця на сьому добу</w:t>
      </w:r>
      <w:r>
        <w:rPr>
          <w:lang w:val="uk-UA"/>
        </w:rPr>
        <w:t xml:space="preserve"> </w:t>
      </w:r>
      <w:r w:rsidRPr="00865CD4">
        <w:t xml:space="preserve">від </w:t>
      </w:r>
      <w:r w:rsidRPr="00865CD4">
        <w:lastRenderedPageBreak/>
        <w:t>7374,39</w:t>
      </w:r>
      <w:r>
        <w:rPr>
          <w:lang w:val="uk-UA"/>
        </w:rPr>
        <w:t xml:space="preserve"> </w:t>
      </w:r>
      <w:r w:rsidRPr="00865CD4">
        <w:t>мкм</w:t>
      </w:r>
      <w:r w:rsidRPr="00865CD4">
        <w:rPr>
          <w:vertAlign w:val="superscript"/>
        </w:rPr>
        <w:t>2</w:t>
      </w:r>
      <w:r w:rsidRPr="00865CD4">
        <w:t xml:space="preserve"> до 7831,11</w:t>
      </w:r>
      <w:r>
        <w:rPr>
          <w:lang w:val="uk-UA"/>
        </w:rPr>
        <w:t xml:space="preserve"> </w:t>
      </w:r>
      <w:r w:rsidRPr="00865CD4">
        <w:t>мкм</w:t>
      </w:r>
      <w:r w:rsidRPr="00865CD4">
        <w:rPr>
          <w:vertAlign w:val="superscript"/>
        </w:rPr>
        <w:t>2</w:t>
      </w:r>
      <w:r w:rsidR="00F8782B">
        <w:rPr>
          <w:vertAlign w:val="superscript"/>
          <w:lang w:val="uk-UA"/>
        </w:rPr>
        <w:t xml:space="preserve"> </w:t>
      </w:r>
      <w:r>
        <w:rPr>
          <w:lang w:val="uk-UA"/>
        </w:rPr>
        <w:t>(</w:t>
      </w:r>
      <w:r w:rsidRPr="00865CD4">
        <w:t>середнє</w:t>
      </w:r>
      <w:r>
        <w:rPr>
          <w:lang w:val="uk-UA"/>
        </w:rPr>
        <w:t xml:space="preserve"> </w:t>
      </w:r>
      <w:r w:rsidRPr="00865CD4">
        <w:t>7667,76</w:t>
      </w:r>
      <w:r>
        <w:rPr>
          <w:lang w:val="uk-UA"/>
        </w:rPr>
        <w:t xml:space="preserve"> </w:t>
      </w:r>
      <w:r w:rsidRPr="00865CD4">
        <w:t>мкм</w:t>
      </w:r>
      <w:r w:rsidRPr="00865CD4">
        <w:rPr>
          <w:vertAlign w:val="superscript"/>
        </w:rPr>
        <w:t>2</w:t>
      </w:r>
      <w:r>
        <w:rPr>
          <w:lang w:val="uk-UA"/>
        </w:rPr>
        <w:t>)</w:t>
      </w:r>
      <w:r w:rsidRPr="00865CD4">
        <w:t>. При цьому діаметр від 81,04</w:t>
      </w:r>
      <w:r>
        <w:rPr>
          <w:lang w:val="uk-UA"/>
        </w:rPr>
        <w:t xml:space="preserve"> </w:t>
      </w:r>
      <w:r w:rsidRPr="00865CD4">
        <w:t>мкм до 110,04</w:t>
      </w:r>
      <w:r>
        <w:rPr>
          <w:lang w:val="uk-UA"/>
        </w:rPr>
        <w:t xml:space="preserve"> </w:t>
      </w:r>
      <w:r w:rsidRPr="00865CD4">
        <w:t xml:space="preserve">мкм </w:t>
      </w:r>
      <w:r>
        <w:rPr>
          <w:lang w:val="uk-UA"/>
        </w:rPr>
        <w:t>(</w:t>
      </w:r>
      <w:r w:rsidRPr="00865CD4">
        <w:t>середнє</w:t>
      </w:r>
      <w:r>
        <w:rPr>
          <w:lang w:val="uk-UA"/>
        </w:rPr>
        <w:t xml:space="preserve"> </w:t>
      </w:r>
      <w:r w:rsidRPr="00865CD4">
        <w:t>100,69</w:t>
      </w:r>
      <w:r>
        <w:rPr>
          <w:lang w:val="uk-UA"/>
        </w:rPr>
        <w:t xml:space="preserve"> </w:t>
      </w:r>
      <w:r w:rsidRPr="00865CD4">
        <w:t>мкм</w:t>
      </w:r>
      <w:r>
        <w:rPr>
          <w:lang w:val="uk-UA"/>
        </w:rPr>
        <w:t>)</w:t>
      </w:r>
      <w:r w:rsidRPr="00865CD4">
        <w:t>. Об’єм ниркового тільця склав 918736</w:t>
      </w:r>
      <w:r>
        <w:rPr>
          <w:lang w:val="uk-UA"/>
        </w:rPr>
        <w:t xml:space="preserve"> </w:t>
      </w:r>
      <w:r w:rsidRPr="00865CD4">
        <w:t>мкм</w:t>
      </w:r>
      <w:r w:rsidRPr="00865CD4">
        <w:rPr>
          <w:vertAlign w:val="superscript"/>
        </w:rPr>
        <w:t>3</w:t>
      </w:r>
      <w:r w:rsidRPr="00865CD4">
        <w:t>. Діаметр гломерулярного судинного пучка є від 61,95</w:t>
      </w:r>
      <w:r>
        <w:rPr>
          <w:lang w:val="uk-UA"/>
        </w:rPr>
        <w:t xml:space="preserve"> </w:t>
      </w:r>
      <w:r w:rsidRPr="00865CD4">
        <w:t>мкм до 102,2</w:t>
      </w:r>
      <w:r>
        <w:rPr>
          <w:lang w:val="uk-UA"/>
        </w:rPr>
        <w:t xml:space="preserve"> </w:t>
      </w:r>
      <w:r w:rsidRPr="00865CD4">
        <w:t xml:space="preserve">мкм </w:t>
      </w:r>
      <w:r>
        <w:rPr>
          <w:lang w:val="uk-UA"/>
        </w:rPr>
        <w:t>(</w:t>
      </w:r>
      <w:r w:rsidRPr="00865CD4">
        <w:t>середнє</w:t>
      </w:r>
      <w:r>
        <w:rPr>
          <w:lang w:val="uk-UA"/>
        </w:rPr>
        <w:t xml:space="preserve"> </w:t>
      </w:r>
      <w:r w:rsidRPr="00865CD4">
        <w:t>82,37</w:t>
      </w:r>
      <w:r>
        <w:rPr>
          <w:lang w:val="uk-UA"/>
        </w:rPr>
        <w:t xml:space="preserve"> </w:t>
      </w:r>
      <w:r w:rsidRPr="00865CD4">
        <w:t>мкм</w:t>
      </w:r>
      <w:r>
        <w:rPr>
          <w:lang w:val="uk-UA"/>
        </w:rPr>
        <w:t>)</w:t>
      </w:r>
      <w:r w:rsidRPr="00865CD4">
        <w:t>. Площа самого судинного пучка на гістологічних зрізах від 4944,48</w:t>
      </w:r>
      <w:r>
        <w:rPr>
          <w:lang w:val="uk-UA"/>
        </w:rPr>
        <w:t xml:space="preserve"> </w:t>
      </w:r>
      <w:r w:rsidRPr="00865CD4">
        <w:t>мкм</w:t>
      </w:r>
      <w:r w:rsidRPr="00865CD4">
        <w:rPr>
          <w:vertAlign w:val="superscript"/>
        </w:rPr>
        <w:t xml:space="preserve">2 </w:t>
      </w:r>
      <w:r w:rsidRPr="00865CD4">
        <w:t>до 577</w:t>
      </w:r>
      <w:r>
        <w:rPr>
          <w:lang w:val="uk-UA"/>
        </w:rPr>
        <w:t>0</w:t>
      </w:r>
      <w:r w:rsidRPr="00865CD4">
        <w:t>,47</w:t>
      </w:r>
      <w:r>
        <w:rPr>
          <w:lang w:val="uk-UA"/>
        </w:rPr>
        <w:t xml:space="preserve"> </w:t>
      </w:r>
      <w:r w:rsidRPr="00865CD4">
        <w:t>мкм</w:t>
      </w:r>
      <w:r w:rsidRPr="00865CD4">
        <w:rPr>
          <w:vertAlign w:val="superscript"/>
        </w:rPr>
        <w:t xml:space="preserve">2, </w:t>
      </w:r>
      <w:r>
        <w:rPr>
          <w:lang w:val="uk-UA"/>
        </w:rPr>
        <w:t>(</w:t>
      </w:r>
      <w:r w:rsidRPr="00865CD4">
        <w:t>середнє</w:t>
      </w:r>
      <w:r>
        <w:rPr>
          <w:lang w:val="uk-UA"/>
        </w:rPr>
        <w:t xml:space="preserve"> </w:t>
      </w:r>
      <w:r w:rsidRPr="00865CD4">
        <w:t>5267,72 мкм</w:t>
      </w:r>
      <w:r w:rsidRPr="00865CD4">
        <w:rPr>
          <w:vertAlign w:val="superscript"/>
        </w:rPr>
        <w:t>2</w:t>
      </w:r>
      <w:r>
        <w:rPr>
          <w:lang w:val="uk-UA"/>
        </w:rPr>
        <w:t>)</w:t>
      </w:r>
      <w:r w:rsidRPr="00865CD4">
        <w:t>. Об’єм даного гломерула від 475739,1</w:t>
      </w:r>
      <w:r>
        <w:rPr>
          <w:lang w:val="uk-UA"/>
        </w:rPr>
        <w:t xml:space="preserve"> </w:t>
      </w:r>
      <w:r w:rsidRPr="00865CD4">
        <w:t>мкм</w:t>
      </w:r>
      <w:r w:rsidRPr="00865CD4">
        <w:rPr>
          <w:vertAlign w:val="superscript"/>
        </w:rPr>
        <w:t>3</w:t>
      </w:r>
      <w:r w:rsidRPr="00865CD4">
        <w:t xml:space="preserve"> до 585355,5</w:t>
      </w:r>
      <w:r>
        <w:rPr>
          <w:lang w:val="uk-UA"/>
        </w:rPr>
        <w:t xml:space="preserve"> </w:t>
      </w:r>
      <w:r w:rsidRPr="00865CD4">
        <w:t>мкм</w:t>
      </w:r>
      <w:r w:rsidRPr="00865CD4">
        <w:rPr>
          <w:vertAlign w:val="superscript"/>
        </w:rPr>
        <w:t>3</w:t>
      </w:r>
      <w:r w:rsidR="00F8782B">
        <w:rPr>
          <w:vertAlign w:val="superscript"/>
          <w:lang w:val="uk-UA"/>
        </w:rPr>
        <w:t xml:space="preserve"> </w:t>
      </w:r>
      <w:r>
        <w:rPr>
          <w:lang w:val="uk-UA"/>
        </w:rPr>
        <w:t>(</w:t>
      </w:r>
      <w:r w:rsidRPr="00865CD4">
        <w:t>середнє</w:t>
      </w:r>
      <w:r>
        <w:rPr>
          <w:lang w:val="uk-UA"/>
        </w:rPr>
        <w:t xml:space="preserve"> </w:t>
      </w:r>
      <w:r w:rsidRPr="00865CD4">
        <w:t>523144,8</w:t>
      </w:r>
      <w:r>
        <w:rPr>
          <w:lang w:val="uk-UA"/>
        </w:rPr>
        <w:t xml:space="preserve"> </w:t>
      </w:r>
      <w:r w:rsidRPr="00865CD4">
        <w:t>мкм</w:t>
      </w:r>
      <w:r w:rsidRPr="00865CD4">
        <w:rPr>
          <w:vertAlign w:val="superscript"/>
        </w:rPr>
        <w:t>3</w:t>
      </w:r>
      <w:r>
        <w:rPr>
          <w:lang w:val="uk-UA"/>
        </w:rPr>
        <w:t>) (табл. 5.1)</w:t>
      </w:r>
      <w:r w:rsidRPr="002E3FC2">
        <w:rPr>
          <w:lang w:val="uk-UA"/>
        </w:rPr>
        <w:t>.</w:t>
      </w:r>
    </w:p>
    <w:p w:rsidR="00CB2D07" w:rsidRPr="00294C8E" w:rsidRDefault="00CB2D07" w:rsidP="00CB2D07">
      <w:pPr>
        <w:pStyle w:val="12"/>
        <w:shd w:val="clear" w:color="auto" w:fill="auto"/>
        <w:spacing w:line="360" w:lineRule="auto"/>
        <w:ind w:firstLine="680"/>
        <w:jc w:val="both"/>
      </w:pPr>
      <w:r w:rsidRPr="00294C8E">
        <w:rPr>
          <w:lang w:val="uk-UA"/>
        </w:rPr>
        <w:t>Наведені в цьому розділі результати досліджень показали, що в усіх термінах спостереження курсова інфузійна терапія щурів без</w:t>
      </w:r>
      <w:r w:rsidR="00B7663D" w:rsidRPr="00294C8E">
        <w:rPr>
          <w:lang w:val="uk-UA"/>
        </w:rPr>
        <w:t xml:space="preserve"> опікової хвороби розчином</w:t>
      </w:r>
      <w:r w:rsidRPr="00294C8E">
        <w:rPr>
          <w:lang w:val="uk-UA"/>
        </w:rPr>
        <w:t xml:space="preserve"> </w:t>
      </w:r>
      <w:r w:rsidRPr="00294C8E">
        <w:rPr>
          <w:lang w:val="en-US"/>
        </w:rPr>
        <w:t>HAES</w:t>
      </w:r>
      <w:r w:rsidRPr="00294C8E">
        <w:rPr>
          <w:lang w:val="uk-UA"/>
        </w:rPr>
        <w:t>-</w:t>
      </w:r>
      <w:r w:rsidRPr="00294C8E">
        <w:rPr>
          <w:lang w:val="en-US"/>
        </w:rPr>
        <w:t>LX</w:t>
      </w:r>
      <w:r w:rsidRPr="00294C8E">
        <w:rPr>
          <w:lang w:val="uk-UA"/>
        </w:rPr>
        <w:t>-5% не викликала негативних змін в структурі кіркового і мозкового шарів нирок та н</w:t>
      </w:r>
      <w:r w:rsidR="00B7663D" w:rsidRPr="00294C8E">
        <w:rPr>
          <w:lang w:val="uk-UA"/>
        </w:rPr>
        <w:t xml:space="preserve">е </w:t>
      </w:r>
      <w:r w:rsidRPr="00294C8E">
        <w:rPr>
          <w:lang w:val="uk-UA"/>
        </w:rPr>
        <w:t xml:space="preserve">порушувала мікроциркуляції і гемодинаміки. </w:t>
      </w:r>
      <w:r w:rsidRPr="00294C8E">
        <w:t>Цитоархітектоніка при мікроскопічному морфологічн</w:t>
      </w:r>
      <w:r w:rsidRPr="00294C8E">
        <w:rPr>
          <w:lang w:val="uk-UA"/>
        </w:rPr>
        <w:t>о</w:t>
      </w:r>
      <w:r w:rsidRPr="00294C8E">
        <w:t>му досліджені нирок була подібною до такої</w:t>
      </w:r>
      <w:r w:rsidR="00494CAE" w:rsidRPr="00294C8E">
        <w:t xml:space="preserve"> у інтактних щурів.</w:t>
      </w:r>
      <w:r w:rsidRPr="00294C8E">
        <w:t xml:space="preserve"> Проте показники середніх значень діаметрів канальців в </w:t>
      </w:r>
      <w:r w:rsidRPr="00294C8E">
        <w:rPr>
          <w:lang w:val="en-US"/>
        </w:rPr>
        <w:t>S</w:t>
      </w:r>
      <w:r w:rsidRPr="00294C8E">
        <w:t xml:space="preserve">1- та </w:t>
      </w:r>
      <w:r w:rsidRPr="00294C8E">
        <w:rPr>
          <w:lang w:val="en-US"/>
        </w:rPr>
        <w:t>S</w:t>
      </w:r>
      <w:r w:rsidRPr="00294C8E">
        <w:t xml:space="preserve">2-зонах, висота епітелію, показники висоти </w:t>
      </w:r>
      <w:r w:rsidRPr="00294C8E">
        <w:rPr>
          <w:lang w:val="en-US"/>
        </w:rPr>
        <w:t>PAS</w:t>
      </w:r>
      <w:r w:rsidRPr="00294C8E">
        <w:t>-зони, площа н</w:t>
      </w:r>
      <w:r w:rsidR="004F21AE">
        <w:t>иркового тільця, об'єм гломерул</w:t>
      </w:r>
      <w:r w:rsidR="004F21AE">
        <w:rPr>
          <w:lang w:val="uk-UA"/>
        </w:rPr>
        <w:t>и</w:t>
      </w:r>
      <w:r w:rsidRPr="00294C8E">
        <w:t xml:space="preserve"> відповідали пок</w:t>
      </w:r>
      <w:r w:rsidRPr="00294C8E">
        <w:rPr>
          <w:lang w:val="uk-UA"/>
        </w:rPr>
        <w:t>а</w:t>
      </w:r>
      <w:r w:rsidRPr="00294C8E">
        <w:t>зникам середніх значень інтактних тварин. Також не спостерігалося порушень в нирках з боку гемодинаміки, що підтверджується співпадіння діаметру судин ниркового тільця та середньої площі гломерулярного судинного пучка в інтактних тварин та після використання ро</w:t>
      </w:r>
      <w:r w:rsidR="00B7663D" w:rsidRPr="00294C8E">
        <w:t xml:space="preserve">зчину </w:t>
      </w:r>
      <w:r w:rsidR="00B7663D" w:rsidRPr="00294C8E">
        <w:rPr>
          <w:lang w:val="en-US"/>
        </w:rPr>
        <w:t>HAES</w:t>
      </w:r>
      <w:r w:rsidR="00B7663D" w:rsidRPr="00294C8E">
        <w:t>-</w:t>
      </w:r>
      <w:r w:rsidR="00B7663D" w:rsidRPr="00294C8E">
        <w:rPr>
          <w:lang w:val="en-US"/>
        </w:rPr>
        <w:t>LX</w:t>
      </w:r>
      <w:r w:rsidR="00B7663D" w:rsidRPr="00294C8E">
        <w:t>-5%</w:t>
      </w:r>
      <w:r w:rsidRPr="00294C8E">
        <w:t xml:space="preserve">. </w:t>
      </w:r>
    </w:p>
    <w:p w:rsidR="00CE6DC1" w:rsidRPr="006316A9" w:rsidRDefault="00CB2D07" w:rsidP="006316A9">
      <w:pPr>
        <w:pStyle w:val="12"/>
        <w:shd w:val="clear" w:color="auto" w:fill="auto"/>
        <w:spacing w:line="360" w:lineRule="auto"/>
        <w:ind w:left="40" w:right="20" w:firstLine="680"/>
        <w:jc w:val="both"/>
      </w:pPr>
      <w:r w:rsidRPr="00294C8E">
        <w:t>В юкстагломерулярній зоні також не спостерігалося структурних змін.</w:t>
      </w:r>
      <w:r w:rsidRPr="00865CD4">
        <w:t xml:space="preserve"> </w:t>
      </w:r>
    </w:p>
    <w:p w:rsidR="00680E3D" w:rsidRDefault="00680E3D" w:rsidP="00CB2D07">
      <w:pPr>
        <w:pStyle w:val="ae"/>
        <w:keepNext/>
        <w:spacing w:line="360" w:lineRule="auto"/>
        <w:rPr>
          <w:szCs w:val="28"/>
        </w:rPr>
      </w:pPr>
    </w:p>
    <w:p w:rsidR="00680E3D" w:rsidRDefault="00680E3D" w:rsidP="00CB2D07">
      <w:pPr>
        <w:pStyle w:val="ae"/>
        <w:keepNext/>
        <w:spacing w:line="360" w:lineRule="auto"/>
        <w:rPr>
          <w:szCs w:val="28"/>
        </w:rPr>
      </w:pPr>
    </w:p>
    <w:p w:rsidR="00680E3D" w:rsidRDefault="00680E3D" w:rsidP="00CB2D07">
      <w:pPr>
        <w:pStyle w:val="ae"/>
        <w:keepNext/>
        <w:spacing w:line="360" w:lineRule="auto"/>
        <w:rPr>
          <w:szCs w:val="28"/>
        </w:rPr>
      </w:pPr>
    </w:p>
    <w:p w:rsidR="00680E3D" w:rsidRDefault="00680E3D" w:rsidP="00CB2D07">
      <w:pPr>
        <w:pStyle w:val="ae"/>
        <w:keepNext/>
        <w:spacing w:line="360" w:lineRule="auto"/>
        <w:rPr>
          <w:szCs w:val="28"/>
        </w:rPr>
      </w:pPr>
    </w:p>
    <w:p w:rsidR="00680E3D" w:rsidRDefault="00680E3D" w:rsidP="00CB2D07">
      <w:pPr>
        <w:pStyle w:val="ae"/>
        <w:keepNext/>
        <w:spacing w:line="360" w:lineRule="auto"/>
        <w:rPr>
          <w:szCs w:val="28"/>
        </w:rPr>
      </w:pPr>
    </w:p>
    <w:p w:rsidR="00680E3D" w:rsidRDefault="00680E3D" w:rsidP="00680E3D"/>
    <w:p w:rsidR="00D8724E" w:rsidRDefault="00D8724E" w:rsidP="00680E3D"/>
    <w:p w:rsidR="00D8724E" w:rsidRDefault="00D8724E" w:rsidP="00680E3D"/>
    <w:p w:rsidR="00680E3D" w:rsidRPr="00680E3D" w:rsidRDefault="00680E3D" w:rsidP="00680E3D"/>
    <w:p w:rsidR="00CB2D07" w:rsidRPr="00BA03D3" w:rsidRDefault="00CB2D07" w:rsidP="00CB2D07">
      <w:pPr>
        <w:pStyle w:val="ae"/>
        <w:keepNext/>
        <w:spacing w:line="360" w:lineRule="auto"/>
        <w:rPr>
          <w:szCs w:val="28"/>
        </w:rPr>
      </w:pPr>
      <w:r w:rsidRPr="00433947">
        <w:rPr>
          <w:szCs w:val="28"/>
        </w:rPr>
        <w:lastRenderedPageBreak/>
        <w:t>Таблиця 5.</w:t>
      </w:r>
      <w:r>
        <w:rPr>
          <w:szCs w:val="28"/>
        </w:rPr>
        <w:t>1</w:t>
      </w:r>
      <w:r w:rsidR="00BA03D3" w:rsidRPr="000813A3">
        <w:rPr>
          <w:szCs w:val="28"/>
        </w:rPr>
        <w:t>.</w:t>
      </w:r>
    </w:p>
    <w:p w:rsidR="00CB2D07" w:rsidRPr="00433947" w:rsidRDefault="00CB2D07" w:rsidP="00CB2D07">
      <w:pPr>
        <w:pStyle w:val="ae"/>
        <w:keepNext/>
        <w:spacing w:line="360" w:lineRule="auto"/>
        <w:jc w:val="left"/>
        <w:rPr>
          <w:szCs w:val="28"/>
        </w:rPr>
      </w:pPr>
      <w:r w:rsidRPr="00433947">
        <w:rPr>
          <w:szCs w:val="28"/>
        </w:rPr>
        <w:t xml:space="preserve">Вплив інфузійної терапії розчином </w:t>
      </w:r>
      <w:r w:rsidRPr="00433947">
        <w:rPr>
          <w:szCs w:val="28"/>
          <w:lang w:val="en-US"/>
        </w:rPr>
        <w:t>HAES</w:t>
      </w:r>
      <w:r w:rsidRPr="00433947">
        <w:rPr>
          <w:szCs w:val="28"/>
        </w:rPr>
        <w:t>-</w:t>
      </w:r>
      <w:r w:rsidRPr="00433947">
        <w:rPr>
          <w:szCs w:val="28"/>
          <w:lang w:val="en-US"/>
        </w:rPr>
        <w:t>LX</w:t>
      </w:r>
      <w:r w:rsidR="003E124B">
        <w:rPr>
          <w:szCs w:val="28"/>
        </w:rPr>
        <w:t xml:space="preserve">-5% на </w:t>
      </w:r>
      <w:r w:rsidR="003E124B">
        <w:rPr>
          <w:szCs w:val="28"/>
          <w:lang w:val="en-US"/>
        </w:rPr>
        <w:t>c</w:t>
      </w:r>
      <w:r w:rsidR="003E124B" w:rsidRPr="003E124B">
        <w:rPr>
          <w:szCs w:val="28"/>
        </w:rPr>
        <w:t xml:space="preserve">труктури </w:t>
      </w:r>
      <w:r w:rsidR="003E124B">
        <w:rPr>
          <w:szCs w:val="28"/>
        </w:rPr>
        <w:t xml:space="preserve"> нирок інтактних щурів Med Q (25; 75) </w:t>
      </w:r>
    </w:p>
    <w:tbl>
      <w:tblPr>
        <w:tblW w:w="99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1"/>
        <w:gridCol w:w="1653"/>
        <w:gridCol w:w="1842"/>
        <w:gridCol w:w="1560"/>
        <w:gridCol w:w="992"/>
        <w:gridCol w:w="992"/>
        <w:gridCol w:w="992"/>
      </w:tblGrid>
      <w:tr w:rsidR="00294C8E" w:rsidRPr="00CD1374" w:rsidTr="004D1BC0">
        <w:trPr>
          <w:trHeight w:val="211"/>
        </w:trPr>
        <w:tc>
          <w:tcPr>
            <w:tcW w:w="1951" w:type="dxa"/>
            <w:vMerge w:val="restart"/>
            <w:shd w:val="clear" w:color="auto" w:fill="auto"/>
          </w:tcPr>
          <w:p w:rsidR="00294C8E" w:rsidRPr="004D1BC0" w:rsidRDefault="00294C8E" w:rsidP="00E8451F">
            <w:pPr>
              <w:jc w:val="center"/>
              <w:rPr>
                <w:b/>
              </w:rPr>
            </w:pPr>
            <w:r w:rsidRPr="004D1BC0">
              <w:rPr>
                <w:b/>
              </w:rPr>
              <w:t>Морфологічні ознаки</w:t>
            </w:r>
          </w:p>
        </w:tc>
        <w:tc>
          <w:tcPr>
            <w:tcW w:w="1653" w:type="dxa"/>
            <w:vMerge w:val="restart"/>
            <w:shd w:val="clear" w:color="auto" w:fill="auto"/>
            <w:vAlign w:val="center"/>
          </w:tcPr>
          <w:p w:rsidR="00294C8E" w:rsidRPr="00294C8E" w:rsidRDefault="00294C8E" w:rsidP="00E8451F">
            <w:pPr>
              <w:jc w:val="center"/>
              <w:rPr>
                <w:b/>
              </w:rPr>
            </w:pPr>
            <w:r w:rsidRPr="00294C8E">
              <w:rPr>
                <w:b/>
              </w:rPr>
              <w:t>Через 1 добу</w:t>
            </w:r>
          </w:p>
        </w:tc>
        <w:tc>
          <w:tcPr>
            <w:tcW w:w="1842" w:type="dxa"/>
            <w:vMerge w:val="restart"/>
            <w:shd w:val="clear" w:color="auto" w:fill="auto"/>
            <w:vAlign w:val="center"/>
          </w:tcPr>
          <w:p w:rsidR="00294C8E" w:rsidRPr="00294C8E" w:rsidRDefault="00294C8E" w:rsidP="00E8451F">
            <w:pPr>
              <w:jc w:val="center"/>
              <w:rPr>
                <w:b/>
              </w:rPr>
            </w:pPr>
            <w:r w:rsidRPr="00294C8E">
              <w:rPr>
                <w:b/>
              </w:rPr>
              <w:t>Через 3 доби</w:t>
            </w:r>
          </w:p>
        </w:tc>
        <w:tc>
          <w:tcPr>
            <w:tcW w:w="1560" w:type="dxa"/>
            <w:vMerge w:val="restart"/>
            <w:shd w:val="clear" w:color="auto" w:fill="auto"/>
            <w:vAlign w:val="center"/>
          </w:tcPr>
          <w:p w:rsidR="00294C8E" w:rsidRPr="00294C8E" w:rsidRDefault="00294C8E" w:rsidP="00E8451F">
            <w:pPr>
              <w:jc w:val="center"/>
              <w:rPr>
                <w:b/>
              </w:rPr>
            </w:pPr>
            <w:r w:rsidRPr="00294C8E">
              <w:rPr>
                <w:b/>
              </w:rPr>
              <w:t>Через 7 діб</w:t>
            </w:r>
          </w:p>
        </w:tc>
        <w:tc>
          <w:tcPr>
            <w:tcW w:w="2976" w:type="dxa"/>
            <w:gridSpan w:val="3"/>
            <w:shd w:val="clear" w:color="auto" w:fill="auto"/>
          </w:tcPr>
          <w:p w:rsidR="00294C8E" w:rsidRPr="007827D6" w:rsidRDefault="00294C8E" w:rsidP="00E8451F">
            <w:pPr>
              <w:jc w:val="center"/>
              <w:rPr>
                <w:b/>
                <w:lang w:val="en-US"/>
              </w:rPr>
            </w:pPr>
            <w:r w:rsidRPr="00294C8E">
              <w:rPr>
                <w:b/>
                <w:lang w:val="en-US"/>
              </w:rPr>
              <w:t>P</w:t>
            </w:r>
          </w:p>
        </w:tc>
      </w:tr>
      <w:tr w:rsidR="00294C8E" w:rsidRPr="00CD1374" w:rsidTr="004D1BC0">
        <w:trPr>
          <w:trHeight w:val="210"/>
        </w:trPr>
        <w:tc>
          <w:tcPr>
            <w:tcW w:w="1951" w:type="dxa"/>
            <w:vMerge/>
            <w:shd w:val="clear" w:color="auto" w:fill="BFBFBF" w:themeFill="background1" w:themeFillShade="BF"/>
          </w:tcPr>
          <w:p w:rsidR="00294C8E" w:rsidRPr="004D1BC0" w:rsidRDefault="00294C8E" w:rsidP="00E8451F"/>
        </w:tc>
        <w:tc>
          <w:tcPr>
            <w:tcW w:w="1653" w:type="dxa"/>
            <w:vMerge/>
            <w:shd w:val="clear" w:color="auto" w:fill="BFBFBF" w:themeFill="background1" w:themeFillShade="BF"/>
          </w:tcPr>
          <w:p w:rsidR="00294C8E" w:rsidRPr="004A33A6" w:rsidRDefault="00294C8E" w:rsidP="00E8451F">
            <w:pPr>
              <w:jc w:val="center"/>
              <w:rPr>
                <w:b/>
              </w:rPr>
            </w:pPr>
          </w:p>
        </w:tc>
        <w:tc>
          <w:tcPr>
            <w:tcW w:w="1842" w:type="dxa"/>
            <w:vMerge/>
            <w:shd w:val="clear" w:color="auto" w:fill="BFBFBF" w:themeFill="background1" w:themeFillShade="BF"/>
          </w:tcPr>
          <w:p w:rsidR="00294C8E" w:rsidRPr="00CD1374" w:rsidRDefault="00294C8E" w:rsidP="00E8451F">
            <w:pPr>
              <w:jc w:val="center"/>
              <w:rPr>
                <w:b/>
              </w:rPr>
            </w:pPr>
          </w:p>
        </w:tc>
        <w:tc>
          <w:tcPr>
            <w:tcW w:w="1560" w:type="dxa"/>
            <w:vMerge/>
            <w:shd w:val="clear" w:color="auto" w:fill="BFBFBF" w:themeFill="background1" w:themeFillShade="BF"/>
          </w:tcPr>
          <w:p w:rsidR="00294C8E" w:rsidRPr="00CD1374" w:rsidRDefault="00294C8E" w:rsidP="00E8451F">
            <w:pPr>
              <w:jc w:val="center"/>
              <w:rPr>
                <w:b/>
              </w:rPr>
            </w:pPr>
          </w:p>
        </w:tc>
        <w:tc>
          <w:tcPr>
            <w:tcW w:w="992" w:type="dxa"/>
            <w:shd w:val="clear" w:color="auto" w:fill="auto"/>
          </w:tcPr>
          <w:p w:rsidR="00294C8E" w:rsidRPr="007827D6" w:rsidRDefault="00294C8E" w:rsidP="00E8451F">
            <w:pPr>
              <w:jc w:val="center"/>
              <w:rPr>
                <w:b/>
                <w:lang w:val="en-US"/>
              </w:rPr>
            </w:pPr>
            <w:r>
              <w:rPr>
                <w:b/>
                <w:lang w:val="en-US"/>
              </w:rPr>
              <w:t>1-3</w:t>
            </w:r>
          </w:p>
        </w:tc>
        <w:tc>
          <w:tcPr>
            <w:tcW w:w="992" w:type="dxa"/>
            <w:shd w:val="clear" w:color="auto" w:fill="auto"/>
          </w:tcPr>
          <w:p w:rsidR="00294C8E" w:rsidRPr="007827D6" w:rsidRDefault="00294C8E" w:rsidP="00E8451F">
            <w:pPr>
              <w:jc w:val="center"/>
              <w:rPr>
                <w:b/>
                <w:lang w:val="en-US"/>
              </w:rPr>
            </w:pPr>
            <w:r>
              <w:rPr>
                <w:b/>
                <w:lang w:val="en-US"/>
              </w:rPr>
              <w:t>1-7</w:t>
            </w:r>
          </w:p>
        </w:tc>
        <w:tc>
          <w:tcPr>
            <w:tcW w:w="992" w:type="dxa"/>
            <w:shd w:val="clear" w:color="auto" w:fill="auto"/>
          </w:tcPr>
          <w:p w:rsidR="00294C8E" w:rsidRPr="007827D6" w:rsidRDefault="00294C8E" w:rsidP="00E8451F">
            <w:pPr>
              <w:jc w:val="center"/>
              <w:rPr>
                <w:b/>
                <w:lang w:val="en-US"/>
              </w:rPr>
            </w:pPr>
            <w:r>
              <w:rPr>
                <w:b/>
                <w:lang w:val="en-US"/>
              </w:rPr>
              <w:t>3-7</w:t>
            </w:r>
          </w:p>
        </w:tc>
      </w:tr>
      <w:tr w:rsidR="00294C8E" w:rsidRPr="00323250" w:rsidTr="004D1BC0">
        <w:tc>
          <w:tcPr>
            <w:tcW w:w="1951" w:type="dxa"/>
          </w:tcPr>
          <w:p w:rsidR="00294C8E" w:rsidRPr="004D1BC0" w:rsidRDefault="00294C8E" w:rsidP="00E8451F">
            <w:pPr>
              <w:rPr>
                <w:b/>
                <w:u w:val="single"/>
              </w:rPr>
            </w:pPr>
            <w:r w:rsidRPr="004D1BC0">
              <w:rPr>
                <w:b/>
                <w:u w:val="single"/>
                <w:lang w:val="en-US"/>
              </w:rPr>
              <w:t>S</w:t>
            </w:r>
            <w:r w:rsidRPr="004D1BC0">
              <w:rPr>
                <w:b/>
                <w:u w:val="single"/>
              </w:rPr>
              <w:t>1 - сегмент</w:t>
            </w:r>
          </w:p>
          <w:p w:rsidR="00294C8E" w:rsidRPr="004D1BC0" w:rsidRDefault="00294C8E" w:rsidP="00E8451F">
            <w:r w:rsidRPr="004D1BC0">
              <w:t>Діаметр проксимальних канальців, мкм</w:t>
            </w:r>
          </w:p>
          <w:p w:rsidR="00294C8E" w:rsidRPr="004D1BC0" w:rsidRDefault="00294C8E" w:rsidP="00E8451F">
            <w:r w:rsidRPr="004D1BC0">
              <w:t xml:space="preserve">Висота </w:t>
            </w:r>
            <w:r w:rsidRPr="004D1BC0">
              <w:rPr>
                <w:lang w:val="en-US"/>
              </w:rPr>
              <w:t>PAS</w:t>
            </w:r>
            <w:r w:rsidRPr="004D1BC0">
              <w:t xml:space="preserve"> (+) зони, мкм</w:t>
            </w:r>
          </w:p>
        </w:tc>
        <w:tc>
          <w:tcPr>
            <w:tcW w:w="1653" w:type="dxa"/>
            <w:vAlign w:val="center"/>
          </w:tcPr>
          <w:p w:rsidR="00294C8E" w:rsidRPr="004D1BC0" w:rsidRDefault="00294C8E" w:rsidP="00E8451F">
            <w:pPr>
              <w:jc w:val="center"/>
              <w:rPr>
                <w:lang w:val="ru-RU"/>
              </w:rPr>
            </w:pPr>
            <w:r w:rsidRPr="004D1BC0">
              <w:rPr>
                <w:lang w:val="ru-RU"/>
              </w:rPr>
              <w:t xml:space="preserve">34,5 </w:t>
            </w:r>
            <w:r w:rsidRPr="004D1BC0">
              <w:rPr>
                <w:lang w:val="ru-RU"/>
              </w:rPr>
              <w:br/>
              <w:t>(33,1; 35,7)</w:t>
            </w:r>
          </w:p>
          <w:p w:rsidR="00294C8E" w:rsidRPr="004D1BC0" w:rsidRDefault="00294C8E" w:rsidP="00E8451F">
            <w:pPr>
              <w:jc w:val="center"/>
              <w:rPr>
                <w:lang w:val="ru-RU"/>
              </w:rPr>
            </w:pPr>
          </w:p>
          <w:p w:rsidR="007A060E" w:rsidRPr="004D1BC0" w:rsidRDefault="00294C8E" w:rsidP="00E8451F">
            <w:pPr>
              <w:jc w:val="center"/>
              <w:rPr>
                <w:lang w:val="ru-RU"/>
              </w:rPr>
            </w:pPr>
            <w:r w:rsidRPr="004D1BC0">
              <w:rPr>
                <w:lang w:val="ru-RU"/>
              </w:rPr>
              <w:t>3,4</w:t>
            </w:r>
          </w:p>
          <w:p w:rsidR="00294C8E" w:rsidRPr="004D1BC0" w:rsidRDefault="00294C8E" w:rsidP="00E8451F">
            <w:pPr>
              <w:jc w:val="center"/>
              <w:rPr>
                <w:lang w:val="ru-RU"/>
              </w:rPr>
            </w:pPr>
            <w:r w:rsidRPr="004D1BC0">
              <w:rPr>
                <w:lang w:val="ru-RU"/>
              </w:rPr>
              <w:t xml:space="preserve"> (3,1; 3,5)</w:t>
            </w:r>
          </w:p>
        </w:tc>
        <w:tc>
          <w:tcPr>
            <w:tcW w:w="1842" w:type="dxa"/>
            <w:vAlign w:val="center"/>
          </w:tcPr>
          <w:p w:rsidR="00294C8E" w:rsidRPr="004D1BC0" w:rsidRDefault="00294C8E" w:rsidP="00E8451F">
            <w:pPr>
              <w:jc w:val="center"/>
              <w:rPr>
                <w:lang w:val="ru-RU"/>
              </w:rPr>
            </w:pPr>
            <w:r w:rsidRPr="004D1BC0">
              <w:rPr>
                <w:lang w:val="ru-RU"/>
              </w:rPr>
              <w:t xml:space="preserve">28,6 </w:t>
            </w:r>
            <w:r w:rsidRPr="004D1BC0">
              <w:rPr>
                <w:lang w:val="ru-RU"/>
              </w:rPr>
              <w:br/>
              <w:t>(28,4; 28,8)</w:t>
            </w:r>
          </w:p>
          <w:p w:rsidR="00294C8E" w:rsidRPr="004D1BC0" w:rsidRDefault="00294C8E" w:rsidP="00E8451F">
            <w:pPr>
              <w:jc w:val="center"/>
              <w:rPr>
                <w:lang w:val="ru-RU"/>
              </w:rPr>
            </w:pPr>
          </w:p>
          <w:p w:rsidR="007A060E" w:rsidRPr="004D1BC0" w:rsidRDefault="00294C8E" w:rsidP="00E8451F">
            <w:pPr>
              <w:jc w:val="center"/>
              <w:rPr>
                <w:lang w:val="ru-RU"/>
              </w:rPr>
            </w:pPr>
            <w:r w:rsidRPr="004D1BC0">
              <w:rPr>
                <w:lang w:val="ru-RU"/>
              </w:rPr>
              <w:t>2,2</w:t>
            </w:r>
          </w:p>
          <w:p w:rsidR="00294C8E" w:rsidRPr="004D1BC0" w:rsidRDefault="00294C8E" w:rsidP="00E8451F">
            <w:pPr>
              <w:jc w:val="center"/>
              <w:rPr>
                <w:lang w:val="ru-RU"/>
              </w:rPr>
            </w:pPr>
            <w:r w:rsidRPr="004D1BC0">
              <w:rPr>
                <w:lang w:val="ru-RU"/>
              </w:rPr>
              <w:t xml:space="preserve"> (2,0; 2,4)</w:t>
            </w:r>
          </w:p>
        </w:tc>
        <w:tc>
          <w:tcPr>
            <w:tcW w:w="1560" w:type="dxa"/>
            <w:vAlign w:val="center"/>
          </w:tcPr>
          <w:p w:rsidR="00294C8E" w:rsidRPr="004D1BC0" w:rsidRDefault="00294C8E" w:rsidP="00E8451F">
            <w:pPr>
              <w:jc w:val="center"/>
              <w:rPr>
                <w:lang w:val="ru-RU"/>
              </w:rPr>
            </w:pPr>
            <w:r w:rsidRPr="004D1BC0">
              <w:rPr>
                <w:lang w:val="ru-RU"/>
              </w:rPr>
              <w:t xml:space="preserve">40,6 </w:t>
            </w:r>
            <w:r w:rsidRPr="004D1BC0">
              <w:rPr>
                <w:lang w:val="ru-RU"/>
              </w:rPr>
              <w:br/>
              <w:t>(35,5; 43,4)</w:t>
            </w:r>
          </w:p>
          <w:p w:rsidR="00294C8E" w:rsidRPr="004D1BC0" w:rsidRDefault="00294C8E" w:rsidP="00E8451F">
            <w:pPr>
              <w:jc w:val="center"/>
              <w:rPr>
                <w:lang w:val="ru-RU"/>
              </w:rPr>
            </w:pPr>
          </w:p>
          <w:p w:rsidR="007A060E" w:rsidRPr="004D1BC0" w:rsidRDefault="00294C8E" w:rsidP="00E8451F">
            <w:pPr>
              <w:jc w:val="center"/>
              <w:rPr>
                <w:lang w:val="ru-RU"/>
              </w:rPr>
            </w:pPr>
            <w:r w:rsidRPr="004D1BC0">
              <w:rPr>
                <w:lang w:val="ru-RU"/>
              </w:rPr>
              <w:t>3,3</w:t>
            </w:r>
          </w:p>
          <w:p w:rsidR="00294C8E" w:rsidRPr="004D1BC0" w:rsidRDefault="00294C8E" w:rsidP="00E8451F">
            <w:pPr>
              <w:jc w:val="center"/>
              <w:rPr>
                <w:lang w:val="ru-RU"/>
              </w:rPr>
            </w:pPr>
            <w:r w:rsidRPr="004D1BC0">
              <w:rPr>
                <w:lang w:val="ru-RU"/>
              </w:rPr>
              <w:t xml:space="preserve"> (2,9; 4,0)</w:t>
            </w:r>
          </w:p>
        </w:tc>
        <w:tc>
          <w:tcPr>
            <w:tcW w:w="992" w:type="dxa"/>
            <w:shd w:val="clear" w:color="auto" w:fill="auto"/>
          </w:tcPr>
          <w:p w:rsidR="00294C8E" w:rsidRPr="004D1BC0" w:rsidRDefault="00294C8E" w:rsidP="00E8451F">
            <w:pPr>
              <w:jc w:val="center"/>
              <w:rPr>
                <w:lang w:val="ru-RU"/>
              </w:rPr>
            </w:pPr>
          </w:p>
          <w:p w:rsidR="00294C8E" w:rsidRPr="004D1BC0" w:rsidRDefault="00294C8E" w:rsidP="00E8451F">
            <w:pPr>
              <w:jc w:val="center"/>
              <w:rPr>
                <w:b/>
                <w:lang w:val="ru-RU"/>
              </w:rPr>
            </w:pPr>
            <w:r w:rsidRPr="004D1BC0">
              <w:rPr>
                <w:b/>
                <w:lang w:val="ru-RU"/>
              </w:rPr>
              <w:t>0,01</w:t>
            </w:r>
          </w:p>
          <w:p w:rsidR="00294C8E" w:rsidRPr="004D1BC0" w:rsidRDefault="00294C8E" w:rsidP="00E8451F">
            <w:pPr>
              <w:jc w:val="center"/>
              <w:rPr>
                <w:b/>
                <w:lang w:val="ru-RU"/>
              </w:rPr>
            </w:pPr>
          </w:p>
          <w:p w:rsidR="00294C8E" w:rsidRPr="004D1BC0" w:rsidRDefault="00294C8E" w:rsidP="00E8451F">
            <w:pPr>
              <w:jc w:val="center"/>
              <w:rPr>
                <w:b/>
                <w:lang w:val="ru-RU"/>
              </w:rPr>
            </w:pPr>
          </w:p>
          <w:p w:rsidR="00294C8E" w:rsidRPr="004D1BC0" w:rsidRDefault="00294C8E" w:rsidP="00E8451F">
            <w:pPr>
              <w:jc w:val="center"/>
              <w:rPr>
                <w:b/>
                <w:lang w:val="ru-RU"/>
              </w:rPr>
            </w:pPr>
            <w:r w:rsidRPr="004D1BC0">
              <w:rPr>
                <w:b/>
                <w:lang w:val="ru-RU"/>
              </w:rPr>
              <w:t>0,002</w:t>
            </w:r>
          </w:p>
        </w:tc>
        <w:tc>
          <w:tcPr>
            <w:tcW w:w="992" w:type="dxa"/>
            <w:shd w:val="clear" w:color="auto" w:fill="auto"/>
          </w:tcPr>
          <w:p w:rsidR="00294C8E" w:rsidRPr="004D1BC0" w:rsidRDefault="00294C8E" w:rsidP="00E8451F">
            <w:pPr>
              <w:jc w:val="center"/>
              <w:rPr>
                <w:lang w:val="ru-RU"/>
              </w:rPr>
            </w:pPr>
          </w:p>
          <w:p w:rsidR="00294C8E" w:rsidRPr="004D1BC0" w:rsidRDefault="00294C8E" w:rsidP="00E8451F">
            <w:pPr>
              <w:jc w:val="center"/>
              <w:rPr>
                <w:lang w:val="ru-RU"/>
              </w:rPr>
            </w:pPr>
            <w:r w:rsidRPr="004D1BC0">
              <w:rPr>
                <w:lang w:val="ru-RU"/>
              </w:rPr>
              <w:t>0,07</w:t>
            </w:r>
          </w:p>
          <w:p w:rsidR="00294C8E" w:rsidRPr="004D1BC0" w:rsidRDefault="00294C8E" w:rsidP="00E8451F">
            <w:pPr>
              <w:jc w:val="center"/>
              <w:rPr>
                <w:lang w:val="ru-RU"/>
              </w:rPr>
            </w:pPr>
          </w:p>
          <w:p w:rsidR="00294C8E" w:rsidRPr="004D1BC0" w:rsidRDefault="00294C8E" w:rsidP="00E8451F">
            <w:pPr>
              <w:jc w:val="center"/>
              <w:rPr>
                <w:lang w:val="ru-RU"/>
              </w:rPr>
            </w:pPr>
          </w:p>
          <w:p w:rsidR="00294C8E" w:rsidRPr="004D1BC0" w:rsidRDefault="00294C8E" w:rsidP="00E8451F">
            <w:pPr>
              <w:jc w:val="center"/>
              <w:rPr>
                <w:lang w:val="ru-RU"/>
              </w:rPr>
            </w:pPr>
            <w:r w:rsidRPr="004D1BC0">
              <w:rPr>
                <w:lang w:val="ru-RU"/>
              </w:rPr>
              <w:t>0,67</w:t>
            </w:r>
          </w:p>
        </w:tc>
        <w:tc>
          <w:tcPr>
            <w:tcW w:w="992" w:type="dxa"/>
            <w:shd w:val="clear" w:color="auto" w:fill="auto"/>
          </w:tcPr>
          <w:p w:rsidR="00294C8E" w:rsidRPr="004D1BC0" w:rsidRDefault="00294C8E" w:rsidP="00E8451F">
            <w:pPr>
              <w:jc w:val="center"/>
              <w:rPr>
                <w:lang w:val="ru-RU"/>
              </w:rPr>
            </w:pPr>
          </w:p>
          <w:p w:rsidR="00294C8E" w:rsidRPr="004D1BC0" w:rsidRDefault="00294C8E" w:rsidP="00E8451F">
            <w:pPr>
              <w:jc w:val="center"/>
              <w:rPr>
                <w:b/>
                <w:lang w:val="ru-RU"/>
              </w:rPr>
            </w:pPr>
            <w:r w:rsidRPr="004D1BC0">
              <w:rPr>
                <w:b/>
                <w:lang w:val="ru-RU"/>
              </w:rPr>
              <w:t>0,03</w:t>
            </w:r>
          </w:p>
          <w:p w:rsidR="00294C8E" w:rsidRPr="004D1BC0" w:rsidRDefault="00294C8E" w:rsidP="00E8451F">
            <w:pPr>
              <w:jc w:val="center"/>
              <w:rPr>
                <w:b/>
                <w:lang w:val="ru-RU"/>
              </w:rPr>
            </w:pPr>
          </w:p>
          <w:p w:rsidR="00294C8E" w:rsidRPr="004D1BC0" w:rsidRDefault="00294C8E" w:rsidP="00E8451F">
            <w:pPr>
              <w:jc w:val="center"/>
              <w:rPr>
                <w:b/>
                <w:lang w:val="ru-RU"/>
              </w:rPr>
            </w:pPr>
          </w:p>
          <w:p w:rsidR="00294C8E" w:rsidRPr="004D1BC0" w:rsidRDefault="00294C8E" w:rsidP="00E8451F">
            <w:pPr>
              <w:jc w:val="center"/>
              <w:rPr>
                <w:b/>
                <w:lang w:val="ru-RU"/>
              </w:rPr>
            </w:pPr>
            <w:r w:rsidRPr="004D1BC0">
              <w:rPr>
                <w:b/>
                <w:lang w:val="ru-RU"/>
              </w:rPr>
              <w:t>0,03</w:t>
            </w:r>
          </w:p>
        </w:tc>
      </w:tr>
      <w:tr w:rsidR="00294C8E" w:rsidRPr="00323250" w:rsidTr="004D1BC0">
        <w:tc>
          <w:tcPr>
            <w:tcW w:w="1951" w:type="dxa"/>
          </w:tcPr>
          <w:p w:rsidR="00294C8E" w:rsidRPr="004D1BC0" w:rsidRDefault="00294C8E" w:rsidP="00E8451F">
            <w:r w:rsidRPr="004D1BC0">
              <w:t>Висота епітелію в проксимальних канальцях, мкм</w:t>
            </w:r>
          </w:p>
          <w:p w:rsidR="00294C8E" w:rsidRPr="004D1BC0" w:rsidRDefault="00294C8E" w:rsidP="00E8451F">
            <w:r w:rsidRPr="004D1BC0">
              <w:t xml:space="preserve">Висота </w:t>
            </w:r>
            <w:r w:rsidRPr="004D1BC0">
              <w:rPr>
                <w:lang w:val="en-US"/>
              </w:rPr>
              <w:t>PAS</w:t>
            </w:r>
            <w:r w:rsidRPr="004D1BC0">
              <w:t xml:space="preserve"> (+) зони, мкм</w:t>
            </w:r>
          </w:p>
        </w:tc>
        <w:tc>
          <w:tcPr>
            <w:tcW w:w="1653" w:type="dxa"/>
            <w:vAlign w:val="center"/>
          </w:tcPr>
          <w:p w:rsidR="00294C8E" w:rsidRPr="004D1BC0" w:rsidRDefault="00294C8E" w:rsidP="00E8451F">
            <w:pPr>
              <w:jc w:val="center"/>
            </w:pPr>
            <w:r w:rsidRPr="004D1BC0">
              <w:t xml:space="preserve">10,5 </w:t>
            </w:r>
            <w:r w:rsidRPr="004D1BC0">
              <w:br/>
              <w:t>(9,6; 11,4)</w:t>
            </w:r>
          </w:p>
          <w:p w:rsidR="00294C8E" w:rsidRPr="004D1BC0" w:rsidRDefault="00294C8E" w:rsidP="00E8451F">
            <w:pPr>
              <w:jc w:val="center"/>
            </w:pPr>
          </w:p>
          <w:p w:rsidR="00294C8E" w:rsidRPr="004D1BC0" w:rsidRDefault="00764AF4" w:rsidP="00E8451F">
            <w:pPr>
              <w:jc w:val="center"/>
            </w:pPr>
            <w:r w:rsidRPr="004D1BC0">
              <w:t>3,8</w:t>
            </w:r>
            <w:r w:rsidRPr="004D1BC0">
              <w:br/>
              <w:t>(3,4; 4,2</w:t>
            </w:r>
            <w:r w:rsidR="00294C8E" w:rsidRPr="004D1BC0">
              <w:t>)</w:t>
            </w:r>
          </w:p>
        </w:tc>
        <w:tc>
          <w:tcPr>
            <w:tcW w:w="1842" w:type="dxa"/>
            <w:vAlign w:val="center"/>
          </w:tcPr>
          <w:p w:rsidR="00294C8E" w:rsidRPr="004D1BC0" w:rsidRDefault="00294C8E" w:rsidP="00E8451F">
            <w:pPr>
              <w:jc w:val="center"/>
            </w:pPr>
            <w:r w:rsidRPr="004D1BC0">
              <w:t>11,0</w:t>
            </w:r>
            <w:r w:rsidRPr="004D1BC0">
              <w:br/>
              <w:t>(10,3; 11,8)</w:t>
            </w:r>
          </w:p>
          <w:p w:rsidR="00294C8E" w:rsidRPr="004D1BC0" w:rsidRDefault="00294C8E" w:rsidP="00E8451F">
            <w:pPr>
              <w:jc w:val="center"/>
            </w:pPr>
          </w:p>
          <w:p w:rsidR="00294C8E" w:rsidRPr="004D1BC0" w:rsidRDefault="003C35E8" w:rsidP="00E8451F">
            <w:pPr>
              <w:jc w:val="center"/>
            </w:pPr>
            <w:r w:rsidRPr="004D1BC0">
              <w:t>2,8</w:t>
            </w:r>
            <w:r w:rsidRPr="004D1BC0">
              <w:br/>
              <w:t>(2,5; 3,4</w:t>
            </w:r>
            <w:r w:rsidR="00294C8E" w:rsidRPr="004D1BC0">
              <w:t>)</w:t>
            </w:r>
          </w:p>
        </w:tc>
        <w:tc>
          <w:tcPr>
            <w:tcW w:w="1560" w:type="dxa"/>
            <w:vAlign w:val="center"/>
          </w:tcPr>
          <w:p w:rsidR="00294C8E" w:rsidRPr="004D1BC0" w:rsidRDefault="00294C8E" w:rsidP="00E8451F">
            <w:pPr>
              <w:jc w:val="center"/>
            </w:pPr>
            <w:r w:rsidRPr="004D1BC0">
              <w:t>13,2</w:t>
            </w:r>
            <w:r w:rsidRPr="004D1BC0">
              <w:br/>
              <w:t>(11,5; 15,0)</w:t>
            </w:r>
          </w:p>
          <w:p w:rsidR="00294C8E" w:rsidRPr="004D1BC0" w:rsidRDefault="00294C8E" w:rsidP="00E8451F">
            <w:pPr>
              <w:jc w:val="center"/>
            </w:pPr>
          </w:p>
          <w:p w:rsidR="00294C8E" w:rsidRPr="004D1BC0" w:rsidRDefault="00294C8E" w:rsidP="00E8451F">
            <w:pPr>
              <w:jc w:val="center"/>
            </w:pPr>
            <w:r w:rsidRPr="004D1BC0">
              <w:t>4,0</w:t>
            </w:r>
            <w:r w:rsidRPr="004D1BC0">
              <w:br/>
              <w:t>(3,3; 5,0)</w:t>
            </w:r>
          </w:p>
        </w:tc>
        <w:tc>
          <w:tcPr>
            <w:tcW w:w="992" w:type="dxa"/>
          </w:tcPr>
          <w:p w:rsidR="00294C8E" w:rsidRPr="004D1BC0" w:rsidRDefault="00294C8E" w:rsidP="00E8451F">
            <w:pPr>
              <w:jc w:val="center"/>
              <w:rPr>
                <w:b/>
              </w:rPr>
            </w:pPr>
          </w:p>
          <w:p w:rsidR="00294C8E" w:rsidRPr="004D1BC0" w:rsidRDefault="00294C8E" w:rsidP="00E8451F">
            <w:pPr>
              <w:jc w:val="center"/>
              <w:rPr>
                <w:b/>
              </w:rPr>
            </w:pPr>
            <w:r w:rsidRPr="004D1BC0">
              <w:rPr>
                <w:b/>
              </w:rPr>
              <w:t>0,04</w:t>
            </w:r>
          </w:p>
          <w:p w:rsidR="00294C8E" w:rsidRPr="004D1BC0" w:rsidRDefault="00294C8E" w:rsidP="00E8451F">
            <w:pPr>
              <w:jc w:val="center"/>
              <w:rPr>
                <w:b/>
              </w:rPr>
            </w:pPr>
          </w:p>
          <w:p w:rsidR="00294C8E" w:rsidRPr="004D1BC0" w:rsidRDefault="00294C8E" w:rsidP="00E8451F">
            <w:pPr>
              <w:jc w:val="center"/>
              <w:rPr>
                <w:b/>
              </w:rPr>
            </w:pPr>
          </w:p>
          <w:p w:rsidR="00294C8E" w:rsidRPr="004D1BC0" w:rsidRDefault="00294C8E" w:rsidP="00E8451F">
            <w:pPr>
              <w:jc w:val="center"/>
            </w:pPr>
            <w:r w:rsidRPr="004D1BC0">
              <w:t>0,22</w:t>
            </w:r>
          </w:p>
        </w:tc>
        <w:tc>
          <w:tcPr>
            <w:tcW w:w="992" w:type="dxa"/>
          </w:tcPr>
          <w:p w:rsidR="00294C8E" w:rsidRPr="004D1BC0" w:rsidRDefault="00294C8E" w:rsidP="00E8451F">
            <w:pPr>
              <w:jc w:val="center"/>
              <w:rPr>
                <w:b/>
              </w:rPr>
            </w:pPr>
          </w:p>
          <w:p w:rsidR="00294C8E" w:rsidRPr="004D1BC0" w:rsidRDefault="00294C8E" w:rsidP="00E8451F">
            <w:pPr>
              <w:jc w:val="center"/>
              <w:rPr>
                <w:b/>
              </w:rPr>
            </w:pPr>
            <w:r w:rsidRPr="004D1BC0">
              <w:rPr>
                <w:b/>
              </w:rPr>
              <w:t>0,03</w:t>
            </w:r>
          </w:p>
          <w:p w:rsidR="00294C8E" w:rsidRPr="004D1BC0" w:rsidRDefault="00294C8E" w:rsidP="00E8451F">
            <w:pPr>
              <w:jc w:val="center"/>
              <w:rPr>
                <w:b/>
              </w:rPr>
            </w:pPr>
          </w:p>
          <w:p w:rsidR="00294C8E" w:rsidRPr="004D1BC0" w:rsidRDefault="00294C8E" w:rsidP="00E8451F">
            <w:pPr>
              <w:jc w:val="center"/>
              <w:rPr>
                <w:b/>
              </w:rPr>
            </w:pPr>
          </w:p>
          <w:p w:rsidR="00294C8E" w:rsidRPr="004D1BC0" w:rsidRDefault="00294C8E" w:rsidP="00E8451F">
            <w:pPr>
              <w:jc w:val="center"/>
            </w:pPr>
            <w:r w:rsidRPr="004D1BC0">
              <w:t>0,38</w:t>
            </w:r>
          </w:p>
        </w:tc>
        <w:tc>
          <w:tcPr>
            <w:tcW w:w="992" w:type="dxa"/>
          </w:tcPr>
          <w:p w:rsidR="00294C8E" w:rsidRPr="004D1BC0" w:rsidRDefault="00294C8E" w:rsidP="00E8451F">
            <w:pPr>
              <w:jc w:val="center"/>
            </w:pPr>
          </w:p>
          <w:p w:rsidR="00294C8E" w:rsidRPr="004D1BC0" w:rsidRDefault="00294C8E" w:rsidP="00E8451F">
            <w:pPr>
              <w:jc w:val="center"/>
            </w:pPr>
            <w:r w:rsidRPr="004D1BC0">
              <w:t>0,06</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0,26</w:t>
            </w:r>
          </w:p>
        </w:tc>
      </w:tr>
      <w:tr w:rsidR="00294C8E" w:rsidRPr="00323250" w:rsidTr="004D1BC0">
        <w:tc>
          <w:tcPr>
            <w:tcW w:w="1951" w:type="dxa"/>
          </w:tcPr>
          <w:p w:rsidR="00294C8E" w:rsidRPr="004D1BC0" w:rsidRDefault="00294C8E" w:rsidP="00E8451F">
            <w:pPr>
              <w:rPr>
                <w:b/>
                <w:u w:val="single"/>
              </w:rPr>
            </w:pPr>
            <w:r w:rsidRPr="004D1BC0">
              <w:rPr>
                <w:b/>
                <w:u w:val="single"/>
                <w:lang w:val="en-US"/>
              </w:rPr>
              <w:t>S</w:t>
            </w:r>
            <w:r w:rsidRPr="004D1BC0">
              <w:rPr>
                <w:b/>
                <w:u w:val="single"/>
              </w:rPr>
              <w:t>2 - сегмент</w:t>
            </w:r>
          </w:p>
          <w:p w:rsidR="00294C8E" w:rsidRPr="004D1BC0" w:rsidRDefault="00294C8E" w:rsidP="00E8451F">
            <w:r w:rsidRPr="004D1BC0">
              <w:t>Діаметр проксимальних канальців, мкм</w:t>
            </w:r>
          </w:p>
          <w:p w:rsidR="00294C8E" w:rsidRPr="004D1BC0" w:rsidRDefault="00294C8E" w:rsidP="00E8451F">
            <w:r w:rsidRPr="004D1BC0">
              <w:t xml:space="preserve">Висота </w:t>
            </w:r>
            <w:r w:rsidRPr="004D1BC0">
              <w:rPr>
                <w:lang w:val="en-US"/>
              </w:rPr>
              <w:t>PAS</w:t>
            </w:r>
            <w:r w:rsidRPr="004D1BC0">
              <w:t xml:space="preserve"> (+) зони, мкм</w:t>
            </w:r>
          </w:p>
        </w:tc>
        <w:tc>
          <w:tcPr>
            <w:tcW w:w="1653" w:type="dxa"/>
            <w:vAlign w:val="center"/>
          </w:tcPr>
          <w:p w:rsidR="00294C8E" w:rsidRPr="004D1BC0" w:rsidRDefault="00294C8E" w:rsidP="00E8451F">
            <w:pPr>
              <w:jc w:val="center"/>
            </w:pPr>
            <w:r w:rsidRPr="004D1BC0">
              <w:t>32,8</w:t>
            </w:r>
            <w:r w:rsidRPr="004D1BC0">
              <w:br/>
              <w:t>(31,7; 34,6)</w:t>
            </w:r>
          </w:p>
          <w:p w:rsidR="00294C8E" w:rsidRPr="004D1BC0" w:rsidRDefault="00294C8E" w:rsidP="00E8451F">
            <w:pPr>
              <w:jc w:val="center"/>
            </w:pPr>
          </w:p>
          <w:p w:rsidR="00294C8E" w:rsidRPr="004D1BC0" w:rsidRDefault="00294C8E" w:rsidP="00E8451F">
            <w:pPr>
              <w:jc w:val="center"/>
            </w:pPr>
            <w:r w:rsidRPr="004D1BC0">
              <w:t>2,2</w:t>
            </w:r>
            <w:r w:rsidRPr="004D1BC0">
              <w:br/>
              <w:t xml:space="preserve">(1,8; 2,5) </w:t>
            </w:r>
          </w:p>
        </w:tc>
        <w:tc>
          <w:tcPr>
            <w:tcW w:w="1842" w:type="dxa"/>
            <w:vAlign w:val="center"/>
          </w:tcPr>
          <w:p w:rsidR="00294C8E" w:rsidRPr="004D1BC0" w:rsidRDefault="00294C8E" w:rsidP="00E8451F">
            <w:pPr>
              <w:jc w:val="center"/>
            </w:pPr>
            <w:r w:rsidRPr="004D1BC0">
              <w:t>36,6</w:t>
            </w:r>
          </w:p>
          <w:p w:rsidR="00294C8E" w:rsidRPr="004D1BC0" w:rsidRDefault="00294C8E" w:rsidP="00E8451F">
            <w:pPr>
              <w:jc w:val="center"/>
            </w:pPr>
            <w:r w:rsidRPr="004D1BC0">
              <w:t>(35,4; 38,8)</w:t>
            </w:r>
          </w:p>
          <w:p w:rsidR="00294C8E" w:rsidRPr="004D1BC0" w:rsidRDefault="00294C8E" w:rsidP="00E8451F">
            <w:pPr>
              <w:jc w:val="center"/>
            </w:pPr>
          </w:p>
          <w:p w:rsidR="00294C8E" w:rsidRPr="004D1BC0" w:rsidRDefault="00294C8E" w:rsidP="00E8451F">
            <w:pPr>
              <w:jc w:val="center"/>
            </w:pPr>
            <w:r w:rsidRPr="004D1BC0">
              <w:t>3,1</w:t>
            </w:r>
            <w:r w:rsidRPr="004D1BC0">
              <w:br/>
              <w:t>(2,4; 3,5)</w:t>
            </w:r>
          </w:p>
        </w:tc>
        <w:tc>
          <w:tcPr>
            <w:tcW w:w="1560" w:type="dxa"/>
            <w:vAlign w:val="center"/>
          </w:tcPr>
          <w:p w:rsidR="00294C8E" w:rsidRPr="004D1BC0" w:rsidRDefault="00294C8E" w:rsidP="00E8451F">
            <w:pPr>
              <w:jc w:val="center"/>
            </w:pPr>
            <w:r w:rsidRPr="004D1BC0">
              <w:t>32,0</w:t>
            </w:r>
          </w:p>
          <w:p w:rsidR="00294C8E" w:rsidRPr="004D1BC0" w:rsidRDefault="00294C8E" w:rsidP="00E8451F">
            <w:pPr>
              <w:jc w:val="center"/>
            </w:pPr>
            <w:r w:rsidRPr="004D1BC0">
              <w:t>(30,3; 34,7)</w:t>
            </w:r>
          </w:p>
          <w:p w:rsidR="00294C8E" w:rsidRPr="004D1BC0" w:rsidRDefault="00294C8E" w:rsidP="00E8451F">
            <w:pPr>
              <w:jc w:val="center"/>
            </w:pPr>
          </w:p>
          <w:p w:rsidR="00294C8E" w:rsidRPr="004D1BC0" w:rsidRDefault="00294C8E" w:rsidP="00E8451F">
            <w:pPr>
              <w:jc w:val="center"/>
            </w:pPr>
            <w:r w:rsidRPr="004D1BC0">
              <w:t>2,2</w:t>
            </w:r>
            <w:r w:rsidRPr="004D1BC0">
              <w:br/>
              <w:t>(2,0; 2,4)</w:t>
            </w:r>
          </w:p>
        </w:tc>
        <w:tc>
          <w:tcPr>
            <w:tcW w:w="992" w:type="dxa"/>
          </w:tcPr>
          <w:p w:rsidR="00294C8E" w:rsidRPr="004D1BC0" w:rsidRDefault="00294C8E" w:rsidP="00E8451F">
            <w:pPr>
              <w:jc w:val="center"/>
            </w:pPr>
          </w:p>
          <w:p w:rsidR="00294C8E" w:rsidRPr="004D1BC0" w:rsidRDefault="00294C8E" w:rsidP="00E8451F">
            <w:pPr>
              <w:jc w:val="center"/>
              <w:rPr>
                <w:b/>
              </w:rPr>
            </w:pPr>
            <w:r w:rsidRPr="004D1BC0">
              <w:rPr>
                <w:b/>
              </w:rPr>
              <w:t>0,001</w:t>
            </w:r>
          </w:p>
          <w:p w:rsidR="00294C8E" w:rsidRPr="004D1BC0" w:rsidRDefault="00294C8E" w:rsidP="00E8451F">
            <w:pPr>
              <w:jc w:val="center"/>
              <w:rPr>
                <w:b/>
              </w:rPr>
            </w:pPr>
          </w:p>
          <w:p w:rsidR="00294C8E" w:rsidRPr="004D1BC0" w:rsidRDefault="00294C8E" w:rsidP="00E8451F">
            <w:pPr>
              <w:jc w:val="center"/>
              <w:rPr>
                <w:b/>
              </w:rPr>
            </w:pPr>
          </w:p>
          <w:p w:rsidR="00294C8E" w:rsidRPr="004D1BC0" w:rsidRDefault="00294C8E" w:rsidP="00E8451F">
            <w:pPr>
              <w:jc w:val="center"/>
              <w:rPr>
                <w:b/>
              </w:rPr>
            </w:pPr>
            <w:r w:rsidRPr="004D1BC0">
              <w:rPr>
                <w:b/>
              </w:rPr>
              <w:t>0,01</w:t>
            </w:r>
          </w:p>
        </w:tc>
        <w:tc>
          <w:tcPr>
            <w:tcW w:w="992" w:type="dxa"/>
          </w:tcPr>
          <w:p w:rsidR="00294C8E" w:rsidRPr="004D1BC0" w:rsidRDefault="00294C8E" w:rsidP="00E8451F">
            <w:pPr>
              <w:jc w:val="center"/>
            </w:pPr>
          </w:p>
          <w:p w:rsidR="00294C8E" w:rsidRPr="004D1BC0" w:rsidRDefault="00294C8E" w:rsidP="00E8451F">
            <w:pPr>
              <w:jc w:val="center"/>
            </w:pPr>
            <w:r w:rsidRPr="004D1BC0">
              <w:t>0,22</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1,00</w:t>
            </w:r>
          </w:p>
        </w:tc>
        <w:tc>
          <w:tcPr>
            <w:tcW w:w="992" w:type="dxa"/>
          </w:tcPr>
          <w:p w:rsidR="00294C8E" w:rsidRPr="004D1BC0" w:rsidRDefault="00294C8E" w:rsidP="00E8451F">
            <w:pPr>
              <w:jc w:val="center"/>
            </w:pPr>
          </w:p>
          <w:p w:rsidR="00294C8E" w:rsidRPr="004D1BC0" w:rsidRDefault="00294C8E" w:rsidP="00E8451F">
            <w:pPr>
              <w:jc w:val="center"/>
              <w:rPr>
                <w:b/>
              </w:rPr>
            </w:pPr>
            <w:r w:rsidRPr="004D1BC0">
              <w:rPr>
                <w:b/>
              </w:rPr>
              <w:t>0,003</w:t>
            </w:r>
          </w:p>
          <w:p w:rsidR="00294C8E" w:rsidRPr="004D1BC0" w:rsidRDefault="00294C8E" w:rsidP="00E8451F">
            <w:pPr>
              <w:jc w:val="center"/>
              <w:rPr>
                <w:b/>
              </w:rPr>
            </w:pPr>
          </w:p>
          <w:p w:rsidR="00294C8E" w:rsidRPr="004D1BC0" w:rsidRDefault="00294C8E" w:rsidP="00E8451F">
            <w:pPr>
              <w:jc w:val="center"/>
              <w:rPr>
                <w:b/>
              </w:rPr>
            </w:pPr>
          </w:p>
          <w:p w:rsidR="00294C8E" w:rsidRPr="004D1BC0" w:rsidRDefault="00294C8E" w:rsidP="00E8451F">
            <w:pPr>
              <w:jc w:val="center"/>
              <w:rPr>
                <w:b/>
              </w:rPr>
            </w:pPr>
            <w:r w:rsidRPr="004D1BC0">
              <w:rPr>
                <w:b/>
              </w:rPr>
              <w:t>0,05</w:t>
            </w:r>
          </w:p>
        </w:tc>
      </w:tr>
      <w:tr w:rsidR="00294C8E" w:rsidRPr="00323250" w:rsidTr="004D1BC0">
        <w:tc>
          <w:tcPr>
            <w:tcW w:w="1951" w:type="dxa"/>
          </w:tcPr>
          <w:p w:rsidR="00294C8E" w:rsidRPr="004D1BC0" w:rsidRDefault="00294C8E" w:rsidP="00E8451F">
            <w:r w:rsidRPr="004D1BC0">
              <w:t>Площа ниркового тільця (мкм²)</w:t>
            </w:r>
          </w:p>
          <w:p w:rsidR="00294C8E" w:rsidRPr="004D1BC0" w:rsidRDefault="00294C8E" w:rsidP="00E8451F">
            <w:r w:rsidRPr="004D1BC0">
              <w:t>Діаметри клубочків, мкм</w:t>
            </w:r>
          </w:p>
          <w:p w:rsidR="00294C8E" w:rsidRPr="004D1BC0" w:rsidRDefault="00294C8E" w:rsidP="00E8451F">
            <w:r w:rsidRPr="004D1BC0">
              <w:t>Об’єм ниркового тільця (мкм3)</w:t>
            </w:r>
          </w:p>
        </w:tc>
        <w:tc>
          <w:tcPr>
            <w:tcW w:w="1653" w:type="dxa"/>
            <w:vAlign w:val="center"/>
          </w:tcPr>
          <w:p w:rsidR="00294C8E" w:rsidRPr="004D1BC0" w:rsidRDefault="00294C8E" w:rsidP="00E8451F">
            <w:pPr>
              <w:jc w:val="center"/>
            </w:pPr>
            <w:r w:rsidRPr="004D1BC0">
              <w:t xml:space="preserve">7799 </w:t>
            </w:r>
            <w:r w:rsidRPr="004D1BC0">
              <w:br/>
              <w:t>(4379; 8689)</w:t>
            </w:r>
          </w:p>
          <w:p w:rsidR="00294C8E" w:rsidRPr="004D1BC0" w:rsidRDefault="00294C8E" w:rsidP="00E8451F">
            <w:pPr>
              <w:jc w:val="center"/>
            </w:pPr>
          </w:p>
          <w:p w:rsidR="00294C8E" w:rsidRPr="004D1BC0" w:rsidRDefault="00294C8E" w:rsidP="00E8451F">
            <w:pPr>
              <w:jc w:val="center"/>
            </w:pPr>
            <w:r w:rsidRPr="004D1BC0">
              <w:t xml:space="preserve">97,6 </w:t>
            </w:r>
            <w:r w:rsidRPr="004D1BC0">
              <w:br/>
              <w:t>(77,7; 121,6)</w:t>
            </w:r>
          </w:p>
          <w:p w:rsidR="00294C8E" w:rsidRPr="004D1BC0" w:rsidRDefault="00294C8E" w:rsidP="00E8451F">
            <w:pPr>
              <w:jc w:val="center"/>
            </w:pPr>
          </w:p>
          <w:p w:rsidR="00294C8E" w:rsidRPr="004D1BC0" w:rsidRDefault="00294C8E" w:rsidP="00E8451F">
            <w:pPr>
              <w:jc w:val="center"/>
            </w:pPr>
            <w:r w:rsidRPr="004D1BC0">
              <w:t>942451</w:t>
            </w:r>
          </w:p>
        </w:tc>
        <w:tc>
          <w:tcPr>
            <w:tcW w:w="1842" w:type="dxa"/>
            <w:vAlign w:val="center"/>
          </w:tcPr>
          <w:p w:rsidR="00294C8E" w:rsidRPr="004D1BC0" w:rsidRDefault="00294C8E" w:rsidP="00E8451F">
            <w:pPr>
              <w:jc w:val="center"/>
            </w:pPr>
            <w:r w:rsidRPr="004D1BC0">
              <w:t xml:space="preserve">5596 </w:t>
            </w:r>
          </w:p>
          <w:p w:rsidR="00294C8E" w:rsidRPr="004D1BC0" w:rsidRDefault="00294C8E" w:rsidP="00E8451F">
            <w:pPr>
              <w:jc w:val="center"/>
            </w:pPr>
            <w:r w:rsidRPr="004D1BC0">
              <w:t>(4613; 6193)</w:t>
            </w:r>
          </w:p>
          <w:p w:rsidR="00294C8E" w:rsidRPr="004D1BC0" w:rsidRDefault="00294C8E" w:rsidP="00E8451F">
            <w:pPr>
              <w:jc w:val="center"/>
            </w:pPr>
          </w:p>
          <w:p w:rsidR="00294C8E" w:rsidRPr="004D1BC0" w:rsidRDefault="00294C8E" w:rsidP="00E8451F">
            <w:pPr>
              <w:jc w:val="center"/>
            </w:pPr>
            <w:r w:rsidRPr="004D1BC0">
              <w:t xml:space="preserve">80,7 </w:t>
            </w:r>
            <w:r w:rsidRPr="004D1BC0">
              <w:br/>
              <w:t>(69,5; 90,0)</w:t>
            </w:r>
          </w:p>
          <w:p w:rsidR="00294C8E" w:rsidRPr="004D1BC0" w:rsidRDefault="00294C8E" w:rsidP="00E8451F">
            <w:pPr>
              <w:jc w:val="center"/>
            </w:pPr>
          </w:p>
          <w:p w:rsidR="00294C8E" w:rsidRPr="004D1BC0" w:rsidRDefault="00294C8E" w:rsidP="00E8451F">
            <w:pPr>
              <w:jc w:val="center"/>
            </w:pPr>
            <w:r w:rsidRPr="004D1BC0">
              <w:t>572927</w:t>
            </w:r>
          </w:p>
        </w:tc>
        <w:tc>
          <w:tcPr>
            <w:tcW w:w="1560" w:type="dxa"/>
            <w:vAlign w:val="center"/>
          </w:tcPr>
          <w:p w:rsidR="00294C8E" w:rsidRPr="004D1BC0" w:rsidRDefault="00294C8E" w:rsidP="00E8451F">
            <w:pPr>
              <w:jc w:val="center"/>
            </w:pPr>
            <w:r w:rsidRPr="004D1BC0">
              <w:t>7667</w:t>
            </w:r>
            <w:r w:rsidRPr="004D1BC0">
              <w:br/>
              <w:t>(7374; 7831)</w:t>
            </w:r>
          </w:p>
          <w:p w:rsidR="00294C8E" w:rsidRPr="004D1BC0" w:rsidRDefault="00294C8E" w:rsidP="00E8451F">
            <w:pPr>
              <w:jc w:val="center"/>
            </w:pPr>
          </w:p>
          <w:p w:rsidR="00294C8E" w:rsidRPr="004D1BC0" w:rsidRDefault="00294C8E" w:rsidP="00E8451F">
            <w:pPr>
              <w:jc w:val="center"/>
            </w:pPr>
            <w:r w:rsidRPr="004D1BC0">
              <w:t xml:space="preserve">100,6 </w:t>
            </w:r>
            <w:r w:rsidRPr="004D1BC0">
              <w:br/>
              <w:t>(81,0; 110,0)</w:t>
            </w:r>
          </w:p>
          <w:p w:rsidR="00294C8E" w:rsidRPr="004D1BC0" w:rsidRDefault="00294C8E" w:rsidP="00E8451F">
            <w:pPr>
              <w:jc w:val="center"/>
            </w:pPr>
          </w:p>
          <w:p w:rsidR="00294C8E" w:rsidRPr="004D1BC0" w:rsidRDefault="00294C8E" w:rsidP="00E8451F">
            <w:pPr>
              <w:jc w:val="center"/>
            </w:pPr>
            <w:r w:rsidRPr="004D1BC0">
              <w:t>918736</w:t>
            </w:r>
          </w:p>
        </w:tc>
        <w:tc>
          <w:tcPr>
            <w:tcW w:w="992" w:type="dxa"/>
          </w:tcPr>
          <w:p w:rsidR="00294C8E" w:rsidRPr="004D1BC0" w:rsidRDefault="00294C8E" w:rsidP="00E8451F">
            <w:pPr>
              <w:jc w:val="center"/>
            </w:pPr>
          </w:p>
          <w:p w:rsidR="00294C8E" w:rsidRPr="004D1BC0" w:rsidRDefault="00294C8E" w:rsidP="00E8451F">
            <w:pPr>
              <w:jc w:val="center"/>
            </w:pPr>
            <w:r w:rsidRPr="004D1BC0">
              <w:t>0,22</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0,11</w:t>
            </w:r>
          </w:p>
        </w:tc>
        <w:tc>
          <w:tcPr>
            <w:tcW w:w="992" w:type="dxa"/>
          </w:tcPr>
          <w:p w:rsidR="00294C8E" w:rsidRPr="004D1BC0" w:rsidRDefault="00294C8E" w:rsidP="00E8451F">
            <w:pPr>
              <w:jc w:val="center"/>
            </w:pPr>
          </w:p>
          <w:p w:rsidR="00294C8E" w:rsidRPr="004D1BC0" w:rsidRDefault="00294C8E" w:rsidP="00E8451F">
            <w:pPr>
              <w:jc w:val="center"/>
            </w:pPr>
            <w:r w:rsidRPr="004D1BC0">
              <w:t>0,62</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0,75</w:t>
            </w:r>
          </w:p>
        </w:tc>
        <w:tc>
          <w:tcPr>
            <w:tcW w:w="992" w:type="dxa"/>
          </w:tcPr>
          <w:p w:rsidR="00294C8E" w:rsidRPr="004D1BC0" w:rsidRDefault="00294C8E" w:rsidP="00E8451F">
            <w:pPr>
              <w:jc w:val="center"/>
            </w:pPr>
          </w:p>
          <w:p w:rsidR="00294C8E" w:rsidRPr="004D1BC0" w:rsidRDefault="00294C8E" w:rsidP="00E8451F">
            <w:pPr>
              <w:jc w:val="center"/>
              <w:rPr>
                <w:b/>
              </w:rPr>
            </w:pPr>
            <w:r w:rsidRPr="004D1BC0">
              <w:rPr>
                <w:b/>
              </w:rPr>
              <w:t>0,02</w:t>
            </w:r>
          </w:p>
          <w:p w:rsidR="00294C8E" w:rsidRPr="004D1BC0" w:rsidRDefault="00294C8E" w:rsidP="00E8451F">
            <w:pPr>
              <w:jc w:val="center"/>
              <w:rPr>
                <w:b/>
              </w:rPr>
            </w:pPr>
          </w:p>
          <w:p w:rsidR="00294C8E" w:rsidRPr="004D1BC0" w:rsidRDefault="00294C8E" w:rsidP="00E8451F">
            <w:pPr>
              <w:jc w:val="center"/>
              <w:rPr>
                <w:b/>
              </w:rPr>
            </w:pPr>
          </w:p>
          <w:p w:rsidR="00294C8E" w:rsidRPr="004D1BC0" w:rsidRDefault="00294C8E" w:rsidP="00E8451F">
            <w:pPr>
              <w:jc w:val="center"/>
              <w:rPr>
                <w:b/>
              </w:rPr>
            </w:pPr>
            <w:r w:rsidRPr="004D1BC0">
              <w:rPr>
                <w:b/>
              </w:rPr>
              <w:t>0,02</w:t>
            </w:r>
          </w:p>
        </w:tc>
      </w:tr>
      <w:tr w:rsidR="00294C8E" w:rsidRPr="00323250" w:rsidTr="004D1BC0">
        <w:tc>
          <w:tcPr>
            <w:tcW w:w="1951" w:type="dxa"/>
          </w:tcPr>
          <w:p w:rsidR="00294C8E" w:rsidRPr="004D1BC0" w:rsidRDefault="00294C8E" w:rsidP="00E8451F">
            <w:r w:rsidRPr="004D1BC0">
              <w:t>Діаметр судинного пучка, мкм</w:t>
            </w:r>
          </w:p>
          <w:p w:rsidR="00294C8E" w:rsidRPr="004D1BC0" w:rsidRDefault="00294C8E" w:rsidP="00E8451F">
            <w:r w:rsidRPr="004D1BC0">
              <w:t>Площа судинного пучка (мкм²)</w:t>
            </w:r>
          </w:p>
          <w:p w:rsidR="00294C8E" w:rsidRPr="004D1BC0" w:rsidRDefault="00294C8E" w:rsidP="00E8451F">
            <w:r w:rsidRPr="004D1BC0">
              <w:t>Об’єм гломерула  (мкм3)</w:t>
            </w:r>
          </w:p>
        </w:tc>
        <w:tc>
          <w:tcPr>
            <w:tcW w:w="1653" w:type="dxa"/>
            <w:vAlign w:val="center"/>
          </w:tcPr>
          <w:p w:rsidR="00294C8E" w:rsidRPr="004D1BC0" w:rsidRDefault="00294C8E" w:rsidP="00E8451F">
            <w:pPr>
              <w:jc w:val="center"/>
            </w:pPr>
            <w:r w:rsidRPr="004D1BC0">
              <w:t>80,5</w:t>
            </w:r>
          </w:p>
          <w:p w:rsidR="00294C8E" w:rsidRPr="004D1BC0" w:rsidRDefault="00294C8E" w:rsidP="00E8451F">
            <w:pPr>
              <w:jc w:val="center"/>
            </w:pPr>
            <w:r w:rsidRPr="004D1BC0">
              <w:t>(55,3; 107,3)</w:t>
            </w:r>
          </w:p>
          <w:p w:rsidR="00294C8E" w:rsidRPr="004D1BC0" w:rsidRDefault="00294C8E" w:rsidP="00E8451F">
            <w:pPr>
              <w:jc w:val="center"/>
            </w:pPr>
          </w:p>
          <w:p w:rsidR="00294C8E" w:rsidRPr="004D1BC0" w:rsidRDefault="00294C8E" w:rsidP="00E8451F">
            <w:pPr>
              <w:jc w:val="center"/>
            </w:pPr>
            <w:r w:rsidRPr="004D1BC0">
              <w:t>4970</w:t>
            </w:r>
            <w:r w:rsidRPr="004D1BC0">
              <w:br/>
              <w:t>(3692; 5888)</w:t>
            </w:r>
          </w:p>
          <w:p w:rsidR="00294C8E" w:rsidRPr="004D1BC0" w:rsidRDefault="00294C8E" w:rsidP="00E8451F">
            <w:pPr>
              <w:jc w:val="center"/>
            </w:pPr>
          </w:p>
          <w:p w:rsidR="00294C8E" w:rsidRPr="004D1BC0" w:rsidRDefault="00294C8E" w:rsidP="00E8451F">
            <w:pPr>
              <w:jc w:val="center"/>
            </w:pPr>
            <w:r w:rsidRPr="004D1BC0">
              <w:t>479450</w:t>
            </w:r>
            <w:r w:rsidRPr="004D1BC0">
              <w:br/>
              <w:t>(306964; 618320)</w:t>
            </w:r>
          </w:p>
        </w:tc>
        <w:tc>
          <w:tcPr>
            <w:tcW w:w="1842" w:type="dxa"/>
            <w:vAlign w:val="center"/>
          </w:tcPr>
          <w:p w:rsidR="00294C8E" w:rsidRPr="004D1BC0" w:rsidRDefault="00294C8E" w:rsidP="00E8451F">
            <w:pPr>
              <w:jc w:val="center"/>
            </w:pPr>
            <w:r w:rsidRPr="004D1BC0">
              <w:t>75,6</w:t>
            </w:r>
          </w:p>
          <w:p w:rsidR="00294C8E" w:rsidRPr="004D1BC0" w:rsidRDefault="00294C8E" w:rsidP="00E8451F">
            <w:pPr>
              <w:jc w:val="center"/>
            </w:pPr>
            <w:r w:rsidRPr="004D1BC0">
              <w:t>(70,6; 81,5)</w:t>
            </w:r>
          </w:p>
          <w:p w:rsidR="00294C8E" w:rsidRPr="004D1BC0" w:rsidRDefault="00294C8E" w:rsidP="00E8451F">
            <w:pPr>
              <w:jc w:val="center"/>
            </w:pPr>
          </w:p>
          <w:p w:rsidR="00294C8E" w:rsidRPr="004D1BC0" w:rsidRDefault="00294C8E" w:rsidP="00E8451F">
            <w:pPr>
              <w:jc w:val="center"/>
            </w:pPr>
            <w:r w:rsidRPr="004D1BC0">
              <w:t>4474</w:t>
            </w:r>
            <w:r w:rsidRPr="004D1BC0">
              <w:br/>
              <w:t>(3954; 5311)</w:t>
            </w:r>
          </w:p>
          <w:p w:rsidR="00294C8E" w:rsidRPr="004D1BC0" w:rsidRDefault="00294C8E" w:rsidP="00E8451F">
            <w:pPr>
              <w:jc w:val="center"/>
            </w:pPr>
          </w:p>
          <w:p w:rsidR="00294C8E" w:rsidRPr="004D1BC0" w:rsidRDefault="00294C8E" w:rsidP="00E8451F">
            <w:pPr>
              <w:jc w:val="center"/>
            </w:pPr>
            <w:r w:rsidRPr="004D1BC0">
              <w:t>409482</w:t>
            </w:r>
            <w:r w:rsidRPr="004D1BC0">
              <w:br/>
              <w:t>(340268; 529635)</w:t>
            </w:r>
          </w:p>
        </w:tc>
        <w:tc>
          <w:tcPr>
            <w:tcW w:w="1560" w:type="dxa"/>
            <w:vAlign w:val="center"/>
          </w:tcPr>
          <w:p w:rsidR="00294C8E" w:rsidRPr="004D1BC0" w:rsidRDefault="00294C8E" w:rsidP="00E8451F">
            <w:pPr>
              <w:jc w:val="center"/>
            </w:pPr>
            <w:r w:rsidRPr="004D1BC0">
              <w:t>82,3</w:t>
            </w:r>
            <w:r w:rsidRPr="004D1BC0">
              <w:br/>
              <w:t>(61,9; 102,2)</w:t>
            </w:r>
          </w:p>
          <w:p w:rsidR="00294C8E" w:rsidRPr="004D1BC0" w:rsidRDefault="00294C8E" w:rsidP="00E8451F">
            <w:pPr>
              <w:jc w:val="center"/>
            </w:pPr>
          </w:p>
          <w:p w:rsidR="00294C8E" w:rsidRPr="004D1BC0" w:rsidRDefault="00294C8E" w:rsidP="00E8451F">
            <w:pPr>
              <w:jc w:val="center"/>
            </w:pPr>
            <w:r w:rsidRPr="004D1BC0">
              <w:t>5267</w:t>
            </w:r>
            <w:r w:rsidRPr="004D1BC0">
              <w:br/>
              <w:t>(4944; 5770)</w:t>
            </w:r>
          </w:p>
          <w:p w:rsidR="00294C8E" w:rsidRPr="004D1BC0" w:rsidRDefault="00294C8E" w:rsidP="00E8451F">
            <w:pPr>
              <w:jc w:val="center"/>
            </w:pPr>
          </w:p>
          <w:p w:rsidR="00294C8E" w:rsidRPr="004D1BC0" w:rsidRDefault="00294C8E" w:rsidP="00E8451F">
            <w:pPr>
              <w:jc w:val="center"/>
            </w:pPr>
            <w:r w:rsidRPr="004D1BC0">
              <w:t>523144</w:t>
            </w:r>
            <w:r w:rsidRPr="004D1BC0">
              <w:br/>
              <w:t>(475739; 585355)</w:t>
            </w:r>
          </w:p>
        </w:tc>
        <w:tc>
          <w:tcPr>
            <w:tcW w:w="992" w:type="dxa"/>
          </w:tcPr>
          <w:p w:rsidR="00294C8E" w:rsidRPr="004D1BC0" w:rsidRDefault="00294C8E" w:rsidP="00E8451F">
            <w:pPr>
              <w:jc w:val="center"/>
            </w:pPr>
          </w:p>
          <w:p w:rsidR="00294C8E" w:rsidRPr="004D1BC0" w:rsidRDefault="00294C8E" w:rsidP="00E8451F">
            <w:pPr>
              <w:jc w:val="center"/>
            </w:pPr>
            <w:r w:rsidRPr="004D1BC0">
              <w:t>0,70</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0,41</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0,38</w:t>
            </w:r>
          </w:p>
        </w:tc>
        <w:tc>
          <w:tcPr>
            <w:tcW w:w="992" w:type="dxa"/>
          </w:tcPr>
          <w:p w:rsidR="00294C8E" w:rsidRPr="004D1BC0" w:rsidRDefault="00294C8E" w:rsidP="00E8451F">
            <w:pPr>
              <w:jc w:val="center"/>
            </w:pPr>
          </w:p>
          <w:p w:rsidR="00294C8E" w:rsidRPr="004D1BC0" w:rsidRDefault="00294C8E" w:rsidP="00E8451F">
            <w:pPr>
              <w:jc w:val="center"/>
            </w:pPr>
            <w:r w:rsidRPr="004D1BC0">
              <w:t>0,78</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0,36</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pPr>
            <w:r w:rsidRPr="004D1BC0">
              <w:t>0,41</w:t>
            </w:r>
          </w:p>
        </w:tc>
        <w:tc>
          <w:tcPr>
            <w:tcW w:w="992" w:type="dxa"/>
          </w:tcPr>
          <w:p w:rsidR="00294C8E" w:rsidRPr="004D1BC0" w:rsidRDefault="00294C8E" w:rsidP="00E8451F">
            <w:pPr>
              <w:jc w:val="center"/>
            </w:pPr>
          </w:p>
          <w:p w:rsidR="00294C8E" w:rsidRPr="004D1BC0" w:rsidRDefault="00294C8E" w:rsidP="00E8451F">
            <w:pPr>
              <w:jc w:val="center"/>
            </w:pPr>
            <w:r w:rsidRPr="004D1BC0">
              <w:t>0,53</w:t>
            </w:r>
          </w:p>
          <w:p w:rsidR="00294C8E" w:rsidRPr="004D1BC0" w:rsidRDefault="00294C8E" w:rsidP="00E8451F">
            <w:pPr>
              <w:jc w:val="center"/>
            </w:pPr>
          </w:p>
          <w:p w:rsidR="00294C8E" w:rsidRPr="004D1BC0" w:rsidRDefault="00294C8E" w:rsidP="00E8451F">
            <w:pPr>
              <w:jc w:val="center"/>
            </w:pPr>
          </w:p>
          <w:p w:rsidR="00294C8E" w:rsidRPr="004D1BC0" w:rsidRDefault="00294C8E" w:rsidP="00E8451F">
            <w:pPr>
              <w:jc w:val="center"/>
              <w:rPr>
                <w:b/>
              </w:rPr>
            </w:pPr>
            <w:r w:rsidRPr="004D1BC0">
              <w:rPr>
                <w:b/>
              </w:rPr>
              <w:t>0,04</w:t>
            </w:r>
          </w:p>
          <w:p w:rsidR="00294C8E" w:rsidRPr="004D1BC0" w:rsidRDefault="00294C8E" w:rsidP="00E8451F">
            <w:pPr>
              <w:jc w:val="center"/>
              <w:rPr>
                <w:b/>
              </w:rPr>
            </w:pPr>
          </w:p>
          <w:p w:rsidR="00294C8E" w:rsidRPr="004D1BC0" w:rsidRDefault="00294C8E" w:rsidP="00E8451F">
            <w:pPr>
              <w:jc w:val="center"/>
              <w:rPr>
                <w:b/>
              </w:rPr>
            </w:pPr>
          </w:p>
          <w:p w:rsidR="00294C8E" w:rsidRPr="004D1BC0" w:rsidRDefault="00294C8E" w:rsidP="00E8451F">
            <w:pPr>
              <w:jc w:val="center"/>
              <w:rPr>
                <w:b/>
              </w:rPr>
            </w:pPr>
            <w:r w:rsidRPr="004D1BC0">
              <w:rPr>
                <w:b/>
              </w:rPr>
              <w:t>0,05</w:t>
            </w:r>
          </w:p>
        </w:tc>
      </w:tr>
    </w:tbl>
    <w:p w:rsidR="00CB2D07" w:rsidRDefault="00CB2D07" w:rsidP="0083011B">
      <w:pPr>
        <w:pStyle w:val="27"/>
        <w:shd w:val="clear" w:color="auto" w:fill="auto"/>
        <w:tabs>
          <w:tab w:val="left" w:pos="1509"/>
        </w:tabs>
        <w:spacing w:line="494" w:lineRule="exact"/>
        <w:ind w:right="20"/>
        <w:jc w:val="both"/>
        <w:rPr>
          <w:b w:val="0"/>
          <w:sz w:val="28"/>
          <w:szCs w:val="28"/>
          <w:lang w:val="uk-UA"/>
        </w:rPr>
      </w:pPr>
    </w:p>
    <w:p w:rsidR="00AC1CE0" w:rsidRDefault="00AC1CE0" w:rsidP="0083011B">
      <w:pPr>
        <w:pStyle w:val="27"/>
        <w:shd w:val="clear" w:color="auto" w:fill="auto"/>
        <w:tabs>
          <w:tab w:val="left" w:pos="1509"/>
        </w:tabs>
        <w:spacing w:line="494" w:lineRule="exact"/>
        <w:ind w:right="20"/>
        <w:jc w:val="both"/>
        <w:rPr>
          <w:b w:val="0"/>
          <w:sz w:val="28"/>
          <w:szCs w:val="28"/>
          <w:lang w:val="uk-UA"/>
        </w:rPr>
      </w:pPr>
    </w:p>
    <w:p w:rsidR="00294C8E" w:rsidRDefault="00294C8E" w:rsidP="0083011B">
      <w:pPr>
        <w:pStyle w:val="27"/>
        <w:shd w:val="clear" w:color="auto" w:fill="auto"/>
        <w:tabs>
          <w:tab w:val="left" w:pos="1509"/>
        </w:tabs>
        <w:spacing w:line="494" w:lineRule="exact"/>
        <w:ind w:right="20"/>
        <w:jc w:val="both"/>
        <w:rPr>
          <w:b w:val="0"/>
          <w:sz w:val="28"/>
          <w:szCs w:val="28"/>
          <w:lang w:val="uk-UA"/>
        </w:rPr>
      </w:pPr>
    </w:p>
    <w:p w:rsidR="00294C8E" w:rsidRDefault="00294C8E" w:rsidP="0083011B">
      <w:pPr>
        <w:pStyle w:val="27"/>
        <w:shd w:val="clear" w:color="auto" w:fill="auto"/>
        <w:tabs>
          <w:tab w:val="left" w:pos="1509"/>
        </w:tabs>
        <w:spacing w:line="494" w:lineRule="exact"/>
        <w:ind w:right="20"/>
        <w:jc w:val="both"/>
        <w:rPr>
          <w:b w:val="0"/>
          <w:sz w:val="28"/>
          <w:szCs w:val="28"/>
          <w:lang w:val="uk-UA"/>
        </w:rPr>
      </w:pPr>
    </w:p>
    <w:p w:rsidR="00166793" w:rsidRDefault="00166793" w:rsidP="0083011B">
      <w:pPr>
        <w:pStyle w:val="27"/>
        <w:shd w:val="clear" w:color="auto" w:fill="auto"/>
        <w:tabs>
          <w:tab w:val="left" w:pos="1509"/>
        </w:tabs>
        <w:spacing w:line="494" w:lineRule="exact"/>
        <w:ind w:right="20"/>
        <w:jc w:val="both"/>
        <w:rPr>
          <w:b w:val="0"/>
          <w:sz w:val="28"/>
          <w:szCs w:val="28"/>
          <w:lang w:val="uk-UA"/>
        </w:rPr>
      </w:pPr>
    </w:p>
    <w:p w:rsidR="00166793" w:rsidRDefault="00166793" w:rsidP="0083011B">
      <w:pPr>
        <w:pStyle w:val="27"/>
        <w:shd w:val="clear" w:color="auto" w:fill="auto"/>
        <w:tabs>
          <w:tab w:val="left" w:pos="1509"/>
        </w:tabs>
        <w:spacing w:line="494" w:lineRule="exact"/>
        <w:ind w:right="20"/>
        <w:jc w:val="both"/>
        <w:rPr>
          <w:b w:val="0"/>
          <w:sz w:val="28"/>
          <w:szCs w:val="28"/>
          <w:lang w:val="uk-UA"/>
        </w:rPr>
      </w:pPr>
    </w:p>
    <w:p w:rsidR="00166793" w:rsidRDefault="00166793" w:rsidP="0083011B">
      <w:pPr>
        <w:pStyle w:val="27"/>
        <w:shd w:val="clear" w:color="auto" w:fill="auto"/>
        <w:tabs>
          <w:tab w:val="left" w:pos="1509"/>
        </w:tabs>
        <w:spacing w:line="494" w:lineRule="exact"/>
        <w:ind w:right="20"/>
        <w:jc w:val="both"/>
        <w:rPr>
          <w:b w:val="0"/>
          <w:sz w:val="28"/>
          <w:szCs w:val="28"/>
          <w:lang w:val="uk-UA"/>
        </w:rPr>
      </w:pPr>
    </w:p>
    <w:p w:rsidR="00166793" w:rsidRPr="004D136F" w:rsidRDefault="00636652" w:rsidP="00D8724E">
      <w:pPr>
        <w:pStyle w:val="27"/>
        <w:shd w:val="clear" w:color="auto" w:fill="auto"/>
        <w:tabs>
          <w:tab w:val="left" w:pos="1509"/>
        </w:tabs>
        <w:spacing w:line="494" w:lineRule="exact"/>
        <w:ind w:right="20" w:firstLine="567"/>
        <w:jc w:val="both"/>
        <w:rPr>
          <w:sz w:val="28"/>
          <w:szCs w:val="28"/>
          <w:lang w:val="uk-UA"/>
        </w:rPr>
      </w:pPr>
      <w:r w:rsidRPr="00166793">
        <w:rPr>
          <w:sz w:val="28"/>
          <w:szCs w:val="28"/>
          <w:lang w:val="uk-UA"/>
        </w:rPr>
        <w:t>5</w:t>
      </w:r>
      <w:r w:rsidR="0083011B" w:rsidRPr="00166793">
        <w:rPr>
          <w:sz w:val="28"/>
          <w:szCs w:val="28"/>
          <w:lang w:val="uk-UA"/>
        </w:rPr>
        <w:t>.</w:t>
      </w:r>
      <w:r w:rsidRPr="00166793">
        <w:rPr>
          <w:sz w:val="28"/>
          <w:szCs w:val="28"/>
          <w:lang w:val="uk-UA"/>
        </w:rPr>
        <w:t>2</w:t>
      </w:r>
      <w:r w:rsidR="0083011B" w:rsidRPr="00166793">
        <w:rPr>
          <w:sz w:val="28"/>
          <w:szCs w:val="28"/>
          <w:lang w:val="uk-UA"/>
        </w:rPr>
        <w:t xml:space="preserve">. </w:t>
      </w:r>
      <w:r w:rsidR="00E464F2" w:rsidRPr="00166793">
        <w:rPr>
          <w:sz w:val="28"/>
          <w:szCs w:val="28"/>
          <w:lang w:val="uk-UA"/>
        </w:rPr>
        <w:t>Результати</w:t>
      </w:r>
      <w:r w:rsidR="00B21B68" w:rsidRPr="00166793">
        <w:rPr>
          <w:sz w:val="28"/>
          <w:szCs w:val="28"/>
          <w:lang w:val="uk-UA"/>
        </w:rPr>
        <w:t xml:space="preserve"> застосування 0,9 % розчину </w:t>
      </w:r>
      <w:r w:rsidR="00B21B68" w:rsidRPr="00166793">
        <w:rPr>
          <w:sz w:val="28"/>
          <w:szCs w:val="28"/>
        </w:rPr>
        <w:t>N</w:t>
      </w:r>
      <w:r w:rsidR="00B21B68" w:rsidRPr="00166793">
        <w:rPr>
          <w:sz w:val="28"/>
          <w:szCs w:val="28"/>
          <w:lang w:val="en-US"/>
        </w:rPr>
        <w:t>aCl</w:t>
      </w:r>
      <w:r w:rsidR="00E464F2" w:rsidRPr="00166793">
        <w:rPr>
          <w:sz w:val="28"/>
          <w:szCs w:val="28"/>
          <w:lang w:val="uk-UA"/>
        </w:rPr>
        <w:t xml:space="preserve"> на динаміку ниркових структур у щурів з опіковою хворобою</w:t>
      </w:r>
    </w:p>
    <w:p w:rsidR="007856B2" w:rsidRDefault="00B21B68" w:rsidP="0083011B">
      <w:pPr>
        <w:pStyle w:val="12"/>
        <w:shd w:val="clear" w:color="auto" w:fill="auto"/>
        <w:spacing w:line="480" w:lineRule="exact"/>
        <w:ind w:left="40" w:right="20" w:firstLine="527"/>
        <w:jc w:val="both"/>
        <w:rPr>
          <w:lang w:val="uk-UA"/>
        </w:rPr>
      </w:pPr>
      <w:r w:rsidRPr="00E6510A">
        <w:rPr>
          <w:lang w:val="uk-UA"/>
        </w:rPr>
        <w:t>Вже через одну добу у піддослідних тварин після тяжкої опікової травми на тлі інфузійної терапії 0,9</w:t>
      </w:r>
      <w:r w:rsidR="002A5257">
        <w:rPr>
          <w:lang w:val="uk-UA"/>
        </w:rPr>
        <w:t xml:space="preserve"> </w:t>
      </w:r>
      <w:r w:rsidRPr="00E6510A">
        <w:rPr>
          <w:lang w:val="uk-UA"/>
        </w:rPr>
        <w:t xml:space="preserve">% розчином </w:t>
      </w:r>
      <w:r w:rsidRPr="00865CD4">
        <w:rPr>
          <w:lang w:val="en-US"/>
        </w:rPr>
        <w:t>NaCl</w:t>
      </w:r>
      <w:r w:rsidRPr="00E6510A">
        <w:rPr>
          <w:lang w:val="uk-UA"/>
        </w:rPr>
        <w:t xml:space="preserve"> виявлено </w:t>
      </w:r>
      <w:r w:rsidR="007856B2">
        <w:rPr>
          <w:lang w:val="uk-UA"/>
        </w:rPr>
        <w:t>деякі</w:t>
      </w:r>
      <w:r w:rsidRPr="00E6510A">
        <w:rPr>
          <w:lang w:val="uk-UA"/>
        </w:rPr>
        <w:t xml:space="preserve"> структурні зміни строми та паренхіми нирки, а також </w:t>
      </w:r>
      <w:r w:rsidR="00E6510A">
        <w:rPr>
          <w:lang w:val="uk-UA"/>
        </w:rPr>
        <w:t xml:space="preserve">переважали </w:t>
      </w:r>
      <w:r w:rsidRPr="00E6510A">
        <w:rPr>
          <w:lang w:val="uk-UA"/>
        </w:rPr>
        <w:t xml:space="preserve">розлади з боку гемодинаміки. </w:t>
      </w:r>
      <w:r w:rsidRPr="005D6499">
        <w:rPr>
          <w:lang w:val="uk-UA"/>
        </w:rPr>
        <w:t xml:space="preserve">Поверхня органа під капсулою синюшна, малюнок шарів на розрізі зазвичай чіткий – темно-вишневі пірамідки виділяются на фоні сіро-червоної кори. Кровонаповнення </w:t>
      </w:r>
      <w:r w:rsidR="002A5257">
        <w:rPr>
          <w:lang w:val="uk-UA"/>
        </w:rPr>
        <w:t>капілярів клубочків нерівномірне</w:t>
      </w:r>
      <w:r w:rsidRPr="005D6499">
        <w:rPr>
          <w:lang w:val="uk-UA"/>
        </w:rPr>
        <w:t>, чітке повнокрів’я їх спостерігається лише в юкстагломерулярні</w:t>
      </w:r>
      <w:r w:rsidR="004F21AE">
        <w:rPr>
          <w:lang w:val="uk-UA"/>
        </w:rPr>
        <w:t>й</w:t>
      </w:r>
      <w:r w:rsidRPr="005D6499">
        <w:rPr>
          <w:lang w:val="uk-UA"/>
        </w:rPr>
        <w:t xml:space="preserve"> зоні, на інших проміжках клубочки крові не містять. Просвіти приносних </w:t>
      </w:r>
      <w:r w:rsidR="00C90654">
        <w:rPr>
          <w:lang w:val="uk-UA"/>
        </w:rPr>
        <w:t>артерій були розширені, повнокрі</w:t>
      </w:r>
      <w:r w:rsidRPr="005D6499">
        <w:rPr>
          <w:lang w:val="uk-UA"/>
        </w:rPr>
        <w:t xml:space="preserve">вні. Ендотеліальна вистелка на стінках артерій була не суцільною, вогнищево з вираженою десквамацією ендотеліоцитів. </w:t>
      </w:r>
      <w:r w:rsidRPr="00865CD4">
        <w:t xml:space="preserve">В петлях зустрічаються фібринові емболи. </w:t>
      </w:r>
      <w:r w:rsidR="007856B2">
        <w:rPr>
          <w:lang w:val="uk-UA"/>
        </w:rPr>
        <w:t>В</w:t>
      </w:r>
      <w:r w:rsidRPr="00865CD4">
        <w:t xml:space="preserve"> порожнині капсул появля</w:t>
      </w:r>
      <w:r w:rsidR="0033017E">
        <w:t>ют</w:t>
      </w:r>
      <w:r w:rsidR="00141F11">
        <w:rPr>
          <w:lang w:val="uk-UA"/>
        </w:rPr>
        <w:t>ь</w:t>
      </w:r>
      <w:r w:rsidR="00141F11">
        <w:t>ся білкові маси</w:t>
      </w:r>
      <w:r w:rsidR="0033017E">
        <w:t xml:space="preserve"> блідно-ро</w:t>
      </w:r>
      <w:r w:rsidR="0033017E">
        <w:rPr>
          <w:lang w:val="uk-UA"/>
        </w:rPr>
        <w:t>же</w:t>
      </w:r>
      <w:r w:rsidRPr="00865CD4">
        <w:t>вого кольору. Дифузний діапедез еритроциті</w:t>
      </w:r>
      <w:r w:rsidR="004F21AE">
        <w:t>в в капсул</w:t>
      </w:r>
      <w:r w:rsidR="004F21AE">
        <w:rPr>
          <w:lang w:val="uk-UA"/>
        </w:rPr>
        <w:t>і</w:t>
      </w:r>
      <w:r w:rsidR="007856B2">
        <w:t xml:space="preserve"> не спостерігається.</w:t>
      </w:r>
    </w:p>
    <w:p w:rsidR="00B21B68" w:rsidRDefault="00B21B68" w:rsidP="00B21B68">
      <w:pPr>
        <w:pStyle w:val="12"/>
        <w:shd w:val="clear" w:color="auto" w:fill="auto"/>
        <w:spacing w:line="480" w:lineRule="exact"/>
        <w:ind w:left="40" w:right="20" w:firstLine="680"/>
        <w:jc w:val="both"/>
        <w:rPr>
          <w:lang w:val="uk-UA"/>
        </w:rPr>
      </w:pPr>
      <w:r w:rsidRPr="007856B2">
        <w:rPr>
          <w:lang w:val="uk-UA"/>
        </w:rPr>
        <w:t xml:space="preserve">На </w:t>
      </w:r>
      <w:r w:rsidRPr="00AF6B7B">
        <w:rPr>
          <w:lang w:val="uk-UA"/>
        </w:rPr>
        <w:t>першу добу</w:t>
      </w:r>
      <w:r w:rsidRPr="007856B2">
        <w:rPr>
          <w:lang w:val="uk-UA"/>
        </w:rPr>
        <w:t xml:space="preserve"> суттєвих порушень в структурі канальців не відмічено, реєструється десквамація поодиноких епітеліоцитів в просвіт нефронів, але ці зміни не мали настільки вираж</w:t>
      </w:r>
      <w:r w:rsidR="00482D1F">
        <w:rPr>
          <w:lang w:val="uk-UA"/>
        </w:rPr>
        <w:t>еної площі поширення. В епітелії</w:t>
      </w:r>
      <w:r w:rsidRPr="007856B2">
        <w:rPr>
          <w:lang w:val="uk-UA"/>
        </w:rPr>
        <w:t xml:space="preserve"> канальців знаходяться </w:t>
      </w:r>
      <w:r w:rsidR="007856B2">
        <w:rPr>
          <w:lang w:val="uk-UA"/>
        </w:rPr>
        <w:t>ознаки</w:t>
      </w:r>
      <w:r w:rsidR="00241FD5">
        <w:rPr>
          <w:lang w:val="uk-UA"/>
        </w:rPr>
        <w:t xml:space="preserve"> мутного набухання – </w:t>
      </w:r>
      <w:r w:rsidRPr="007856B2">
        <w:rPr>
          <w:lang w:val="uk-UA"/>
        </w:rPr>
        <w:t>протоплазма клітин в усіх відділах канальців із зернистою дистрофією, клітинні границі не завжди чіт</w:t>
      </w:r>
      <w:r w:rsidR="00241FD5">
        <w:rPr>
          <w:lang w:val="uk-UA"/>
        </w:rPr>
        <w:t>кі, ядра вогнищево не візуалізую</w:t>
      </w:r>
      <w:r w:rsidRPr="007856B2">
        <w:rPr>
          <w:lang w:val="uk-UA"/>
        </w:rPr>
        <w:t xml:space="preserve">ться. </w:t>
      </w:r>
      <w:r w:rsidRPr="00241FD5">
        <w:rPr>
          <w:lang w:val="uk-UA"/>
        </w:rPr>
        <w:t>Міжклітинні контакти при візуальному аналізі мають звичайну не пошкоджену структуру, на апікальній поверхні проксимальних канальців локалізовані численні структурно не змінені мікроворсинки</w:t>
      </w:r>
      <w:r w:rsidR="00D05FD6">
        <w:rPr>
          <w:lang w:val="uk-UA"/>
        </w:rPr>
        <w:t xml:space="preserve"> (р</w:t>
      </w:r>
      <w:r w:rsidR="00E6510A">
        <w:rPr>
          <w:lang w:val="uk-UA"/>
        </w:rPr>
        <w:t>ис</w:t>
      </w:r>
      <w:r w:rsidRPr="00241FD5">
        <w:rPr>
          <w:lang w:val="uk-UA"/>
        </w:rPr>
        <w:t>.</w:t>
      </w:r>
      <w:r w:rsidR="00AC1CE0">
        <w:rPr>
          <w:lang w:val="uk-UA"/>
        </w:rPr>
        <w:t xml:space="preserve"> 5.1 та 5</w:t>
      </w:r>
      <w:r w:rsidR="00E6510A">
        <w:rPr>
          <w:lang w:val="uk-UA"/>
        </w:rPr>
        <w:t>.2).</w:t>
      </w:r>
      <w:r w:rsidRPr="00241FD5">
        <w:rPr>
          <w:lang w:val="uk-UA"/>
        </w:rPr>
        <w:t xml:space="preserve"> </w:t>
      </w:r>
    </w:p>
    <w:p w:rsidR="00B616C9" w:rsidRPr="00B616C9" w:rsidRDefault="00B616C9" w:rsidP="00B21B68">
      <w:pPr>
        <w:pStyle w:val="12"/>
        <w:shd w:val="clear" w:color="auto" w:fill="auto"/>
        <w:spacing w:line="480" w:lineRule="exact"/>
        <w:ind w:left="40" w:right="20" w:firstLine="680"/>
        <w:jc w:val="both"/>
        <w:rPr>
          <w:lang w:val="uk-UA"/>
        </w:rPr>
      </w:pPr>
      <w:r>
        <w:rPr>
          <w:lang w:val="uk-UA"/>
        </w:rPr>
        <w:t xml:space="preserve">Результати морфометричного дослідження канальців в зонах </w:t>
      </w:r>
      <w:r>
        <w:rPr>
          <w:lang w:val="en-US"/>
        </w:rPr>
        <w:t>S</w:t>
      </w:r>
      <w:r w:rsidRPr="00B616C9">
        <w:t>1</w:t>
      </w:r>
      <w:r w:rsidR="00865437">
        <w:rPr>
          <w:lang w:val="uk-UA"/>
        </w:rPr>
        <w:t xml:space="preserve"> </w:t>
      </w:r>
      <w:r>
        <w:rPr>
          <w:lang w:val="uk-UA"/>
        </w:rPr>
        <w:t xml:space="preserve">та </w:t>
      </w:r>
      <w:r>
        <w:rPr>
          <w:lang w:val="en-US"/>
        </w:rPr>
        <w:t>S</w:t>
      </w:r>
      <w:r w:rsidRPr="00B616C9">
        <w:t>2</w:t>
      </w:r>
      <w:r>
        <w:rPr>
          <w:lang w:val="uk-UA"/>
        </w:rPr>
        <w:t xml:space="preserve">, розміри судинних структур в динаміці за першу, третю та сьому добу під впливом застосування </w:t>
      </w:r>
      <w:r w:rsidRPr="00B616C9">
        <w:rPr>
          <w:lang w:val="uk-UA"/>
        </w:rPr>
        <w:t xml:space="preserve">0,9 % розчину </w:t>
      </w:r>
      <w:r w:rsidRPr="00B616C9">
        <w:t>N</w:t>
      </w:r>
      <w:r w:rsidRPr="00B616C9">
        <w:rPr>
          <w:lang w:val="en-US"/>
        </w:rPr>
        <w:t>aCl</w:t>
      </w:r>
      <w:r w:rsidRPr="00B616C9">
        <w:rPr>
          <w:lang w:val="uk-UA"/>
        </w:rPr>
        <w:t xml:space="preserve"> </w:t>
      </w:r>
      <w:r w:rsidR="00BC1305">
        <w:rPr>
          <w:lang w:val="uk-UA"/>
        </w:rPr>
        <w:t>узагальнено в таблиці 5.2</w:t>
      </w:r>
      <w:r>
        <w:rPr>
          <w:lang w:val="uk-UA"/>
        </w:rPr>
        <w:t>.</w:t>
      </w:r>
    </w:p>
    <w:p w:rsidR="00B21B68" w:rsidRDefault="00B616C9" w:rsidP="00B21B68">
      <w:pPr>
        <w:pStyle w:val="12"/>
        <w:shd w:val="clear" w:color="auto" w:fill="auto"/>
        <w:spacing w:line="480" w:lineRule="exact"/>
        <w:ind w:left="40" w:right="20" w:firstLine="680"/>
        <w:jc w:val="both"/>
        <w:rPr>
          <w:lang w:val="uk-UA"/>
        </w:rPr>
      </w:pPr>
      <w:r>
        <w:rPr>
          <w:noProof/>
        </w:rPr>
        <w:lastRenderedPageBreak/>
        <w:drawing>
          <wp:anchor distT="0" distB="0" distL="114300" distR="114300" simplePos="0" relativeHeight="251602944" behindDoc="0" locked="0" layoutInCell="1" allowOverlap="1">
            <wp:simplePos x="0" y="0"/>
            <wp:positionH relativeFrom="column">
              <wp:posOffset>377190</wp:posOffset>
            </wp:positionH>
            <wp:positionV relativeFrom="paragraph">
              <wp:posOffset>1562735</wp:posOffset>
            </wp:positionV>
            <wp:extent cx="4821555" cy="3614420"/>
            <wp:effectExtent l="19050" t="0" r="0" b="0"/>
            <wp:wrapTopAndBottom/>
            <wp:docPr id="449" name="Рисунок 28" descr="Описание: E:\Святослав\Вин_фарм\Tv1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E:\Святослав\Вин_фарм\Tv125.tif"/>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1555" cy="3614420"/>
                    </a:xfrm>
                    <a:prstGeom prst="rect">
                      <a:avLst/>
                    </a:prstGeom>
                    <a:noFill/>
                    <a:ln>
                      <a:noFill/>
                    </a:ln>
                  </pic:spPr>
                </pic:pic>
              </a:graphicData>
            </a:graphic>
          </wp:anchor>
        </w:drawing>
      </w:r>
      <w:r w:rsidR="007049C1">
        <w:rPr>
          <w:noProof/>
        </w:rPr>
        <w:pict>
          <v:shape id="Прямая со стрелкой 463" o:spid="_x0000_s1364" type="#_x0000_t32" style="position:absolute;left:0;text-align:left;margin-left:145.3pt;margin-top:186.85pt;width:43.45pt;height:0;flip:x;z-index:25161523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" strokecolor="windowText" strokeweight="2pt">
            <v:stroke endarrow="open"/>
            <v:shadow on="t" color="black" opacity="24903f" origin=",.5" offset="0,.55556mm"/>
            <o:lock v:ext="edit" shapetype="f"/>
          </v:shape>
        </w:pict>
      </w:r>
      <w:r w:rsidR="007049C1">
        <w:rPr>
          <w:noProof/>
        </w:rPr>
        <w:pict>
          <v:shape id="_x0000_s1109" type="#_x0000_t202" style="position:absolute;left:0;text-align:left;margin-left:184.3pt;margin-top:172.6pt;width:24pt;height:21pt;z-index:2516142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" filled="f" stroked="f">
            <v:textbox style="mso-next-textbox:#_x0000_s1109">
              <w:txbxContent>
                <w:p w:rsidR="002410EF" w:rsidRPr="00D86F6B" w:rsidRDefault="002410EF" w:rsidP="00B21B68">
                  <w:pPr>
                    <w:rPr>
                      <w:color w:val="FFFF00"/>
                      <w:sz w:val="28"/>
                      <w:szCs w:val="28"/>
                    </w:rPr>
                  </w:pPr>
                  <w:r w:rsidRPr="00D86F6B">
                    <w:rPr>
                      <w:color w:val="FFFF00"/>
                      <w:sz w:val="28"/>
                      <w:szCs w:val="28"/>
                    </w:rPr>
                    <w:t>2</w:t>
                  </w:r>
                </w:p>
              </w:txbxContent>
            </v:textbox>
          </v:shape>
        </w:pict>
      </w:r>
      <w:r w:rsidR="00B21B68" w:rsidRPr="00B616C9">
        <w:rPr>
          <w:lang w:val="uk-UA"/>
        </w:rPr>
        <w:t>В</w:t>
      </w:r>
      <w:r w:rsidR="00FA0563">
        <w:rPr>
          <w:lang w:val="uk-UA"/>
        </w:rPr>
        <w:t xml:space="preserve"> процентному співвідношенні в кі</w:t>
      </w:r>
      <w:r w:rsidR="00B21B68" w:rsidRPr="00B616C9">
        <w:rPr>
          <w:lang w:val="uk-UA"/>
        </w:rPr>
        <w:t>р</w:t>
      </w:r>
      <w:r w:rsidR="00F221AC">
        <w:rPr>
          <w:lang w:val="uk-UA"/>
        </w:rPr>
        <w:t xml:space="preserve">ковому шарі нирок тварин </w:t>
      </w:r>
      <w:r w:rsidR="00B21B68" w:rsidRPr="00B616C9">
        <w:rPr>
          <w:lang w:val="uk-UA"/>
        </w:rPr>
        <w:t>з</w:t>
      </w:r>
      <w:r w:rsidR="00F221AC">
        <w:rPr>
          <w:lang w:val="uk-UA"/>
        </w:rPr>
        <w:t>а умов  проведення</w:t>
      </w:r>
      <w:r w:rsidR="00B21B68" w:rsidRPr="00B616C9">
        <w:rPr>
          <w:lang w:val="uk-UA"/>
        </w:rPr>
        <w:t xml:space="preserve"> інфузійної терапії 0,9</w:t>
      </w:r>
      <w:r w:rsidR="00A609C6">
        <w:rPr>
          <w:lang w:val="uk-UA"/>
        </w:rPr>
        <w:t xml:space="preserve"> </w:t>
      </w:r>
      <w:r w:rsidR="00B21B68" w:rsidRPr="00B616C9">
        <w:rPr>
          <w:lang w:val="uk-UA"/>
        </w:rPr>
        <w:t xml:space="preserve">% розчином </w:t>
      </w:r>
      <w:r w:rsidR="00B21B68" w:rsidRPr="00865CD4">
        <w:t>NaCl</w:t>
      </w:r>
      <w:r w:rsidR="00B21B68" w:rsidRPr="00B616C9">
        <w:rPr>
          <w:lang w:val="uk-UA"/>
        </w:rPr>
        <w:t xml:space="preserve"> результати були такі: епітелій – 64</w:t>
      </w:r>
      <w:r w:rsidR="00107802">
        <w:rPr>
          <w:lang w:val="uk-UA"/>
        </w:rPr>
        <w:t xml:space="preserve"> </w:t>
      </w:r>
      <w:r w:rsidR="00B21B68" w:rsidRPr="00B616C9">
        <w:rPr>
          <w:lang w:val="uk-UA"/>
        </w:rPr>
        <w:t>-</w:t>
      </w:r>
      <w:r w:rsidR="00107802">
        <w:rPr>
          <w:lang w:val="uk-UA"/>
        </w:rPr>
        <w:t xml:space="preserve"> </w:t>
      </w:r>
      <w:r w:rsidR="00B21B68" w:rsidRPr="00B616C9">
        <w:rPr>
          <w:lang w:val="uk-UA"/>
        </w:rPr>
        <w:t>79</w:t>
      </w:r>
      <w:r w:rsidR="00A609C6">
        <w:rPr>
          <w:lang w:val="uk-UA"/>
        </w:rPr>
        <w:t xml:space="preserve"> </w:t>
      </w:r>
      <w:r w:rsidR="00B21B68" w:rsidRPr="00B616C9">
        <w:rPr>
          <w:lang w:val="uk-UA"/>
        </w:rPr>
        <w:t>%, просвіт – 8</w:t>
      </w:r>
      <w:r w:rsidR="00107802">
        <w:rPr>
          <w:lang w:val="uk-UA"/>
        </w:rPr>
        <w:t xml:space="preserve"> </w:t>
      </w:r>
      <w:r w:rsidR="00B21B68" w:rsidRPr="00B616C9">
        <w:rPr>
          <w:lang w:val="uk-UA"/>
        </w:rPr>
        <w:t>-</w:t>
      </w:r>
      <w:r w:rsidR="00107802">
        <w:rPr>
          <w:lang w:val="uk-UA"/>
        </w:rPr>
        <w:t xml:space="preserve"> </w:t>
      </w:r>
      <w:r w:rsidR="00B21B68" w:rsidRPr="00B616C9">
        <w:rPr>
          <w:lang w:val="uk-UA"/>
        </w:rPr>
        <w:t>9,9</w:t>
      </w:r>
      <w:r w:rsidR="00A609C6">
        <w:rPr>
          <w:lang w:val="uk-UA"/>
        </w:rPr>
        <w:t xml:space="preserve"> </w:t>
      </w:r>
      <w:r w:rsidR="00B21B68" w:rsidRPr="00B616C9">
        <w:rPr>
          <w:lang w:val="uk-UA"/>
        </w:rPr>
        <w:t>%, інтерстицій – 5</w:t>
      </w:r>
      <w:r w:rsidR="00107802">
        <w:rPr>
          <w:lang w:val="uk-UA"/>
        </w:rPr>
        <w:t xml:space="preserve"> </w:t>
      </w:r>
      <w:r w:rsidR="00B21B68" w:rsidRPr="00B616C9">
        <w:rPr>
          <w:lang w:val="uk-UA"/>
        </w:rPr>
        <w:t>-</w:t>
      </w:r>
      <w:r w:rsidR="00107802">
        <w:rPr>
          <w:lang w:val="uk-UA"/>
        </w:rPr>
        <w:t xml:space="preserve"> </w:t>
      </w:r>
      <w:r w:rsidR="00B21B68" w:rsidRPr="00B616C9">
        <w:rPr>
          <w:lang w:val="uk-UA"/>
        </w:rPr>
        <w:t>6,2</w:t>
      </w:r>
      <w:r w:rsidR="00A609C6">
        <w:rPr>
          <w:lang w:val="uk-UA"/>
        </w:rPr>
        <w:t xml:space="preserve"> </w:t>
      </w:r>
      <w:r w:rsidR="00B21B68" w:rsidRPr="00B616C9">
        <w:rPr>
          <w:lang w:val="uk-UA"/>
        </w:rPr>
        <w:t xml:space="preserve">%. </w:t>
      </w:r>
      <w:r w:rsidR="00B21B68" w:rsidRPr="00FB6C23">
        <w:rPr>
          <w:lang w:val="uk-UA"/>
        </w:rPr>
        <w:t>Співвідношення інтерстицію до епі</w:t>
      </w:r>
      <w:r w:rsidR="00A609C6" w:rsidRPr="00FB6C23">
        <w:rPr>
          <w:lang w:val="uk-UA"/>
        </w:rPr>
        <w:t>телію знаходиться в межах 0,078</w:t>
      </w:r>
      <w:r w:rsidR="00B21B68" w:rsidRPr="00FB6C23">
        <w:rPr>
          <w:lang w:val="uk-UA"/>
        </w:rPr>
        <w:t>.</w:t>
      </w:r>
    </w:p>
    <w:p w:rsidR="00B616C9" w:rsidRPr="00B616C9" w:rsidRDefault="007049C1" w:rsidP="00B21B68">
      <w:pPr>
        <w:pStyle w:val="12"/>
        <w:shd w:val="clear" w:color="auto" w:fill="auto"/>
        <w:spacing w:line="480" w:lineRule="exact"/>
        <w:ind w:left="40" w:right="20" w:firstLine="680"/>
        <w:jc w:val="both"/>
        <w:rPr>
          <w:lang w:val="uk-UA"/>
        </w:rPr>
      </w:pPr>
      <w:r>
        <w:rPr>
          <w:noProof/>
        </w:rPr>
        <w:pict>
          <v:shape id="_x0000_s1110" type="#_x0000_t202" style="position:absolute;left:0;text-align:left;margin-left:124.8pt;margin-top:116.35pt;width:24pt;height:21pt;z-index:251616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" filled="f" stroked="f">
            <v:textbox style="mso-next-textbox:#_x0000_s1110">
              <w:txbxContent>
                <w:p w:rsidR="002410EF" w:rsidRPr="00D86F6B" w:rsidRDefault="002410EF" w:rsidP="00B21B68">
                  <w:pPr>
                    <w:rPr>
                      <w:color w:val="FFFF00"/>
                      <w:sz w:val="28"/>
                      <w:szCs w:val="28"/>
                    </w:rPr>
                  </w:pPr>
                  <w:r w:rsidRPr="00D86F6B">
                    <w:rPr>
                      <w:color w:val="FFFF00"/>
                      <w:sz w:val="28"/>
                      <w:szCs w:val="28"/>
                    </w:rPr>
                    <w:t>3</w:t>
                  </w:r>
                </w:p>
              </w:txbxContent>
            </v:textbox>
          </v:shape>
        </w:pict>
      </w:r>
      <w:r>
        <w:rPr>
          <w:noProof/>
        </w:rPr>
        <w:pict>
          <v:shape id="Прямая со стрелкой 465" o:spid="_x0000_s1363" type="#_x0000_t32" style="position:absolute;left:0;text-align:left;margin-left:77.85pt;margin-top:126.25pt;width:43.45pt;height:0;flip:x;z-index:25161728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" strokecolor="windowText" strokeweight="2pt">
            <v:stroke endarrow="open"/>
            <v:shadow on="t" color="black" opacity="24903f" origin=",.5" offset="0,.55556mm"/>
            <o:lock v:ext="edit" shapetype="f"/>
          </v:shape>
        </w:pict>
      </w:r>
    </w:p>
    <w:p w:rsidR="00B21B68" w:rsidRPr="00F11C54" w:rsidRDefault="007049C1" w:rsidP="00B21B68">
      <w:pPr>
        <w:pStyle w:val="12"/>
        <w:shd w:val="clear" w:color="auto" w:fill="auto"/>
        <w:spacing w:line="480" w:lineRule="exact"/>
        <w:ind w:left="40" w:right="20" w:firstLine="680"/>
        <w:jc w:val="both"/>
        <w:rPr>
          <w:lang w:val="uk-UA"/>
        </w:rPr>
      </w:pPr>
      <w:r>
        <w:rPr>
          <w:noProof/>
        </w:rPr>
        <w:pict>
          <v:shape id="_x0000_s1111" type="#_x0000_t202" style="position:absolute;left:0;text-align:left;margin-left:298.3pt;margin-top:242.15pt;width:24pt;height:21pt;z-index:251612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" filled="f" stroked="f">
            <v:textbox style="mso-next-textbox:#_x0000_s1111">
              <w:txbxContent>
                <w:p w:rsidR="002410EF" w:rsidRPr="00D86F6B" w:rsidRDefault="002410EF" w:rsidP="00B21B68">
                  <w:pPr>
                    <w:rPr>
                      <w:color w:val="FFFF00"/>
                      <w:sz w:val="28"/>
                      <w:szCs w:val="28"/>
                    </w:rPr>
                  </w:pPr>
                  <w:r w:rsidRPr="00D86F6B">
                    <w:rPr>
                      <w:color w:val="FFFF00"/>
                      <w:sz w:val="28"/>
                      <w:szCs w:val="28"/>
                    </w:rPr>
                    <w:t>4</w:t>
                  </w:r>
                </w:p>
              </w:txbxContent>
            </v:textbox>
          </v:shape>
        </w:pict>
      </w:r>
      <w:r>
        <w:rPr>
          <w:noProof/>
        </w:rPr>
        <w:pict>
          <v:shape id="Прямая со стрелкой 461" o:spid="_x0000_s1362" type="#_x0000_t32" style="position:absolute;left:0;text-align:left;margin-left:253.5pt;margin-top:255.05pt;width:43.45pt;height:0;flip:x;z-index:25161318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" strokecolor="windowText" strokeweight="2pt">
            <v:stroke endarrow="open"/>
            <v:shadow on="t" color="black" opacity="24903f" origin=",.5" offset="0,.55556mm"/>
            <o:lock v:ext="edit" shapetype="f"/>
          </v:shape>
        </w:pict>
      </w:r>
      <w:r>
        <w:rPr>
          <w:noProof/>
        </w:rPr>
        <w:pict>
          <v:shape id="_x0000_s1112" type="#_x0000_t202" style="position:absolute;left:0;text-align:left;margin-left:329.15pt;margin-top:168.15pt;width:24pt;height:21pt;z-index:251618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" filled="f" stroked="f">
            <v:textbox style="mso-next-textbox:#_x0000_s1112">
              <w:txbxContent>
                <w:p w:rsidR="002410EF" w:rsidRPr="00D86F6B" w:rsidRDefault="002410EF" w:rsidP="00B21B68">
                  <w:pPr>
                    <w:rPr>
                      <w:color w:val="FFFF00"/>
                      <w:sz w:val="28"/>
                      <w:szCs w:val="28"/>
                    </w:rPr>
                  </w:pPr>
                  <w:r w:rsidRPr="00D86F6B">
                    <w:rPr>
                      <w:color w:val="FFFF00"/>
                      <w:sz w:val="28"/>
                      <w:szCs w:val="28"/>
                    </w:rPr>
                    <w:t>1</w:t>
                  </w:r>
                </w:p>
              </w:txbxContent>
            </v:textbox>
          </v:shape>
        </w:pict>
      </w:r>
      <w:r>
        <w:rPr>
          <w:noProof/>
        </w:rPr>
        <w:pict>
          <v:shape id="Прямая со стрелкой 467" o:spid="_x0000_s1361" type="#_x0000_t32" style="position:absolute;left:0;text-align:left;margin-left:278.75pt;margin-top:176.3pt;width:43.45pt;height:0;flip:x;z-index:25161932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" strokecolor="windowText" strokeweight="2pt">
            <v:stroke endarrow="open"/>
            <v:shadow on="t" color="black" opacity="24903f" origin=",.5" offset="0,.55556mm"/>
            <o:lock v:ext="edit" shapetype="f"/>
          </v:shape>
        </w:pict>
      </w:r>
      <w:r w:rsidR="00D86F6B">
        <w:rPr>
          <w:lang w:val="uk-UA"/>
        </w:rPr>
        <w:t>Рис</w:t>
      </w:r>
      <w:r w:rsidR="00B21B68" w:rsidRPr="00865CD4">
        <w:t xml:space="preserve">. </w:t>
      </w:r>
      <w:r w:rsidR="00AC1CE0">
        <w:rPr>
          <w:lang w:val="uk-UA"/>
        </w:rPr>
        <w:t>5</w:t>
      </w:r>
      <w:r w:rsidR="00B21B68" w:rsidRPr="00865CD4">
        <w:t>.</w:t>
      </w:r>
      <w:r w:rsidR="00B616C9">
        <w:rPr>
          <w:lang w:val="uk-UA"/>
        </w:rPr>
        <w:t>1</w:t>
      </w:r>
      <w:r w:rsidR="00B21B68" w:rsidRPr="00865CD4">
        <w:t>. Структура нирок щура</w:t>
      </w:r>
      <w:r w:rsidR="0006764C">
        <w:rPr>
          <w:lang w:val="uk-UA"/>
        </w:rPr>
        <w:t xml:space="preserve"> на 1-у добу</w:t>
      </w:r>
      <w:r w:rsidR="0006764C">
        <w:t xml:space="preserve"> опіково</w:t>
      </w:r>
      <w:r w:rsidR="0006764C">
        <w:rPr>
          <w:lang w:val="uk-UA"/>
        </w:rPr>
        <w:t>ї</w:t>
      </w:r>
      <w:r w:rsidR="0006764C">
        <w:t xml:space="preserve"> хвороб</w:t>
      </w:r>
      <w:r w:rsidR="0006764C">
        <w:rPr>
          <w:lang w:val="uk-UA"/>
        </w:rPr>
        <w:t>и</w:t>
      </w:r>
      <w:r w:rsidR="0006764C">
        <w:t xml:space="preserve"> </w:t>
      </w:r>
      <w:r w:rsidR="0006764C">
        <w:rPr>
          <w:lang w:val="uk-UA"/>
        </w:rPr>
        <w:t xml:space="preserve"> за умов корекції 0,9</w:t>
      </w:r>
      <w:r w:rsidR="002A5257">
        <w:rPr>
          <w:lang w:val="uk-UA"/>
        </w:rPr>
        <w:t xml:space="preserve"> </w:t>
      </w:r>
      <w:r w:rsidR="0006764C">
        <w:rPr>
          <w:lang w:val="uk-UA"/>
        </w:rPr>
        <w:t>% розчином</w:t>
      </w:r>
      <w:r w:rsidR="00D86F6B">
        <w:rPr>
          <w:lang w:val="uk-UA"/>
        </w:rPr>
        <w:t xml:space="preserve"> </w:t>
      </w:r>
      <w:r w:rsidR="00D86F6B">
        <w:rPr>
          <w:lang w:val="en-US"/>
        </w:rPr>
        <w:t>NaCl</w:t>
      </w:r>
      <w:r w:rsidR="00B21B68" w:rsidRPr="00865CD4">
        <w:t>. Забарв</w:t>
      </w:r>
      <w:r w:rsidR="00F11C54">
        <w:t>лення гематоксилін-еозин; х100.</w:t>
      </w:r>
    </w:p>
    <w:p w:rsidR="00F11C54" w:rsidRPr="00C01DD2" w:rsidRDefault="00F11C54" w:rsidP="00F11C54">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F11C54" w:rsidRDefault="00F11C54" w:rsidP="00F11C54">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F11C54" w:rsidRDefault="00F11C54" w:rsidP="00F11C54">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B21B68" w:rsidRPr="00D86F6B" w:rsidRDefault="00F11C54" w:rsidP="00F11C54">
      <w:pPr>
        <w:pStyle w:val="12"/>
        <w:shd w:val="clear" w:color="auto" w:fill="auto"/>
        <w:spacing w:line="480" w:lineRule="exact"/>
        <w:ind w:right="20" w:firstLine="708"/>
        <w:jc w:val="both"/>
        <w:rPr>
          <w:lang w:val="uk-UA"/>
        </w:rPr>
      </w:pPr>
      <w:r w:rsidRPr="008F59FC">
        <w:rPr>
          <w:lang w:val="uk-UA"/>
        </w:rPr>
        <w:t>4</w:t>
      </w:r>
      <w:r>
        <w:rPr>
          <w:lang w:val="uk-UA"/>
        </w:rPr>
        <w:t xml:space="preserve"> </w:t>
      </w:r>
      <w:r w:rsidRPr="008F59FC">
        <w:rPr>
          <w:lang w:val="uk-UA"/>
        </w:rPr>
        <w:t>–</w:t>
      </w:r>
      <w:r>
        <w:rPr>
          <w:lang w:val="uk-UA"/>
        </w:rPr>
        <w:t xml:space="preserve"> зона некрозу епітелію</w:t>
      </w:r>
      <w:r w:rsidRPr="008F59FC">
        <w:rPr>
          <w:lang w:val="uk-UA"/>
        </w:rPr>
        <w:t>.</w:t>
      </w:r>
    </w:p>
    <w:p w:rsidR="00B21B68" w:rsidRPr="00093BB0" w:rsidRDefault="00B21B68" w:rsidP="00B21B68">
      <w:pPr>
        <w:pStyle w:val="12"/>
        <w:shd w:val="clear" w:color="auto" w:fill="auto"/>
        <w:spacing w:line="480" w:lineRule="exact"/>
        <w:ind w:left="40" w:right="20" w:firstLine="680"/>
        <w:jc w:val="both"/>
        <w:rPr>
          <w:lang w:val="uk-UA"/>
        </w:rPr>
      </w:pPr>
    </w:p>
    <w:p w:rsidR="00B616C9" w:rsidRDefault="00B616C9" w:rsidP="00B21B68">
      <w:pPr>
        <w:pStyle w:val="12"/>
        <w:shd w:val="clear" w:color="auto" w:fill="auto"/>
        <w:spacing w:line="480" w:lineRule="exact"/>
        <w:ind w:left="40" w:right="20" w:firstLine="680"/>
        <w:jc w:val="both"/>
        <w:rPr>
          <w:lang w:val="uk-UA"/>
        </w:rPr>
      </w:pPr>
    </w:p>
    <w:p w:rsidR="00B21B68" w:rsidRPr="00F11C54" w:rsidRDefault="007049C1" w:rsidP="00B21B68">
      <w:pPr>
        <w:pStyle w:val="12"/>
        <w:shd w:val="clear" w:color="auto" w:fill="auto"/>
        <w:spacing w:line="480" w:lineRule="exact"/>
        <w:ind w:left="40" w:right="20" w:firstLine="680"/>
        <w:jc w:val="both"/>
        <w:rPr>
          <w:lang w:val="uk-UA"/>
        </w:rPr>
      </w:pPr>
      <w:r>
        <w:rPr>
          <w:noProof/>
        </w:rPr>
        <w:lastRenderedPageBreak/>
        <w:pict>
          <v:shape id="_x0000_s1116" type="#_x0000_t202" style="position:absolute;left:0;text-align:left;margin-left:160.2pt;margin-top:245.6pt;width:24pt;height:21pt;z-index:251624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" filled="f" stroked="f">
            <v:textbox style="mso-next-textbox:#_x0000_s1116">
              <w:txbxContent>
                <w:p w:rsidR="002410EF" w:rsidRPr="00D86F6B" w:rsidRDefault="002410EF" w:rsidP="00B21B68">
                  <w:pPr>
                    <w:rPr>
                      <w:color w:val="FFFF00"/>
                      <w:sz w:val="28"/>
                      <w:szCs w:val="28"/>
                    </w:rPr>
                  </w:pPr>
                  <w:r w:rsidRPr="00D86F6B">
                    <w:rPr>
                      <w:color w:val="FFFF00"/>
                      <w:sz w:val="28"/>
                      <w:szCs w:val="28"/>
                    </w:rPr>
                    <w:t>3</w:t>
                  </w:r>
                </w:p>
              </w:txbxContent>
            </v:textbox>
          </v:shape>
        </w:pict>
      </w:r>
      <w:r>
        <w:rPr>
          <w:noProof/>
        </w:rPr>
        <w:pict>
          <v:shape id="_x0000_s1115" type="#_x0000_t202" style="position:absolute;left:0;text-align:left;margin-left:209pt;margin-top:171.05pt;width:24pt;height:21pt;z-index:251622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" filled="f" stroked="f">
            <v:textbox style="mso-next-textbox:#_x0000_s1115">
              <w:txbxContent>
                <w:p w:rsidR="002410EF" w:rsidRPr="00D86F6B" w:rsidRDefault="002410EF" w:rsidP="00B21B68">
                  <w:pPr>
                    <w:rPr>
                      <w:color w:val="FFFF00"/>
                      <w:sz w:val="28"/>
                      <w:szCs w:val="28"/>
                    </w:rPr>
                  </w:pPr>
                  <w:r w:rsidRPr="00D86F6B">
                    <w:rPr>
                      <w:color w:val="FFFF00"/>
                      <w:sz w:val="28"/>
                      <w:szCs w:val="28"/>
                    </w:rPr>
                    <w:t>2</w:t>
                  </w:r>
                </w:p>
              </w:txbxContent>
            </v:textbox>
          </v:shape>
        </w:pict>
      </w:r>
      <w:r>
        <w:rPr>
          <w:noProof/>
        </w:rPr>
        <w:pict>
          <v:shape id="Прямая со стрелкой 473" o:spid="_x0000_s1357" type="#_x0000_t32" style="position:absolute;left:0;text-align:left;margin-left:111pt;margin-top:256.8pt;width:43.45pt;height:0;flip:x;z-index:25162547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Прямая со стрелкой 471" o:spid="_x0000_s1358" type="#_x0000_t32" style="position:absolute;left:0;text-align:left;margin-left:157.1pt;margin-top:180.75pt;width:43.45pt;height:0;flip:x;z-index:25162342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" strokecolor="windowText" strokeweight="2pt">
            <v:stroke endarrow="open"/>
            <v:shadow on="t" color="black" opacity="24903f" origin=",.5" offset="0,.55556mm"/>
            <o:lock v:ext="edit" shapetype="f"/>
          </v:shape>
        </w:pict>
      </w:r>
      <w:r>
        <w:rPr>
          <w:noProof/>
        </w:rPr>
        <w:pict>
          <v:shape id="Прямая со стрелкой 469" o:spid="_x0000_s1359" type="#_x0000_t32" style="position:absolute;left:0;text-align:left;margin-left:339.15pt;margin-top:241.35pt;width:43.45pt;height:0;flip:x;z-index:25162137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" strokecolor="windowText" strokeweight="2pt">
            <v:stroke endarrow="open"/>
            <v:shadow on="t" color="black" opacity="24903f" origin=",.5" offset="0,.55556mm"/>
            <o:lock v:ext="edit" shapetype="f"/>
          </v:shape>
        </w:pict>
      </w:r>
      <w:r w:rsidR="00A57D07">
        <w:rPr>
          <w:noProof/>
        </w:rPr>
        <w:drawing>
          <wp:anchor distT="0" distB="0" distL="114300" distR="114300" simplePos="0" relativeHeight="251603968" behindDoc="0" locked="0" layoutInCell="1" allowOverlap="1">
            <wp:simplePos x="0" y="0"/>
            <wp:positionH relativeFrom="column">
              <wp:posOffset>335915</wp:posOffset>
            </wp:positionH>
            <wp:positionV relativeFrom="paragraph">
              <wp:posOffset>78740</wp:posOffset>
            </wp:positionV>
            <wp:extent cx="5302885" cy="3614420"/>
            <wp:effectExtent l="19050" t="0" r="0" b="0"/>
            <wp:wrapTopAndBottom/>
            <wp:docPr id="442" name="Рисунок 29" descr="Описание: E:\Святослав\Вин_фарм\Tv1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E:\Святослав\Вин_фарм\Tv120.tif"/>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2885" cy="3614420"/>
                    </a:xfrm>
                    <a:prstGeom prst="rect">
                      <a:avLst/>
                    </a:prstGeom>
                    <a:noFill/>
                    <a:ln>
                      <a:noFill/>
                    </a:ln>
                  </pic:spPr>
                </pic:pic>
              </a:graphicData>
            </a:graphic>
          </wp:anchor>
        </w:drawing>
      </w:r>
      <w:r>
        <w:rPr>
          <w:noProof/>
        </w:rPr>
        <w:pict>
          <v:shape id="_x0000_s1114" type="#_x0000_t202" style="position:absolute;left:0;text-align:left;margin-left:382.6pt;margin-top:229.25pt;width:24pt;height:21pt;z-index:2516203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" filled="f" stroked="f">
            <v:textbox style="mso-next-textbox:#_x0000_s1114">
              <w:txbxContent>
                <w:p w:rsidR="002410EF" w:rsidRPr="00D86F6B" w:rsidRDefault="002410EF" w:rsidP="00B21B68">
                  <w:pPr>
                    <w:rPr>
                      <w:color w:val="FFFF00"/>
                      <w:sz w:val="28"/>
                      <w:szCs w:val="28"/>
                    </w:rPr>
                  </w:pPr>
                  <w:r w:rsidRPr="00D86F6B">
                    <w:rPr>
                      <w:color w:val="FFFF00"/>
                      <w:sz w:val="28"/>
                      <w:szCs w:val="28"/>
                    </w:rPr>
                    <w:t>4</w:t>
                  </w:r>
                </w:p>
              </w:txbxContent>
            </v:textbox>
          </v:shape>
        </w:pict>
      </w:r>
      <w:r>
        <w:rPr>
          <w:noProof/>
        </w:rPr>
        <w:pict>
          <v:shape id="_x0000_s1113" type="#_x0000_t202" style="position:absolute;left:0;text-align:left;margin-left:382.6pt;margin-top:113.35pt;width:24pt;height:20.15pt;z-index:2518978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" filled="f" stroked="f">
            <v:textbox style="mso-next-textbox:#_x0000_s1113">
              <w:txbxContent>
                <w:p w:rsidR="002410EF" w:rsidRPr="00D86F6B" w:rsidRDefault="002410EF" w:rsidP="00B278C4">
                  <w:pPr>
                    <w:rPr>
                      <w:color w:val="FFFF00"/>
                      <w:sz w:val="28"/>
                      <w:szCs w:val="28"/>
                    </w:rPr>
                  </w:pPr>
                  <w:r w:rsidRPr="00D86F6B">
                    <w:rPr>
                      <w:color w:val="FFFF00"/>
                      <w:sz w:val="28"/>
                      <w:szCs w:val="28"/>
                    </w:rPr>
                    <w:t>1</w:t>
                  </w:r>
                </w:p>
              </w:txbxContent>
            </v:textbox>
          </v:shape>
        </w:pict>
      </w:r>
      <w:r>
        <w:rPr>
          <w:noProof/>
        </w:rPr>
        <w:pict>
          <v:shape id="Прямая со стрелкой 475" o:spid="_x0000_s1360" type="#_x0000_t32" style="position:absolute;left:0;text-align:left;margin-left:333.75pt;margin-top:119.9pt;width:43.45pt;height:0;flip:x;z-index:251626496;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" strokecolor="windowText" strokeweight="2pt">
            <v:stroke endarrow="open"/>
            <v:shadow on="t" color="black" opacity="24903f" origin=",.5" offset="0,.55556mm"/>
            <o:lock v:ext="edit" shapetype="f"/>
          </v:shape>
        </w:pict>
      </w:r>
      <w:r w:rsidR="00093BB0">
        <w:rPr>
          <w:lang w:val="uk-UA"/>
        </w:rPr>
        <w:t>Рис</w:t>
      </w:r>
      <w:r w:rsidR="00B21B68" w:rsidRPr="00865CD4">
        <w:t xml:space="preserve">. </w:t>
      </w:r>
      <w:r w:rsidR="00AC1CE0">
        <w:rPr>
          <w:lang w:val="uk-UA"/>
        </w:rPr>
        <w:t>5</w:t>
      </w:r>
      <w:r w:rsidR="00B616C9">
        <w:t>.2</w:t>
      </w:r>
      <w:r w:rsidR="00B21B68" w:rsidRPr="00865CD4">
        <w:t xml:space="preserve">. Структура нирок щура </w:t>
      </w:r>
      <w:r w:rsidR="0006764C">
        <w:rPr>
          <w:lang w:val="uk-UA"/>
        </w:rPr>
        <w:t xml:space="preserve">на 1-у добу </w:t>
      </w:r>
      <w:r w:rsidR="0006764C">
        <w:t>опіково</w:t>
      </w:r>
      <w:r w:rsidR="0006764C">
        <w:rPr>
          <w:lang w:val="uk-UA"/>
        </w:rPr>
        <w:t>ї</w:t>
      </w:r>
      <w:r w:rsidR="0006764C">
        <w:t xml:space="preserve"> хвороб</w:t>
      </w:r>
      <w:r w:rsidR="0006764C">
        <w:rPr>
          <w:lang w:val="uk-UA"/>
        </w:rPr>
        <w:t>и за умов корекції 0,9</w:t>
      </w:r>
      <w:r w:rsidR="00A609C6">
        <w:rPr>
          <w:lang w:val="uk-UA"/>
        </w:rPr>
        <w:t xml:space="preserve"> </w:t>
      </w:r>
      <w:r w:rsidR="0006764C">
        <w:rPr>
          <w:lang w:val="uk-UA"/>
        </w:rPr>
        <w:t>% розчином Na</w:t>
      </w:r>
      <w:r w:rsidR="0006764C">
        <w:rPr>
          <w:lang w:val="en-US"/>
        </w:rPr>
        <w:t>Cl</w:t>
      </w:r>
      <w:r w:rsidR="00B21B68" w:rsidRPr="00865CD4">
        <w:t>. Забарв</w:t>
      </w:r>
      <w:r w:rsidR="00F11C54">
        <w:t>лення гематоксилін-еозин; х100.</w:t>
      </w:r>
    </w:p>
    <w:p w:rsidR="00F11C54" w:rsidRPr="00C01DD2" w:rsidRDefault="00F11C54" w:rsidP="00F11C54">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F11C54" w:rsidRDefault="00F11C54" w:rsidP="00F11C54">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F11C54" w:rsidRDefault="00F11C54" w:rsidP="00F11C54">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F11C54" w:rsidRDefault="00F11C54" w:rsidP="00F11C54">
      <w:pPr>
        <w:pStyle w:val="12"/>
        <w:shd w:val="clear" w:color="auto" w:fill="auto"/>
        <w:spacing w:line="480" w:lineRule="exact"/>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зона некрозу епітелію</w:t>
      </w:r>
      <w:r w:rsidRPr="008F59FC">
        <w:rPr>
          <w:lang w:val="uk-UA"/>
        </w:rPr>
        <w:t>.</w:t>
      </w:r>
    </w:p>
    <w:p w:rsidR="00F11C54" w:rsidRDefault="00F11C54" w:rsidP="00F11C54">
      <w:pPr>
        <w:pStyle w:val="12"/>
        <w:shd w:val="clear" w:color="auto" w:fill="auto"/>
        <w:spacing w:line="480" w:lineRule="exact"/>
        <w:ind w:left="40" w:right="20" w:firstLine="680"/>
        <w:jc w:val="both"/>
        <w:rPr>
          <w:lang w:val="uk-UA"/>
        </w:rPr>
      </w:pPr>
    </w:p>
    <w:p w:rsidR="00B21B68" w:rsidRPr="00865CD4" w:rsidRDefault="00B21B68" w:rsidP="00B21B68">
      <w:pPr>
        <w:pStyle w:val="12"/>
        <w:shd w:val="clear" w:color="auto" w:fill="auto"/>
        <w:spacing w:line="480" w:lineRule="exact"/>
        <w:ind w:left="40" w:right="20" w:firstLine="680"/>
        <w:jc w:val="both"/>
      </w:pPr>
      <w:r w:rsidRPr="00F11C54">
        <w:rPr>
          <w:lang w:val="uk-UA"/>
        </w:rPr>
        <w:t xml:space="preserve">На </w:t>
      </w:r>
      <w:r w:rsidRPr="00AF6B7B">
        <w:rPr>
          <w:lang w:val="uk-UA"/>
        </w:rPr>
        <w:t>третю добу</w:t>
      </w:r>
      <w:r w:rsidRPr="00F11C54">
        <w:rPr>
          <w:lang w:val="uk-UA"/>
        </w:rPr>
        <w:t xml:space="preserve"> у тварин після опікової травми на тлі інфузійної терапії 0,9</w:t>
      </w:r>
      <w:r w:rsidR="00A609C6">
        <w:rPr>
          <w:lang w:val="uk-UA"/>
        </w:rPr>
        <w:t xml:space="preserve"> </w:t>
      </w:r>
      <w:r w:rsidRPr="00F11C54">
        <w:rPr>
          <w:lang w:val="uk-UA"/>
        </w:rPr>
        <w:t xml:space="preserve">% розчином </w:t>
      </w:r>
      <w:r w:rsidRPr="00865CD4">
        <w:rPr>
          <w:lang w:val="en-US"/>
        </w:rPr>
        <w:t>NaCl</w:t>
      </w:r>
      <w:r w:rsidRPr="00F11C54">
        <w:rPr>
          <w:lang w:val="uk-UA"/>
        </w:rPr>
        <w:t xml:space="preserve"> виявлено помітні структурні змі</w:t>
      </w:r>
      <w:r w:rsidR="00F3568E">
        <w:rPr>
          <w:lang w:val="uk-UA"/>
        </w:rPr>
        <w:t xml:space="preserve">ни строми та паренхіми нирки і </w:t>
      </w:r>
      <w:r w:rsidRPr="00F11C54">
        <w:rPr>
          <w:lang w:val="uk-UA"/>
        </w:rPr>
        <w:t xml:space="preserve">розлади з боку гемодинаміки. </w:t>
      </w:r>
      <w:r w:rsidRPr="00865CD4">
        <w:t xml:space="preserve">Поверхня органа під капсулою синюшна, малюнок шарів на розрізі не чіткий, стирається межа між кірковим та мозковим шаром. Кровонаповнення </w:t>
      </w:r>
      <w:r w:rsidR="00FB2AD3">
        <w:t>капілярів клубочків нерівномірн</w:t>
      </w:r>
      <w:r w:rsidR="00FB2AD3">
        <w:rPr>
          <w:lang w:val="uk-UA"/>
        </w:rPr>
        <w:t>е</w:t>
      </w:r>
      <w:r w:rsidRPr="00865CD4">
        <w:t>, різке розширення судин мозкової речовин</w:t>
      </w:r>
      <w:r w:rsidR="00FB2AD3">
        <w:t>и нирок, при значній ішемії к</w:t>
      </w:r>
      <w:r w:rsidR="00FB2AD3">
        <w:rPr>
          <w:lang w:val="uk-UA"/>
        </w:rPr>
        <w:t>іркової</w:t>
      </w:r>
      <w:r w:rsidRPr="00865CD4">
        <w:t>. Прямі і дугові вени розтягнуті скупченням та стазом еритроцитів з домішками значного числа мононуклеарів. Стінки різко розширенні</w:t>
      </w:r>
      <w:r w:rsidR="00093BB0">
        <w:rPr>
          <w:lang w:val="uk-UA"/>
        </w:rPr>
        <w:t>,</w:t>
      </w:r>
      <w:r w:rsidRPr="00865CD4">
        <w:t xml:space="preserve"> кровоносні судини витончені, прилягають прямо до мембрани канальців, що не рідко призводить до розриву, причому епітелій канальців може переміщатися в просвіт судин, а </w:t>
      </w:r>
      <w:r w:rsidRPr="00865CD4">
        <w:lastRenderedPageBreak/>
        <w:t>кров попадати в канальці. Чітке повнокрів’я їх спостерігається лише в юкстагломерулярні</w:t>
      </w:r>
      <w:r w:rsidR="00DC38CB">
        <w:rPr>
          <w:lang w:val="uk-UA"/>
        </w:rPr>
        <w:t>й</w:t>
      </w:r>
      <w:r w:rsidRPr="00865CD4">
        <w:t xml:space="preserve"> зоні, на інших проміжках клубочки крові не містять. Зустрічаються канальцево-венозні анастомози</w:t>
      </w:r>
      <w:r w:rsidR="00DC38CB">
        <w:rPr>
          <w:lang w:val="uk-UA"/>
        </w:rPr>
        <w:t>.</w:t>
      </w:r>
      <w:r w:rsidRPr="00865CD4">
        <w:t xml:space="preserve"> Ендотеліальна вистелка на стінках артерій була не суцільною, вогнищево з вираженою десквамацією ендотеліоцитів. Спостерігається дифузний діапедез еритроцитів в капсули. </w:t>
      </w:r>
    </w:p>
    <w:p w:rsidR="00B21B68" w:rsidRPr="00865CD4" w:rsidRDefault="00B21B68" w:rsidP="00B21B68">
      <w:pPr>
        <w:pStyle w:val="12"/>
        <w:shd w:val="clear" w:color="auto" w:fill="auto"/>
        <w:spacing w:line="480" w:lineRule="exact"/>
        <w:ind w:left="40" w:right="20" w:firstLine="680"/>
        <w:jc w:val="both"/>
      </w:pPr>
      <w:r w:rsidRPr="00865CD4">
        <w:t>Кількість рідини в просвітах капсули збільшується, в ній з’являються білкові включення, білковий детрит,</w:t>
      </w:r>
      <w:r w:rsidR="00DC38CB">
        <w:rPr>
          <w:lang w:val="uk-UA"/>
        </w:rPr>
        <w:t xml:space="preserve"> </w:t>
      </w:r>
      <w:r w:rsidRPr="00865CD4">
        <w:t xml:space="preserve">десквамовані клітини вистелки </w:t>
      </w:r>
      <w:r w:rsidR="00DC38CB">
        <w:t>капсули. В епітелі</w:t>
      </w:r>
      <w:r w:rsidR="00DC38CB">
        <w:rPr>
          <w:lang w:val="uk-UA"/>
        </w:rPr>
        <w:t>ї</w:t>
      </w:r>
      <w:r w:rsidRPr="00865CD4">
        <w:t xml:space="preserve"> всіх відділів канальців прогресують дистрофічні зміни – клітини епітелію набрякають, заповнюються великими, грубими зернами. В петлях зустрічаються фібринові емболи. В порожнині капсул наявні білкові маси.</w:t>
      </w:r>
    </w:p>
    <w:p w:rsidR="00B21B68" w:rsidRPr="00865CD4" w:rsidRDefault="00B21B68" w:rsidP="00B21B68">
      <w:pPr>
        <w:pStyle w:val="12"/>
        <w:shd w:val="clear" w:color="auto" w:fill="auto"/>
        <w:spacing w:line="480" w:lineRule="exact"/>
        <w:ind w:left="40" w:right="20" w:firstLine="680"/>
        <w:jc w:val="both"/>
      </w:pPr>
      <w:r w:rsidRPr="00865CD4">
        <w:t>Міжклітинні контакти при візуальному аналізі мають пошкоджену структуру, стираються клітинні границі, ядра в більшості частин клітин не візуалізується, на апікальній поверхні проксима</w:t>
      </w:r>
      <w:r w:rsidR="00187E39">
        <w:t>льних канальців локалізовані не</w:t>
      </w:r>
      <w:r w:rsidRPr="00865CD4">
        <w:t>численні структурно дещо змінені мікроворсинки</w:t>
      </w:r>
      <w:r w:rsidR="00D12518">
        <w:rPr>
          <w:lang w:val="uk-UA"/>
        </w:rPr>
        <w:t xml:space="preserve"> (р</w:t>
      </w:r>
      <w:r w:rsidR="009E491C">
        <w:rPr>
          <w:lang w:val="uk-UA"/>
        </w:rPr>
        <w:t>ис</w:t>
      </w:r>
      <w:r w:rsidR="00BC1305">
        <w:rPr>
          <w:lang w:val="uk-UA"/>
        </w:rPr>
        <w:t>. 5</w:t>
      </w:r>
      <w:r w:rsidR="009E491C">
        <w:rPr>
          <w:lang w:val="uk-UA"/>
        </w:rPr>
        <w:t>.3)</w:t>
      </w:r>
      <w:r w:rsidRPr="00865CD4">
        <w:t xml:space="preserve">. </w:t>
      </w:r>
    </w:p>
    <w:p w:rsidR="00B21B68" w:rsidRPr="00865CD4" w:rsidRDefault="00B21B68" w:rsidP="00B21B68">
      <w:pPr>
        <w:pStyle w:val="12"/>
        <w:shd w:val="clear" w:color="auto" w:fill="auto"/>
        <w:spacing w:line="480" w:lineRule="exact"/>
        <w:ind w:left="40" w:right="20" w:firstLine="680"/>
        <w:jc w:val="both"/>
      </w:pPr>
      <w:r w:rsidRPr="00865CD4">
        <w:t xml:space="preserve">На </w:t>
      </w:r>
      <w:r w:rsidRPr="00AF6B7B">
        <w:t>третю добу</w:t>
      </w:r>
      <w:r w:rsidRPr="00865CD4">
        <w:t xml:space="preserve"> спостерігаються </w:t>
      </w:r>
      <w:r w:rsidR="003D6160">
        <w:t xml:space="preserve">зміни в стромі нирки: </w:t>
      </w:r>
      <w:r w:rsidRPr="00865CD4">
        <w:t xml:space="preserve"> спочатку в юкстамедуллярной зоні, потім в мозковому шарі та н</w:t>
      </w:r>
      <w:r w:rsidR="003D6160">
        <w:t xml:space="preserve">а деяких ділянках </w:t>
      </w:r>
      <w:r w:rsidR="003D6160">
        <w:rPr>
          <w:lang w:val="uk-UA"/>
        </w:rPr>
        <w:t>кіркового шару</w:t>
      </w:r>
      <w:r w:rsidRPr="00865CD4">
        <w:t>. Волокна строми розрихлюються, просочуються великою кількістю серозної рідини, яка перетискає і деформує просвіти прямих канальців і збірних трубочок, подекуди віддаляючи їх один від одного. В параваскулярній зоні відмічаються некротичні зміни фібробластів (</w:t>
      </w:r>
      <w:r w:rsidR="00902070">
        <w:rPr>
          <w:lang w:val="uk-UA"/>
        </w:rPr>
        <w:t>р</w:t>
      </w:r>
      <w:r w:rsidR="00093BB0">
        <w:rPr>
          <w:lang w:val="uk-UA"/>
        </w:rPr>
        <w:t>ис</w:t>
      </w:r>
      <w:r w:rsidRPr="00865CD4">
        <w:t xml:space="preserve">. </w:t>
      </w:r>
      <w:r w:rsidR="00BC1305">
        <w:rPr>
          <w:lang w:val="uk-UA"/>
        </w:rPr>
        <w:t>5</w:t>
      </w:r>
      <w:r w:rsidRPr="00865CD4">
        <w:t>.</w:t>
      </w:r>
      <w:r w:rsidR="009E491C">
        <w:rPr>
          <w:lang w:val="uk-UA"/>
        </w:rPr>
        <w:t>3</w:t>
      </w:r>
      <w:r w:rsidRPr="00865CD4">
        <w:t>).</w:t>
      </w:r>
    </w:p>
    <w:p w:rsidR="00B21B68" w:rsidRPr="00F11C54" w:rsidRDefault="007049C1" w:rsidP="00B21B68">
      <w:pPr>
        <w:pStyle w:val="12"/>
        <w:shd w:val="clear" w:color="auto" w:fill="auto"/>
        <w:spacing w:line="480" w:lineRule="exact"/>
        <w:ind w:left="40" w:right="20" w:firstLine="680"/>
        <w:jc w:val="both"/>
        <w:rPr>
          <w:lang w:val="uk-UA"/>
        </w:rPr>
      </w:pPr>
      <w:r>
        <w:rPr>
          <w:noProof/>
        </w:rPr>
        <w:lastRenderedPageBreak/>
        <w:pict>
          <v:shape id="_x0000_s1117" type="#_x0000_t202" style="position:absolute;left:0;text-align:left;margin-left:415.9pt;margin-top:65.85pt;width:24pt;height:21pt;z-index:251627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" filled="f" stroked="f">
            <v:textbox style="mso-next-textbox:#_x0000_s1117">
              <w:txbxContent>
                <w:p w:rsidR="002410EF" w:rsidRPr="00093BB0" w:rsidRDefault="002410EF" w:rsidP="00B21B68">
                  <w:pPr>
                    <w:rPr>
                      <w:color w:val="FFFF00"/>
                      <w:sz w:val="28"/>
                      <w:szCs w:val="28"/>
                    </w:rPr>
                  </w:pPr>
                  <w:r w:rsidRPr="00093BB0">
                    <w:rPr>
                      <w:color w:val="FFFF00"/>
                      <w:sz w:val="28"/>
                      <w:szCs w:val="28"/>
                    </w:rPr>
                    <w:t>1</w:t>
                  </w:r>
                </w:p>
              </w:txbxContent>
            </v:textbox>
          </v:shape>
        </w:pict>
      </w:r>
      <w:r>
        <w:rPr>
          <w:noProof/>
        </w:rPr>
        <w:pict>
          <v:shape id="_x0000_s1118" type="#_x0000_t202" style="position:absolute;left:0;text-align:left;margin-left:227.6pt;margin-top:120.3pt;width:24pt;height:21pt;z-index:251633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" filled="f" stroked="f">
            <v:textbox style="mso-next-textbox:#_x0000_s1118">
              <w:txbxContent>
                <w:p w:rsidR="002410EF" w:rsidRPr="00093BB0" w:rsidRDefault="002410EF" w:rsidP="00B21B68">
                  <w:pPr>
                    <w:rPr>
                      <w:color w:val="FFFF00"/>
                      <w:sz w:val="28"/>
                      <w:szCs w:val="28"/>
                    </w:rPr>
                  </w:pPr>
                  <w:r w:rsidRPr="00093BB0">
                    <w:rPr>
                      <w:color w:val="FFFF00"/>
                      <w:sz w:val="28"/>
                      <w:szCs w:val="28"/>
                    </w:rPr>
                    <w:t>4</w:t>
                  </w:r>
                </w:p>
              </w:txbxContent>
            </v:textbox>
          </v:shape>
        </w:pict>
      </w:r>
      <w:r w:rsidR="00D035EF">
        <w:rPr>
          <w:noProof/>
        </w:rPr>
        <w:drawing>
          <wp:anchor distT="0" distB="0" distL="114300" distR="114300" simplePos="0" relativeHeight="251604992" behindDoc="0" locked="0" layoutInCell="1" allowOverlap="1">
            <wp:simplePos x="0" y="0"/>
            <wp:positionH relativeFrom="column">
              <wp:posOffset>741680</wp:posOffset>
            </wp:positionH>
            <wp:positionV relativeFrom="paragraph">
              <wp:posOffset>131445</wp:posOffset>
            </wp:positionV>
            <wp:extent cx="4820285" cy="3286125"/>
            <wp:effectExtent l="19050" t="0" r="0" b="0"/>
            <wp:wrapTopAndBottom/>
            <wp:docPr id="427" name="Рисунок 26" descr="Описание: E:\Святослав\Вин_фарм\Tv1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E:\Святослав\Вин_фарм\Tv113.tif"/>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286125"/>
                    </a:xfrm>
                    <a:prstGeom prst="rect">
                      <a:avLst/>
                    </a:prstGeom>
                    <a:noFill/>
                    <a:ln>
                      <a:noFill/>
                    </a:ln>
                  </pic:spPr>
                </pic:pic>
              </a:graphicData>
            </a:graphic>
          </wp:anchor>
        </w:drawing>
      </w:r>
      <w:r>
        <w:rPr>
          <w:noProof/>
        </w:rPr>
        <w:pict>
          <v:shape id="Прямая со стрелкой 483" o:spid="_x0000_s1355" type="#_x0000_t32" style="position:absolute;left:0;text-align:left;margin-left:185.8pt;margin-top:129.65pt;width:43.45pt;height:0;flip:x;z-index:251634688;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" strokecolor="windowText" strokeweight="2pt">
            <v:stroke endarrow="open"/>
            <v:shadow on="t" color="black" opacity="24903f" origin=",.5" offset="0,.55556mm"/>
            <o:lock v:ext="edit" shapetype="f"/>
          </v:shape>
        </w:pict>
      </w:r>
      <w:r>
        <w:rPr>
          <w:noProof/>
        </w:rPr>
        <w:pict>
          <v:shape id="_x0000_s1119" type="#_x0000_t202" style="position:absolute;left:0;text-align:left;margin-left:237.9pt;margin-top:209.7pt;width:24pt;height:21pt;z-index:2516316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" filled="f" stroked="f">
            <v:textbox style="mso-next-textbox:#_x0000_s1119">
              <w:txbxContent>
                <w:p w:rsidR="002410EF" w:rsidRPr="00093BB0" w:rsidRDefault="002410EF" w:rsidP="00B21B68">
                  <w:pPr>
                    <w:rPr>
                      <w:color w:val="FFFF00"/>
                      <w:sz w:val="28"/>
                      <w:szCs w:val="28"/>
                    </w:rPr>
                  </w:pPr>
                  <w:r w:rsidRPr="00093BB0">
                    <w:rPr>
                      <w:color w:val="FFFF00"/>
                      <w:sz w:val="28"/>
                      <w:szCs w:val="28"/>
                    </w:rPr>
                    <w:t>2</w:t>
                  </w:r>
                </w:p>
              </w:txbxContent>
            </v:textbox>
          </v:shape>
        </w:pict>
      </w:r>
      <w:r>
        <w:rPr>
          <w:noProof/>
        </w:rPr>
        <w:pict>
          <v:shape id="Прямая со стрелкой 481" o:spid="_x0000_s1354" type="#_x0000_t32" style="position:absolute;left:0;text-align:left;margin-left:189.1pt;margin-top:220.45pt;width:43.45pt;height:0;flip:x;z-index:251632640;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120" type="#_x0000_t202" style="position:absolute;left:0;text-align:left;margin-left:186.8pt;margin-top:151.15pt;width:24pt;height:21pt;z-index:2516295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" filled="f" stroked="f">
            <v:textbox style="mso-next-textbox:#_x0000_s1120">
              <w:txbxContent>
                <w:p w:rsidR="002410EF" w:rsidRPr="00093BB0" w:rsidRDefault="002410EF" w:rsidP="00B21B68">
                  <w:pPr>
                    <w:rPr>
                      <w:color w:val="FFFF00"/>
                      <w:sz w:val="28"/>
                      <w:szCs w:val="28"/>
                    </w:rPr>
                  </w:pPr>
                  <w:r w:rsidRPr="00093BB0">
                    <w:rPr>
                      <w:color w:val="FFFF00"/>
                      <w:sz w:val="28"/>
                      <w:szCs w:val="28"/>
                    </w:rPr>
                    <w:t>3</w:t>
                  </w:r>
                </w:p>
              </w:txbxContent>
            </v:textbox>
          </v:shape>
        </w:pict>
      </w:r>
      <w:r>
        <w:rPr>
          <w:noProof/>
        </w:rPr>
        <w:pict>
          <v:shape id="Прямая со стрелкой 479" o:spid="_x0000_s1353" type="#_x0000_t32" style="position:absolute;left:0;text-align:left;margin-left:135.9pt;margin-top:161.2pt;width:43.45pt;height:0;flip:x;z-index:25163059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Прямая со стрелкой 477" o:spid="_x0000_s1356" type="#_x0000_t32" style="position:absolute;left:0;text-align:left;margin-left:361.4pt;margin-top:76.35pt;width:43.45pt;height:0;flip:x;z-index:25162854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" strokecolor="windowText" strokeweight="2pt">
            <v:stroke endarrow="open"/>
            <v:shadow on="t" color="black" opacity="24903f" origin=",.5" offset="0,.55556mm"/>
            <o:lock v:ext="edit" shapetype="f"/>
          </v:shape>
        </w:pict>
      </w:r>
      <w:r w:rsidR="00093BB0">
        <w:rPr>
          <w:lang w:val="uk-UA"/>
        </w:rPr>
        <w:t>Рис</w:t>
      </w:r>
      <w:r w:rsidR="00B21B68" w:rsidRPr="00865CD4">
        <w:t xml:space="preserve">. </w:t>
      </w:r>
      <w:r w:rsidR="00BC1305">
        <w:rPr>
          <w:lang w:val="uk-UA"/>
        </w:rPr>
        <w:t>5</w:t>
      </w:r>
      <w:r w:rsidR="00B21B68" w:rsidRPr="00865CD4">
        <w:t>.</w:t>
      </w:r>
      <w:r w:rsidR="009E491C">
        <w:rPr>
          <w:lang w:val="uk-UA"/>
        </w:rPr>
        <w:t>3</w:t>
      </w:r>
      <w:r w:rsidR="00B21B68" w:rsidRPr="00865CD4">
        <w:t>. Структура нирок щура</w:t>
      </w:r>
      <w:r w:rsidR="004D545F">
        <w:rPr>
          <w:lang w:val="uk-UA"/>
        </w:rPr>
        <w:t xml:space="preserve"> на 3-ю добу</w:t>
      </w:r>
      <w:r w:rsidR="004D545F">
        <w:t xml:space="preserve"> опіково</w:t>
      </w:r>
      <w:r w:rsidR="004D545F">
        <w:rPr>
          <w:lang w:val="uk-UA"/>
        </w:rPr>
        <w:t>ї</w:t>
      </w:r>
      <w:r w:rsidR="004D545F">
        <w:t xml:space="preserve"> хвороб</w:t>
      </w:r>
      <w:r w:rsidR="004D545F">
        <w:rPr>
          <w:lang w:val="uk-UA"/>
        </w:rPr>
        <w:t>и за умов корекції 0,9</w:t>
      </w:r>
      <w:r w:rsidR="00040D9A">
        <w:rPr>
          <w:lang w:val="uk-UA"/>
        </w:rPr>
        <w:t xml:space="preserve"> </w:t>
      </w:r>
      <w:r w:rsidR="004D545F">
        <w:rPr>
          <w:lang w:val="uk-UA"/>
        </w:rPr>
        <w:t xml:space="preserve">% розчином </w:t>
      </w:r>
      <w:r w:rsidR="00093BB0">
        <w:rPr>
          <w:lang w:val="en-US"/>
        </w:rPr>
        <w:t>NaCl</w:t>
      </w:r>
      <w:r w:rsidR="00B21B68" w:rsidRPr="00865CD4">
        <w:t>. Забарв</w:t>
      </w:r>
      <w:r w:rsidR="00F11C54">
        <w:t>лення гематоксилін-еозин; х100.</w:t>
      </w:r>
    </w:p>
    <w:p w:rsidR="00F11C54" w:rsidRPr="00C01DD2" w:rsidRDefault="00F11C54" w:rsidP="00F11C54">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F11C54" w:rsidRDefault="00F11C54" w:rsidP="00F11C54">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F11C54" w:rsidRDefault="00F11C54" w:rsidP="00F11C54">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B21B68" w:rsidRDefault="00F11C54" w:rsidP="00F11C54">
      <w:pPr>
        <w:pStyle w:val="12"/>
        <w:shd w:val="clear" w:color="auto" w:fill="auto"/>
        <w:spacing w:line="480" w:lineRule="exact"/>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зона некрозу епітелію</w:t>
      </w:r>
      <w:r w:rsidRPr="008F59FC">
        <w:rPr>
          <w:lang w:val="uk-UA"/>
        </w:rPr>
        <w:t>.</w:t>
      </w:r>
    </w:p>
    <w:p w:rsidR="00D8724E" w:rsidRPr="00865CD4" w:rsidRDefault="00D8724E" w:rsidP="00F11C54">
      <w:pPr>
        <w:pStyle w:val="12"/>
        <w:shd w:val="clear" w:color="auto" w:fill="auto"/>
        <w:spacing w:line="480" w:lineRule="exact"/>
        <w:ind w:left="40" w:right="20" w:firstLine="680"/>
        <w:jc w:val="both"/>
      </w:pPr>
    </w:p>
    <w:p w:rsidR="00B21B68" w:rsidRPr="00865CD4" w:rsidRDefault="00B21B68" w:rsidP="00B21B68">
      <w:pPr>
        <w:pStyle w:val="12"/>
        <w:shd w:val="clear" w:color="auto" w:fill="auto"/>
        <w:spacing w:line="480" w:lineRule="exact"/>
        <w:ind w:left="40" w:right="20" w:firstLine="680"/>
        <w:jc w:val="both"/>
      </w:pPr>
      <w:r w:rsidRPr="00865CD4">
        <w:t>Епітелій проксимальних канальців в стані вираженої зернистої дистрофії</w:t>
      </w:r>
      <w:r w:rsidR="00BC1305">
        <w:rPr>
          <w:lang w:val="uk-UA"/>
        </w:rPr>
        <w:t xml:space="preserve"> (рис. 5</w:t>
      </w:r>
      <w:r w:rsidR="0084686C">
        <w:rPr>
          <w:lang w:val="uk-UA"/>
        </w:rPr>
        <w:t>.4)</w:t>
      </w:r>
      <w:r w:rsidRPr="00865CD4">
        <w:t>. Клітини високі, циліндричні, протоплазма мутна, границя нечітка, ядра не завжди можна візуаліз</w:t>
      </w:r>
      <w:r w:rsidR="00B75009">
        <w:t>увати, просвіт канальців звужен</w:t>
      </w:r>
      <w:r w:rsidR="00B75009">
        <w:rPr>
          <w:lang w:val="uk-UA"/>
        </w:rPr>
        <w:t>ий</w:t>
      </w:r>
      <w:r w:rsidRPr="00865CD4">
        <w:t>. В п</w:t>
      </w:r>
      <w:r w:rsidR="00737FD5">
        <w:t>роцентному співвідношенні в к</w:t>
      </w:r>
      <w:r w:rsidR="00737FD5">
        <w:rPr>
          <w:lang w:val="uk-UA"/>
        </w:rPr>
        <w:t>і</w:t>
      </w:r>
      <w:r w:rsidR="002F66DB">
        <w:t>р</w:t>
      </w:r>
      <w:r w:rsidR="002F66DB">
        <w:rPr>
          <w:lang w:val="uk-UA"/>
        </w:rPr>
        <w:t>ковому шарі нирок</w:t>
      </w:r>
      <w:r w:rsidRPr="00865CD4">
        <w:t xml:space="preserve"> тварин з опіковою травмою та з проведенням інфузійної терапії 0,9</w:t>
      </w:r>
      <w:r w:rsidR="00A609C6">
        <w:rPr>
          <w:lang w:val="uk-UA"/>
        </w:rPr>
        <w:t xml:space="preserve"> </w:t>
      </w:r>
      <w:r w:rsidRPr="00865CD4">
        <w:t>% розчином NaCl результати були такі: епітелій – 61</w:t>
      </w:r>
      <w:r w:rsidR="00A609C6">
        <w:rPr>
          <w:lang w:val="uk-UA"/>
        </w:rPr>
        <w:t xml:space="preserve"> </w:t>
      </w:r>
      <w:r w:rsidRPr="00865CD4">
        <w:t>-</w:t>
      </w:r>
      <w:r w:rsidR="00A609C6">
        <w:rPr>
          <w:lang w:val="uk-UA"/>
        </w:rPr>
        <w:t xml:space="preserve"> </w:t>
      </w:r>
      <w:r w:rsidRPr="00865CD4">
        <w:t>75,3</w:t>
      </w:r>
      <w:r w:rsidR="00A609C6">
        <w:rPr>
          <w:lang w:val="uk-UA"/>
        </w:rPr>
        <w:t xml:space="preserve"> </w:t>
      </w:r>
      <w:r w:rsidRPr="00865CD4">
        <w:t>%, просвіт – 9</w:t>
      </w:r>
      <w:r w:rsidR="00A609C6">
        <w:rPr>
          <w:lang w:val="uk-UA"/>
        </w:rPr>
        <w:t xml:space="preserve"> </w:t>
      </w:r>
      <w:r w:rsidRPr="00865CD4">
        <w:t>-</w:t>
      </w:r>
      <w:r w:rsidR="00A609C6">
        <w:rPr>
          <w:lang w:val="uk-UA"/>
        </w:rPr>
        <w:t xml:space="preserve"> </w:t>
      </w:r>
      <w:r w:rsidRPr="00865CD4">
        <w:t>11,1</w:t>
      </w:r>
      <w:r w:rsidR="00A609C6">
        <w:rPr>
          <w:lang w:val="uk-UA"/>
        </w:rPr>
        <w:t xml:space="preserve"> </w:t>
      </w:r>
      <w:r w:rsidRPr="00865CD4">
        <w:t>%, інтерстицій – 7</w:t>
      </w:r>
      <w:r w:rsidR="00A609C6">
        <w:rPr>
          <w:lang w:val="uk-UA"/>
        </w:rPr>
        <w:t xml:space="preserve"> </w:t>
      </w:r>
      <w:r w:rsidRPr="00865CD4">
        <w:t>-</w:t>
      </w:r>
      <w:r w:rsidR="00A609C6">
        <w:rPr>
          <w:lang w:val="uk-UA"/>
        </w:rPr>
        <w:t xml:space="preserve"> </w:t>
      </w:r>
      <w:r w:rsidRPr="00865CD4">
        <w:t>8,6</w:t>
      </w:r>
      <w:r w:rsidR="00A609C6">
        <w:rPr>
          <w:lang w:val="uk-UA"/>
        </w:rPr>
        <w:t xml:space="preserve"> </w:t>
      </w:r>
      <w:r w:rsidRPr="00865CD4">
        <w:t>%. Співвідношення інтерстицію до епі</w:t>
      </w:r>
      <w:r w:rsidR="00150D96">
        <w:t>телію знаходиться в межах 0,115</w:t>
      </w:r>
      <w:r w:rsidRPr="00865CD4">
        <w:t xml:space="preserve"> (</w:t>
      </w:r>
      <w:r w:rsidR="00BC1305">
        <w:rPr>
          <w:lang w:val="uk-UA"/>
        </w:rPr>
        <w:t>р</w:t>
      </w:r>
      <w:r w:rsidR="00150D96">
        <w:rPr>
          <w:lang w:val="uk-UA"/>
        </w:rPr>
        <w:t>ис</w:t>
      </w:r>
      <w:r w:rsidRPr="00865CD4">
        <w:t xml:space="preserve">. </w:t>
      </w:r>
      <w:r w:rsidR="00BC1305">
        <w:rPr>
          <w:lang w:val="uk-UA"/>
        </w:rPr>
        <w:t>5</w:t>
      </w:r>
      <w:r w:rsidRPr="00865CD4">
        <w:t>.</w:t>
      </w:r>
      <w:r w:rsidR="0084686C">
        <w:rPr>
          <w:lang w:val="uk-UA"/>
        </w:rPr>
        <w:t>4</w:t>
      </w:r>
      <w:r w:rsidRPr="00865CD4">
        <w:t>).</w:t>
      </w:r>
    </w:p>
    <w:p w:rsidR="00B21B68" w:rsidRPr="00865CD4" w:rsidRDefault="00B21B68" w:rsidP="00B21B68">
      <w:pPr>
        <w:pStyle w:val="12"/>
        <w:shd w:val="clear" w:color="auto" w:fill="auto"/>
        <w:spacing w:line="480" w:lineRule="exact"/>
        <w:ind w:left="40" w:right="20" w:firstLine="680"/>
        <w:jc w:val="both"/>
      </w:pPr>
      <w:r w:rsidRPr="00865CD4">
        <w:t>У вистелці канальців явища мутного н</w:t>
      </w:r>
      <w:r w:rsidR="00A609C6">
        <w:t>абухання і на окремих ділянках</w:t>
      </w:r>
      <w:r w:rsidRPr="00865CD4">
        <w:t xml:space="preserve"> десквамація цілих пластів епітелію. В просвітах окремих прям</w:t>
      </w:r>
      <w:r w:rsidR="00A609C6">
        <w:t>их канальців і збірних трубочок</w:t>
      </w:r>
      <w:r w:rsidRPr="00865CD4">
        <w:t xml:space="preserve"> компактні зернисті маси гемоглобіну</w:t>
      </w:r>
      <w:r w:rsidR="00902070">
        <w:rPr>
          <w:lang w:val="uk-UA"/>
        </w:rPr>
        <w:t xml:space="preserve"> (р</w:t>
      </w:r>
      <w:r w:rsidR="00BC1305">
        <w:rPr>
          <w:lang w:val="uk-UA"/>
        </w:rPr>
        <w:t>ис. 5</w:t>
      </w:r>
      <w:r w:rsidR="0050099E">
        <w:rPr>
          <w:lang w:val="uk-UA"/>
        </w:rPr>
        <w:t>.5)</w:t>
      </w:r>
      <w:r w:rsidRPr="00865CD4">
        <w:t xml:space="preserve">. </w:t>
      </w:r>
    </w:p>
    <w:p w:rsidR="00F11C54" w:rsidRPr="00902070" w:rsidRDefault="00F11C54" w:rsidP="008F3910">
      <w:pPr>
        <w:pStyle w:val="12"/>
        <w:shd w:val="clear" w:color="auto" w:fill="auto"/>
        <w:spacing w:line="480" w:lineRule="exact"/>
        <w:ind w:left="40" w:right="20" w:firstLine="680"/>
        <w:jc w:val="both"/>
      </w:pPr>
    </w:p>
    <w:p w:rsidR="00F11C54" w:rsidRDefault="00F11C54" w:rsidP="008F3910">
      <w:pPr>
        <w:pStyle w:val="12"/>
        <w:shd w:val="clear" w:color="auto" w:fill="auto"/>
        <w:spacing w:line="480" w:lineRule="exact"/>
        <w:ind w:left="40" w:right="20" w:firstLine="680"/>
        <w:jc w:val="both"/>
        <w:rPr>
          <w:lang w:val="uk-UA"/>
        </w:rPr>
      </w:pPr>
    </w:p>
    <w:p w:rsidR="00F11C54" w:rsidRDefault="007049C1" w:rsidP="008F3910">
      <w:pPr>
        <w:pStyle w:val="12"/>
        <w:shd w:val="clear" w:color="auto" w:fill="auto"/>
        <w:spacing w:line="480" w:lineRule="exact"/>
        <w:ind w:left="40" w:right="20" w:firstLine="680"/>
        <w:jc w:val="both"/>
        <w:rPr>
          <w:lang w:val="uk-UA"/>
        </w:rPr>
      </w:pPr>
      <w:r>
        <w:rPr>
          <w:noProof/>
        </w:rPr>
        <w:pict>
          <v:shape id="_x0000_s1123" type="#_x0000_t202" style="position:absolute;left:0;text-align:left;margin-left:264pt;margin-top:218.2pt;width:24pt;height:21pt;z-index:251639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" filled="f" stroked="f">
            <v:textbox style="mso-next-textbox:#_x0000_s1123">
              <w:txbxContent>
                <w:p w:rsidR="002410EF" w:rsidRPr="00150D96" w:rsidRDefault="002410EF" w:rsidP="00B21B68">
                  <w:pPr>
                    <w:rPr>
                      <w:color w:val="FFFF00"/>
                      <w:sz w:val="28"/>
                      <w:szCs w:val="28"/>
                    </w:rPr>
                  </w:pPr>
                  <w:r w:rsidRPr="00150D96">
                    <w:rPr>
                      <w:color w:val="FFFF00"/>
                      <w:sz w:val="28"/>
                      <w:szCs w:val="28"/>
                    </w:rPr>
                    <w:t>3</w:t>
                  </w:r>
                </w:p>
              </w:txbxContent>
            </v:textbox>
          </v:shape>
        </w:pict>
      </w:r>
      <w:r>
        <w:rPr>
          <w:noProof/>
        </w:rPr>
        <w:pict>
          <v:shape id="Прямая со стрелкой 489" o:spid="_x0000_s1350" type="#_x0000_t32" style="position:absolute;left:0;text-align:left;margin-left:216.15pt;margin-top:228.3pt;width:43.45pt;height:0;flip:x;z-index:25164083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" strokecolor="windowText" strokeweight="2pt">
            <v:stroke endarrow="open"/>
            <v:shadow on="t" color="black" opacity="24903f" origin=",.5" offset="0,.55556mm"/>
            <o:lock v:ext="edit" shapetype="f"/>
          </v:shape>
        </w:pict>
      </w:r>
      <w:r>
        <w:rPr>
          <w:noProof/>
        </w:rPr>
        <w:pict>
          <v:shape id="_x0000_s1122" type="#_x0000_t202" style="position:absolute;left:0;text-align:left;margin-left:337.7pt;margin-top:169.85pt;width:24pt;height:21pt;z-index:251637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" filled="f" stroked="f">
            <v:textbox style="mso-next-textbox:#_x0000_s1122">
              <w:txbxContent>
                <w:p w:rsidR="002410EF" w:rsidRPr="00150D96" w:rsidRDefault="002410EF" w:rsidP="00B21B68">
                  <w:pPr>
                    <w:rPr>
                      <w:color w:val="FFFF00"/>
                      <w:sz w:val="28"/>
                      <w:szCs w:val="28"/>
                    </w:rPr>
                  </w:pPr>
                  <w:r w:rsidRPr="00150D96">
                    <w:rPr>
                      <w:color w:val="FFFF00"/>
                      <w:sz w:val="28"/>
                      <w:szCs w:val="28"/>
                    </w:rPr>
                    <w:t>2</w:t>
                  </w:r>
                </w:p>
              </w:txbxContent>
            </v:textbox>
          </v:shape>
        </w:pict>
      </w:r>
      <w:r w:rsidR="00281849">
        <w:rPr>
          <w:noProof/>
        </w:rPr>
        <w:drawing>
          <wp:anchor distT="0" distB="0" distL="114300" distR="114300" simplePos="0" relativeHeight="251606016" behindDoc="0" locked="0" layoutInCell="1" allowOverlap="1">
            <wp:simplePos x="0" y="0"/>
            <wp:positionH relativeFrom="column">
              <wp:posOffset>482600</wp:posOffset>
            </wp:positionH>
            <wp:positionV relativeFrom="paragraph">
              <wp:posOffset>182245</wp:posOffset>
            </wp:positionV>
            <wp:extent cx="4820285" cy="3217545"/>
            <wp:effectExtent l="19050" t="0" r="0" b="0"/>
            <wp:wrapTopAndBottom/>
            <wp:docPr id="424" name="Рисунок 30" descr="Описание: E:\Святослав\Вин_фарм\Tv1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E:\Святослав\Вин_фарм\Tv112.tif"/>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217545"/>
                    </a:xfrm>
                    <a:prstGeom prst="rect">
                      <a:avLst/>
                    </a:prstGeom>
                    <a:noFill/>
                    <a:ln>
                      <a:noFill/>
                    </a:ln>
                  </pic:spPr>
                </pic:pic>
              </a:graphicData>
            </a:graphic>
          </wp:anchor>
        </w:drawing>
      </w:r>
      <w:r>
        <w:rPr>
          <w:noProof/>
        </w:rPr>
        <w:pict>
          <v:shape id="Прямая со стрелкой 487" o:spid="_x0000_s1351" type="#_x0000_t32" style="position:absolute;left:0;text-align:left;margin-left:297pt;margin-top:180.05pt;width:43.45pt;height:0;flip:x;z-index:25163878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" strokecolor="windowText" strokeweight="2pt">
            <v:stroke endarrow="open"/>
            <v:shadow on="t" color="black" opacity="24903f" origin=",.5" offset="0,.55556mm"/>
            <o:lock v:ext="edit" shapetype="f"/>
          </v:shape>
        </w:pict>
      </w:r>
      <w:r>
        <w:rPr>
          <w:noProof/>
        </w:rPr>
        <w:pict>
          <v:shape id="_x0000_s1121" type="#_x0000_t202" style="position:absolute;left:0;text-align:left;margin-left:273.35pt;margin-top:103.35pt;width:24pt;height:21pt;z-index:2516357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" filled="f" stroked="f">
            <v:textbox style="mso-next-textbox:#_x0000_s1121">
              <w:txbxContent>
                <w:p w:rsidR="002410EF" w:rsidRPr="00150D96" w:rsidRDefault="002410EF" w:rsidP="00B21B68">
                  <w:pPr>
                    <w:rPr>
                      <w:color w:val="FFFF00"/>
                      <w:sz w:val="28"/>
                      <w:szCs w:val="28"/>
                    </w:rPr>
                  </w:pPr>
                  <w:r w:rsidRPr="00150D96">
                    <w:rPr>
                      <w:color w:val="FFFF00"/>
                      <w:sz w:val="28"/>
                      <w:szCs w:val="28"/>
                    </w:rPr>
                    <w:t>1</w:t>
                  </w:r>
                </w:p>
              </w:txbxContent>
            </v:textbox>
          </v:shape>
        </w:pict>
      </w:r>
      <w:r>
        <w:rPr>
          <w:noProof/>
        </w:rPr>
        <w:pict>
          <v:shape id="Прямая со стрелкой 485" o:spid="_x0000_s1352" type="#_x0000_t32" style="position:absolute;left:0;text-align:left;margin-left:234.8pt;margin-top:113.5pt;width:43.45pt;height:0;flip:x;z-index:251636736;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" strokecolor="windowText" strokeweight="2pt">
            <v:stroke endarrow="open"/>
            <v:shadow on="t" color="black" opacity="24903f" origin=",.5" offset="0,.55556mm"/>
            <o:lock v:ext="edit" shapetype="f"/>
          </v:shape>
        </w:pict>
      </w:r>
      <w:r w:rsidR="00F11C54">
        <w:rPr>
          <w:lang w:val="uk-UA"/>
        </w:rPr>
        <w:t>Рис</w:t>
      </w:r>
      <w:r w:rsidR="00F11C54" w:rsidRPr="00865CD4">
        <w:t xml:space="preserve">. </w:t>
      </w:r>
      <w:r w:rsidR="0078696A">
        <w:rPr>
          <w:lang w:val="uk-UA"/>
        </w:rPr>
        <w:t>5</w:t>
      </w:r>
      <w:r w:rsidR="00F11C54" w:rsidRPr="00865CD4">
        <w:t>.</w:t>
      </w:r>
      <w:r w:rsidR="00F11C54">
        <w:rPr>
          <w:lang w:val="uk-UA"/>
        </w:rPr>
        <w:t>4</w:t>
      </w:r>
      <w:r w:rsidR="00F11C54">
        <w:t>. Структура нирок щура</w:t>
      </w:r>
      <w:r w:rsidR="00F11C54">
        <w:rPr>
          <w:lang w:val="uk-UA"/>
        </w:rPr>
        <w:t xml:space="preserve"> на 3-ю добу</w:t>
      </w:r>
      <w:r w:rsidR="00F11C54">
        <w:t xml:space="preserve"> опіково</w:t>
      </w:r>
      <w:r w:rsidR="00F11C54">
        <w:rPr>
          <w:lang w:val="uk-UA"/>
        </w:rPr>
        <w:t>ї</w:t>
      </w:r>
      <w:r w:rsidR="00F11C54">
        <w:t xml:space="preserve"> хвороб</w:t>
      </w:r>
      <w:r w:rsidR="00F11C54">
        <w:rPr>
          <w:lang w:val="uk-UA"/>
        </w:rPr>
        <w:t>и за умов корекції 0,9</w:t>
      </w:r>
      <w:r w:rsidR="00A609C6">
        <w:rPr>
          <w:lang w:val="uk-UA"/>
        </w:rPr>
        <w:t xml:space="preserve"> </w:t>
      </w:r>
      <w:r w:rsidR="00F11C54">
        <w:rPr>
          <w:lang w:val="uk-UA"/>
        </w:rPr>
        <w:t>% розчином NaCl</w:t>
      </w:r>
      <w:r w:rsidR="00F11C54" w:rsidRPr="00865CD4">
        <w:t>. Забарв</w:t>
      </w:r>
      <w:r w:rsidR="00F11C54">
        <w:t>лення гематоксилін-еозин; х100</w:t>
      </w:r>
      <w:r w:rsidR="00F11C54" w:rsidRPr="00865CD4">
        <w:t>.</w:t>
      </w:r>
    </w:p>
    <w:p w:rsidR="00F11C54" w:rsidRDefault="00F11C54" w:rsidP="00F11C54">
      <w:pPr>
        <w:pStyle w:val="12"/>
        <w:shd w:val="clear" w:color="auto" w:fill="auto"/>
        <w:spacing w:line="480" w:lineRule="exact"/>
        <w:ind w:left="40" w:right="20" w:firstLine="680"/>
        <w:jc w:val="both"/>
        <w:rPr>
          <w:lang w:val="uk-UA"/>
        </w:rPr>
      </w:pPr>
      <w:r>
        <w:rPr>
          <w:lang w:val="uk-UA"/>
        </w:rPr>
        <w:t xml:space="preserve">1 </w:t>
      </w:r>
      <w:r>
        <w:t>–</w:t>
      </w:r>
      <w:r>
        <w:rPr>
          <w:lang w:val="uk-UA"/>
        </w:rPr>
        <w:t xml:space="preserve"> </w:t>
      </w:r>
      <w:r w:rsidRPr="00865CD4">
        <w:t>епітелій канальців</w:t>
      </w:r>
      <w:r>
        <w:rPr>
          <w:lang w:val="uk-UA"/>
        </w:rPr>
        <w:t>;</w:t>
      </w:r>
      <w:r w:rsidRPr="00865CD4">
        <w:t xml:space="preserve"> </w:t>
      </w:r>
    </w:p>
    <w:p w:rsidR="00F11C54" w:rsidRDefault="00F11C54" w:rsidP="00F11C54">
      <w:pPr>
        <w:pStyle w:val="12"/>
        <w:shd w:val="clear" w:color="auto" w:fill="auto"/>
        <w:spacing w:line="480" w:lineRule="exact"/>
        <w:ind w:left="40" w:right="20" w:firstLine="680"/>
        <w:jc w:val="both"/>
        <w:rPr>
          <w:lang w:val="uk-UA"/>
        </w:rPr>
      </w:pPr>
      <w:r>
        <w:rPr>
          <w:lang w:val="uk-UA"/>
        </w:rPr>
        <w:t xml:space="preserve">2 </w:t>
      </w:r>
      <w:r>
        <w:t>–</w:t>
      </w:r>
      <w:r>
        <w:rPr>
          <w:lang w:val="uk-UA"/>
        </w:rPr>
        <w:t xml:space="preserve"> </w:t>
      </w:r>
      <w:r w:rsidRPr="00865CD4">
        <w:t>просвіт канальці</w:t>
      </w:r>
      <w:r>
        <w:rPr>
          <w:lang w:val="uk-UA"/>
        </w:rPr>
        <w:t>в;</w:t>
      </w:r>
      <w:r w:rsidRPr="00865CD4">
        <w:t xml:space="preserve"> </w:t>
      </w:r>
    </w:p>
    <w:p w:rsidR="00F11C54" w:rsidRDefault="00F11C54" w:rsidP="00F11C54">
      <w:pPr>
        <w:pStyle w:val="12"/>
        <w:shd w:val="clear" w:color="auto" w:fill="auto"/>
        <w:spacing w:line="480" w:lineRule="exact"/>
        <w:ind w:left="40" w:right="20" w:firstLine="680"/>
        <w:jc w:val="both"/>
        <w:rPr>
          <w:lang w:val="uk-UA"/>
        </w:rPr>
      </w:pPr>
      <w:r>
        <w:rPr>
          <w:lang w:val="uk-UA"/>
        </w:rPr>
        <w:t xml:space="preserve">3 </w:t>
      </w:r>
      <w:r w:rsidRPr="008F59FC">
        <w:rPr>
          <w:lang w:val="uk-UA"/>
        </w:rPr>
        <w:t>–</w:t>
      </w:r>
      <w:r>
        <w:rPr>
          <w:lang w:val="uk-UA"/>
        </w:rPr>
        <w:t xml:space="preserve"> інтерстеціальна зона</w:t>
      </w:r>
      <w:r w:rsidRPr="008F59FC">
        <w:rPr>
          <w:lang w:val="uk-UA"/>
        </w:rPr>
        <w:t>.</w:t>
      </w:r>
    </w:p>
    <w:p w:rsidR="00F11C54" w:rsidRDefault="00F11C54" w:rsidP="00F11C54">
      <w:pPr>
        <w:pStyle w:val="12"/>
        <w:shd w:val="clear" w:color="auto" w:fill="auto"/>
        <w:spacing w:line="480" w:lineRule="exact"/>
        <w:ind w:left="40" w:right="20" w:firstLine="680"/>
        <w:jc w:val="both"/>
        <w:rPr>
          <w:lang w:val="uk-UA"/>
        </w:rPr>
      </w:pPr>
    </w:p>
    <w:p w:rsidR="00B21B68" w:rsidRPr="00430DE6" w:rsidRDefault="00B21B68" w:rsidP="008F3910">
      <w:pPr>
        <w:pStyle w:val="12"/>
        <w:shd w:val="clear" w:color="auto" w:fill="auto"/>
        <w:spacing w:line="480" w:lineRule="exact"/>
        <w:ind w:left="40" w:right="20" w:firstLine="680"/>
        <w:jc w:val="both"/>
        <w:rPr>
          <w:lang w:val="uk-UA"/>
        </w:rPr>
      </w:pPr>
      <w:r w:rsidRPr="00F11C54">
        <w:rPr>
          <w:lang w:val="uk-UA"/>
        </w:rPr>
        <w:t>В тільцях клубочків нефрона вимірювали площу та діаметр судинного гломерулярного пучка та ниркового тільця, і відходячи з середніх значень можна стверджувати про регенеративні, репаративні та патологічні процеси</w:t>
      </w:r>
      <w:r w:rsidR="00D12518">
        <w:rPr>
          <w:lang w:val="uk-UA"/>
        </w:rPr>
        <w:t xml:space="preserve"> (т</w:t>
      </w:r>
      <w:r w:rsidR="0078696A">
        <w:rPr>
          <w:lang w:val="uk-UA"/>
        </w:rPr>
        <w:t>абл. 5.2</w:t>
      </w:r>
      <w:r w:rsidR="0050099E">
        <w:rPr>
          <w:lang w:val="uk-UA"/>
        </w:rPr>
        <w:t>)</w:t>
      </w:r>
      <w:r w:rsidR="00430DE6" w:rsidRPr="00F11C54">
        <w:rPr>
          <w:lang w:val="uk-UA"/>
        </w:rPr>
        <w:t>.</w:t>
      </w:r>
    </w:p>
    <w:p w:rsidR="00B21B68" w:rsidRPr="00530349" w:rsidRDefault="007049C1" w:rsidP="00B21B68">
      <w:pPr>
        <w:pStyle w:val="12"/>
        <w:shd w:val="clear" w:color="auto" w:fill="auto"/>
        <w:spacing w:line="480" w:lineRule="exact"/>
        <w:ind w:left="40" w:right="20" w:firstLine="680"/>
        <w:jc w:val="both"/>
        <w:rPr>
          <w:lang w:val="uk-UA"/>
        </w:rPr>
      </w:pPr>
      <w:r>
        <w:rPr>
          <w:noProof/>
        </w:rPr>
        <w:lastRenderedPageBreak/>
        <w:pict>
          <v:shape id="_x0000_s1127" type="#_x0000_t202" style="position:absolute;left:0;text-align:left;margin-left:245.15pt;margin-top:244.45pt;width:24pt;height:21pt;z-index:251648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" filled="f" stroked="f">
            <v:textbox style="mso-next-textbox:#_x0000_s1127">
              <w:txbxContent>
                <w:p w:rsidR="002410EF" w:rsidRPr="00426A6C" w:rsidRDefault="002410EF" w:rsidP="00B21B68">
                  <w:pPr>
                    <w:rPr>
                      <w:color w:val="FFFF00"/>
                      <w:sz w:val="28"/>
                      <w:szCs w:val="28"/>
                    </w:rPr>
                  </w:pPr>
                  <w:r w:rsidRPr="00426A6C">
                    <w:rPr>
                      <w:color w:val="FFFF00"/>
                      <w:sz w:val="28"/>
                      <w:szCs w:val="28"/>
                    </w:rPr>
                    <w:t>2</w:t>
                  </w:r>
                </w:p>
              </w:txbxContent>
            </v:textbox>
          </v:shape>
        </w:pict>
      </w:r>
      <w:r>
        <w:rPr>
          <w:noProof/>
        </w:rPr>
        <w:pict>
          <v:shape id="Прямая со стрелкой 497" o:spid="_x0000_s1346" type="#_x0000_t32" style="position:absolute;left:0;text-align:left;margin-left:200.55pt;margin-top:256.6pt;width:43.45pt;height:0;flip:x;z-index:25164902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" strokecolor="windowText" strokeweight="2pt">
            <v:stroke endarrow="open"/>
            <v:shadow on="t" color="black" opacity="24903f" origin=",.5" offset="0,.55556mm"/>
            <o:lock v:ext="edit" shapetype="f"/>
          </v:shape>
        </w:pict>
      </w:r>
      <w:r>
        <w:rPr>
          <w:noProof/>
        </w:rPr>
        <w:pict>
          <v:shape id="_x0000_s1125" type="#_x0000_t202" style="position:absolute;left:0;text-align:left;margin-left:266.55pt;margin-top:94.15pt;width:24pt;height:21pt;z-index:251643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" filled="f" stroked="f">
            <v:textbox style="mso-next-textbox:#_x0000_s1125">
              <w:txbxContent>
                <w:p w:rsidR="002410EF" w:rsidRPr="00426A6C" w:rsidRDefault="002410EF" w:rsidP="00B21B68">
                  <w:pPr>
                    <w:rPr>
                      <w:color w:val="FFFF00"/>
                      <w:sz w:val="28"/>
                      <w:szCs w:val="28"/>
                    </w:rPr>
                  </w:pPr>
                  <w:r w:rsidRPr="00426A6C">
                    <w:rPr>
                      <w:color w:val="FFFF00"/>
                      <w:sz w:val="28"/>
                      <w:szCs w:val="28"/>
                    </w:rPr>
                    <w:t>5</w:t>
                  </w:r>
                </w:p>
              </w:txbxContent>
            </v:textbox>
          </v:shape>
        </w:pict>
      </w:r>
      <w:r>
        <w:rPr>
          <w:noProof/>
        </w:rPr>
        <w:pict>
          <v:shape id="Прямая со стрелкой 493" o:spid="_x0000_s1348" type="#_x0000_t32" style="position:absolute;left:0;text-align:left;margin-left:218.05pt;margin-top:104.95pt;width:43.45pt;height:0;flip:x;z-index:25164492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_x0000_s1124" type="#_x0000_t202" style="position:absolute;left:0;text-align:left;margin-left:222.35pt;margin-top:263.9pt;width:24pt;height:21pt;z-index:251641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" filled="f" stroked="f">
            <v:textbox style="mso-next-textbox:#_x0000_s1124">
              <w:txbxContent>
                <w:p w:rsidR="002410EF" w:rsidRPr="008F3910" w:rsidRDefault="002410EF" w:rsidP="00B21B68">
                  <w:pPr>
                    <w:rPr>
                      <w:color w:val="FFFF00"/>
                      <w:sz w:val="28"/>
                      <w:szCs w:val="28"/>
                    </w:rPr>
                  </w:pPr>
                  <w:r w:rsidRPr="008F3910">
                    <w:rPr>
                      <w:color w:val="FFFF00"/>
                      <w:sz w:val="28"/>
                      <w:szCs w:val="28"/>
                    </w:rPr>
                    <w:t>4</w:t>
                  </w:r>
                </w:p>
              </w:txbxContent>
            </v:textbox>
          </v:shape>
        </w:pict>
      </w:r>
      <w:r>
        <w:rPr>
          <w:noProof/>
        </w:rPr>
        <w:pict>
          <v:shape id="Прямая со стрелкой 491" o:spid="_x0000_s1349" type="#_x0000_t32" style="position:absolute;left:0;text-align:left;margin-left:251.05pt;margin-top:280.9pt;width:25.5pt;height:0;z-index:25164288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" strokecolor="windowText" strokeweight="2pt">
            <v:stroke endarrow="open"/>
            <v:shadow on="t" color="black" opacity="24903f" origin=",.5" offset="0,.55556mm"/>
            <o:lock v:ext="edit" shapetype="f"/>
          </v:shape>
        </w:pict>
      </w:r>
      <w:r>
        <w:rPr>
          <w:noProof/>
        </w:rPr>
        <w:pict>
          <v:shape id="Прямая со стрелкой 495" o:spid="_x0000_s1347" type="#_x0000_t32" style="position:absolute;left:0;text-align:left;margin-left:329.8pt;margin-top:234.1pt;width:43.45pt;height:0;flip:x;z-index:25164697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_x0000_s1126" type="#_x0000_t202" style="position:absolute;left:0;text-align:left;margin-left:368.8pt;margin-top:219.85pt;width:24pt;height:21pt;z-index:251645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" filled="f" stroked="f">
            <v:textbox style="mso-next-textbox:#_x0000_s1126">
              <w:txbxContent>
                <w:p w:rsidR="002410EF" w:rsidRPr="00426A6C" w:rsidRDefault="002410EF" w:rsidP="00B21B68">
                  <w:pPr>
                    <w:rPr>
                      <w:color w:val="FFFF00"/>
                      <w:sz w:val="28"/>
                      <w:szCs w:val="28"/>
                    </w:rPr>
                  </w:pPr>
                  <w:r w:rsidRPr="00426A6C">
                    <w:rPr>
                      <w:color w:val="FFFF00"/>
                      <w:sz w:val="28"/>
                      <w:szCs w:val="28"/>
                    </w:rPr>
                    <w:t>3</w:t>
                  </w:r>
                </w:p>
              </w:txbxContent>
            </v:textbox>
          </v:shape>
        </w:pict>
      </w:r>
      <w:r>
        <w:rPr>
          <w:noProof/>
        </w:rPr>
        <w:pict>
          <v:shape id="Прямая со стрелкой 499" o:spid="_x0000_s1345" type="#_x0000_t32" style="position:absolute;left:0;text-align:left;margin-left:257pt;margin-top:202.6pt;width:43.45pt;height:0;flip:x;z-index:25165107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_x0000_s1128" type="#_x0000_t202" style="position:absolute;left:0;text-align:left;margin-left:296pt;margin-top:188.35pt;width:24pt;height:21pt;z-index:251650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" filled="f" stroked="f">
            <v:textbox style="mso-next-textbox:#_x0000_s1128">
              <w:txbxContent>
                <w:p w:rsidR="002410EF" w:rsidRPr="00426A6C" w:rsidRDefault="002410EF" w:rsidP="00B21B68">
                  <w:pPr>
                    <w:rPr>
                      <w:color w:val="FFFF00"/>
                      <w:sz w:val="28"/>
                      <w:szCs w:val="28"/>
                    </w:rPr>
                  </w:pPr>
                  <w:r w:rsidRPr="00426A6C">
                    <w:rPr>
                      <w:color w:val="FFFF00"/>
                      <w:sz w:val="28"/>
                      <w:szCs w:val="28"/>
                    </w:rPr>
                    <w:t>1</w:t>
                  </w:r>
                </w:p>
              </w:txbxContent>
            </v:textbox>
          </v:shape>
        </w:pict>
      </w:r>
      <w:r w:rsidR="00252E20">
        <w:rPr>
          <w:noProof/>
        </w:rPr>
        <w:drawing>
          <wp:anchor distT="0" distB="0" distL="114300" distR="114300" simplePos="0" relativeHeight="251607040" behindDoc="0" locked="0" layoutInCell="1" allowOverlap="1">
            <wp:simplePos x="0" y="0"/>
            <wp:positionH relativeFrom="column">
              <wp:posOffset>663575</wp:posOffset>
            </wp:positionH>
            <wp:positionV relativeFrom="paragraph">
              <wp:posOffset>77470</wp:posOffset>
            </wp:positionV>
            <wp:extent cx="4820285" cy="3613785"/>
            <wp:effectExtent l="0" t="0" r="0" b="0"/>
            <wp:wrapTopAndBottom/>
            <wp:docPr id="409" name="Рисунок 31" descr="Описание: E:\Святослав\Вин_фарм\Tv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E:\Святослав\Вин_фарм\Tv111.tif"/>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3785"/>
                    </a:xfrm>
                    <a:prstGeom prst="rect">
                      <a:avLst/>
                    </a:prstGeom>
                    <a:noFill/>
                    <a:ln>
                      <a:noFill/>
                    </a:ln>
                  </pic:spPr>
                </pic:pic>
              </a:graphicData>
            </a:graphic>
          </wp:anchor>
        </w:drawing>
      </w:r>
      <w:r w:rsidR="00426A6C">
        <w:rPr>
          <w:lang w:val="uk-UA"/>
        </w:rPr>
        <w:t>Рис</w:t>
      </w:r>
      <w:r w:rsidR="00B21B68" w:rsidRPr="00865CD4">
        <w:t xml:space="preserve">. </w:t>
      </w:r>
      <w:r w:rsidR="0078696A">
        <w:rPr>
          <w:lang w:val="uk-UA"/>
        </w:rPr>
        <w:t>5</w:t>
      </w:r>
      <w:r w:rsidR="00B21B68" w:rsidRPr="00865CD4">
        <w:t>.</w:t>
      </w:r>
      <w:r w:rsidR="008F3910">
        <w:rPr>
          <w:lang w:val="uk-UA"/>
        </w:rPr>
        <w:t>5</w:t>
      </w:r>
      <w:r w:rsidR="002711E8">
        <w:t xml:space="preserve">. Структура нирок щура </w:t>
      </w:r>
      <w:r w:rsidR="002711E8">
        <w:rPr>
          <w:lang w:val="uk-UA"/>
        </w:rPr>
        <w:t xml:space="preserve">на 3-ю добу </w:t>
      </w:r>
      <w:r w:rsidR="002711E8">
        <w:t>опіково</w:t>
      </w:r>
      <w:r w:rsidR="002711E8">
        <w:rPr>
          <w:lang w:val="uk-UA"/>
        </w:rPr>
        <w:t>ї</w:t>
      </w:r>
      <w:r w:rsidR="002711E8">
        <w:t xml:space="preserve"> хвороб</w:t>
      </w:r>
      <w:r w:rsidR="002711E8">
        <w:rPr>
          <w:lang w:val="uk-UA"/>
        </w:rPr>
        <w:t>и за умов корекції 0,9</w:t>
      </w:r>
      <w:r w:rsidR="00A609C6">
        <w:rPr>
          <w:lang w:val="uk-UA"/>
        </w:rPr>
        <w:t xml:space="preserve"> </w:t>
      </w:r>
      <w:r w:rsidR="002711E8">
        <w:rPr>
          <w:lang w:val="uk-UA"/>
        </w:rPr>
        <w:t>% розчином NaCl</w:t>
      </w:r>
      <w:r w:rsidR="00B21B68" w:rsidRPr="00865CD4">
        <w:t>. Забарвлення гема</w:t>
      </w:r>
      <w:r w:rsidR="00530349">
        <w:t>токсилін-еозин; х100.</w:t>
      </w:r>
    </w:p>
    <w:p w:rsidR="00530349" w:rsidRPr="00C01DD2" w:rsidRDefault="00530349" w:rsidP="00530349">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530349" w:rsidRDefault="00530349" w:rsidP="00530349">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530349" w:rsidRDefault="00530349" w:rsidP="00530349">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F11C54" w:rsidRDefault="00530349" w:rsidP="00530349">
      <w:pPr>
        <w:pStyle w:val="12"/>
        <w:shd w:val="clear" w:color="auto" w:fill="auto"/>
        <w:spacing w:line="480" w:lineRule="exact"/>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r>
        <w:rPr>
          <w:lang w:val="uk-UA"/>
        </w:rPr>
        <w:t>;</w:t>
      </w:r>
    </w:p>
    <w:p w:rsidR="00530349" w:rsidRDefault="00530349" w:rsidP="00530349">
      <w:pPr>
        <w:pStyle w:val="12"/>
        <w:shd w:val="clear" w:color="auto" w:fill="auto"/>
        <w:spacing w:line="480" w:lineRule="exact"/>
        <w:ind w:left="40" w:right="20" w:firstLine="680"/>
        <w:jc w:val="both"/>
        <w:rPr>
          <w:lang w:val="uk-UA"/>
        </w:rPr>
      </w:pPr>
      <w:r>
        <w:rPr>
          <w:lang w:val="uk-UA"/>
        </w:rPr>
        <w:t xml:space="preserve">5 </w:t>
      </w:r>
      <w:r w:rsidRPr="008F59FC">
        <w:rPr>
          <w:lang w:val="uk-UA"/>
        </w:rPr>
        <w:t>–</w:t>
      </w:r>
      <w:r>
        <w:rPr>
          <w:lang w:val="uk-UA"/>
        </w:rPr>
        <w:t xml:space="preserve"> </w:t>
      </w:r>
      <w:r w:rsidRPr="00865CD4">
        <w:t>макрофаги в параваскулярній зоні та біля капсули клубочка.</w:t>
      </w:r>
    </w:p>
    <w:p w:rsidR="00530349" w:rsidRPr="00530349" w:rsidRDefault="00530349" w:rsidP="00530349">
      <w:pPr>
        <w:pStyle w:val="12"/>
        <w:shd w:val="clear" w:color="auto" w:fill="auto"/>
        <w:spacing w:line="480" w:lineRule="exact"/>
        <w:ind w:left="40" w:right="20" w:firstLine="680"/>
        <w:jc w:val="both"/>
        <w:rPr>
          <w:lang w:val="uk-UA"/>
        </w:rPr>
      </w:pPr>
    </w:p>
    <w:p w:rsidR="00B21B68" w:rsidRPr="00865CD4" w:rsidRDefault="00B21B68" w:rsidP="00B21B68">
      <w:pPr>
        <w:pStyle w:val="12"/>
        <w:shd w:val="clear" w:color="auto" w:fill="auto"/>
        <w:spacing w:line="480" w:lineRule="exact"/>
        <w:ind w:left="40" w:right="20" w:firstLine="680"/>
        <w:jc w:val="both"/>
      </w:pPr>
      <w:r w:rsidRPr="00F11C54">
        <w:rPr>
          <w:lang w:val="uk-UA"/>
        </w:rPr>
        <w:t xml:space="preserve">На </w:t>
      </w:r>
      <w:r w:rsidRPr="00AF6B7B">
        <w:rPr>
          <w:lang w:val="uk-UA"/>
        </w:rPr>
        <w:t>сьому добу</w:t>
      </w:r>
      <w:r w:rsidRPr="00F11C54">
        <w:rPr>
          <w:lang w:val="uk-UA"/>
        </w:rPr>
        <w:t xml:space="preserve"> у тварин на тлі інфузійної терапії 0,9</w:t>
      </w:r>
      <w:r w:rsidR="00040D9A">
        <w:rPr>
          <w:lang w:val="uk-UA"/>
        </w:rPr>
        <w:t xml:space="preserve"> </w:t>
      </w:r>
      <w:r w:rsidRPr="00F11C54">
        <w:rPr>
          <w:lang w:val="uk-UA"/>
        </w:rPr>
        <w:t xml:space="preserve">% розчином </w:t>
      </w:r>
      <w:r w:rsidRPr="00865CD4">
        <w:rPr>
          <w:lang w:val="en-US"/>
        </w:rPr>
        <w:t>NaCl</w:t>
      </w:r>
      <w:r w:rsidRPr="00F11C54">
        <w:rPr>
          <w:lang w:val="uk-UA"/>
        </w:rPr>
        <w:t xml:space="preserve"> </w:t>
      </w:r>
      <w:r w:rsidR="00BE73E9">
        <w:rPr>
          <w:lang w:val="uk-UA"/>
        </w:rPr>
        <w:t>помітне</w:t>
      </w:r>
      <w:r w:rsidRPr="00F11C54">
        <w:rPr>
          <w:lang w:val="uk-UA"/>
        </w:rPr>
        <w:t xml:space="preserve"> поглиблення деструктивно-дистрофічних процесів та структурних змін строми нирки і поглиблення розладів з боку гемодинаміки. </w:t>
      </w:r>
      <w:r w:rsidRPr="00865CD4">
        <w:t xml:space="preserve">Капсула легко відділяється від поверхні органа. Сама паренхіма на поверхні була сірого кольору, гладка. Мозкова речовина на розрізі червоного кольору, </w:t>
      </w:r>
      <w:r w:rsidR="0082764E">
        <w:t>чітко відмежован</w:t>
      </w:r>
      <w:r w:rsidR="0082764E">
        <w:rPr>
          <w:lang w:val="uk-UA"/>
        </w:rPr>
        <w:t>а</w:t>
      </w:r>
      <w:r w:rsidR="00737FD5">
        <w:t xml:space="preserve"> від к</w:t>
      </w:r>
      <w:r w:rsidR="00737FD5">
        <w:rPr>
          <w:lang w:val="uk-UA"/>
        </w:rPr>
        <w:t>іркової</w:t>
      </w:r>
      <w:r w:rsidR="00737FD5">
        <w:t>. К</w:t>
      </w:r>
      <w:r w:rsidR="00737FD5">
        <w:rPr>
          <w:lang w:val="uk-UA"/>
        </w:rPr>
        <w:t>іркова речовина</w:t>
      </w:r>
      <w:r w:rsidR="00703CDD">
        <w:rPr>
          <w:lang w:val="uk-UA"/>
        </w:rPr>
        <w:t>,</w:t>
      </w:r>
      <w:r w:rsidRPr="00865CD4">
        <w:t xml:space="preserve"> в свою чергу</w:t>
      </w:r>
      <w:r w:rsidR="00703CDD">
        <w:rPr>
          <w:lang w:val="uk-UA"/>
        </w:rPr>
        <w:t>,</w:t>
      </w:r>
      <w:r w:rsidR="0082764E">
        <w:t xml:space="preserve"> мала сіро-ро</w:t>
      </w:r>
      <w:r w:rsidR="0082764E">
        <w:rPr>
          <w:lang w:val="uk-UA"/>
        </w:rPr>
        <w:t>же</w:t>
      </w:r>
      <w:r w:rsidRPr="00865CD4">
        <w:t xml:space="preserve">вий колір, дещо розширена та випукла з поверхні на розрізі. </w:t>
      </w:r>
    </w:p>
    <w:p w:rsidR="00B21B68" w:rsidRPr="00703CDD" w:rsidRDefault="007049C1" w:rsidP="00B21B68">
      <w:pPr>
        <w:pStyle w:val="12"/>
        <w:shd w:val="clear" w:color="auto" w:fill="auto"/>
        <w:spacing w:line="480" w:lineRule="exact"/>
        <w:ind w:left="40" w:right="20" w:firstLine="680"/>
        <w:jc w:val="both"/>
        <w:rPr>
          <w:lang w:val="uk-UA"/>
        </w:rPr>
      </w:pPr>
      <w:r>
        <w:rPr>
          <w:noProof/>
        </w:rPr>
        <w:pict>
          <v:shape id="Прямая со стрелкой 505" o:spid="_x0000_s1344" type="#_x0000_t32" style="position:absolute;left:0;text-align:left;margin-left:353.8pt;margin-top:339.85pt;width:43.45pt;height:0;flip:x;z-index:25165721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" strokecolor="windowText" strokeweight="2pt">
            <v:stroke endarrow="open"/>
            <v:shadow on="t" color="black" opacity="24903f" origin=",.5" offset="0,.55556mm"/>
            <o:lock v:ext="edit" shapetype="f"/>
          </v:shape>
        </w:pict>
      </w:r>
      <w:r>
        <w:rPr>
          <w:noProof/>
        </w:rPr>
        <w:pict>
          <v:shape id="_x0000_s1129" type="#_x0000_t202" style="position:absolute;left:0;text-align:left;margin-left:392.8pt;margin-top:325.6pt;width:24pt;height:21pt;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" filled="f" stroked="f">
            <v:textbox style="mso-next-textbox:#_x0000_s1129">
              <w:txbxContent>
                <w:p w:rsidR="002410EF" w:rsidRPr="00703CDD" w:rsidRDefault="002410EF" w:rsidP="00B21B68">
                  <w:pPr>
                    <w:rPr>
                      <w:color w:val="FFFF00"/>
                      <w:sz w:val="28"/>
                      <w:szCs w:val="28"/>
                    </w:rPr>
                  </w:pPr>
                  <w:r w:rsidRPr="00703CDD">
                    <w:rPr>
                      <w:color w:val="FFFF00"/>
                      <w:sz w:val="28"/>
                      <w:szCs w:val="28"/>
                    </w:rPr>
                    <w:t>3</w:t>
                  </w:r>
                </w:p>
              </w:txbxContent>
            </v:textbox>
          </v:shape>
        </w:pict>
      </w:r>
      <w:r>
        <w:rPr>
          <w:noProof/>
        </w:rPr>
        <w:pict>
          <v:shape id="Прямая со стрелкой 501" o:spid="_x0000_s1343" type="#_x0000_t32" style="position:absolute;left:0;text-align:left;margin-left:261.5pt;margin-top:381.85pt;width:43.45pt;height:0;flip:x;z-index:25165312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130" type="#_x0000_t202" style="position:absolute;left:0;text-align:left;margin-left:300.5pt;margin-top:367.6pt;width:24pt;height:21pt;z-index:251652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" filled="f" stroked="f">
            <v:textbox style="mso-next-textbox:#_x0000_s1130">
              <w:txbxContent>
                <w:p w:rsidR="002410EF" w:rsidRPr="00703CDD" w:rsidRDefault="002410EF" w:rsidP="00B21B68">
                  <w:pPr>
                    <w:rPr>
                      <w:color w:val="FFFF00"/>
                      <w:sz w:val="28"/>
                      <w:szCs w:val="28"/>
                    </w:rPr>
                  </w:pPr>
                  <w:r w:rsidRPr="00703CDD">
                    <w:rPr>
                      <w:color w:val="FFFF00"/>
                      <w:sz w:val="28"/>
                      <w:szCs w:val="28"/>
                    </w:rPr>
                    <w:t>1</w:t>
                  </w:r>
                </w:p>
              </w:txbxContent>
            </v:textbox>
          </v:shape>
        </w:pict>
      </w:r>
      <w:r w:rsidR="00B21B68" w:rsidRPr="00865CD4">
        <w:t xml:space="preserve">Мікроскопічне дослідження показало помірне повнокрів’я мозкового шару.  Кровонаповнення </w:t>
      </w:r>
      <w:r w:rsidR="00CA3669">
        <w:t>капілярів клубочків нерівномірн</w:t>
      </w:r>
      <w:r w:rsidR="00CA3669">
        <w:rPr>
          <w:lang w:val="uk-UA"/>
        </w:rPr>
        <w:t>е</w:t>
      </w:r>
      <w:r w:rsidR="00B21B68" w:rsidRPr="00865CD4">
        <w:t xml:space="preserve">, розширення судин </w:t>
      </w:r>
      <w:r w:rsidR="00B21B68" w:rsidRPr="00865CD4">
        <w:lastRenderedPageBreak/>
        <w:t>мозкової</w:t>
      </w:r>
      <w:r w:rsidR="00737FD5">
        <w:t xml:space="preserve"> речовини нирок, при ішемії к</w:t>
      </w:r>
      <w:r w:rsidR="00737FD5">
        <w:rPr>
          <w:lang w:val="uk-UA"/>
        </w:rPr>
        <w:t>іркової</w:t>
      </w:r>
      <w:r w:rsidR="00A609C6">
        <w:t xml:space="preserve">. В дрібних венах </w:t>
      </w:r>
      <w:r w:rsidR="00B21B68" w:rsidRPr="00865CD4">
        <w:t>еритроцити з домішками значного числа мононуклеарів. Набряк строми мав незначний, вогнищевий характер, рівномірн</w:t>
      </w:r>
      <w:r w:rsidR="00737FD5">
        <w:t>о виражений в усіх відділах к</w:t>
      </w:r>
      <w:r w:rsidR="00737FD5">
        <w:rPr>
          <w:lang w:val="uk-UA"/>
        </w:rPr>
        <w:t>іркового</w:t>
      </w:r>
      <w:r w:rsidR="003E0CAF">
        <w:t xml:space="preserve"> і мозкового шар</w:t>
      </w:r>
      <w:r w:rsidR="003E0CAF">
        <w:rPr>
          <w:lang w:val="uk-UA"/>
        </w:rPr>
        <w:t>ів</w:t>
      </w:r>
      <w:r w:rsidR="00B21B68" w:rsidRPr="00865CD4">
        <w:t>. Прямі і дугові вени розтягнуті за рахунок стазу еритроцитів. Стінки розширенні</w:t>
      </w:r>
      <w:r w:rsidR="00703CDD">
        <w:rPr>
          <w:lang w:val="uk-UA"/>
        </w:rPr>
        <w:t>,</w:t>
      </w:r>
      <w:r w:rsidR="00B21B68" w:rsidRPr="00865CD4">
        <w:t xml:space="preserve"> кровоносні судини витончені, прилягають прямо до мембрани канальців, епітелій канальців дифундує в просвіт судин. Повнокрів’я </w:t>
      </w:r>
      <w:r w:rsidR="00412254">
        <w:rPr>
          <w:noProof/>
        </w:rPr>
        <w:drawing>
          <wp:anchor distT="0" distB="0" distL="114300" distR="114300" simplePos="0" relativeHeight="251389932" behindDoc="0" locked="0" layoutInCell="1" allowOverlap="1">
            <wp:simplePos x="0" y="0"/>
            <wp:positionH relativeFrom="column">
              <wp:posOffset>560070</wp:posOffset>
            </wp:positionH>
            <wp:positionV relativeFrom="paragraph">
              <wp:posOffset>2545715</wp:posOffset>
            </wp:positionV>
            <wp:extent cx="4820285" cy="3614420"/>
            <wp:effectExtent l="19050" t="0" r="0" b="0"/>
            <wp:wrapTopAndBottom/>
            <wp:docPr id="31" name="Рисунок 32" descr="Описание: E:\Святослав\Вин_фарм\Tv1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E:\Святослав\Вин_фарм\Tv110.tif"/>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4420"/>
                    </a:xfrm>
                    <a:prstGeom prst="rect">
                      <a:avLst/>
                    </a:prstGeom>
                    <a:noFill/>
                    <a:ln>
                      <a:noFill/>
                    </a:ln>
                  </pic:spPr>
                </pic:pic>
              </a:graphicData>
            </a:graphic>
          </wp:anchor>
        </w:drawing>
      </w:r>
      <w:r w:rsidR="00B21B68" w:rsidRPr="00865CD4">
        <w:t xml:space="preserve">їх спостерігається в юкстагломерулярні зоні, на інших проміжках клубочки </w:t>
      </w:r>
      <w:r>
        <w:rPr>
          <w:noProof/>
        </w:rPr>
        <w:pict>
          <v:shape id="_x0000_s1601" type="#_x0000_t202" style="position:absolute;left:0;text-align:left;margin-left:296.15pt;margin-top:291.8pt;width:24pt;height:21pt;z-index:2520279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VQ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" filled="f" stroked="f">
            <v:textbox style="mso-next-textbox:#_x0000_s1601">
              <w:txbxContent>
                <w:p w:rsidR="002410EF" w:rsidRPr="00703CDD" w:rsidRDefault="002410EF" w:rsidP="00530349">
                  <w:pPr>
                    <w:rPr>
                      <w:color w:val="FFFF00"/>
                      <w:sz w:val="28"/>
                      <w:szCs w:val="28"/>
                    </w:rPr>
                  </w:pPr>
                  <w:r>
                    <w:rPr>
                      <w:color w:val="FFFF00"/>
                      <w:sz w:val="28"/>
                      <w:szCs w:val="28"/>
                    </w:rPr>
                    <w:t>1</w:t>
                  </w:r>
                </w:p>
              </w:txbxContent>
            </v:textbox>
          </v:shape>
        </w:pict>
      </w:r>
      <w:r>
        <w:rPr>
          <w:noProof/>
        </w:rPr>
        <w:pict>
          <v:shape id="_x0000_s1600" type="#_x0000_t32" style="position:absolute;left:0;text-align:left;margin-left:248.95pt;margin-top:304.65pt;width:43.45pt;height:0;flip:x;z-index:252026880;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" strokecolor="windowText" strokeweight="2pt">
            <v:stroke endarrow="open"/>
            <v:shadow on="t" color="black" opacity="24903f" origin=",.5" offset="0,.55556mm"/>
            <o:lock v:ext="edit" shapetype="f"/>
          </v:shape>
        </w:pict>
      </w:r>
      <w:r w:rsidR="00B21B68" w:rsidRPr="00865CD4">
        <w:t>крові не мі</w:t>
      </w:r>
      <w:r w:rsidR="00703CDD">
        <w:t>стять</w:t>
      </w:r>
      <w:r w:rsidR="00B21B68" w:rsidRPr="00865CD4">
        <w:t xml:space="preserve"> (</w:t>
      </w:r>
      <w:r w:rsidR="00902070">
        <w:rPr>
          <w:lang w:val="uk-UA"/>
        </w:rPr>
        <w:t>р</w:t>
      </w:r>
      <w:r w:rsidR="00703CDD">
        <w:rPr>
          <w:lang w:val="uk-UA"/>
        </w:rPr>
        <w:t>ис</w:t>
      </w:r>
      <w:r w:rsidR="00703CDD">
        <w:t xml:space="preserve">. </w:t>
      </w:r>
      <w:r w:rsidR="0078696A">
        <w:rPr>
          <w:lang w:val="uk-UA"/>
        </w:rPr>
        <w:t>5</w:t>
      </w:r>
      <w:r w:rsidR="00703CDD">
        <w:t>.</w:t>
      </w:r>
      <w:r w:rsidR="00BE73E9">
        <w:rPr>
          <w:lang w:val="uk-UA"/>
        </w:rPr>
        <w:t>6</w:t>
      </w:r>
      <w:r w:rsidR="00703CDD">
        <w:t>).</w:t>
      </w:r>
    </w:p>
    <w:p w:rsidR="00B21B68" w:rsidRDefault="007049C1" w:rsidP="00B21B68">
      <w:pPr>
        <w:pStyle w:val="12"/>
        <w:shd w:val="clear" w:color="auto" w:fill="auto"/>
        <w:spacing w:line="480" w:lineRule="exact"/>
        <w:ind w:left="40" w:right="20" w:firstLine="680"/>
        <w:jc w:val="both"/>
        <w:rPr>
          <w:lang w:val="uk-UA"/>
        </w:rPr>
      </w:pPr>
      <w:r>
        <w:rPr>
          <w:noProof/>
        </w:rPr>
        <w:pict>
          <v:shape id="_x0000_s1132" type="#_x0000_t202" style="position:absolute;left:0;text-align:left;margin-left:346.5pt;margin-top:149.45pt;width:24pt;height:21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VQ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" filled="f" stroked="f">
            <v:textbox style="mso-next-textbox:#_x0000_s1132">
              <w:txbxContent>
                <w:p w:rsidR="002410EF" w:rsidRPr="00703CDD" w:rsidRDefault="002410EF" w:rsidP="00B21B68">
                  <w:pPr>
                    <w:rPr>
                      <w:color w:val="FFFF00"/>
                      <w:sz w:val="28"/>
                      <w:szCs w:val="28"/>
                    </w:rPr>
                  </w:pPr>
                  <w:r w:rsidRPr="00703CDD">
                    <w:rPr>
                      <w:color w:val="FFFF00"/>
                      <w:sz w:val="28"/>
                      <w:szCs w:val="28"/>
                    </w:rPr>
                    <w:t>4</w:t>
                  </w:r>
                </w:p>
              </w:txbxContent>
            </v:textbox>
          </v:shape>
        </w:pict>
      </w:r>
      <w:r>
        <w:rPr>
          <w:noProof/>
        </w:rPr>
        <w:pict>
          <v:shape id="Прямая со стрелкой 507" o:spid="_x0000_s1341" type="#_x0000_t32" style="position:absolute;left:0;text-align:left;margin-left:299.5pt;margin-top:159pt;width:43.45pt;height:0;flip:x;z-index:25165926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31" type="#_x0000_t202" style="position:absolute;left:0;text-align:left;margin-left:388.05pt;margin-top:173.9pt;width:24pt;height:21pt;z-index:251654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" filled="f" stroked="f">
            <v:textbox style="mso-next-textbox:#_x0000_s1131">
              <w:txbxContent>
                <w:p w:rsidR="002410EF" w:rsidRPr="00703CDD" w:rsidRDefault="002410EF" w:rsidP="00B21B68">
                  <w:pPr>
                    <w:rPr>
                      <w:color w:val="FFFF00"/>
                      <w:sz w:val="28"/>
                      <w:szCs w:val="28"/>
                    </w:rPr>
                  </w:pPr>
                  <w:r w:rsidRPr="00703CDD">
                    <w:rPr>
                      <w:color w:val="FFFF00"/>
                      <w:sz w:val="28"/>
                      <w:szCs w:val="28"/>
                    </w:rPr>
                    <w:t>2</w:t>
                  </w:r>
                </w:p>
              </w:txbxContent>
            </v:textbox>
          </v:shape>
        </w:pict>
      </w:r>
      <w:r>
        <w:rPr>
          <w:noProof/>
        </w:rPr>
        <w:pict>
          <v:shape id="Прямая со стрелкой 503" o:spid="_x0000_s1342" type="#_x0000_t32" style="position:absolute;left:0;text-align:left;margin-left:346.25pt;margin-top:184.65pt;width:43.45pt;height:0;flip:x;z-index:25165516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603" type="#_x0000_t202" style="position:absolute;left:0;text-align:left;margin-left:212.65pt;margin-top:193.7pt;width:24pt;height:21pt;z-index:252029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" filled="f" stroked="f">
            <v:textbox style="mso-next-textbox:#_x0000_s1603">
              <w:txbxContent>
                <w:p w:rsidR="002410EF" w:rsidRPr="00703CDD" w:rsidRDefault="002410EF" w:rsidP="00530349">
                  <w:pPr>
                    <w:rPr>
                      <w:color w:val="FFFF00"/>
                      <w:sz w:val="28"/>
                      <w:szCs w:val="28"/>
                    </w:rPr>
                  </w:pPr>
                  <w:r>
                    <w:rPr>
                      <w:color w:val="FFFF00"/>
                      <w:sz w:val="28"/>
                      <w:szCs w:val="28"/>
                    </w:rPr>
                    <w:t>3</w:t>
                  </w:r>
                </w:p>
              </w:txbxContent>
            </v:textbox>
          </v:shape>
        </w:pict>
      </w:r>
      <w:r>
        <w:rPr>
          <w:noProof/>
        </w:rPr>
        <w:pict>
          <v:shape id="_x0000_s1602" type="#_x0000_t32" style="position:absolute;left:0;text-align:left;margin-left:161.5pt;margin-top:201.6pt;width:43.45pt;height:0;flip:x;z-index:25202892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" strokecolor="windowText" strokeweight="2pt">
            <v:stroke endarrow="open"/>
            <v:shadow on="t" color="black" opacity="24903f" origin=",.5" offset="0,.55556mm"/>
            <o:lock v:ext="edit" shapetype="f"/>
          </v:shape>
        </w:pict>
      </w:r>
      <w:r w:rsidR="00703CDD">
        <w:rPr>
          <w:lang w:val="uk-UA"/>
        </w:rPr>
        <w:t>Рис</w:t>
      </w:r>
      <w:r w:rsidR="00B21B68" w:rsidRPr="00865CD4">
        <w:t xml:space="preserve">. </w:t>
      </w:r>
      <w:r w:rsidR="0078696A">
        <w:rPr>
          <w:lang w:val="uk-UA"/>
        </w:rPr>
        <w:t>5</w:t>
      </w:r>
      <w:r w:rsidR="00B21B68" w:rsidRPr="00865CD4">
        <w:t>.</w:t>
      </w:r>
      <w:r w:rsidR="00BE73E9">
        <w:rPr>
          <w:lang w:val="uk-UA"/>
        </w:rPr>
        <w:t>6</w:t>
      </w:r>
      <w:r w:rsidR="002711E8">
        <w:t xml:space="preserve">. Структура нирок щура </w:t>
      </w:r>
      <w:r w:rsidR="002711E8">
        <w:rPr>
          <w:lang w:val="uk-UA"/>
        </w:rPr>
        <w:t>на 7-у добу</w:t>
      </w:r>
      <w:r w:rsidR="002711E8">
        <w:t xml:space="preserve"> опіково</w:t>
      </w:r>
      <w:r w:rsidR="002711E8">
        <w:rPr>
          <w:lang w:val="uk-UA"/>
        </w:rPr>
        <w:t>ї</w:t>
      </w:r>
      <w:r w:rsidR="002711E8">
        <w:t xml:space="preserve"> хвороб</w:t>
      </w:r>
      <w:r w:rsidR="002711E8">
        <w:rPr>
          <w:lang w:val="uk-UA"/>
        </w:rPr>
        <w:t>и за умов корекції 0,9</w:t>
      </w:r>
      <w:r w:rsidR="00A609C6">
        <w:rPr>
          <w:lang w:val="uk-UA"/>
        </w:rPr>
        <w:t xml:space="preserve"> </w:t>
      </w:r>
      <w:r w:rsidR="002711E8">
        <w:rPr>
          <w:lang w:val="uk-UA"/>
        </w:rPr>
        <w:t>% розчином</w:t>
      </w:r>
      <w:r w:rsidR="00B21B68" w:rsidRPr="00865CD4">
        <w:t xml:space="preserve"> </w:t>
      </w:r>
      <w:r w:rsidR="002711E8">
        <w:rPr>
          <w:lang w:val="en-US"/>
        </w:rPr>
        <w:t>NaCl</w:t>
      </w:r>
      <w:r w:rsidR="00B21B68" w:rsidRPr="00865CD4">
        <w:t xml:space="preserve">. Забарвлення </w:t>
      </w:r>
      <w:r w:rsidR="00D57F6A">
        <w:rPr>
          <w:lang w:val="uk-UA"/>
        </w:rPr>
        <w:t>по Шиффу</w:t>
      </w:r>
      <w:r w:rsidR="00B21B68" w:rsidRPr="00865CD4">
        <w:t>; х100.</w:t>
      </w:r>
    </w:p>
    <w:p w:rsidR="00530349" w:rsidRPr="00C01DD2" w:rsidRDefault="00530349" w:rsidP="00530349">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530349" w:rsidRDefault="00530349" w:rsidP="00530349">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530349" w:rsidRDefault="00530349" w:rsidP="00530349">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530349" w:rsidRDefault="00530349" w:rsidP="00530349">
      <w:pPr>
        <w:pStyle w:val="12"/>
        <w:shd w:val="clear" w:color="auto" w:fill="auto"/>
        <w:spacing w:line="480" w:lineRule="exact"/>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зона некрозу епітелію.</w:t>
      </w:r>
    </w:p>
    <w:p w:rsidR="00530349" w:rsidRPr="00530349" w:rsidRDefault="00530349" w:rsidP="00530349">
      <w:pPr>
        <w:pStyle w:val="12"/>
        <w:shd w:val="clear" w:color="auto" w:fill="auto"/>
        <w:spacing w:line="480" w:lineRule="exact"/>
        <w:ind w:left="40" w:right="20" w:firstLine="680"/>
        <w:jc w:val="both"/>
        <w:rPr>
          <w:lang w:val="uk-UA"/>
        </w:rPr>
      </w:pPr>
    </w:p>
    <w:p w:rsidR="00B21B68" w:rsidRPr="00865CD4" w:rsidRDefault="00B21B68" w:rsidP="00B21B68">
      <w:pPr>
        <w:pStyle w:val="12"/>
        <w:shd w:val="clear" w:color="auto" w:fill="auto"/>
        <w:spacing w:line="480" w:lineRule="exact"/>
        <w:ind w:left="40" w:right="20" w:firstLine="680"/>
        <w:jc w:val="both"/>
      </w:pPr>
      <w:r w:rsidRPr="00412254">
        <w:rPr>
          <w:lang w:val="uk-UA"/>
        </w:rPr>
        <w:t xml:space="preserve">Ендотеліальна вистелка на стінках артерій не суцільна, вогнищево з десквамацією ендотеліоцитів. Спостерігається дифузний діапедез еритроцитів </w:t>
      </w:r>
      <w:r w:rsidRPr="00412254">
        <w:rPr>
          <w:lang w:val="uk-UA"/>
        </w:rPr>
        <w:lastRenderedPageBreak/>
        <w:t xml:space="preserve">в капсули. </w:t>
      </w:r>
      <w:r w:rsidRPr="00924E0D">
        <w:rPr>
          <w:lang w:val="uk-UA"/>
        </w:rPr>
        <w:t>Відмічено ангіонекроз окремих перитубулярних гемокапілярів та різку дилатацію неушкоджених мікросудин. В просвітах капсули наявні біл</w:t>
      </w:r>
      <w:r w:rsidR="003E0CAF">
        <w:rPr>
          <w:lang w:val="uk-UA"/>
        </w:rPr>
        <w:t>ковий детрит і зерна. В епітелії</w:t>
      </w:r>
      <w:r w:rsidRPr="00924E0D">
        <w:rPr>
          <w:lang w:val="uk-UA"/>
        </w:rPr>
        <w:t xml:space="preserve"> всіх відділів канальців прогресують дистрофічні зміни</w:t>
      </w:r>
      <w:r w:rsidR="003E0CAF">
        <w:rPr>
          <w:lang w:val="uk-UA"/>
        </w:rPr>
        <w:t xml:space="preserve"> </w:t>
      </w:r>
      <w:r w:rsidRPr="00924E0D">
        <w:rPr>
          <w:lang w:val="uk-UA"/>
        </w:rPr>
        <w:t xml:space="preserve"> – клітини епітелію набряклі, заповнені великими зернами. В порожнині капсул наявні білкові маси, гемоглобін. Міжклітинні контакти мають пошкоджену структуру, ядра в більшості частин клітин не візуалізується. </w:t>
      </w:r>
      <w:r w:rsidRPr="00865CD4">
        <w:t xml:space="preserve">В епітелії дистальних канальців явища мутного набухання і на окремих ділянках — десквамація цілих пластів епітелію. В просвітах окремих прямих канальців і збірних трубочок — компактні зернисті маси гемоглобіну. В результаті цих змін спостерігається некроз та апоптоз епітеліоцитів із їх наступною десквамацією в просвіт проксимальних та дистальних канальців. </w:t>
      </w:r>
    </w:p>
    <w:p w:rsidR="00B21B68" w:rsidRPr="00865CD4" w:rsidRDefault="007049C1" w:rsidP="00B21B68">
      <w:pPr>
        <w:pStyle w:val="12"/>
        <w:shd w:val="clear" w:color="auto" w:fill="auto"/>
        <w:spacing w:line="480" w:lineRule="exact"/>
        <w:ind w:left="40" w:right="20" w:firstLine="680"/>
        <w:jc w:val="both"/>
      </w:pPr>
      <w:r>
        <w:rPr>
          <w:noProof/>
        </w:rPr>
        <w:pict>
          <v:shape id="_x0000_s1133" type="#_x0000_t202" style="position:absolute;left:0;text-align:left;margin-left:182.75pt;margin-top:140.5pt;width:24pt;height:21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" filled="f" stroked="f">
            <v:textbox style="mso-next-textbox:#_x0000_s1133">
              <w:txbxContent>
                <w:p w:rsidR="002410EF" w:rsidRPr="00703CDD" w:rsidRDefault="002410EF" w:rsidP="00B21B68">
                  <w:pPr>
                    <w:rPr>
                      <w:color w:val="FFFF00"/>
                      <w:sz w:val="28"/>
                      <w:szCs w:val="28"/>
                    </w:rPr>
                  </w:pPr>
                  <w:r w:rsidRPr="00703CDD">
                    <w:rPr>
                      <w:color w:val="FFFF00"/>
                      <w:sz w:val="28"/>
                      <w:szCs w:val="28"/>
                    </w:rPr>
                    <w:t>3</w:t>
                  </w:r>
                </w:p>
              </w:txbxContent>
            </v:textbox>
          </v:shape>
        </w:pict>
      </w:r>
      <w:r>
        <w:rPr>
          <w:noProof/>
        </w:rPr>
        <w:pict>
          <v:shape id="Прямая со стрелкой 509" o:spid="_x0000_s1340" type="#_x0000_t32" style="position:absolute;left:0;text-align:left;margin-left:136.5pt;margin-top:151.2pt;width:43.45pt;height:0;flip:x;z-index:25166131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" strokecolor="windowText" strokeweight="2pt">
            <v:stroke endarrow="open"/>
            <v:shadow on="t" color="black" opacity="24903f" origin=",.5" offset="0,.55556mm"/>
            <o:lock v:ext="edit" shapetype="f"/>
          </v:shape>
        </w:pict>
      </w:r>
      <w:r w:rsidR="00530349">
        <w:rPr>
          <w:noProof/>
        </w:rPr>
        <w:drawing>
          <wp:anchor distT="0" distB="0" distL="114300" distR="114300" simplePos="0" relativeHeight="251609088" behindDoc="0" locked="0" layoutInCell="1" allowOverlap="1">
            <wp:simplePos x="0" y="0"/>
            <wp:positionH relativeFrom="column">
              <wp:posOffset>793115</wp:posOffset>
            </wp:positionH>
            <wp:positionV relativeFrom="paragraph">
              <wp:posOffset>1306830</wp:posOffset>
            </wp:positionV>
            <wp:extent cx="4820285" cy="2967355"/>
            <wp:effectExtent l="19050" t="0" r="0" b="0"/>
            <wp:wrapTopAndBottom/>
            <wp:docPr id="393" name="Рисунок 33" descr="Описание: E:\Святослав\Вин_фарм\Tv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E:\Святослав\Вин_фарм\Tv114.tif"/>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2967355"/>
                    </a:xfrm>
                    <a:prstGeom prst="rect">
                      <a:avLst/>
                    </a:prstGeom>
                    <a:noFill/>
                    <a:ln>
                      <a:noFill/>
                    </a:ln>
                  </pic:spPr>
                </pic:pic>
              </a:graphicData>
            </a:graphic>
          </wp:anchor>
        </w:drawing>
      </w:r>
      <w:r w:rsidR="00B21B68" w:rsidRPr="00865CD4">
        <w:t xml:space="preserve">На </w:t>
      </w:r>
      <w:r w:rsidR="00B21B68" w:rsidRPr="00AF6B7B">
        <w:t>сьому добу</w:t>
      </w:r>
      <w:r w:rsidR="00B21B68" w:rsidRPr="00865CD4">
        <w:t xml:space="preserve"> спостерігаються зміни в стромі нирки. Волокна в юкстамедуллярной зоні та в мозковому шарі строми розрихлюються, просочуються серозної рідини, яка вогнищево перетискає і деформує просвіти прям</w:t>
      </w:r>
      <w:r w:rsidR="00703CDD">
        <w:t>их канальців і збірних трубочок</w:t>
      </w:r>
      <w:r w:rsidR="00B21B68" w:rsidRPr="00865CD4">
        <w:t xml:space="preserve"> (</w:t>
      </w:r>
      <w:r w:rsidR="00902070">
        <w:rPr>
          <w:lang w:val="uk-UA"/>
        </w:rPr>
        <w:t>р</w:t>
      </w:r>
      <w:r w:rsidR="00703CDD">
        <w:rPr>
          <w:lang w:val="uk-UA"/>
        </w:rPr>
        <w:t>ис</w:t>
      </w:r>
      <w:r w:rsidR="00B21B68" w:rsidRPr="00865CD4">
        <w:t xml:space="preserve">. </w:t>
      </w:r>
      <w:r w:rsidR="0078696A">
        <w:rPr>
          <w:lang w:val="uk-UA"/>
        </w:rPr>
        <w:t>5</w:t>
      </w:r>
      <w:r w:rsidR="00B21B68" w:rsidRPr="00865CD4">
        <w:t>.</w:t>
      </w:r>
      <w:r w:rsidR="00BE73E9">
        <w:rPr>
          <w:lang w:val="uk-UA"/>
        </w:rPr>
        <w:t>7</w:t>
      </w:r>
      <w:r w:rsidR="00B21B68" w:rsidRPr="00865CD4">
        <w:t>).</w:t>
      </w:r>
    </w:p>
    <w:p w:rsidR="00B21B68" w:rsidRPr="00530349" w:rsidRDefault="007049C1" w:rsidP="00B21B68">
      <w:pPr>
        <w:pStyle w:val="12"/>
        <w:shd w:val="clear" w:color="auto" w:fill="auto"/>
        <w:spacing w:line="480" w:lineRule="exact"/>
        <w:ind w:left="40" w:right="20" w:firstLine="680"/>
        <w:jc w:val="both"/>
        <w:rPr>
          <w:lang w:val="uk-UA"/>
        </w:rPr>
      </w:pPr>
      <w:r>
        <w:rPr>
          <w:noProof/>
        </w:rPr>
        <w:pict>
          <v:shape id="_x0000_s1134" type="#_x0000_t202" style="position:absolute;left:0;text-align:left;margin-left:341.4pt;margin-top:181.8pt;width:24pt;height:21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" filled="f" stroked="f">
            <v:textbox style="mso-next-textbox:#_x0000_s1134">
              <w:txbxContent>
                <w:p w:rsidR="002410EF" w:rsidRPr="00703CDD" w:rsidRDefault="002410EF" w:rsidP="00B21B68">
                  <w:pPr>
                    <w:rPr>
                      <w:color w:val="FFFF00"/>
                      <w:sz w:val="28"/>
                      <w:szCs w:val="28"/>
                    </w:rPr>
                  </w:pPr>
                  <w:r w:rsidRPr="00703CDD">
                    <w:rPr>
                      <w:color w:val="FFFF00"/>
                      <w:sz w:val="28"/>
                      <w:szCs w:val="28"/>
                    </w:rPr>
                    <w:t>1</w:t>
                  </w:r>
                </w:p>
              </w:txbxContent>
            </v:textbox>
          </v:shape>
        </w:pict>
      </w:r>
      <w:r>
        <w:rPr>
          <w:noProof/>
        </w:rPr>
        <w:pict>
          <v:shape id="Прямая со стрелкой 513" o:spid="_x0000_s1339" type="#_x0000_t32" style="position:absolute;left:0;text-align:left;margin-left:290.5pt;margin-top:191.85pt;width:43.45pt;height:0;flip:x;z-index:25166540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35" type="#_x0000_t202" style="position:absolute;left:0;text-align:left;margin-left:421.8pt;margin-top:155.1pt;width:24pt;height:21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" filled="f" stroked="f">
            <v:textbox style="mso-next-textbox:#_x0000_s1135">
              <w:txbxContent>
                <w:p w:rsidR="002410EF" w:rsidRPr="00703CDD" w:rsidRDefault="002410EF" w:rsidP="00B21B68">
                  <w:pPr>
                    <w:rPr>
                      <w:color w:val="FFFF00"/>
                      <w:sz w:val="28"/>
                      <w:szCs w:val="28"/>
                    </w:rPr>
                  </w:pPr>
                  <w:r w:rsidRPr="00703CDD">
                    <w:rPr>
                      <w:color w:val="FFFF00"/>
                      <w:sz w:val="28"/>
                      <w:szCs w:val="28"/>
                    </w:rPr>
                    <w:t>2</w:t>
                  </w:r>
                </w:p>
              </w:txbxContent>
            </v:textbox>
          </v:shape>
        </w:pict>
      </w:r>
      <w:r>
        <w:rPr>
          <w:noProof/>
        </w:rPr>
        <w:pict>
          <v:shape id="Прямая со стрелкой 511" o:spid="_x0000_s1338" type="#_x0000_t32" style="position:absolute;left:0;text-align:left;margin-left:376.5pt;margin-top:165.85pt;width:43.45pt;height:0;flip:x;z-index:25166336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" strokecolor="windowText" strokeweight="2pt">
            <v:stroke endarrow="open"/>
            <v:shadow on="t" color="black" opacity="24903f" origin=",.5" offset="0,.55556mm"/>
            <o:lock v:ext="edit" shapetype="f"/>
          </v:shape>
        </w:pict>
      </w:r>
      <w:r w:rsidR="00703CDD">
        <w:rPr>
          <w:lang w:val="uk-UA"/>
        </w:rPr>
        <w:t>Рис</w:t>
      </w:r>
      <w:r w:rsidR="00B21B68" w:rsidRPr="00865CD4">
        <w:t xml:space="preserve">. </w:t>
      </w:r>
      <w:r w:rsidR="0078696A">
        <w:rPr>
          <w:lang w:val="uk-UA"/>
        </w:rPr>
        <w:t>5</w:t>
      </w:r>
      <w:r w:rsidR="00B21B68" w:rsidRPr="00865CD4">
        <w:t>.</w:t>
      </w:r>
      <w:r w:rsidR="00BE73E9">
        <w:rPr>
          <w:lang w:val="uk-UA"/>
        </w:rPr>
        <w:t>7</w:t>
      </w:r>
      <w:r w:rsidR="002711E8">
        <w:t>. Структура нирок щура</w:t>
      </w:r>
      <w:r w:rsidR="002711E8">
        <w:rPr>
          <w:lang w:val="uk-UA"/>
        </w:rPr>
        <w:t xml:space="preserve"> на 7-у добу</w:t>
      </w:r>
      <w:r w:rsidR="002711E8">
        <w:t xml:space="preserve"> опіково</w:t>
      </w:r>
      <w:r w:rsidR="002711E8">
        <w:rPr>
          <w:lang w:val="uk-UA"/>
        </w:rPr>
        <w:t>ї</w:t>
      </w:r>
      <w:r w:rsidR="002711E8">
        <w:t xml:space="preserve"> хвороб</w:t>
      </w:r>
      <w:r w:rsidR="002711E8">
        <w:rPr>
          <w:lang w:val="uk-UA"/>
        </w:rPr>
        <w:t>и за умов корекції 0,9</w:t>
      </w:r>
      <w:r w:rsidR="00A609C6">
        <w:rPr>
          <w:lang w:val="uk-UA"/>
        </w:rPr>
        <w:t xml:space="preserve"> </w:t>
      </w:r>
      <w:r w:rsidR="002711E8">
        <w:rPr>
          <w:lang w:val="uk-UA"/>
        </w:rPr>
        <w:t>% розчином NaCl</w:t>
      </w:r>
      <w:r w:rsidR="00B21B68" w:rsidRPr="00865CD4">
        <w:t>. Забарв</w:t>
      </w:r>
      <w:r w:rsidR="00530349">
        <w:t>лення гематоксилін-еозин; х100.</w:t>
      </w:r>
    </w:p>
    <w:p w:rsidR="00530349" w:rsidRPr="00C01DD2" w:rsidRDefault="00530349" w:rsidP="00530349">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епітелій канальців</w:t>
      </w:r>
      <w:r>
        <w:rPr>
          <w:lang w:val="uk-UA"/>
        </w:rPr>
        <w:t>;</w:t>
      </w:r>
    </w:p>
    <w:p w:rsidR="00530349" w:rsidRDefault="00530349" w:rsidP="00530349">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530349" w:rsidRDefault="00530349" w:rsidP="00530349">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зона некрозу епітелію</w:t>
      </w:r>
      <w:r>
        <w:rPr>
          <w:lang w:val="uk-UA"/>
        </w:rPr>
        <w:t>.</w:t>
      </w:r>
    </w:p>
    <w:p w:rsidR="00B21B68" w:rsidRPr="005D6499" w:rsidRDefault="00B21B68" w:rsidP="00B21B68">
      <w:pPr>
        <w:pStyle w:val="12"/>
        <w:shd w:val="clear" w:color="auto" w:fill="auto"/>
        <w:spacing w:line="480" w:lineRule="exact"/>
        <w:ind w:left="40" w:right="20" w:firstLine="680"/>
        <w:jc w:val="both"/>
        <w:rPr>
          <w:lang w:val="uk-UA"/>
        </w:rPr>
      </w:pPr>
      <w:r w:rsidRPr="00865CD4">
        <w:lastRenderedPageBreak/>
        <w:t>Епітелій проксимальних канальців в стані вираженої зернистої дистрофії. Клітини високі, кубічні, протоплазма мутна, границя нечітка, ядра не завжди можна візуалізувати, просвіт канальців зву</w:t>
      </w:r>
      <w:r w:rsidR="00730E28">
        <w:t>жені. На апікальній поверхні не</w:t>
      </w:r>
      <w:r w:rsidRPr="00865CD4">
        <w:t xml:space="preserve">має чіткої границі, мікроворсинки відсутні, вигляд рваних мембран. </w:t>
      </w:r>
      <w:r w:rsidR="005D6499">
        <w:rPr>
          <w:lang w:val="uk-UA"/>
        </w:rPr>
        <w:t xml:space="preserve">Вимірювання розмірів канальців в зонах </w:t>
      </w:r>
      <w:r w:rsidR="005D6499">
        <w:rPr>
          <w:lang w:val="en-US"/>
        </w:rPr>
        <w:t>S</w:t>
      </w:r>
      <w:r w:rsidR="005D6499" w:rsidRPr="005D6499">
        <w:t xml:space="preserve">1 </w:t>
      </w:r>
      <w:r w:rsidR="005D6499">
        <w:rPr>
          <w:lang w:val="uk-UA"/>
        </w:rPr>
        <w:t xml:space="preserve">та </w:t>
      </w:r>
      <w:r w:rsidR="005D6499">
        <w:rPr>
          <w:lang w:val="en-US"/>
        </w:rPr>
        <w:t>S</w:t>
      </w:r>
      <w:r w:rsidR="005D6499" w:rsidRPr="005D6499">
        <w:t>2</w:t>
      </w:r>
      <w:r w:rsidR="005D6499">
        <w:rPr>
          <w:lang w:val="uk-UA"/>
        </w:rPr>
        <w:t>-сегментах, судинних компонентів нирок підтверджують їх пошкодження до сьомої доби спостереже</w:t>
      </w:r>
      <w:r w:rsidR="007961D6">
        <w:rPr>
          <w:lang w:val="uk-UA"/>
        </w:rPr>
        <w:t>ння (т</w:t>
      </w:r>
      <w:r w:rsidR="0078696A">
        <w:rPr>
          <w:lang w:val="uk-UA"/>
        </w:rPr>
        <w:t>абл. 5.2</w:t>
      </w:r>
      <w:r w:rsidR="005D6499">
        <w:rPr>
          <w:lang w:val="uk-UA"/>
        </w:rPr>
        <w:t>)</w:t>
      </w:r>
      <w:r w:rsidRPr="00865CD4">
        <w:t>.</w:t>
      </w:r>
      <w:r w:rsidR="005D6499">
        <w:rPr>
          <w:lang w:val="uk-UA"/>
        </w:rPr>
        <w:t xml:space="preserve"> Очевидно, що від першої до сьомої доби ці структурні елементи збільшуються за розмірами, а саме діаметри канальців, площі та діаметри клубочків, суд</w:t>
      </w:r>
      <w:r w:rsidR="00730E28">
        <w:rPr>
          <w:lang w:val="uk-UA"/>
        </w:rPr>
        <w:t>инного пучка та об’єму гломерули</w:t>
      </w:r>
      <w:r w:rsidR="005D6499">
        <w:rPr>
          <w:lang w:val="uk-UA"/>
        </w:rPr>
        <w:t>, тобто переважає, перш за все, приріст судинних структур.</w:t>
      </w:r>
    </w:p>
    <w:p w:rsidR="00B21B68" w:rsidRDefault="00B21B68" w:rsidP="00B21B68">
      <w:pPr>
        <w:pStyle w:val="12"/>
        <w:shd w:val="clear" w:color="auto" w:fill="auto"/>
        <w:spacing w:line="480" w:lineRule="exact"/>
        <w:ind w:left="40" w:right="20" w:firstLine="680"/>
        <w:jc w:val="both"/>
        <w:rPr>
          <w:lang w:val="uk-UA"/>
        </w:rPr>
      </w:pPr>
      <w:r w:rsidRPr="003326F4">
        <w:rPr>
          <w:lang w:val="uk-UA"/>
        </w:rPr>
        <w:t>В п</w:t>
      </w:r>
      <w:r w:rsidR="00CF0C3E">
        <w:rPr>
          <w:lang w:val="uk-UA"/>
        </w:rPr>
        <w:t>роцентному співвідношенні в кі</w:t>
      </w:r>
      <w:r w:rsidR="00FD36A8">
        <w:rPr>
          <w:lang w:val="uk-UA"/>
        </w:rPr>
        <w:t>рковому шарі нирок</w:t>
      </w:r>
      <w:r w:rsidRPr="003326F4">
        <w:rPr>
          <w:lang w:val="uk-UA"/>
        </w:rPr>
        <w:t xml:space="preserve"> тварин </w:t>
      </w:r>
      <w:r w:rsidR="00CF0C3E">
        <w:rPr>
          <w:lang w:val="uk-UA"/>
        </w:rPr>
        <w:t>з опіковою травмою за умов  проведення</w:t>
      </w:r>
      <w:r w:rsidRPr="003326F4">
        <w:rPr>
          <w:lang w:val="uk-UA"/>
        </w:rPr>
        <w:t xml:space="preserve"> інфузійної терапії 0,9</w:t>
      </w:r>
      <w:r w:rsidR="00040D9A">
        <w:rPr>
          <w:lang w:val="uk-UA"/>
        </w:rPr>
        <w:t xml:space="preserve"> </w:t>
      </w:r>
      <w:r w:rsidRPr="003326F4">
        <w:rPr>
          <w:lang w:val="uk-UA"/>
        </w:rPr>
        <w:t xml:space="preserve">% розчином </w:t>
      </w:r>
      <w:r w:rsidRPr="00865CD4">
        <w:t>NaCl</w:t>
      </w:r>
      <w:r w:rsidRPr="003326F4">
        <w:rPr>
          <w:lang w:val="uk-UA"/>
        </w:rPr>
        <w:t xml:space="preserve"> результати були такі: епітелій – 59</w:t>
      </w:r>
      <w:r w:rsidR="00A609C6">
        <w:rPr>
          <w:lang w:val="uk-UA"/>
        </w:rPr>
        <w:t xml:space="preserve"> </w:t>
      </w:r>
      <w:r w:rsidRPr="003326F4">
        <w:rPr>
          <w:lang w:val="uk-UA"/>
        </w:rPr>
        <w:t>-</w:t>
      </w:r>
      <w:r w:rsidR="00A609C6">
        <w:rPr>
          <w:lang w:val="uk-UA"/>
        </w:rPr>
        <w:t xml:space="preserve"> </w:t>
      </w:r>
      <w:r w:rsidRPr="003326F4">
        <w:rPr>
          <w:lang w:val="uk-UA"/>
        </w:rPr>
        <w:t>71,5</w:t>
      </w:r>
      <w:r w:rsidR="00A609C6">
        <w:rPr>
          <w:lang w:val="uk-UA"/>
        </w:rPr>
        <w:t xml:space="preserve"> </w:t>
      </w:r>
      <w:r w:rsidRPr="003326F4">
        <w:rPr>
          <w:lang w:val="uk-UA"/>
        </w:rPr>
        <w:t>%, просвіт – 10</w:t>
      </w:r>
      <w:r w:rsidR="00A609C6">
        <w:rPr>
          <w:lang w:val="uk-UA"/>
        </w:rPr>
        <w:t xml:space="preserve"> </w:t>
      </w:r>
      <w:r w:rsidRPr="003326F4">
        <w:rPr>
          <w:lang w:val="uk-UA"/>
        </w:rPr>
        <w:t>-</w:t>
      </w:r>
      <w:r w:rsidR="00A609C6">
        <w:rPr>
          <w:lang w:val="uk-UA"/>
        </w:rPr>
        <w:t xml:space="preserve"> </w:t>
      </w:r>
      <w:r w:rsidRPr="003326F4">
        <w:rPr>
          <w:lang w:val="uk-UA"/>
        </w:rPr>
        <w:t>13,9</w:t>
      </w:r>
      <w:r w:rsidR="00A609C6">
        <w:rPr>
          <w:lang w:val="uk-UA"/>
        </w:rPr>
        <w:t xml:space="preserve"> </w:t>
      </w:r>
      <w:r w:rsidRPr="003326F4">
        <w:rPr>
          <w:lang w:val="uk-UA"/>
        </w:rPr>
        <w:t>%, інтерстицій – 5</w:t>
      </w:r>
      <w:r w:rsidR="00A609C6">
        <w:rPr>
          <w:lang w:val="uk-UA"/>
        </w:rPr>
        <w:t xml:space="preserve"> </w:t>
      </w:r>
      <w:r w:rsidRPr="003326F4">
        <w:rPr>
          <w:lang w:val="uk-UA"/>
        </w:rPr>
        <w:t>-</w:t>
      </w:r>
      <w:r w:rsidR="00A609C6">
        <w:rPr>
          <w:lang w:val="uk-UA"/>
        </w:rPr>
        <w:t xml:space="preserve"> </w:t>
      </w:r>
      <w:r w:rsidRPr="003326F4">
        <w:rPr>
          <w:lang w:val="uk-UA"/>
        </w:rPr>
        <w:t>7,6</w:t>
      </w:r>
      <w:r w:rsidR="00A609C6">
        <w:rPr>
          <w:lang w:val="uk-UA"/>
        </w:rPr>
        <w:t xml:space="preserve"> </w:t>
      </w:r>
      <w:r w:rsidRPr="003326F4">
        <w:rPr>
          <w:lang w:val="uk-UA"/>
        </w:rPr>
        <w:t xml:space="preserve">%. </w:t>
      </w:r>
      <w:r w:rsidRPr="00865CD4">
        <w:t>Співвідношення інтерстицію до епі</w:t>
      </w:r>
      <w:r w:rsidR="00703CDD">
        <w:t>телію знаходиться в межах 0,145</w:t>
      </w:r>
      <w:r w:rsidRPr="00865CD4">
        <w:t xml:space="preserve"> (</w:t>
      </w:r>
      <w:r w:rsidR="00902070">
        <w:rPr>
          <w:lang w:val="uk-UA"/>
        </w:rPr>
        <w:t>р</w:t>
      </w:r>
      <w:r w:rsidR="00703CDD">
        <w:rPr>
          <w:lang w:val="uk-UA"/>
        </w:rPr>
        <w:t>ис</w:t>
      </w:r>
      <w:r w:rsidRPr="00865CD4">
        <w:t xml:space="preserve">. </w:t>
      </w:r>
      <w:r w:rsidR="0078696A">
        <w:rPr>
          <w:lang w:val="uk-UA"/>
        </w:rPr>
        <w:t>5</w:t>
      </w:r>
      <w:r w:rsidRPr="00865CD4">
        <w:t>.</w:t>
      </w:r>
      <w:r w:rsidR="00967D0D">
        <w:rPr>
          <w:lang w:val="uk-UA"/>
        </w:rPr>
        <w:t>8</w:t>
      </w:r>
      <w:r w:rsidRPr="00865CD4">
        <w:t>).</w:t>
      </w: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EA769C" w:rsidRDefault="00EA769C" w:rsidP="00B21B68">
      <w:pPr>
        <w:pStyle w:val="12"/>
        <w:shd w:val="clear" w:color="auto" w:fill="auto"/>
        <w:spacing w:line="480" w:lineRule="exact"/>
        <w:ind w:left="40" w:right="20" w:firstLine="680"/>
        <w:jc w:val="both"/>
        <w:rPr>
          <w:lang w:val="uk-UA"/>
        </w:rPr>
      </w:pPr>
    </w:p>
    <w:p w:rsidR="00B21B68" w:rsidRDefault="007049C1" w:rsidP="00B21B68">
      <w:pPr>
        <w:pStyle w:val="12"/>
        <w:shd w:val="clear" w:color="auto" w:fill="auto"/>
        <w:spacing w:line="480" w:lineRule="exact"/>
        <w:ind w:left="40" w:right="20" w:firstLine="680"/>
        <w:jc w:val="both"/>
        <w:rPr>
          <w:lang w:val="uk-UA"/>
        </w:rPr>
      </w:pPr>
      <w:r>
        <w:rPr>
          <w:noProof/>
        </w:rPr>
        <w:lastRenderedPageBreak/>
        <w:pict>
          <v:shape id="_x0000_s1136" type="#_x0000_t202" style="position:absolute;left:0;text-align:left;margin-left:219.15pt;margin-top:27.6pt;width:24pt;height:21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" filled="f" stroked="f">
            <v:textbox style="mso-next-textbox:#_x0000_s1136">
              <w:txbxContent>
                <w:p w:rsidR="002410EF" w:rsidRPr="00703CDD" w:rsidRDefault="002410EF" w:rsidP="00B21B68">
                  <w:pPr>
                    <w:rPr>
                      <w:color w:val="FFFF00"/>
                      <w:sz w:val="28"/>
                      <w:szCs w:val="28"/>
                    </w:rPr>
                  </w:pPr>
                  <w:r w:rsidRPr="00703CDD">
                    <w:rPr>
                      <w:color w:val="FFFF00"/>
                      <w:sz w:val="28"/>
                      <w:szCs w:val="28"/>
                    </w:rPr>
                    <w:t>4</w:t>
                  </w:r>
                </w:p>
              </w:txbxContent>
            </v:textbox>
          </v:shape>
        </w:pict>
      </w:r>
      <w:r>
        <w:rPr>
          <w:noProof/>
        </w:rPr>
        <w:pict>
          <v:shape id="_x0000_s1139" type="#_x0000_t202" style="position:absolute;left:0;text-align:left;margin-left:262.6pt;margin-top:200.35pt;width:24pt;height:21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" filled="f" stroked="f">
            <v:textbox style="mso-next-textbox:#_x0000_s1139">
              <w:txbxContent>
                <w:p w:rsidR="002410EF" w:rsidRPr="00703CDD" w:rsidRDefault="002410EF" w:rsidP="00B21B68">
                  <w:pPr>
                    <w:rPr>
                      <w:color w:val="FFFF00"/>
                      <w:sz w:val="28"/>
                      <w:szCs w:val="28"/>
                    </w:rPr>
                  </w:pPr>
                  <w:r w:rsidRPr="00703CDD">
                    <w:rPr>
                      <w:color w:val="FFFF00"/>
                      <w:sz w:val="28"/>
                      <w:szCs w:val="28"/>
                    </w:rPr>
                    <w:t>2</w:t>
                  </w:r>
                </w:p>
              </w:txbxContent>
            </v:textbox>
          </v:shape>
        </w:pict>
      </w:r>
      <w:r>
        <w:rPr>
          <w:noProof/>
        </w:rPr>
        <w:pict>
          <v:shape id="Прямая со стрелкой 517" o:spid="_x0000_s1334" type="#_x0000_t32" style="position:absolute;left:0;text-align:left;margin-left:219.15pt;margin-top:212.5pt;width:43.45pt;height:0;flip:x;z-index:25166745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37" type="#_x0000_t202" style="position:absolute;left:0;text-align:left;margin-left:267.4pt;margin-top:109.8pt;width:24pt;height:21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" filled="f" stroked="f">
            <v:textbox style="mso-next-textbox:#_x0000_s1137">
              <w:txbxContent>
                <w:p w:rsidR="002410EF" w:rsidRPr="00703CDD" w:rsidRDefault="002410EF" w:rsidP="00B21B68">
                  <w:pPr>
                    <w:rPr>
                      <w:color w:val="FFFF00"/>
                      <w:sz w:val="28"/>
                      <w:szCs w:val="28"/>
                    </w:rPr>
                  </w:pPr>
                  <w:r w:rsidRPr="00703CDD">
                    <w:rPr>
                      <w:color w:val="FFFF00"/>
                      <w:sz w:val="28"/>
                      <w:szCs w:val="28"/>
                    </w:rPr>
                    <w:t>3</w:t>
                  </w:r>
                </w:p>
              </w:txbxContent>
            </v:textbox>
          </v:shape>
        </w:pict>
      </w:r>
      <w:r w:rsidR="00EA769C">
        <w:rPr>
          <w:noProof/>
        </w:rPr>
        <w:drawing>
          <wp:anchor distT="0" distB="0" distL="114300" distR="114300" simplePos="0" relativeHeight="251407357" behindDoc="0" locked="0" layoutInCell="1" allowOverlap="1">
            <wp:simplePos x="0" y="0"/>
            <wp:positionH relativeFrom="column">
              <wp:posOffset>646430</wp:posOffset>
            </wp:positionH>
            <wp:positionV relativeFrom="paragraph">
              <wp:posOffset>177165</wp:posOffset>
            </wp:positionV>
            <wp:extent cx="4820285" cy="3182620"/>
            <wp:effectExtent l="19050" t="0" r="0" b="0"/>
            <wp:wrapTopAndBottom/>
            <wp:docPr id="15" name="Рисунок 35" descr="Описание: E:\Святослав\Вин_фарм\Tv8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E:\Святослав\Вин_фарм\Tv89.tif"/>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182620"/>
                    </a:xfrm>
                    <a:prstGeom prst="rect">
                      <a:avLst/>
                    </a:prstGeom>
                    <a:noFill/>
                    <a:ln>
                      <a:noFill/>
                    </a:ln>
                  </pic:spPr>
                </pic:pic>
              </a:graphicData>
            </a:graphic>
          </wp:anchor>
        </w:drawing>
      </w:r>
      <w:r>
        <w:rPr>
          <w:noProof/>
        </w:rPr>
        <w:pict>
          <v:shape id="Прямая со стрелкой 521" o:spid="_x0000_s1336" type="#_x0000_t32" style="position:absolute;left:0;text-align:left;margin-left:223.95pt;margin-top:117.85pt;width:43.45pt;height:0;flip:x;z-index:25167155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" strokecolor="windowText" strokeweight="2pt">
            <v:stroke endarrow="open"/>
            <v:shadow on="t" color="black" opacity="24903f" origin=",.5" offset="0,.55556mm"/>
            <o:lock v:ext="edit" shapetype="f"/>
          </v:shape>
        </w:pict>
      </w:r>
      <w:r>
        <w:rPr>
          <w:noProof/>
        </w:rPr>
        <w:pict>
          <v:shape id="Прямая со стрелкой 523" o:spid="_x0000_s1337" type="#_x0000_t32" style="position:absolute;left:0;text-align:left;margin-left:175.7pt;margin-top:37.7pt;width:43.45pt;height:0;flip:x;z-index:251673600;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38" type="#_x0000_t202" style="position:absolute;left:0;text-align:left;margin-left:396.5pt;margin-top:179.35pt;width:24pt;height:21pt;z-index:2516684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" filled="f" stroked="f">
            <v:textbox style="mso-next-textbox:#_x0000_s1138">
              <w:txbxContent>
                <w:p w:rsidR="002410EF" w:rsidRPr="00703CDD" w:rsidRDefault="002410EF" w:rsidP="00B21B68">
                  <w:pPr>
                    <w:rPr>
                      <w:color w:val="FFFF00"/>
                      <w:sz w:val="28"/>
                      <w:szCs w:val="28"/>
                    </w:rPr>
                  </w:pPr>
                  <w:r w:rsidRPr="00703CDD">
                    <w:rPr>
                      <w:color w:val="FFFF00"/>
                      <w:sz w:val="28"/>
                      <w:szCs w:val="28"/>
                    </w:rPr>
                    <w:t>1</w:t>
                  </w:r>
                </w:p>
              </w:txbxContent>
            </v:textbox>
          </v:shape>
        </w:pict>
      </w:r>
      <w:r>
        <w:rPr>
          <w:noProof/>
        </w:rPr>
        <w:pict>
          <v:shape id="Прямая со стрелкой 519" o:spid="_x0000_s1335" type="#_x0000_t32" style="position:absolute;left:0;text-align:left;margin-left:355.25pt;margin-top:191.35pt;width:43.45pt;height:0;flip:x;z-index:25166950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" strokecolor="windowText" strokeweight="2pt">
            <v:stroke endarrow="open"/>
            <v:shadow on="t" color="black" opacity="24903f" origin=",.5" offset="0,.55556mm"/>
            <o:lock v:ext="edit" shapetype="f"/>
          </v:shape>
        </w:pict>
      </w:r>
      <w:r w:rsidR="00703CDD">
        <w:rPr>
          <w:lang w:val="uk-UA"/>
        </w:rPr>
        <w:t>Рис</w:t>
      </w:r>
      <w:r w:rsidR="00B21B68" w:rsidRPr="00865CD4">
        <w:t xml:space="preserve">. </w:t>
      </w:r>
      <w:r w:rsidR="0078696A">
        <w:rPr>
          <w:lang w:val="uk-UA"/>
        </w:rPr>
        <w:t>5</w:t>
      </w:r>
      <w:r w:rsidR="00B21B68" w:rsidRPr="00865CD4">
        <w:t>.</w:t>
      </w:r>
      <w:r w:rsidR="00967D0D">
        <w:rPr>
          <w:lang w:val="uk-UA"/>
        </w:rPr>
        <w:t>8</w:t>
      </w:r>
      <w:r w:rsidR="002711E8">
        <w:t xml:space="preserve">. Структура нирок щура </w:t>
      </w:r>
      <w:r w:rsidR="002711E8">
        <w:rPr>
          <w:lang w:val="uk-UA"/>
        </w:rPr>
        <w:t>на 7-у добу</w:t>
      </w:r>
      <w:r w:rsidR="002711E8">
        <w:t xml:space="preserve"> опіково</w:t>
      </w:r>
      <w:r w:rsidR="002711E8">
        <w:rPr>
          <w:lang w:val="uk-UA"/>
        </w:rPr>
        <w:t>ї</w:t>
      </w:r>
      <w:r w:rsidR="002711E8">
        <w:t xml:space="preserve"> хвороб</w:t>
      </w:r>
      <w:r w:rsidR="002711E8">
        <w:rPr>
          <w:lang w:val="uk-UA"/>
        </w:rPr>
        <w:t>и за умов корекції 0,9</w:t>
      </w:r>
      <w:r w:rsidR="00A609C6">
        <w:rPr>
          <w:lang w:val="uk-UA"/>
        </w:rPr>
        <w:t xml:space="preserve"> </w:t>
      </w:r>
      <w:r w:rsidR="002711E8">
        <w:rPr>
          <w:lang w:val="uk-UA"/>
        </w:rPr>
        <w:t>% розчином</w:t>
      </w:r>
      <w:r w:rsidR="00B21B68" w:rsidRPr="00865CD4">
        <w:t xml:space="preserve"> </w:t>
      </w:r>
      <w:r w:rsidR="002711E8">
        <w:rPr>
          <w:lang w:val="en-US"/>
        </w:rPr>
        <w:t>NaCl</w:t>
      </w:r>
      <w:r w:rsidR="00B21B68" w:rsidRPr="00865CD4">
        <w:t xml:space="preserve">. </w:t>
      </w:r>
      <w:r w:rsidR="008F074E" w:rsidRPr="00865CD4">
        <w:t xml:space="preserve">Забарвлення </w:t>
      </w:r>
      <w:r w:rsidR="008F074E">
        <w:rPr>
          <w:lang w:val="uk-UA"/>
        </w:rPr>
        <w:t>по Шиффу</w:t>
      </w:r>
      <w:r w:rsidR="00B21B68" w:rsidRPr="00865CD4">
        <w:t>; х100.</w:t>
      </w:r>
    </w:p>
    <w:p w:rsidR="00530349" w:rsidRPr="00C01DD2" w:rsidRDefault="00530349" w:rsidP="00530349">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530349" w:rsidRDefault="00530349" w:rsidP="00530349">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530349" w:rsidRDefault="00530349" w:rsidP="00530349">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530349" w:rsidRDefault="00530349" w:rsidP="00530349">
      <w:pPr>
        <w:pStyle w:val="12"/>
        <w:shd w:val="clear" w:color="auto" w:fill="auto"/>
        <w:spacing w:line="480" w:lineRule="exact"/>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зона некрозу епітелію.</w:t>
      </w:r>
    </w:p>
    <w:p w:rsidR="00530349" w:rsidRPr="00530349" w:rsidRDefault="00530349" w:rsidP="00530349">
      <w:pPr>
        <w:pStyle w:val="12"/>
        <w:shd w:val="clear" w:color="auto" w:fill="auto"/>
        <w:spacing w:line="480" w:lineRule="exact"/>
        <w:ind w:left="40" w:right="20" w:firstLine="680"/>
        <w:jc w:val="both"/>
        <w:rPr>
          <w:lang w:val="uk-UA"/>
        </w:rPr>
      </w:pPr>
    </w:p>
    <w:p w:rsidR="00B21B68" w:rsidRDefault="00B21B68" w:rsidP="00B21B68">
      <w:pPr>
        <w:pStyle w:val="12"/>
        <w:shd w:val="clear" w:color="auto" w:fill="auto"/>
        <w:spacing w:line="480" w:lineRule="exact"/>
        <w:ind w:left="40" w:right="20" w:firstLine="680"/>
        <w:jc w:val="both"/>
        <w:rPr>
          <w:lang w:val="uk-UA"/>
        </w:rPr>
      </w:pPr>
      <w:r w:rsidRPr="00865CD4">
        <w:t>У вистелці канальців явища мутного набухання і на окремих ділянках десквамація цілих пластів епітелію. В просвітах прями</w:t>
      </w:r>
      <w:r w:rsidR="00A609C6">
        <w:t>х канальців і збірних трубочок</w:t>
      </w:r>
      <w:r w:rsidRPr="00865CD4">
        <w:t xml:space="preserve"> компактні зернисті маси гем</w:t>
      </w:r>
      <w:r w:rsidR="00A609C6">
        <w:t>оглобіну. В епітелії канальців</w:t>
      </w:r>
      <w:r w:rsidRPr="00865CD4">
        <w:t xml:space="preserve"> виражена дифузна зерниста дистрофія</w:t>
      </w:r>
      <w:r w:rsidR="00DD0C35">
        <w:rPr>
          <w:lang w:val="uk-UA"/>
        </w:rPr>
        <w:t xml:space="preserve"> (р</w:t>
      </w:r>
      <w:r w:rsidR="0078696A">
        <w:rPr>
          <w:lang w:val="uk-UA"/>
        </w:rPr>
        <w:t>ис. 5</w:t>
      </w:r>
      <w:r w:rsidR="00967D0D">
        <w:rPr>
          <w:lang w:val="uk-UA"/>
        </w:rPr>
        <w:t>.8).</w:t>
      </w:r>
    </w:p>
    <w:p w:rsidR="00B54A9B" w:rsidRDefault="00B54A9B" w:rsidP="00B21B68">
      <w:pPr>
        <w:pStyle w:val="12"/>
        <w:shd w:val="clear" w:color="auto" w:fill="auto"/>
        <w:spacing w:line="480" w:lineRule="exact"/>
        <w:ind w:left="40" w:right="20" w:firstLine="680"/>
        <w:jc w:val="both"/>
        <w:rPr>
          <w:lang w:val="uk-UA"/>
        </w:rPr>
      </w:pPr>
    </w:p>
    <w:p w:rsidR="00B54A9B" w:rsidRDefault="00B54A9B" w:rsidP="00B21B68">
      <w:pPr>
        <w:pStyle w:val="12"/>
        <w:shd w:val="clear" w:color="auto" w:fill="auto"/>
        <w:spacing w:line="480" w:lineRule="exact"/>
        <w:ind w:left="40" w:right="20" w:firstLine="680"/>
        <w:jc w:val="both"/>
        <w:rPr>
          <w:lang w:val="uk-UA"/>
        </w:rPr>
      </w:pPr>
    </w:p>
    <w:p w:rsidR="00B54A9B" w:rsidRDefault="00B54A9B" w:rsidP="00B21B68">
      <w:pPr>
        <w:pStyle w:val="12"/>
        <w:shd w:val="clear" w:color="auto" w:fill="auto"/>
        <w:spacing w:line="480" w:lineRule="exact"/>
        <w:ind w:left="40" w:right="20" w:firstLine="680"/>
        <w:jc w:val="both"/>
        <w:rPr>
          <w:lang w:val="uk-UA"/>
        </w:rPr>
      </w:pPr>
    </w:p>
    <w:p w:rsidR="00B54A9B" w:rsidRDefault="00B54A9B" w:rsidP="00B21B68">
      <w:pPr>
        <w:pStyle w:val="12"/>
        <w:shd w:val="clear" w:color="auto" w:fill="auto"/>
        <w:spacing w:line="480" w:lineRule="exact"/>
        <w:ind w:left="40" w:right="20" w:firstLine="680"/>
        <w:jc w:val="both"/>
        <w:rPr>
          <w:lang w:val="uk-UA"/>
        </w:rPr>
      </w:pPr>
    </w:p>
    <w:p w:rsidR="00B54A9B" w:rsidRDefault="00B54A9B" w:rsidP="00B21B68">
      <w:pPr>
        <w:pStyle w:val="12"/>
        <w:shd w:val="clear" w:color="auto" w:fill="auto"/>
        <w:spacing w:line="480" w:lineRule="exact"/>
        <w:ind w:left="40" w:right="20" w:firstLine="680"/>
        <w:jc w:val="both"/>
        <w:rPr>
          <w:lang w:val="uk-UA"/>
        </w:rPr>
      </w:pPr>
    </w:p>
    <w:p w:rsidR="00987B27" w:rsidRDefault="00987B27" w:rsidP="00B21B68">
      <w:pPr>
        <w:pStyle w:val="12"/>
        <w:shd w:val="clear" w:color="auto" w:fill="auto"/>
        <w:spacing w:line="480" w:lineRule="exact"/>
        <w:ind w:left="40" w:right="20" w:firstLine="680"/>
        <w:jc w:val="both"/>
        <w:rPr>
          <w:lang w:val="uk-UA"/>
        </w:rPr>
      </w:pPr>
    </w:p>
    <w:p w:rsidR="00830F95" w:rsidRPr="00B54A9B" w:rsidRDefault="00830F95" w:rsidP="00B54A9B">
      <w:pPr>
        <w:pStyle w:val="ae"/>
        <w:keepNext/>
        <w:spacing w:line="360" w:lineRule="auto"/>
        <w:rPr>
          <w:szCs w:val="28"/>
        </w:rPr>
      </w:pPr>
      <w:r w:rsidRPr="004A33A6">
        <w:rPr>
          <w:szCs w:val="28"/>
        </w:rPr>
        <w:lastRenderedPageBreak/>
        <w:t xml:space="preserve">Таблиця </w:t>
      </w:r>
      <w:r w:rsidR="003E3B53" w:rsidRPr="003E124B">
        <w:rPr>
          <w:szCs w:val="28"/>
        </w:rPr>
        <w:t>5</w:t>
      </w:r>
      <w:r w:rsidR="003E3B53">
        <w:rPr>
          <w:szCs w:val="28"/>
        </w:rPr>
        <w:t>.</w:t>
      </w:r>
      <w:r w:rsidR="003E3B53" w:rsidRPr="003E124B">
        <w:rPr>
          <w:szCs w:val="28"/>
        </w:rPr>
        <w:t>2</w:t>
      </w:r>
      <w:r w:rsidRPr="00B54A9B">
        <w:rPr>
          <w:szCs w:val="28"/>
        </w:rPr>
        <w:t>.</w:t>
      </w:r>
    </w:p>
    <w:p w:rsidR="00830F95" w:rsidRPr="003E124B" w:rsidRDefault="00830F95" w:rsidP="00B54A9B">
      <w:pPr>
        <w:pStyle w:val="ae"/>
        <w:keepNext/>
        <w:spacing w:line="360" w:lineRule="auto"/>
        <w:jc w:val="left"/>
        <w:rPr>
          <w:szCs w:val="28"/>
          <w:lang w:val="en-US"/>
        </w:rPr>
      </w:pPr>
      <w:r w:rsidRPr="00B54A9B">
        <w:rPr>
          <w:szCs w:val="28"/>
        </w:rPr>
        <w:t>Вплив інфузійної терапії розчином 0,9</w:t>
      </w:r>
      <w:r w:rsidR="004B7BBF">
        <w:rPr>
          <w:szCs w:val="28"/>
        </w:rPr>
        <w:t xml:space="preserve"> </w:t>
      </w:r>
      <w:r w:rsidRPr="00B54A9B">
        <w:rPr>
          <w:szCs w:val="28"/>
        </w:rPr>
        <w:t xml:space="preserve">% </w:t>
      </w:r>
      <w:r w:rsidRPr="00B54A9B">
        <w:rPr>
          <w:szCs w:val="28"/>
          <w:lang w:val="en-US"/>
        </w:rPr>
        <w:t>NaCl</w:t>
      </w:r>
      <w:r w:rsidRPr="00B54A9B">
        <w:rPr>
          <w:szCs w:val="28"/>
        </w:rPr>
        <w:t xml:space="preserve"> на динаміку структур нирок у щурів з опіковою хворобою</w:t>
      </w:r>
      <w:r w:rsidR="003E124B">
        <w:rPr>
          <w:szCs w:val="28"/>
        </w:rPr>
        <w:t xml:space="preserve"> </w:t>
      </w:r>
      <w:r w:rsidR="00A609C6">
        <w:rPr>
          <w:szCs w:val="28"/>
        </w:rPr>
        <w:t xml:space="preserve"> </w:t>
      </w:r>
      <w:r w:rsidR="00735F9F">
        <w:rPr>
          <w:szCs w:val="28"/>
          <w:lang w:val="en-US"/>
        </w:rPr>
        <w:t>Me</w:t>
      </w:r>
      <w:r w:rsidR="0078696A">
        <w:rPr>
          <w:szCs w:val="28"/>
          <w:lang w:val="en-US"/>
        </w:rPr>
        <w:t>d</w:t>
      </w:r>
      <w:r w:rsidR="003E124B">
        <w:rPr>
          <w:szCs w:val="28"/>
          <w:lang w:val="en-US"/>
        </w:rPr>
        <w:t xml:space="preserve"> Q</w:t>
      </w:r>
      <w:r w:rsidR="00735F9F">
        <w:rPr>
          <w:szCs w:val="28"/>
          <w:lang w:val="en-US"/>
        </w:rPr>
        <w:t xml:space="preserve"> </w:t>
      </w:r>
      <w:r w:rsidR="003E124B">
        <w:rPr>
          <w:szCs w:val="28"/>
          <w:lang w:val="en-US"/>
        </w:rPr>
        <w:t>(25</w:t>
      </w:r>
      <w:r w:rsidR="0078696A">
        <w:rPr>
          <w:szCs w:val="28"/>
          <w:lang w:val="en-US"/>
        </w:rPr>
        <w:t>; 75</w:t>
      </w:r>
      <w:r w:rsidR="00735F9F">
        <w:rPr>
          <w:szCs w:val="28"/>
          <w:lang w:val="en-US"/>
        </w:rPr>
        <w:t>)</w:t>
      </w:r>
    </w:p>
    <w:tbl>
      <w:tblPr>
        <w:tblW w:w="9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09"/>
        <w:gridCol w:w="1559"/>
        <w:gridCol w:w="1560"/>
        <w:gridCol w:w="1559"/>
        <w:gridCol w:w="992"/>
        <w:gridCol w:w="992"/>
        <w:gridCol w:w="851"/>
      </w:tblGrid>
      <w:tr w:rsidR="00A47B8F" w:rsidTr="00A609C6">
        <w:tc>
          <w:tcPr>
            <w:tcW w:w="2009" w:type="dxa"/>
            <w:vMerge w:val="restart"/>
            <w:shd w:val="clear" w:color="auto" w:fill="FFFFFF" w:themeFill="background1"/>
            <w:vAlign w:val="center"/>
          </w:tcPr>
          <w:p w:rsidR="00A47B8F" w:rsidRPr="00A609C6" w:rsidRDefault="00A47B8F" w:rsidP="00B17B07">
            <w:pPr>
              <w:jc w:val="center"/>
            </w:pPr>
            <w:r w:rsidRPr="00A609C6">
              <w:t>Морфологічні ознаки</w:t>
            </w:r>
          </w:p>
        </w:tc>
        <w:tc>
          <w:tcPr>
            <w:tcW w:w="1559" w:type="dxa"/>
            <w:vMerge w:val="restart"/>
            <w:shd w:val="clear" w:color="auto" w:fill="FFFFFF" w:themeFill="background1"/>
            <w:vAlign w:val="center"/>
          </w:tcPr>
          <w:p w:rsidR="00A47B8F" w:rsidRPr="00A609C6" w:rsidRDefault="00A47B8F" w:rsidP="00B17B07">
            <w:pPr>
              <w:jc w:val="center"/>
            </w:pPr>
            <w:r w:rsidRPr="00A609C6">
              <w:t xml:space="preserve">Через </w:t>
            </w:r>
            <w:r w:rsidRPr="00A609C6">
              <w:br/>
              <w:t>1 добу</w:t>
            </w:r>
          </w:p>
        </w:tc>
        <w:tc>
          <w:tcPr>
            <w:tcW w:w="1560" w:type="dxa"/>
            <w:vMerge w:val="restart"/>
            <w:shd w:val="clear" w:color="auto" w:fill="FFFFFF" w:themeFill="background1"/>
            <w:vAlign w:val="center"/>
          </w:tcPr>
          <w:p w:rsidR="00A47B8F" w:rsidRPr="00A609C6" w:rsidRDefault="00A47B8F" w:rsidP="00B17B07">
            <w:pPr>
              <w:jc w:val="center"/>
            </w:pPr>
            <w:r w:rsidRPr="00A609C6">
              <w:t xml:space="preserve">Через </w:t>
            </w:r>
            <w:r w:rsidRPr="00A609C6">
              <w:rPr>
                <w:lang w:val="en-US"/>
              </w:rPr>
              <w:br/>
            </w:r>
            <w:r w:rsidRPr="00A609C6">
              <w:t>3 доби</w:t>
            </w:r>
          </w:p>
        </w:tc>
        <w:tc>
          <w:tcPr>
            <w:tcW w:w="1559" w:type="dxa"/>
            <w:vMerge w:val="restart"/>
            <w:shd w:val="clear" w:color="auto" w:fill="FFFFFF" w:themeFill="background1"/>
            <w:vAlign w:val="center"/>
          </w:tcPr>
          <w:p w:rsidR="00A47B8F" w:rsidRPr="00A609C6" w:rsidRDefault="00A47B8F" w:rsidP="00B17B07">
            <w:pPr>
              <w:jc w:val="center"/>
            </w:pPr>
            <w:r w:rsidRPr="00A609C6">
              <w:t xml:space="preserve">Через </w:t>
            </w:r>
            <w:r w:rsidRPr="00A609C6">
              <w:br/>
              <w:t>7 днів</w:t>
            </w:r>
          </w:p>
        </w:tc>
        <w:tc>
          <w:tcPr>
            <w:tcW w:w="2835" w:type="dxa"/>
            <w:gridSpan w:val="3"/>
            <w:shd w:val="clear" w:color="auto" w:fill="FFFFFF" w:themeFill="background1"/>
          </w:tcPr>
          <w:p w:rsidR="00A47B8F" w:rsidRPr="00A609C6" w:rsidRDefault="00A47B8F" w:rsidP="00B17B07">
            <w:pPr>
              <w:jc w:val="center"/>
            </w:pPr>
            <w:r w:rsidRPr="00A609C6">
              <w:t>Р</w:t>
            </w:r>
          </w:p>
        </w:tc>
      </w:tr>
      <w:tr w:rsidR="00A47B8F" w:rsidTr="00A609C6">
        <w:tc>
          <w:tcPr>
            <w:tcW w:w="2009" w:type="dxa"/>
            <w:vMerge/>
            <w:shd w:val="clear" w:color="auto" w:fill="FFFFFF" w:themeFill="background1"/>
          </w:tcPr>
          <w:p w:rsidR="00A47B8F" w:rsidRPr="00A609C6" w:rsidRDefault="00A47B8F" w:rsidP="00B17B07"/>
        </w:tc>
        <w:tc>
          <w:tcPr>
            <w:tcW w:w="1559" w:type="dxa"/>
            <w:vMerge/>
            <w:shd w:val="clear" w:color="auto" w:fill="FFFFFF" w:themeFill="background1"/>
            <w:vAlign w:val="center"/>
          </w:tcPr>
          <w:p w:rsidR="00A47B8F" w:rsidRPr="00A609C6" w:rsidRDefault="00A47B8F" w:rsidP="00B17B07">
            <w:pPr>
              <w:jc w:val="center"/>
            </w:pPr>
          </w:p>
        </w:tc>
        <w:tc>
          <w:tcPr>
            <w:tcW w:w="1560" w:type="dxa"/>
            <w:vMerge/>
            <w:shd w:val="clear" w:color="auto" w:fill="FFFFFF" w:themeFill="background1"/>
          </w:tcPr>
          <w:p w:rsidR="00A47B8F" w:rsidRPr="00A609C6" w:rsidRDefault="00A47B8F" w:rsidP="00B17B07"/>
        </w:tc>
        <w:tc>
          <w:tcPr>
            <w:tcW w:w="1559" w:type="dxa"/>
            <w:vMerge/>
            <w:shd w:val="clear" w:color="auto" w:fill="FFFFFF" w:themeFill="background1"/>
          </w:tcPr>
          <w:p w:rsidR="00A47B8F" w:rsidRPr="00A609C6" w:rsidRDefault="00A47B8F" w:rsidP="00B17B07"/>
        </w:tc>
        <w:tc>
          <w:tcPr>
            <w:tcW w:w="992" w:type="dxa"/>
            <w:shd w:val="clear" w:color="auto" w:fill="FFFFFF" w:themeFill="background1"/>
            <w:vAlign w:val="center"/>
          </w:tcPr>
          <w:p w:rsidR="00A47B8F" w:rsidRPr="00A609C6" w:rsidRDefault="00A47B8F" w:rsidP="00B17B07">
            <w:pPr>
              <w:jc w:val="center"/>
            </w:pPr>
            <w:r w:rsidRPr="00A609C6">
              <w:t>1-3</w:t>
            </w:r>
          </w:p>
        </w:tc>
        <w:tc>
          <w:tcPr>
            <w:tcW w:w="992" w:type="dxa"/>
            <w:shd w:val="clear" w:color="auto" w:fill="FFFFFF" w:themeFill="background1"/>
            <w:vAlign w:val="center"/>
          </w:tcPr>
          <w:p w:rsidR="00A47B8F" w:rsidRPr="00A609C6" w:rsidRDefault="00A47B8F" w:rsidP="00B17B07">
            <w:pPr>
              <w:jc w:val="center"/>
            </w:pPr>
            <w:r w:rsidRPr="00A609C6">
              <w:t>1-7</w:t>
            </w:r>
          </w:p>
        </w:tc>
        <w:tc>
          <w:tcPr>
            <w:tcW w:w="851" w:type="dxa"/>
            <w:shd w:val="clear" w:color="auto" w:fill="FFFFFF" w:themeFill="background1"/>
            <w:vAlign w:val="center"/>
          </w:tcPr>
          <w:p w:rsidR="00A47B8F" w:rsidRPr="00A609C6" w:rsidRDefault="00A47B8F" w:rsidP="00B17B07">
            <w:pPr>
              <w:jc w:val="center"/>
            </w:pPr>
            <w:r w:rsidRPr="00A609C6">
              <w:t>3-7</w:t>
            </w:r>
          </w:p>
        </w:tc>
      </w:tr>
      <w:tr w:rsidR="00A47B8F" w:rsidRPr="00B15AD6" w:rsidTr="00A47B8F">
        <w:tc>
          <w:tcPr>
            <w:tcW w:w="2009" w:type="dxa"/>
            <w:shd w:val="clear" w:color="auto" w:fill="auto"/>
          </w:tcPr>
          <w:p w:rsidR="00A47B8F" w:rsidRPr="009A1290" w:rsidRDefault="00A47B8F" w:rsidP="00B17B07">
            <w:pPr>
              <w:rPr>
                <w:b/>
                <w:u w:val="single"/>
              </w:rPr>
            </w:pPr>
            <w:r w:rsidRPr="009A1290">
              <w:rPr>
                <w:b/>
                <w:u w:val="single"/>
                <w:lang w:val="en-US"/>
              </w:rPr>
              <w:t>S</w:t>
            </w:r>
            <w:r w:rsidRPr="009A1290">
              <w:rPr>
                <w:b/>
                <w:u w:val="single"/>
              </w:rPr>
              <w:t xml:space="preserve">1 </w:t>
            </w:r>
            <w:r w:rsidR="00040D9A">
              <w:rPr>
                <w:b/>
                <w:u w:val="single"/>
              </w:rPr>
              <w:t>–</w:t>
            </w:r>
            <w:r w:rsidRPr="009A1290">
              <w:rPr>
                <w:b/>
                <w:u w:val="single"/>
              </w:rPr>
              <w:t xml:space="preserve"> сегмент</w:t>
            </w:r>
          </w:p>
          <w:p w:rsidR="00A47B8F" w:rsidRPr="00AF15FC" w:rsidRDefault="00A47B8F" w:rsidP="00B17B07">
            <w:r w:rsidRPr="009A1290">
              <w:t>Діаметр проксимальних канальців, мкм</w:t>
            </w:r>
          </w:p>
          <w:p w:rsidR="00A47B8F" w:rsidRPr="00AF15FC" w:rsidRDefault="00A47B8F" w:rsidP="00B17B07"/>
          <w:p w:rsidR="00A47B8F" w:rsidRPr="009A1290" w:rsidRDefault="00A47B8F"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B60359" w:rsidRDefault="00B60359" w:rsidP="00B17B07">
            <w:pPr>
              <w:jc w:val="center"/>
            </w:pPr>
          </w:p>
          <w:p w:rsidR="00A47B8F" w:rsidRPr="00AF15FC" w:rsidRDefault="00A47B8F" w:rsidP="00B17B07">
            <w:pPr>
              <w:jc w:val="center"/>
            </w:pPr>
            <w:r>
              <w:t xml:space="preserve">42,1 </w:t>
            </w:r>
            <w:r w:rsidRPr="00AF15FC">
              <w:br/>
            </w:r>
            <w:r>
              <w:t>(35,5; 45,8</w:t>
            </w:r>
            <w:r w:rsidRPr="00B15AD6">
              <w:t>)</w:t>
            </w:r>
          </w:p>
          <w:p w:rsidR="00A47B8F" w:rsidRPr="00AF15FC" w:rsidRDefault="00A47B8F" w:rsidP="00B17B07"/>
          <w:p w:rsidR="00CE6DC1" w:rsidRDefault="00B60359" w:rsidP="00B60359">
            <w:pPr>
              <w:jc w:val="center"/>
            </w:pPr>
            <w:r>
              <w:t>3,5</w:t>
            </w:r>
          </w:p>
          <w:p w:rsidR="00A47B8F" w:rsidRPr="00B15AD6" w:rsidRDefault="00A47B8F" w:rsidP="00B17B07">
            <w:r>
              <w:t xml:space="preserve"> (3,1; 3,7)</w:t>
            </w:r>
          </w:p>
        </w:tc>
        <w:tc>
          <w:tcPr>
            <w:tcW w:w="1560" w:type="dxa"/>
            <w:shd w:val="clear" w:color="auto" w:fill="auto"/>
          </w:tcPr>
          <w:p w:rsidR="00B60359" w:rsidRDefault="00B60359" w:rsidP="00B17B07">
            <w:pPr>
              <w:jc w:val="center"/>
            </w:pPr>
          </w:p>
          <w:p w:rsidR="00A47B8F" w:rsidRDefault="00A47B8F" w:rsidP="00B17B07">
            <w:pPr>
              <w:jc w:val="center"/>
            </w:pPr>
            <w:r>
              <w:t xml:space="preserve">43,8 </w:t>
            </w:r>
            <w:r w:rsidRPr="009A1290">
              <w:br/>
            </w:r>
            <w:r>
              <w:t>(39,6; 50,2</w:t>
            </w:r>
            <w:r w:rsidRPr="00B15AD6">
              <w:t>)</w:t>
            </w:r>
          </w:p>
          <w:p w:rsidR="00A47B8F" w:rsidRPr="00B60359" w:rsidRDefault="00A47B8F" w:rsidP="00B60359"/>
          <w:p w:rsidR="00CE6DC1" w:rsidRDefault="00A47B8F" w:rsidP="00B17B07">
            <w:pPr>
              <w:jc w:val="center"/>
            </w:pPr>
            <w:r>
              <w:t>2,9</w:t>
            </w:r>
          </w:p>
          <w:p w:rsidR="00A47B8F" w:rsidRPr="00B15AD6" w:rsidRDefault="00A47B8F" w:rsidP="00B17B07">
            <w:pPr>
              <w:jc w:val="center"/>
            </w:pPr>
            <w:r>
              <w:t xml:space="preserve"> (2,6; 3,5)</w:t>
            </w:r>
          </w:p>
        </w:tc>
        <w:tc>
          <w:tcPr>
            <w:tcW w:w="1559" w:type="dxa"/>
            <w:shd w:val="clear" w:color="auto" w:fill="auto"/>
          </w:tcPr>
          <w:p w:rsidR="00B60359" w:rsidRDefault="00B60359" w:rsidP="00B17B07">
            <w:pPr>
              <w:jc w:val="center"/>
            </w:pPr>
          </w:p>
          <w:p w:rsidR="00A47B8F" w:rsidRDefault="00A47B8F" w:rsidP="00B17B07">
            <w:pPr>
              <w:jc w:val="center"/>
            </w:pPr>
            <w:r>
              <w:t xml:space="preserve">54,4 </w:t>
            </w:r>
            <w:r w:rsidRPr="009A1290">
              <w:br/>
            </w:r>
            <w:r>
              <w:t>(44,6; 60,2</w:t>
            </w:r>
            <w:r w:rsidRPr="00B15AD6">
              <w:t>)</w:t>
            </w:r>
          </w:p>
          <w:p w:rsidR="00A47B8F" w:rsidRPr="00B60359" w:rsidRDefault="00A47B8F" w:rsidP="00B60359"/>
          <w:p w:rsidR="00CE6DC1" w:rsidRDefault="00A47B8F" w:rsidP="00B17B07">
            <w:pPr>
              <w:jc w:val="center"/>
            </w:pPr>
            <w:r>
              <w:t>3,8</w:t>
            </w:r>
          </w:p>
          <w:p w:rsidR="00A47B8F" w:rsidRPr="00B15AD6" w:rsidRDefault="00A47B8F" w:rsidP="00B17B07">
            <w:pPr>
              <w:jc w:val="center"/>
            </w:pPr>
            <w:r>
              <w:t xml:space="preserve"> (3,6; 4,0)</w:t>
            </w:r>
          </w:p>
        </w:tc>
        <w:tc>
          <w:tcPr>
            <w:tcW w:w="992" w:type="dxa"/>
            <w:shd w:val="clear" w:color="auto" w:fill="auto"/>
          </w:tcPr>
          <w:p w:rsidR="00730E28" w:rsidRDefault="00730E28" w:rsidP="00B17B07"/>
          <w:p w:rsidR="00730E28" w:rsidRPr="00F5301B" w:rsidRDefault="00A47B8F" w:rsidP="00B17B07">
            <w:r w:rsidRPr="00F5301B">
              <w:t>0,06</w:t>
            </w:r>
          </w:p>
          <w:p w:rsidR="00A47B8F" w:rsidRPr="00F5301B" w:rsidRDefault="00A47B8F" w:rsidP="00B17B07"/>
          <w:p w:rsidR="00A47B8F" w:rsidRPr="00F5301B" w:rsidRDefault="00A47B8F" w:rsidP="00B17B07">
            <w:pPr>
              <w:rPr>
                <w:sz w:val="32"/>
                <w:lang w:val="en-US"/>
              </w:rPr>
            </w:pPr>
          </w:p>
          <w:p w:rsidR="00A47B8F" w:rsidRPr="00F5301B" w:rsidRDefault="00A47B8F" w:rsidP="00B17B07">
            <w:r w:rsidRPr="00F5301B">
              <w:t>0,06</w:t>
            </w:r>
          </w:p>
        </w:tc>
        <w:tc>
          <w:tcPr>
            <w:tcW w:w="992" w:type="dxa"/>
            <w:shd w:val="clear" w:color="auto" w:fill="auto"/>
          </w:tcPr>
          <w:p w:rsidR="00730E28" w:rsidRDefault="00730E28" w:rsidP="00B17B07">
            <w:pPr>
              <w:rPr>
                <w:b/>
              </w:rPr>
            </w:pPr>
          </w:p>
          <w:p w:rsidR="00A47B8F" w:rsidRPr="00291876" w:rsidRDefault="00A47B8F" w:rsidP="00B17B07">
            <w:pPr>
              <w:rPr>
                <w:b/>
              </w:rPr>
            </w:pPr>
            <w:r w:rsidRPr="00291876">
              <w:rPr>
                <w:b/>
              </w:rPr>
              <w:t>0,02</w:t>
            </w:r>
          </w:p>
          <w:p w:rsidR="00A47B8F" w:rsidRPr="00291876" w:rsidRDefault="00A47B8F" w:rsidP="00B17B07">
            <w:pPr>
              <w:rPr>
                <w:b/>
              </w:rPr>
            </w:pPr>
          </w:p>
          <w:p w:rsidR="00A47B8F" w:rsidRPr="00291876" w:rsidRDefault="00A47B8F" w:rsidP="00B17B07">
            <w:pPr>
              <w:rPr>
                <w:b/>
                <w:sz w:val="32"/>
                <w:lang w:val="en-US"/>
              </w:rPr>
            </w:pPr>
          </w:p>
          <w:p w:rsidR="00A47B8F" w:rsidRPr="00291876" w:rsidRDefault="00A47B8F" w:rsidP="00B17B07">
            <w:pPr>
              <w:rPr>
                <w:b/>
              </w:rPr>
            </w:pPr>
            <w:r w:rsidRPr="00291876">
              <w:rPr>
                <w:b/>
              </w:rPr>
              <w:t>0,04</w:t>
            </w:r>
          </w:p>
        </w:tc>
        <w:tc>
          <w:tcPr>
            <w:tcW w:w="851" w:type="dxa"/>
            <w:shd w:val="clear" w:color="auto" w:fill="auto"/>
          </w:tcPr>
          <w:p w:rsidR="00730E28" w:rsidRDefault="00730E28" w:rsidP="00B17B07">
            <w:pPr>
              <w:rPr>
                <w:b/>
              </w:rPr>
            </w:pPr>
          </w:p>
          <w:p w:rsidR="00A47B8F" w:rsidRPr="00291876" w:rsidRDefault="00A47B8F" w:rsidP="00B17B07">
            <w:pPr>
              <w:rPr>
                <w:b/>
              </w:rPr>
            </w:pPr>
            <w:r w:rsidRPr="00291876">
              <w:rPr>
                <w:b/>
              </w:rPr>
              <w:t>0,04</w:t>
            </w:r>
          </w:p>
          <w:p w:rsidR="00A47B8F" w:rsidRPr="00F5301B" w:rsidRDefault="00A47B8F" w:rsidP="00B17B07"/>
          <w:p w:rsidR="00A47B8F" w:rsidRPr="00F5301B" w:rsidRDefault="00A47B8F" w:rsidP="00B17B07">
            <w:pPr>
              <w:rPr>
                <w:sz w:val="32"/>
                <w:lang w:val="en-US"/>
              </w:rPr>
            </w:pPr>
          </w:p>
          <w:p w:rsidR="00A47B8F" w:rsidRPr="00291876" w:rsidRDefault="00A47B8F" w:rsidP="00B17B07">
            <w:pPr>
              <w:rPr>
                <w:b/>
              </w:rPr>
            </w:pPr>
            <w:r w:rsidRPr="00291876">
              <w:rPr>
                <w:b/>
              </w:rPr>
              <w:t>0,03</w:t>
            </w:r>
          </w:p>
        </w:tc>
      </w:tr>
      <w:tr w:rsidR="00A47B8F" w:rsidRPr="00B15AD6" w:rsidTr="00A47B8F">
        <w:tc>
          <w:tcPr>
            <w:tcW w:w="2009" w:type="dxa"/>
            <w:shd w:val="clear" w:color="auto" w:fill="auto"/>
          </w:tcPr>
          <w:p w:rsidR="00A47B8F" w:rsidRPr="009A1290" w:rsidRDefault="00A47B8F" w:rsidP="00B17B07">
            <w:r w:rsidRPr="009A1290">
              <w:t>Висота епітелію в проксимальних канальцях, мкм</w:t>
            </w:r>
          </w:p>
          <w:p w:rsidR="00CE6DC1" w:rsidRDefault="00CE6DC1" w:rsidP="00B17B07"/>
          <w:p w:rsidR="00A47B8F" w:rsidRPr="009A1290" w:rsidRDefault="00A47B8F"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B60359" w:rsidRDefault="00B60359" w:rsidP="00B17B07">
            <w:pPr>
              <w:jc w:val="center"/>
            </w:pPr>
          </w:p>
          <w:p w:rsidR="00A47B8F" w:rsidRDefault="00A47B8F" w:rsidP="00B17B07">
            <w:pPr>
              <w:jc w:val="center"/>
            </w:pPr>
            <w:r>
              <w:t xml:space="preserve">15,3 </w:t>
            </w:r>
            <w:r>
              <w:rPr>
                <w:lang w:val="en-US"/>
              </w:rPr>
              <w:br/>
            </w:r>
            <w:r>
              <w:t>(14,5; 16,3)</w:t>
            </w:r>
          </w:p>
          <w:p w:rsidR="00A47B8F" w:rsidRPr="00B60359" w:rsidRDefault="00A47B8F" w:rsidP="00B60359"/>
          <w:p w:rsidR="00CE6DC1" w:rsidRDefault="00A47B8F" w:rsidP="00B17B07">
            <w:pPr>
              <w:jc w:val="center"/>
            </w:pPr>
            <w:r>
              <w:t>5,1</w:t>
            </w:r>
          </w:p>
          <w:p w:rsidR="00A47B8F" w:rsidRPr="00923906" w:rsidRDefault="00A47B8F" w:rsidP="00B17B07">
            <w:pPr>
              <w:jc w:val="center"/>
            </w:pPr>
            <w:r>
              <w:t xml:space="preserve"> (4,5; 6,0)</w:t>
            </w:r>
          </w:p>
        </w:tc>
        <w:tc>
          <w:tcPr>
            <w:tcW w:w="1560" w:type="dxa"/>
            <w:shd w:val="clear" w:color="auto" w:fill="auto"/>
          </w:tcPr>
          <w:p w:rsidR="00B60359" w:rsidRDefault="00B60359" w:rsidP="00B17B07">
            <w:pPr>
              <w:jc w:val="center"/>
            </w:pPr>
          </w:p>
          <w:p w:rsidR="00A47B8F" w:rsidRDefault="00A47B8F" w:rsidP="00B17B07">
            <w:pPr>
              <w:jc w:val="center"/>
            </w:pPr>
            <w:r>
              <w:t xml:space="preserve">11,0 </w:t>
            </w:r>
            <w:r w:rsidRPr="00352970">
              <w:br/>
            </w:r>
            <w:r>
              <w:t>(9,7; 11,7)</w:t>
            </w:r>
          </w:p>
          <w:p w:rsidR="00A47B8F" w:rsidRPr="00B60359" w:rsidRDefault="00A47B8F" w:rsidP="00B60359"/>
          <w:p w:rsidR="00CE6DC1" w:rsidRDefault="00A47B8F" w:rsidP="00B17B07">
            <w:pPr>
              <w:jc w:val="center"/>
            </w:pPr>
            <w:r>
              <w:t xml:space="preserve">3,5 </w:t>
            </w:r>
          </w:p>
          <w:p w:rsidR="00A47B8F" w:rsidRPr="00923906" w:rsidRDefault="00A47B8F" w:rsidP="00B17B07">
            <w:pPr>
              <w:jc w:val="center"/>
            </w:pPr>
            <w:r>
              <w:t>(3,5; 4,5)</w:t>
            </w:r>
          </w:p>
        </w:tc>
        <w:tc>
          <w:tcPr>
            <w:tcW w:w="1559" w:type="dxa"/>
            <w:shd w:val="clear" w:color="auto" w:fill="auto"/>
          </w:tcPr>
          <w:p w:rsidR="00B60359" w:rsidRDefault="00B60359" w:rsidP="00B17B07">
            <w:pPr>
              <w:jc w:val="center"/>
            </w:pPr>
          </w:p>
          <w:p w:rsidR="00A47B8F" w:rsidRDefault="00A47B8F" w:rsidP="00B17B07">
            <w:pPr>
              <w:jc w:val="center"/>
            </w:pPr>
            <w:r>
              <w:t xml:space="preserve">9,2 </w:t>
            </w:r>
            <w:r>
              <w:rPr>
                <w:lang w:val="en-US"/>
              </w:rPr>
              <w:br/>
            </w:r>
            <w:r>
              <w:t>(8,7; 9,7)</w:t>
            </w:r>
          </w:p>
          <w:p w:rsidR="00A47B8F" w:rsidRPr="00B60359" w:rsidRDefault="00A47B8F" w:rsidP="00B60359"/>
          <w:p w:rsidR="00CE6DC1" w:rsidRDefault="00A47B8F" w:rsidP="00B17B07">
            <w:pPr>
              <w:jc w:val="center"/>
            </w:pPr>
            <w:r>
              <w:t>5,1</w:t>
            </w:r>
          </w:p>
          <w:p w:rsidR="00A47B8F" w:rsidRPr="00923906" w:rsidRDefault="00A47B8F" w:rsidP="00B17B07">
            <w:pPr>
              <w:jc w:val="center"/>
            </w:pPr>
            <w:r>
              <w:t xml:space="preserve"> (4,8; 5,5)</w:t>
            </w:r>
          </w:p>
        </w:tc>
        <w:tc>
          <w:tcPr>
            <w:tcW w:w="992" w:type="dxa"/>
            <w:shd w:val="clear" w:color="auto" w:fill="auto"/>
          </w:tcPr>
          <w:p w:rsidR="00730E28" w:rsidRDefault="00730E28" w:rsidP="00B17B07">
            <w:pPr>
              <w:rPr>
                <w:b/>
              </w:rPr>
            </w:pPr>
          </w:p>
          <w:p w:rsidR="00A47B8F" w:rsidRPr="00291876" w:rsidRDefault="00A47B8F" w:rsidP="00B17B07">
            <w:pPr>
              <w:rPr>
                <w:b/>
              </w:rPr>
            </w:pPr>
            <w:r w:rsidRPr="00291876">
              <w:rPr>
                <w:b/>
              </w:rPr>
              <w:t>0,001</w:t>
            </w:r>
          </w:p>
          <w:p w:rsidR="00A47B8F" w:rsidRPr="00291876" w:rsidRDefault="00A47B8F" w:rsidP="00B17B07">
            <w:pPr>
              <w:rPr>
                <w:b/>
              </w:rPr>
            </w:pPr>
          </w:p>
          <w:p w:rsidR="00A47B8F" w:rsidRPr="00291876" w:rsidRDefault="00A47B8F" w:rsidP="00B17B07">
            <w:pPr>
              <w:rPr>
                <w:b/>
                <w:lang w:val="en-US"/>
              </w:rPr>
            </w:pPr>
          </w:p>
          <w:p w:rsidR="00A47B8F" w:rsidRPr="00291876" w:rsidRDefault="00A47B8F" w:rsidP="00B17B07">
            <w:pPr>
              <w:rPr>
                <w:b/>
              </w:rPr>
            </w:pPr>
            <w:r w:rsidRPr="00291876">
              <w:rPr>
                <w:b/>
              </w:rPr>
              <w:t>0,01</w:t>
            </w:r>
          </w:p>
        </w:tc>
        <w:tc>
          <w:tcPr>
            <w:tcW w:w="992" w:type="dxa"/>
            <w:shd w:val="clear" w:color="auto" w:fill="auto"/>
          </w:tcPr>
          <w:p w:rsidR="00730E28" w:rsidRDefault="00730E28" w:rsidP="00B17B07">
            <w:pPr>
              <w:rPr>
                <w:b/>
              </w:rPr>
            </w:pPr>
          </w:p>
          <w:p w:rsidR="00A47B8F" w:rsidRPr="00291876" w:rsidRDefault="00A47B8F" w:rsidP="00B17B07">
            <w:pPr>
              <w:rPr>
                <w:b/>
              </w:rPr>
            </w:pPr>
            <w:r w:rsidRPr="00291876">
              <w:rPr>
                <w:b/>
              </w:rPr>
              <w:t>0,001</w:t>
            </w:r>
          </w:p>
          <w:p w:rsidR="00A47B8F" w:rsidRPr="00F5301B" w:rsidRDefault="00A47B8F" w:rsidP="00B17B07"/>
          <w:p w:rsidR="00A47B8F" w:rsidRPr="00F5301B" w:rsidRDefault="00A47B8F" w:rsidP="00B17B07"/>
          <w:p w:rsidR="00A47B8F" w:rsidRPr="00F5301B" w:rsidRDefault="00A47B8F" w:rsidP="00B17B07">
            <w:r w:rsidRPr="00F5301B">
              <w:t>0,70</w:t>
            </w:r>
          </w:p>
        </w:tc>
        <w:tc>
          <w:tcPr>
            <w:tcW w:w="851" w:type="dxa"/>
            <w:shd w:val="clear" w:color="auto" w:fill="auto"/>
          </w:tcPr>
          <w:p w:rsidR="00730E28" w:rsidRDefault="00730E28" w:rsidP="00B17B07">
            <w:pPr>
              <w:rPr>
                <w:b/>
              </w:rPr>
            </w:pPr>
          </w:p>
          <w:p w:rsidR="00A47B8F" w:rsidRPr="00291876" w:rsidRDefault="00A47B8F" w:rsidP="00B17B07">
            <w:pPr>
              <w:rPr>
                <w:b/>
              </w:rPr>
            </w:pPr>
            <w:r w:rsidRPr="00291876">
              <w:rPr>
                <w:b/>
              </w:rPr>
              <w:t>0,03</w:t>
            </w:r>
          </w:p>
          <w:p w:rsidR="00A47B8F" w:rsidRPr="00F5301B" w:rsidRDefault="00A47B8F" w:rsidP="00B17B07"/>
          <w:p w:rsidR="00A47B8F" w:rsidRPr="00F5301B" w:rsidRDefault="00A47B8F" w:rsidP="00B17B07"/>
          <w:p w:rsidR="00A47B8F" w:rsidRPr="00291876" w:rsidRDefault="00A47B8F" w:rsidP="00B17B07">
            <w:pPr>
              <w:rPr>
                <w:b/>
              </w:rPr>
            </w:pPr>
            <w:r w:rsidRPr="00291876">
              <w:rPr>
                <w:b/>
              </w:rPr>
              <w:t>0,02</w:t>
            </w:r>
          </w:p>
        </w:tc>
      </w:tr>
      <w:tr w:rsidR="00A47B8F" w:rsidRPr="00F43A9A" w:rsidTr="00A47B8F">
        <w:tc>
          <w:tcPr>
            <w:tcW w:w="2009" w:type="dxa"/>
            <w:shd w:val="clear" w:color="auto" w:fill="auto"/>
          </w:tcPr>
          <w:p w:rsidR="00A47B8F" w:rsidRPr="009A1290" w:rsidRDefault="00A47B8F" w:rsidP="00B17B07">
            <w:pPr>
              <w:rPr>
                <w:b/>
                <w:u w:val="single"/>
              </w:rPr>
            </w:pPr>
            <w:r w:rsidRPr="009A1290">
              <w:rPr>
                <w:b/>
                <w:u w:val="single"/>
                <w:lang w:val="en-US"/>
              </w:rPr>
              <w:t>S</w:t>
            </w:r>
            <w:r w:rsidRPr="009A1290">
              <w:rPr>
                <w:b/>
                <w:u w:val="single"/>
              </w:rPr>
              <w:t xml:space="preserve">2 </w:t>
            </w:r>
            <w:r w:rsidR="00040D9A">
              <w:rPr>
                <w:b/>
                <w:u w:val="single"/>
              </w:rPr>
              <w:t>–</w:t>
            </w:r>
            <w:r w:rsidRPr="009A1290">
              <w:rPr>
                <w:b/>
                <w:u w:val="single"/>
              </w:rPr>
              <w:t xml:space="preserve"> сегмент</w:t>
            </w:r>
          </w:p>
          <w:p w:rsidR="00A47B8F" w:rsidRPr="009A1290" w:rsidRDefault="00A47B8F" w:rsidP="00B17B07">
            <w:r w:rsidRPr="009A1290">
              <w:t>Діаметр проксимальних канальців, мкм</w:t>
            </w:r>
          </w:p>
          <w:p w:rsidR="00A47B8F" w:rsidRPr="009A1290" w:rsidRDefault="00A47B8F"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B60359" w:rsidRDefault="00B60359" w:rsidP="00B17B07">
            <w:pPr>
              <w:jc w:val="center"/>
            </w:pPr>
          </w:p>
          <w:p w:rsidR="00B60359" w:rsidRDefault="00A47B8F" w:rsidP="00B17B07">
            <w:pPr>
              <w:jc w:val="center"/>
            </w:pPr>
            <w:r>
              <w:t>39,1</w:t>
            </w:r>
          </w:p>
          <w:p w:rsidR="00A47B8F" w:rsidRDefault="00A47B8F" w:rsidP="00B17B07">
            <w:pPr>
              <w:jc w:val="center"/>
              <w:rPr>
                <w:lang w:val="en-US"/>
              </w:rPr>
            </w:pPr>
            <w:r>
              <w:t xml:space="preserve"> (38,1; 40,9)</w:t>
            </w:r>
          </w:p>
          <w:p w:rsidR="00A47B8F" w:rsidRPr="00B60359" w:rsidRDefault="00A47B8F" w:rsidP="00B60359"/>
          <w:p w:rsidR="00CE6DC1" w:rsidRDefault="00A47B8F" w:rsidP="00B17B07">
            <w:pPr>
              <w:jc w:val="center"/>
            </w:pPr>
            <w:r>
              <w:t>2,2</w:t>
            </w:r>
          </w:p>
          <w:p w:rsidR="00A47B8F" w:rsidRPr="00B03433" w:rsidRDefault="00A47B8F" w:rsidP="00B17B07">
            <w:pPr>
              <w:jc w:val="center"/>
            </w:pPr>
            <w:r>
              <w:t xml:space="preserve"> (1,0; 2,9)</w:t>
            </w:r>
          </w:p>
        </w:tc>
        <w:tc>
          <w:tcPr>
            <w:tcW w:w="1560" w:type="dxa"/>
            <w:shd w:val="clear" w:color="auto" w:fill="auto"/>
          </w:tcPr>
          <w:p w:rsidR="00B60359" w:rsidRDefault="00B60359" w:rsidP="00B17B07">
            <w:pPr>
              <w:jc w:val="center"/>
            </w:pPr>
          </w:p>
          <w:p w:rsidR="00A47B8F" w:rsidRPr="00F43A9A" w:rsidRDefault="00A47B8F" w:rsidP="00B17B07">
            <w:pPr>
              <w:jc w:val="center"/>
            </w:pPr>
            <w:r>
              <w:t xml:space="preserve">42,2 </w:t>
            </w:r>
            <w:r w:rsidRPr="00F43A9A">
              <w:br/>
            </w:r>
            <w:r>
              <w:t>(40,2; 44,3)</w:t>
            </w:r>
          </w:p>
          <w:p w:rsidR="00A47B8F" w:rsidRPr="00F43A9A" w:rsidRDefault="00A47B8F" w:rsidP="00B60359"/>
          <w:p w:rsidR="00CE6DC1" w:rsidRDefault="00A47B8F" w:rsidP="00B17B07">
            <w:pPr>
              <w:jc w:val="center"/>
            </w:pPr>
            <w:r>
              <w:t>3,6</w:t>
            </w:r>
          </w:p>
          <w:p w:rsidR="00A47B8F" w:rsidRPr="00B03433" w:rsidRDefault="00A47B8F" w:rsidP="00B17B07">
            <w:pPr>
              <w:jc w:val="center"/>
            </w:pPr>
            <w:r>
              <w:t xml:space="preserve"> (2,9; 4,0)</w:t>
            </w:r>
          </w:p>
        </w:tc>
        <w:tc>
          <w:tcPr>
            <w:tcW w:w="1559" w:type="dxa"/>
            <w:shd w:val="clear" w:color="auto" w:fill="auto"/>
          </w:tcPr>
          <w:p w:rsidR="00B60359" w:rsidRDefault="00B60359" w:rsidP="00B17B07">
            <w:pPr>
              <w:jc w:val="center"/>
            </w:pPr>
          </w:p>
          <w:p w:rsidR="00A47B8F" w:rsidRDefault="00A47B8F" w:rsidP="00B17B07">
            <w:pPr>
              <w:jc w:val="center"/>
              <w:rPr>
                <w:lang w:val="en-US"/>
              </w:rPr>
            </w:pPr>
            <w:r>
              <w:t xml:space="preserve">45,3 </w:t>
            </w:r>
            <w:r>
              <w:rPr>
                <w:lang w:val="en-US"/>
              </w:rPr>
              <w:br/>
            </w:r>
            <w:r w:rsidR="00FE1DB1">
              <w:t>(42</w:t>
            </w:r>
            <w:r>
              <w:t>,3; 48,3)</w:t>
            </w:r>
          </w:p>
          <w:p w:rsidR="00A47B8F" w:rsidRPr="00B60359" w:rsidRDefault="00A47B8F" w:rsidP="00B60359"/>
          <w:p w:rsidR="00CE6DC1" w:rsidRDefault="00A47B8F" w:rsidP="00B17B07">
            <w:pPr>
              <w:jc w:val="center"/>
            </w:pPr>
            <w:r>
              <w:t>4,6</w:t>
            </w:r>
          </w:p>
          <w:p w:rsidR="00A47B8F" w:rsidRPr="00B03433" w:rsidRDefault="00A47B8F" w:rsidP="00B17B07">
            <w:pPr>
              <w:jc w:val="center"/>
            </w:pPr>
            <w:r>
              <w:t xml:space="preserve"> (3,9; 5,0)</w:t>
            </w:r>
          </w:p>
        </w:tc>
        <w:tc>
          <w:tcPr>
            <w:tcW w:w="992" w:type="dxa"/>
            <w:shd w:val="clear" w:color="auto" w:fill="auto"/>
          </w:tcPr>
          <w:p w:rsidR="003E7AE7" w:rsidRDefault="003E7AE7" w:rsidP="00B17B07">
            <w:pPr>
              <w:jc w:val="center"/>
              <w:rPr>
                <w:b/>
              </w:rPr>
            </w:pPr>
          </w:p>
          <w:p w:rsidR="00A47B8F" w:rsidRPr="00291876" w:rsidRDefault="00A47B8F" w:rsidP="00B17B07">
            <w:pPr>
              <w:jc w:val="center"/>
              <w:rPr>
                <w:b/>
              </w:rPr>
            </w:pPr>
            <w:r w:rsidRPr="00291876">
              <w:rPr>
                <w:b/>
              </w:rPr>
              <w:t>0,02</w:t>
            </w:r>
          </w:p>
          <w:p w:rsidR="00A47B8F" w:rsidRPr="00F5301B" w:rsidRDefault="00A47B8F" w:rsidP="00B17B07">
            <w:pPr>
              <w:jc w:val="center"/>
              <w:rPr>
                <w:lang w:val="en-US"/>
              </w:rPr>
            </w:pPr>
          </w:p>
          <w:p w:rsidR="00A47B8F" w:rsidRPr="00F5301B" w:rsidRDefault="00A47B8F" w:rsidP="00B17B07">
            <w:pPr>
              <w:jc w:val="center"/>
              <w:rPr>
                <w:lang w:val="en-US"/>
              </w:rPr>
            </w:pPr>
          </w:p>
          <w:p w:rsidR="00A47B8F" w:rsidRPr="00291876" w:rsidRDefault="00A47B8F" w:rsidP="00B17B07">
            <w:pPr>
              <w:jc w:val="center"/>
              <w:rPr>
                <w:b/>
              </w:rPr>
            </w:pPr>
            <w:r w:rsidRPr="00291876">
              <w:rPr>
                <w:b/>
              </w:rPr>
              <w:t>0,02</w:t>
            </w:r>
          </w:p>
        </w:tc>
        <w:tc>
          <w:tcPr>
            <w:tcW w:w="992" w:type="dxa"/>
            <w:shd w:val="clear" w:color="auto" w:fill="auto"/>
          </w:tcPr>
          <w:p w:rsidR="003E7AE7" w:rsidRDefault="003E7AE7" w:rsidP="00B17B07">
            <w:pPr>
              <w:jc w:val="center"/>
              <w:rPr>
                <w:b/>
              </w:rPr>
            </w:pPr>
          </w:p>
          <w:p w:rsidR="00A47B8F" w:rsidRPr="00291876" w:rsidRDefault="00A47B8F" w:rsidP="00B17B07">
            <w:pPr>
              <w:jc w:val="center"/>
              <w:rPr>
                <w:b/>
              </w:rPr>
            </w:pPr>
            <w:r w:rsidRPr="00291876">
              <w:rPr>
                <w:b/>
              </w:rPr>
              <w:t>0,01</w:t>
            </w:r>
          </w:p>
          <w:p w:rsidR="00A47B8F" w:rsidRPr="00291876" w:rsidRDefault="00A47B8F" w:rsidP="00B17B07">
            <w:pPr>
              <w:jc w:val="center"/>
              <w:rPr>
                <w:b/>
                <w:lang w:val="en-US"/>
              </w:rPr>
            </w:pPr>
          </w:p>
          <w:p w:rsidR="00A47B8F" w:rsidRPr="00F5301B" w:rsidRDefault="00A47B8F" w:rsidP="00B17B07">
            <w:pPr>
              <w:jc w:val="center"/>
              <w:rPr>
                <w:lang w:val="en-US"/>
              </w:rPr>
            </w:pPr>
          </w:p>
          <w:p w:rsidR="00A47B8F" w:rsidRPr="00291876" w:rsidRDefault="00A47B8F" w:rsidP="00B17B07">
            <w:pPr>
              <w:jc w:val="center"/>
              <w:rPr>
                <w:b/>
              </w:rPr>
            </w:pPr>
            <w:r w:rsidRPr="00291876">
              <w:rPr>
                <w:b/>
              </w:rPr>
              <w:t>0,008</w:t>
            </w:r>
          </w:p>
        </w:tc>
        <w:tc>
          <w:tcPr>
            <w:tcW w:w="851" w:type="dxa"/>
            <w:shd w:val="clear" w:color="auto" w:fill="auto"/>
          </w:tcPr>
          <w:p w:rsidR="003E7AE7" w:rsidRDefault="003E7AE7" w:rsidP="00B17B07">
            <w:pPr>
              <w:jc w:val="center"/>
              <w:rPr>
                <w:b/>
              </w:rPr>
            </w:pPr>
          </w:p>
          <w:p w:rsidR="00A47B8F" w:rsidRPr="00291876" w:rsidRDefault="00A47B8F" w:rsidP="00B17B07">
            <w:pPr>
              <w:jc w:val="center"/>
              <w:rPr>
                <w:b/>
              </w:rPr>
            </w:pPr>
            <w:r w:rsidRPr="00291876">
              <w:rPr>
                <w:b/>
              </w:rPr>
              <w:t>0,008</w:t>
            </w:r>
          </w:p>
          <w:p w:rsidR="00A47B8F" w:rsidRPr="00F5301B" w:rsidRDefault="00A47B8F" w:rsidP="00B17B07">
            <w:pPr>
              <w:jc w:val="center"/>
              <w:rPr>
                <w:lang w:val="en-US"/>
              </w:rPr>
            </w:pPr>
          </w:p>
          <w:p w:rsidR="00A47B8F" w:rsidRPr="00F5301B" w:rsidRDefault="00A47B8F" w:rsidP="00B17B07">
            <w:pPr>
              <w:jc w:val="center"/>
              <w:rPr>
                <w:lang w:val="en-US"/>
              </w:rPr>
            </w:pPr>
          </w:p>
          <w:p w:rsidR="00A47B8F" w:rsidRPr="00F5301B" w:rsidRDefault="00A47B8F" w:rsidP="00B17B07">
            <w:pPr>
              <w:jc w:val="center"/>
            </w:pPr>
            <w:r w:rsidRPr="00F5301B">
              <w:t>0,06</w:t>
            </w:r>
          </w:p>
        </w:tc>
      </w:tr>
      <w:tr w:rsidR="00A47B8F" w:rsidRPr="00B15AD6" w:rsidTr="00A47B8F">
        <w:tc>
          <w:tcPr>
            <w:tcW w:w="2009" w:type="dxa"/>
            <w:shd w:val="clear" w:color="auto" w:fill="auto"/>
          </w:tcPr>
          <w:p w:rsidR="00A47B8F" w:rsidRPr="009A1290" w:rsidRDefault="00A47B8F" w:rsidP="00B17B07">
            <w:r w:rsidRPr="009A1290">
              <w:t>Площа ниркового тільця (мкм²)</w:t>
            </w:r>
          </w:p>
          <w:p w:rsidR="00A47B8F" w:rsidRPr="009A1290" w:rsidRDefault="00A47B8F" w:rsidP="00B17B07">
            <w:r w:rsidRPr="009A1290">
              <w:t>Діаметри клубочків, мкм</w:t>
            </w:r>
          </w:p>
          <w:p w:rsidR="00A47B8F" w:rsidRPr="009A1290" w:rsidRDefault="00A47B8F" w:rsidP="00B17B07">
            <w:r w:rsidRPr="009A1290">
              <w:t>Об’єм ниркового тільця (мкм3)</w:t>
            </w:r>
          </w:p>
        </w:tc>
        <w:tc>
          <w:tcPr>
            <w:tcW w:w="1559" w:type="dxa"/>
            <w:shd w:val="clear" w:color="auto" w:fill="auto"/>
          </w:tcPr>
          <w:p w:rsidR="00CE6DC1" w:rsidRDefault="00A47B8F" w:rsidP="00B17B07">
            <w:pPr>
              <w:jc w:val="center"/>
            </w:pPr>
            <w:r>
              <w:t>6641</w:t>
            </w:r>
          </w:p>
          <w:p w:rsidR="00A47B8F" w:rsidRDefault="00A47B8F" w:rsidP="00B17B07">
            <w:pPr>
              <w:jc w:val="center"/>
            </w:pPr>
            <w:r>
              <w:t xml:space="preserve"> (4083; 10734)</w:t>
            </w:r>
          </w:p>
          <w:p w:rsidR="00A47B8F" w:rsidRDefault="00A47B8F" w:rsidP="00B17B07">
            <w:pPr>
              <w:jc w:val="center"/>
            </w:pPr>
          </w:p>
          <w:p w:rsidR="00CE6DC1" w:rsidRDefault="00A47B8F" w:rsidP="00B17B07">
            <w:pPr>
              <w:jc w:val="center"/>
            </w:pPr>
            <w:r>
              <w:t>90,9</w:t>
            </w:r>
          </w:p>
          <w:p w:rsidR="00A47B8F" w:rsidRDefault="00A47B8F" w:rsidP="00B17B07">
            <w:pPr>
              <w:jc w:val="center"/>
            </w:pPr>
            <w:r>
              <w:t xml:space="preserve"> (69,8; 111,8)</w:t>
            </w:r>
          </w:p>
          <w:p w:rsidR="00A47B8F" w:rsidRDefault="00A47B8F" w:rsidP="00B17B07">
            <w:pPr>
              <w:jc w:val="center"/>
            </w:pPr>
          </w:p>
          <w:p w:rsidR="00A47B8F" w:rsidRPr="00C8542D" w:rsidRDefault="00A47B8F" w:rsidP="00B17B07">
            <w:pPr>
              <w:jc w:val="center"/>
            </w:pPr>
            <w:r>
              <w:t>740660</w:t>
            </w:r>
          </w:p>
        </w:tc>
        <w:tc>
          <w:tcPr>
            <w:tcW w:w="1560" w:type="dxa"/>
            <w:shd w:val="clear" w:color="auto" w:fill="auto"/>
          </w:tcPr>
          <w:p w:rsidR="00CE6DC1" w:rsidRDefault="00A47B8F" w:rsidP="00B17B07">
            <w:pPr>
              <w:jc w:val="center"/>
            </w:pPr>
            <w:r>
              <w:t>7233</w:t>
            </w:r>
          </w:p>
          <w:p w:rsidR="00A47B8F" w:rsidRDefault="00A47B8F" w:rsidP="00B17B07">
            <w:pPr>
              <w:jc w:val="center"/>
            </w:pPr>
            <w:r>
              <w:t xml:space="preserve"> (4678; 10092)</w:t>
            </w:r>
          </w:p>
          <w:p w:rsidR="00A47B8F" w:rsidRDefault="00A47B8F" w:rsidP="00B17B07">
            <w:pPr>
              <w:jc w:val="center"/>
            </w:pPr>
          </w:p>
          <w:p w:rsidR="00CE6DC1" w:rsidRDefault="00FE1DB1" w:rsidP="00B17B07">
            <w:pPr>
              <w:jc w:val="center"/>
            </w:pPr>
            <w:r>
              <w:t>95,6</w:t>
            </w:r>
          </w:p>
          <w:p w:rsidR="00A47B8F" w:rsidRDefault="00FE1DB1" w:rsidP="00B17B07">
            <w:pPr>
              <w:jc w:val="center"/>
            </w:pPr>
            <w:r>
              <w:t xml:space="preserve"> (66,9</w:t>
            </w:r>
            <w:r w:rsidR="00A47B8F">
              <w:t>; 130,8)</w:t>
            </w:r>
          </w:p>
          <w:p w:rsidR="00A47B8F" w:rsidRDefault="00A47B8F" w:rsidP="00B17B07">
            <w:pPr>
              <w:jc w:val="center"/>
            </w:pPr>
          </w:p>
          <w:p w:rsidR="00A47B8F" w:rsidRPr="00C8542D" w:rsidRDefault="00A47B8F" w:rsidP="00B17B07">
            <w:pPr>
              <w:jc w:val="center"/>
            </w:pPr>
            <w:r>
              <w:t>841754</w:t>
            </w:r>
          </w:p>
        </w:tc>
        <w:tc>
          <w:tcPr>
            <w:tcW w:w="1559" w:type="dxa"/>
            <w:shd w:val="clear" w:color="auto" w:fill="auto"/>
          </w:tcPr>
          <w:p w:rsidR="00CE6DC1" w:rsidRDefault="00A47B8F" w:rsidP="00B17B07">
            <w:pPr>
              <w:jc w:val="center"/>
            </w:pPr>
            <w:r>
              <w:t>8645</w:t>
            </w:r>
          </w:p>
          <w:p w:rsidR="00A47B8F" w:rsidRDefault="00A47B8F" w:rsidP="00B17B07">
            <w:pPr>
              <w:jc w:val="center"/>
            </w:pPr>
            <w:r>
              <w:t xml:space="preserve"> (6296; 10482)</w:t>
            </w:r>
          </w:p>
          <w:p w:rsidR="00A47B8F" w:rsidRDefault="00A47B8F" w:rsidP="00B17B07">
            <w:pPr>
              <w:jc w:val="center"/>
            </w:pPr>
          </w:p>
          <w:p w:rsidR="00CE6DC1" w:rsidRDefault="00A47B8F" w:rsidP="00B17B07">
            <w:pPr>
              <w:jc w:val="center"/>
            </w:pPr>
            <w:r>
              <w:t>104,7</w:t>
            </w:r>
          </w:p>
          <w:p w:rsidR="00A47B8F" w:rsidRDefault="00A47B8F" w:rsidP="00B17B07">
            <w:pPr>
              <w:jc w:val="center"/>
            </w:pPr>
            <w:r>
              <w:t xml:space="preserve"> (89,0; 134,8)</w:t>
            </w:r>
          </w:p>
          <w:p w:rsidR="00A47B8F" w:rsidRDefault="00A47B8F" w:rsidP="00B17B07">
            <w:pPr>
              <w:jc w:val="center"/>
            </w:pPr>
          </w:p>
          <w:p w:rsidR="00A47B8F" w:rsidRPr="00C8542D" w:rsidRDefault="00A47B8F" w:rsidP="00B17B07">
            <w:pPr>
              <w:jc w:val="center"/>
            </w:pPr>
            <w:r>
              <w:t>1105746</w:t>
            </w:r>
          </w:p>
        </w:tc>
        <w:tc>
          <w:tcPr>
            <w:tcW w:w="992" w:type="dxa"/>
            <w:shd w:val="clear" w:color="auto" w:fill="auto"/>
          </w:tcPr>
          <w:p w:rsidR="003E7AE7" w:rsidRDefault="003E7AE7" w:rsidP="00B17B07">
            <w:pPr>
              <w:jc w:val="center"/>
            </w:pPr>
          </w:p>
          <w:p w:rsidR="00A47B8F" w:rsidRPr="00F5301B" w:rsidRDefault="00A47B8F" w:rsidP="00B17B07">
            <w:pPr>
              <w:jc w:val="center"/>
            </w:pPr>
            <w:r w:rsidRPr="00F5301B">
              <w:t>0,70</w:t>
            </w:r>
          </w:p>
          <w:p w:rsidR="00A47B8F" w:rsidRPr="00F5301B" w:rsidRDefault="00A47B8F" w:rsidP="00B17B07">
            <w:pPr>
              <w:jc w:val="center"/>
            </w:pPr>
          </w:p>
          <w:p w:rsidR="00A47B8F" w:rsidRPr="00F5301B" w:rsidRDefault="00A47B8F" w:rsidP="00B17B07">
            <w:pPr>
              <w:jc w:val="center"/>
            </w:pPr>
          </w:p>
          <w:p w:rsidR="00A47B8F" w:rsidRPr="00F5301B" w:rsidRDefault="00A47B8F" w:rsidP="00B17B07">
            <w:pPr>
              <w:jc w:val="center"/>
            </w:pPr>
            <w:r w:rsidRPr="00F5301B">
              <w:t>0,39</w:t>
            </w:r>
          </w:p>
        </w:tc>
        <w:tc>
          <w:tcPr>
            <w:tcW w:w="992" w:type="dxa"/>
            <w:shd w:val="clear" w:color="auto" w:fill="auto"/>
          </w:tcPr>
          <w:p w:rsidR="003E7AE7" w:rsidRDefault="003E7AE7" w:rsidP="00B17B07">
            <w:pPr>
              <w:jc w:val="center"/>
            </w:pPr>
          </w:p>
          <w:p w:rsidR="00A47B8F" w:rsidRPr="00F5301B" w:rsidRDefault="00A47B8F" w:rsidP="00B17B07">
            <w:pPr>
              <w:jc w:val="center"/>
            </w:pPr>
            <w:r w:rsidRPr="00F5301B">
              <w:t>0,24</w:t>
            </w:r>
          </w:p>
          <w:p w:rsidR="00A47B8F" w:rsidRPr="00F5301B" w:rsidRDefault="00A47B8F" w:rsidP="00B17B07">
            <w:pPr>
              <w:jc w:val="center"/>
            </w:pPr>
          </w:p>
          <w:p w:rsidR="00A47B8F" w:rsidRPr="00F5301B" w:rsidRDefault="00A47B8F" w:rsidP="00B17B07">
            <w:pPr>
              <w:jc w:val="center"/>
            </w:pPr>
          </w:p>
          <w:p w:rsidR="00A47B8F" w:rsidRPr="00291876" w:rsidRDefault="00A47B8F" w:rsidP="00B17B07">
            <w:pPr>
              <w:jc w:val="center"/>
              <w:rPr>
                <w:b/>
              </w:rPr>
            </w:pPr>
            <w:r w:rsidRPr="00291876">
              <w:rPr>
                <w:b/>
              </w:rPr>
              <w:t>0,02</w:t>
            </w:r>
          </w:p>
        </w:tc>
        <w:tc>
          <w:tcPr>
            <w:tcW w:w="851" w:type="dxa"/>
            <w:shd w:val="clear" w:color="auto" w:fill="auto"/>
          </w:tcPr>
          <w:p w:rsidR="003E7AE7" w:rsidRDefault="003E7AE7" w:rsidP="00B17B07">
            <w:pPr>
              <w:jc w:val="center"/>
            </w:pPr>
          </w:p>
          <w:p w:rsidR="00A47B8F" w:rsidRPr="00F5301B" w:rsidRDefault="00A47B8F" w:rsidP="00B17B07">
            <w:pPr>
              <w:jc w:val="center"/>
            </w:pPr>
            <w:r w:rsidRPr="00F5301B">
              <w:t>0,09</w:t>
            </w:r>
          </w:p>
          <w:p w:rsidR="00A47B8F" w:rsidRPr="00F5301B" w:rsidRDefault="00A47B8F" w:rsidP="00B17B07">
            <w:pPr>
              <w:jc w:val="center"/>
            </w:pPr>
          </w:p>
          <w:p w:rsidR="00A47B8F" w:rsidRPr="00F5301B" w:rsidRDefault="00A47B8F" w:rsidP="00B17B07">
            <w:pPr>
              <w:jc w:val="center"/>
            </w:pPr>
          </w:p>
          <w:p w:rsidR="00A47B8F" w:rsidRPr="00F5301B" w:rsidRDefault="00A47B8F" w:rsidP="00B17B07">
            <w:pPr>
              <w:jc w:val="center"/>
            </w:pPr>
            <w:r w:rsidRPr="00F5301B">
              <w:t>0,16</w:t>
            </w:r>
          </w:p>
          <w:p w:rsidR="00A47B8F" w:rsidRPr="00F5301B" w:rsidRDefault="00A47B8F" w:rsidP="00B17B07">
            <w:pPr>
              <w:jc w:val="center"/>
            </w:pPr>
          </w:p>
          <w:p w:rsidR="00A47B8F" w:rsidRPr="00F5301B" w:rsidRDefault="00A47B8F" w:rsidP="00B17B07">
            <w:pPr>
              <w:jc w:val="center"/>
            </w:pPr>
          </w:p>
        </w:tc>
      </w:tr>
      <w:tr w:rsidR="00A47B8F" w:rsidRPr="00B15AD6" w:rsidTr="00A47B8F">
        <w:tc>
          <w:tcPr>
            <w:tcW w:w="2009" w:type="dxa"/>
            <w:shd w:val="clear" w:color="auto" w:fill="auto"/>
          </w:tcPr>
          <w:p w:rsidR="00A47B8F" w:rsidRPr="009A1290" w:rsidRDefault="00A47B8F" w:rsidP="00B17B07">
            <w:r w:rsidRPr="009A1290">
              <w:t>Діаметр судинного пучка, мкм</w:t>
            </w:r>
          </w:p>
          <w:p w:rsidR="00A47B8F" w:rsidRPr="009A1290" w:rsidRDefault="00A47B8F" w:rsidP="00B17B07">
            <w:r w:rsidRPr="009A1290">
              <w:t>Площа судинного пучка (мкм²)</w:t>
            </w:r>
          </w:p>
          <w:p w:rsidR="00A47B8F" w:rsidRPr="009A1290" w:rsidRDefault="00A47B8F" w:rsidP="00B17B07">
            <w:r w:rsidRPr="009A1290">
              <w:t>Об’єм гломерула  (мкм3)</w:t>
            </w:r>
          </w:p>
        </w:tc>
        <w:tc>
          <w:tcPr>
            <w:tcW w:w="1559" w:type="dxa"/>
            <w:shd w:val="clear" w:color="auto" w:fill="auto"/>
          </w:tcPr>
          <w:p w:rsidR="00A47B8F" w:rsidRDefault="00A47B8F" w:rsidP="00B17B07">
            <w:pPr>
              <w:jc w:val="center"/>
            </w:pPr>
            <w:r>
              <w:t xml:space="preserve">74,5 </w:t>
            </w:r>
            <w:r>
              <w:rPr>
                <w:lang w:val="en-US"/>
              </w:rPr>
              <w:br/>
            </w:r>
            <w:r>
              <w:t>(50,9; 93,5)</w:t>
            </w:r>
          </w:p>
          <w:p w:rsidR="00A47B8F" w:rsidRDefault="00A47B8F" w:rsidP="00B17B07">
            <w:pPr>
              <w:jc w:val="center"/>
            </w:pPr>
          </w:p>
          <w:p w:rsidR="00A47B8F" w:rsidRDefault="00A47B8F" w:rsidP="00B17B07">
            <w:pPr>
              <w:jc w:val="center"/>
            </w:pPr>
            <w:r>
              <w:t xml:space="preserve">4008 </w:t>
            </w:r>
            <w:r>
              <w:rPr>
                <w:lang w:val="en-US"/>
              </w:rPr>
              <w:br/>
            </w:r>
            <w:r>
              <w:t>(2467; 6532)</w:t>
            </w:r>
          </w:p>
          <w:p w:rsidR="00A47B8F" w:rsidRDefault="00A47B8F" w:rsidP="00B17B07">
            <w:pPr>
              <w:jc w:val="center"/>
            </w:pPr>
          </w:p>
          <w:p w:rsidR="00A47B8F" w:rsidRDefault="00A47B8F" w:rsidP="00B17B07">
            <w:pPr>
              <w:jc w:val="center"/>
            </w:pPr>
            <w:r>
              <w:t>347238 (167729; 722508)</w:t>
            </w:r>
          </w:p>
        </w:tc>
        <w:tc>
          <w:tcPr>
            <w:tcW w:w="1560" w:type="dxa"/>
            <w:shd w:val="clear" w:color="auto" w:fill="auto"/>
          </w:tcPr>
          <w:p w:rsidR="00A47B8F" w:rsidRDefault="00A47B8F" w:rsidP="00B17B07">
            <w:pPr>
              <w:jc w:val="center"/>
            </w:pPr>
            <w:r>
              <w:t xml:space="preserve">79,2 </w:t>
            </w:r>
            <w:r>
              <w:rPr>
                <w:lang w:val="en-US"/>
              </w:rPr>
              <w:br/>
            </w:r>
            <w:r>
              <w:t>(61,2; 101,3)</w:t>
            </w:r>
          </w:p>
          <w:p w:rsidR="00A47B8F" w:rsidRDefault="00A47B8F" w:rsidP="00B17B07">
            <w:pPr>
              <w:jc w:val="center"/>
            </w:pPr>
          </w:p>
          <w:p w:rsidR="00A47B8F" w:rsidRDefault="00A47B8F" w:rsidP="00B17B07">
            <w:pPr>
              <w:jc w:val="center"/>
            </w:pPr>
            <w:r>
              <w:t xml:space="preserve">4608 </w:t>
            </w:r>
            <w:r>
              <w:rPr>
                <w:lang w:val="en-US"/>
              </w:rPr>
              <w:br/>
            </w:r>
            <w:r>
              <w:t>(3075; 6338)</w:t>
            </w:r>
          </w:p>
          <w:p w:rsidR="00A47B8F" w:rsidRDefault="00A47B8F" w:rsidP="00B17B07">
            <w:pPr>
              <w:jc w:val="center"/>
            </w:pPr>
          </w:p>
          <w:p w:rsidR="00A47B8F" w:rsidRDefault="00A47B8F" w:rsidP="00B17B07">
            <w:pPr>
              <w:jc w:val="center"/>
            </w:pPr>
            <w:r>
              <w:t>428042 (233384; 690537)</w:t>
            </w:r>
          </w:p>
        </w:tc>
        <w:tc>
          <w:tcPr>
            <w:tcW w:w="1559" w:type="dxa"/>
            <w:shd w:val="clear" w:color="auto" w:fill="auto"/>
          </w:tcPr>
          <w:p w:rsidR="00A47B8F" w:rsidRDefault="00FE1DB1" w:rsidP="00B17B07">
            <w:pPr>
              <w:jc w:val="center"/>
            </w:pPr>
            <w:r>
              <w:t>83,8</w:t>
            </w:r>
            <w:r w:rsidR="00A47B8F">
              <w:t xml:space="preserve"> </w:t>
            </w:r>
            <w:r w:rsidR="00A47B8F" w:rsidRPr="00F43A9A">
              <w:br/>
            </w:r>
            <w:r w:rsidR="00A47B8F">
              <w:t>(70,5; 99,7)</w:t>
            </w:r>
          </w:p>
          <w:p w:rsidR="00A47B8F" w:rsidRDefault="00A47B8F" w:rsidP="00B17B07">
            <w:pPr>
              <w:jc w:val="center"/>
            </w:pPr>
          </w:p>
          <w:p w:rsidR="00A47B8F" w:rsidRDefault="00A47B8F" w:rsidP="00B17B07">
            <w:pPr>
              <w:jc w:val="center"/>
            </w:pPr>
            <w:r>
              <w:t xml:space="preserve">5421 </w:t>
            </w:r>
            <w:r>
              <w:rPr>
                <w:lang w:val="en-US"/>
              </w:rPr>
              <w:br/>
            </w:r>
            <w:r>
              <w:t>(4245; 6590)</w:t>
            </w:r>
          </w:p>
          <w:p w:rsidR="00A47B8F" w:rsidRDefault="00A47B8F" w:rsidP="00B17B07">
            <w:pPr>
              <w:jc w:val="center"/>
            </w:pPr>
          </w:p>
          <w:p w:rsidR="00A47B8F" w:rsidRDefault="00A47B8F" w:rsidP="00B17B07">
            <w:pPr>
              <w:jc w:val="center"/>
            </w:pPr>
            <w:r>
              <w:t>546184 (378560; 732154)</w:t>
            </w:r>
          </w:p>
        </w:tc>
        <w:tc>
          <w:tcPr>
            <w:tcW w:w="992" w:type="dxa"/>
            <w:shd w:val="clear" w:color="auto" w:fill="auto"/>
          </w:tcPr>
          <w:p w:rsidR="003E7AE7" w:rsidRDefault="003E7AE7" w:rsidP="00B17B07">
            <w:pPr>
              <w:jc w:val="center"/>
              <w:rPr>
                <w:b/>
              </w:rPr>
            </w:pPr>
          </w:p>
          <w:p w:rsidR="00A47B8F" w:rsidRPr="00291876" w:rsidRDefault="00A47B8F" w:rsidP="00B17B07">
            <w:pPr>
              <w:jc w:val="center"/>
              <w:rPr>
                <w:b/>
              </w:rPr>
            </w:pPr>
            <w:r w:rsidRPr="00291876">
              <w:rPr>
                <w:b/>
              </w:rPr>
              <w:t>0,04</w:t>
            </w:r>
          </w:p>
          <w:p w:rsidR="00A47B8F" w:rsidRPr="00291876" w:rsidRDefault="00A47B8F" w:rsidP="00B17B07">
            <w:pPr>
              <w:jc w:val="center"/>
              <w:rPr>
                <w:b/>
              </w:rPr>
            </w:pPr>
          </w:p>
          <w:p w:rsidR="00A47B8F" w:rsidRPr="00F5301B" w:rsidRDefault="00A47B8F" w:rsidP="00B17B07">
            <w:pPr>
              <w:jc w:val="center"/>
            </w:pPr>
          </w:p>
          <w:p w:rsidR="00A47B8F" w:rsidRPr="00F5301B" w:rsidRDefault="00A47B8F" w:rsidP="00B17B07">
            <w:pPr>
              <w:jc w:val="center"/>
            </w:pPr>
            <w:r w:rsidRPr="00F5301B">
              <w:t>0,33</w:t>
            </w:r>
          </w:p>
          <w:p w:rsidR="00A47B8F" w:rsidRPr="00F5301B" w:rsidRDefault="00A47B8F" w:rsidP="00B17B07">
            <w:pPr>
              <w:jc w:val="center"/>
            </w:pPr>
          </w:p>
          <w:p w:rsidR="00A47B8F" w:rsidRPr="00F5301B" w:rsidRDefault="00A47B8F" w:rsidP="00B17B07">
            <w:pPr>
              <w:jc w:val="center"/>
            </w:pPr>
          </w:p>
          <w:p w:rsidR="00A47B8F" w:rsidRPr="00F5301B" w:rsidRDefault="00A47B8F" w:rsidP="00B17B07">
            <w:pPr>
              <w:jc w:val="center"/>
            </w:pPr>
            <w:r w:rsidRPr="00F5301B">
              <w:t>0,39</w:t>
            </w:r>
          </w:p>
        </w:tc>
        <w:tc>
          <w:tcPr>
            <w:tcW w:w="992" w:type="dxa"/>
            <w:shd w:val="clear" w:color="auto" w:fill="auto"/>
          </w:tcPr>
          <w:p w:rsidR="003E7AE7" w:rsidRDefault="003E7AE7" w:rsidP="00B17B07">
            <w:pPr>
              <w:jc w:val="center"/>
            </w:pPr>
          </w:p>
          <w:p w:rsidR="00A47B8F" w:rsidRPr="00F5301B" w:rsidRDefault="00A47B8F" w:rsidP="00B17B07">
            <w:pPr>
              <w:jc w:val="center"/>
            </w:pPr>
            <w:r w:rsidRPr="00F5301B">
              <w:t>0,11</w:t>
            </w:r>
          </w:p>
          <w:p w:rsidR="00A47B8F" w:rsidRPr="00F5301B" w:rsidRDefault="00A47B8F" w:rsidP="00B17B07">
            <w:pPr>
              <w:jc w:val="center"/>
            </w:pPr>
          </w:p>
          <w:p w:rsidR="00A47B8F" w:rsidRPr="00F5301B" w:rsidRDefault="00A47B8F" w:rsidP="00B17B07">
            <w:pPr>
              <w:jc w:val="center"/>
            </w:pPr>
          </w:p>
          <w:p w:rsidR="00A47B8F" w:rsidRPr="00F5301B" w:rsidRDefault="00A47B8F" w:rsidP="00B17B07">
            <w:pPr>
              <w:jc w:val="center"/>
            </w:pPr>
            <w:r w:rsidRPr="00F5301B">
              <w:t>0,17</w:t>
            </w:r>
          </w:p>
          <w:p w:rsidR="00A47B8F" w:rsidRPr="00F5301B" w:rsidRDefault="00A47B8F" w:rsidP="00B17B07">
            <w:pPr>
              <w:jc w:val="center"/>
            </w:pPr>
          </w:p>
          <w:p w:rsidR="00A47B8F" w:rsidRPr="00F5301B" w:rsidRDefault="00A47B8F" w:rsidP="00B17B07">
            <w:pPr>
              <w:jc w:val="center"/>
            </w:pPr>
          </w:p>
          <w:p w:rsidR="00A47B8F" w:rsidRPr="00F5301B" w:rsidRDefault="00A47B8F" w:rsidP="00B17B07">
            <w:pPr>
              <w:jc w:val="center"/>
            </w:pPr>
            <w:r w:rsidRPr="00F5301B">
              <w:t>0,17</w:t>
            </w:r>
          </w:p>
        </w:tc>
        <w:tc>
          <w:tcPr>
            <w:tcW w:w="851" w:type="dxa"/>
            <w:shd w:val="clear" w:color="auto" w:fill="auto"/>
          </w:tcPr>
          <w:p w:rsidR="003E7AE7" w:rsidRDefault="003E7AE7" w:rsidP="00B17B07">
            <w:pPr>
              <w:jc w:val="center"/>
            </w:pPr>
          </w:p>
          <w:p w:rsidR="00A47B8F" w:rsidRPr="00F5301B" w:rsidRDefault="00A47B8F" w:rsidP="00B17B07">
            <w:pPr>
              <w:jc w:val="center"/>
            </w:pPr>
            <w:r w:rsidRPr="00F5301B">
              <w:t>0,33</w:t>
            </w:r>
          </w:p>
          <w:p w:rsidR="00A47B8F" w:rsidRPr="00F5301B" w:rsidRDefault="00A47B8F" w:rsidP="00B17B07">
            <w:pPr>
              <w:jc w:val="center"/>
            </w:pPr>
          </w:p>
          <w:p w:rsidR="00A47B8F" w:rsidRPr="00F5301B" w:rsidRDefault="00A47B8F" w:rsidP="00B17B07">
            <w:pPr>
              <w:jc w:val="center"/>
            </w:pPr>
          </w:p>
          <w:p w:rsidR="00A47B8F" w:rsidRPr="00F5301B" w:rsidRDefault="00A47B8F" w:rsidP="00B17B07">
            <w:pPr>
              <w:jc w:val="center"/>
            </w:pPr>
            <w:r w:rsidRPr="00F5301B">
              <w:t>0,10</w:t>
            </w:r>
          </w:p>
          <w:p w:rsidR="00A47B8F" w:rsidRPr="00F5301B" w:rsidRDefault="00A47B8F" w:rsidP="00B17B07">
            <w:pPr>
              <w:jc w:val="center"/>
            </w:pPr>
          </w:p>
          <w:p w:rsidR="00A47B8F" w:rsidRPr="00F5301B" w:rsidRDefault="00A47B8F" w:rsidP="00B17B07">
            <w:pPr>
              <w:jc w:val="center"/>
            </w:pPr>
          </w:p>
          <w:p w:rsidR="00A47B8F" w:rsidRPr="00F5301B" w:rsidRDefault="00A47B8F" w:rsidP="00B17B07">
            <w:pPr>
              <w:jc w:val="center"/>
            </w:pPr>
            <w:r w:rsidRPr="00F5301B">
              <w:t>0,08</w:t>
            </w:r>
          </w:p>
        </w:tc>
      </w:tr>
    </w:tbl>
    <w:p w:rsidR="00830F95" w:rsidRPr="006F225A" w:rsidRDefault="00830F95" w:rsidP="00830F95">
      <w:pPr>
        <w:rPr>
          <w:sz w:val="32"/>
          <w:szCs w:val="32"/>
        </w:rPr>
      </w:pPr>
    </w:p>
    <w:p w:rsidR="00B21B68" w:rsidRDefault="00B21B68" w:rsidP="00B21B68">
      <w:pPr>
        <w:pStyle w:val="12"/>
        <w:shd w:val="clear" w:color="auto" w:fill="auto"/>
        <w:spacing w:line="480" w:lineRule="exact"/>
        <w:ind w:left="40" w:right="20" w:firstLine="680"/>
        <w:jc w:val="both"/>
        <w:rPr>
          <w:lang w:val="uk-UA"/>
        </w:rPr>
      </w:pPr>
      <w:r w:rsidRPr="00865CD4">
        <w:t>Таким чином</w:t>
      </w:r>
      <w:r w:rsidR="00EC51BD">
        <w:rPr>
          <w:lang w:val="uk-UA"/>
        </w:rPr>
        <w:t>,</w:t>
      </w:r>
      <w:r w:rsidRPr="00865CD4">
        <w:t xml:space="preserve"> проведене дослідження показало, що інфузійна курсова терапія щурів з опіковою травмою 0,9</w:t>
      </w:r>
      <w:r w:rsidR="00040D9A">
        <w:rPr>
          <w:lang w:val="uk-UA"/>
        </w:rPr>
        <w:t xml:space="preserve"> </w:t>
      </w:r>
      <w:r w:rsidRPr="00865CD4">
        <w:t xml:space="preserve">% розчином </w:t>
      </w:r>
      <w:r w:rsidRPr="00865CD4">
        <w:rPr>
          <w:lang w:val="en-US"/>
        </w:rPr>
        <w:t>NaCl</w:t>
      </w:r>
      <w:r w:rsidRPr="00865CD4">
        <w:t xml:space="preserve"> не протидіяла розвитку структурн</w:t>
      </w:r>
      <w:r w:rsidR="00B54A9B">
        <w:rPr>
          <w:lang w:val="uk-UA"/>
        </w:rPr>
        <w:t>их</w:t>
      </w:r>
      <w:r w:rsidRPr="00865CD4">
        <w:t xml:space="preserve"> та дегенеративно-дистрофічни</w:t>
      </w:r>
      <w:r w:rsidR="00B54A9B">
        <w:rPr>
          <w:lang w:val="uk-UA"/>
        </w:rPr>
        <w:t>х</w:t>
      </w:r>
      <w:r w:rsidR="00B54A9B">
        <w:t xml:space="preserve"> змін</w:t>
      </w:r>
      <w:r w:rsidRPr="00865CD4">
        <w:t xml:space="preserve"> в нирках, а саме в мозковому та кірковому шарах, які поглиблювалися та прогресували від </w:t>
      </w:r>
      <w:r w:rsidRPr="00865CD4">
        <w:lastRenderedPageBreak/>
        <w:t xml:space="preserve">першої до сьомої доби спостереження. Це чітко підтверджено при мікроскопічному дослідженні та вимірювань ряду показників. Також відмічалися зміни в мікроциркуляції, що викликало дисфункції нефронів, </w:t>
      </w:r>
      <w:r w:rsidR="00EC51BD">
        <w:rPr>
          <w:lang w:val="uk-UA"/>
        </w:rPr>
        <w:t>яка</w:t>
      </w:r>
      <w:r w:rsidRPr="00865CD4">
        <w:t xml:space="preserve"> на першій та третій добі </w:t>
      </w:r>
      <w:r w:rsidR="00EC51BD">
        <w:rPr>
          <w:lang w:val="uk-UA"/>
        </w:rPr>
        <w:t xml:space="preserve">реалізується як </w:t>
      </w:r>
      <w:r w:rsidRPr="00865CD4">
        <w:t xml:space="preserve"> порушення реабсорбції первинної сечі та метаболічно-синтетичних процесів в епітелію канальців. </w:t>
      </w:r>
    </w:p>
    <w:p w:rsidR="00B2281C" w:rsidRPr="00B2281C" w:rsidRDefault="00B2281C" w:rsidP="00B21B68">
      <w:pPr>
        <w:pStyle w:val="12"/>
        <w:shd w:val="clear" w:color="auto" w:fill="auto"/>
        <w:spacing w:line="480" w:lineRule="exact"/>
        <w:ind w:left="40" w:right="20" w:firstLine="680"/>
        <w:jc w:val="both"/>
        <w:rPr>
          <w:lang w:val="uk-UA"/>
        </w:rPr>
      </w:pPr>
    </w:p>
    <w:p w:rsidR="00B2281C" w:rsidRDefault="00BC447A" w:rsidP="000B7E10">
      <w:pPr>
        <w:pStyle w:val="27"/>
        <w:shd w:val="clear" w:color="auto" w:fill="auto"/>
        <w:tabs>
          <w:tab w:val="left" w:pos="0"/>
        </w:tabs>
        <w:spacing w:line="494" w:lineRule="exact"/>
        <w:ind w:right="20" w:firstLine="567"/>
        <w:jc w:val="both"/>
        <w:rPr>
          <w:b w:val="0"/>
          <w:sz w:val="28"/>
          <w:szCs w:val="28"/>
          <w:lang w:val="uk-UA"/>
        </w:rPr>
      </w:pPr>
      <w:r w:rsidRPr="00B2281C">
        <w:rPr>
          <w:sz w:val="28"/>
          <w:szCs w:val="28"/>
        </w:rPr>
        <w:t>5</w:t>
      </w:r>
      <w:r w:rsidRPr="00B2281C">
        <w:rPr>
          <w:sz w:val="28"/>
          <w:szCs w:val="28"/>
          <w:lang w:val="uk-UA"/>
        </w:rPr>
        <w:t>.</w:t>
      </w:r>
      <w:r w:rsidRPr="00B2281C">
        <w:rPr>
          <w:sz w:val="28"/>
          <w:szCs w:val="28"/>
        </w:rPr>
        <w:t>3</w:t>
      </w:r>
      <w:r w:rsidR="0099155C" w:rsidRPr="00B2281C">
        <w:rPr>
          <w:sz w:val="28"/>
          <w:szCs w:val="28"/>
          <w:lang w:val="uk-UA"/>
        </w:rPr>
        <w:t xml:space="preserve">. </w:t>
      </w:r>
      <w:r w:rsidR="004333E1" w:rsidRPr="00B2281C">
        <w:rPr>
          <w:sz w:val="28"/>
          <w:szCs w:val="28"/>
          <w:lang w:val="uk-UA"/>
        </w:rPr>
        <w:t>Вплив застосування розчину Лактопротеіну з сорбітолом на динаміку ниркових структур у щурів з опіковою хворобою</w:t>
      </w:r>
      <w:r w:rsidR="008C4201" w:rsidRPr="00B54A9B">
        <w:rPr>
          <w:b w:val="0"/>
          <w:sz w:val="28"/>
          <w:szCs w:val="28"/>
          <w:lang w:val="uk-UA"/>
        </w:rPr>
        <w:t>.</w:t>
      </w:r>
    </w:p>
    <w:p w:rsidR="009A6302" w:rsidRPr="005D59A5" w:rsidRDefault="009A6302" w:rsidP="005D59A5">
      <w:pPr>
        <w:pStyle w:val="27"/>
        <w:shd w:val="clear" w:color="auto" w:fill="auto"/>
        <w:tabs>
          <w:tab w:val="left" w:pos="1509"/>
        </w:tabs>
        <w:spacing w:line="494" w:lineRule="exact"/>
        <w:ind w:right="20" w:firstLine="567"/>
        <w:jc w:val="both"/>
        <w:rPr>
          <w:b w:val="0"/>
          <w:sz w:val="28"/>
          <w:szCs w:val="28"/>
          <w:lang w:val="uk-UA"/>
        </w:rPr>
      </w:pPr>
      <w:r w:rsidRPr="005D59A5">
        <w:rPr>
          <w:b w:val="0"/>
          <w:sz w:val="28"/>
          <w:szCs w:val="28"/>
          <w:lang w:val="uk-UA"/>
        </w:rPr>
        <w:t xml:space="preserve">Інфузійна терапія розчину </w:t>
      </w:r>
      <w:r w:rsidR="004E07DA">
        <w:rPr>
          <w:b w:val="0"/>
          <w:sz w:val="28"/>
          <w:szCs w:val="28"/>
          <w:lang w:val="uk-UA"/>
        </w:rPr>
        <w:t>Лп</w:t>
      </w:r>
      <w:r w:rsidR="00EC51BD">
        <w:rPr>
          <w:b w:val="0"/>
          <w:sz w:val="28"/>
          <w:szCs w:val="28"/>
          <w:lang w:val="uk-UA"/>
        </w:rPr>
        <w:t>С</w:t>
      </w:r>
      <w:r w:rsidRPr="005D59A5">
        <w:rPr>
          <w:b w:val="0"/>
          <w:sz w:val="28"/>
          <w:szCs w:val="28"/>
          <w:lang w:val="uk-UA"/>
        </w:rPr>
        <w:t xml:space="preserve"> щурам з опіковою хворобою розпочалася з першої доби. </w:t>
      </w:r>
      <w:r w:rsidRPr="005D59A5">
        <w:rPr>
          <w:b w:val="0"/>
          <w:sz w:val="28"/>
          <w:szCs w:val="28"/>
        </w:rPr>
        <w:t>На фоні використання даного розчину було зафіксовано гальмування деструктивно-дегенеративних змін в нирках та зменшення розладів гемодинаміки. Це мало відображення в мікроскопічному</w:t>
      </w:r>
      <w:r w:rsidR="00680EAC">
        <w:rPr>
          <w:b w:val="0"/>
          <w:sz w:val="28"/>
          <w:szCs w:val="28"/>
          <w:lang w:val="uk-UA"/>
        </w:rPr>
        <w:t xml:space="preserve"> </w:t>
      </w:r>
      <w:r w:rsidR="00EC51BD">
        <w:rPr>
          <w:b w:val="0"/>
          <w:sz w:val="28"/>
          <w:szCs w:val="28"/>
        </w:rPr>
        <w:t>дослідженні матеріалу</w:t>
      </w:r>
      <w:r w:rsidRPr="005D59A5">
        <w:rPr>
          <w:b w:val="0"/>
          <w:sz w:val="28"/>
          <w:szCs w:val="28"/>
        </w:rPr>
        <w:t xml:space="preserve"> (</w:t>
      </w:r>
      <w:r w:rsidR="00DD0C35">
        <w:rPr>
          <w:b w:val="0"/>
          <w:sz w:val="28"/>
          <w:szCs w:val="28"/>
          <w:lang w:val="uk-UA"/>
        </w:rPr>
        <w:t>р</w:t>
      </w:r>
      <w:r w:rsidR="00EC51BD">
        <w:rPr>
          <w:b w:val="0"/>
          <w:sz w:val="28"/>
          <w:szCs w:val="28"/>
          <w:lang w:val="uk-UA"/>
        </w:rPr>
        <w:t>ис</w:t>
      </w:r>
      <w:r w:rsidRPr="005D59A5">
        <w:rPr>
          <w:b w:val="0"/>
          <w:sz w:val="28"/>
          <w:szCs w:val="28"/>
        </w:rPr>
        <w:t xml:space="preserve">. </w:t>
      </w:r>
      <w:r w:rsidR="00BC447A" w:rsidRPr="000813A3">
        <w:rPr>
          <w:b w:val="0"/>
          <w:sz w:val="28"/>
          <w:szCs w:val="28"/>
        </w:rPr>
        <w:t>5</w:t>
      </w:r>
      <w:r w:rsidRPr="005D59A5">
        <w:rPr>
          <w:b w:val="0"/>
          <w:sz w:val="28"/>
          <w:szCs w:val="28"/>
        </w:rPr>
        <w:t>.</w:t>
      </w:r>
      <w:r w:rsidR="00680EAC">
        <w:rPr>
          <w:b w:val="0"/>
          <w:sz w:val="28"/>
          <w:szCs w:val="28"/>
          <w:lang w:val="uk-UA"/>
        </w:rPr>
        <w:t>9</w:t>
      </w:r>
      <w:r w:rsidRPr="005D59A5">
        <w:rPr>
          <w:b w:val="0"/>
          <w:sz w:val="28"/>
          <w:szCs w:val="28"/>
        </w:rPr>
        <w:t>).</w:t>
      </w:r>
    </w:p>
    <w:p w:rsidR="008C4201" w:rsidRPr="00865CD4" w:rsidRDefault="008C4201" w:rsidP="008C4201">
      <w:pPr>
        <w:pStyle w:val="12"/>
        <w:shd w:val="clear" w:color="auto" w:fill="auto"/>
        <w:spacing w:line="480" w:lineRule="exact"/>
        <w:ind w:left="40" w:right="20" w:firstLine="680"/>
        <w:jc w:val="both"/>
      </w:pPr>
      <w:r w:rsidRPr="00680EAC">
        <w:rPr>
          <w:lang w:val="uk-UA"/>
        </w:rPr>
        <w:t xml:space="preserve">На </w:t>
      </w:r>
      <w:r w:rsidRPr="00AF6B7B">
        <w:rPr>
          <w:lang w:val="uk-UA"/>
        </w:rPr>
        <w:t>першу добу</w:t>
      </w:r>
      <w:r w:rsidRPr="00680EAC">
        <w:rPr>
          <w:lang w:val="uk-UA"/>
        </w:rPr>
        <w:t xml:space="preserve"> у тварин на тлі інфузійної терапії розчину </w:t>
      </w:r>
      <w:r w:rsidR="009E7103">
        <w:rPr>
          <w:lang w:val="uk-UA"/>
        </w:rPr>
        <w:t>Лп</w:t>
      </w:r>
      <w:r w:rsidR="0076016F">
        <w:rPr>
          <w:lang w:val="uk-UA"/>
        </w:rPr>
        <w:t>С</w:t>
      </w:r>
      <w:r w:rsidRPr="00680EAC">
        <w:rPr>
          <w:lang w:val="uk-UA"/>
        </w:rPr>
        <w:t xml:space="preserve"> виявлено незначні структурні зміни строми та паренхіми нирки і помірні розлади з боку гемодинаміки, в порівняні з щурами, яким проводилася корекція опікової хвороби 0,9</w:t>
      </w:r>
      <w:r w:rsidR="00040D9A">
        <w:rPr>
          <w:lang w:val="uk-UA"/>
        </w:rPr>
        <w:t xml:space="preserve"> </w:t>
      </w:r>
      <w:r w:rsidRPr="00680EAC">
        <w:rPr>
          <w:lang w:val="uk-UA"/>
        </w:rPr>
        <w:t xml:space="preserve">% розчином </w:t>
      </w:r>
      <w:r w:rsidRPr="00865CD4">
        <w:rPr>
          <w:lang w:val="en-US"/>
        </w:rPr>
        <w:t>NaCl</w:t>
      </w:r>
      <w:r w:rsidRPr="00680EAC">
        <w:rPr>
          <w:lang w:val="uk-UA"/>
        </w:rPr>
        <w:t xml:space="preserve">. </w:t>
      </w:r>
      <w:r w:rsidRPr="003326F4">
        <w:rPr>
          <w:lang w:val="uk-UA"/>
        </w:rPr>
        <w:t xml:space="preserve">Поверхня органа під капсулою синюшна, малюнок шарів на розрізі чіткий, межа між кірковим та мозковим шаром чітко вирізняється. Кровонаповнення капілярів клубочків звичайне, різке розширення судин мозкової речовини нирок відсутнє. </w:t>
      </w:r>
      <w:r w:rsidRPr="00865CD4">
        <w:t>Прямі і дугові вени не розтягнуті, спостерігається скупченням еритроцитів з незначними поодинокими мононуклеарами. Стінки судин не розширенні, кровоносні судини витончені. Спостерігається вогнищево повнокрів’я лише в юкстагломерулярні</w:t>
      </w:r>
      <w:r w:rsidR="00411E16">
        <w:rPr>
          <w:lang w:val="uk-UA"/>
        </w:rPr>
        <w:t>й</w:t>
      </w:r>
      <w:r w:rsidRPr="00865CD4">
        <w:t xml:space="preserve"> з</w:t>
      </w:r>
      <w:r w:rsidR="00411E16">
        <w:t>оні, на інших проміжках клубочк</w:t>
      </w:r>
      <w:r w:rsidR="00411E16">
        <w:rPr>
          <w:lang w:val="uk-UA"/>
        </w:rPr>
        <w:t>ів</w:t>
      </w:r>
      <w:r w:rsidRPr="00865CD4">
        <w:t xml:space="preserve"> кровонаповнення звичайне. Зустрічаються поодинокі канальцево-венозні анастомози. Ендотеліальна вистелка на стінках артерій була суцільною. Не спостерігається дифузного </w:t>
      </w:r>
      <w:r w:rsidR="00E42E20">
        <w:t>діапедезу еритроцитів в капсули</w:t>
      </w:r>
      <w:r w:rsidRPr="00865CD4">
        <w:t xml:space="preserve"> (</w:t>
      </w:r>
      <w:r w:rsidR="00DD0C35">
        <w:rPr>
          <w:lang w:val="uk-UA"/>
        </w:rPr>
        <w:t>р</w:t>
      </w:r>
      <w:r w:rsidR="00E42E20">
        <w:rPr>
          <w:lang w:val="uk-UA"/>
        </w:rPr>
        <w:t>ис</w:t>
      </w:r>
      <w:r w:rsidRPr="00865CD4">
        <w:t xml:space="preserve">. </w:t>
      </w:r>
      <w:r w:rsidR="00BA03D3">
        <w:rPr>
          <w:lang w:val="uk-UA"/>
        </w:rPr>
        <w:t>5</w:t>
      </w:r>
      <w:r w:rsidRPr="00865CD4">
        <w:t>.</w:t>
      </w:r>
      <w:r w:rsidR="00680EAC">
        <w:rPr>
          <w:lang w:val="uk-UA"/>
        </w:rPr>
        <w:t>9</w:t>
      </w:r>
      <w:r w:rsidRPr="00865CD4">
        <w:t>).</w:t>
      </w:r>
    </w:p>
    <w:p w:rsidR="008C4201" w:rsidRPr="00E06BA9" w:rsidRDefault="007049C1" w:rsidP="008C4201">
      <w:pPr>
        <w:pStyle w:val="12"/>
        <w:shd w:val="clear" w:color="auto" w:fill="auto"/>
        <w:spacing w:line="480" w:lineRule="exact"/>
        <w:ind w:left="40" w:right="20" w:firstLine="680"/>
        <w:jc w:val="both"/>
        <w:rPr>
          <w:lang w:val="uk-UA"/>
        </w:rPr>
      </w:pPr>
      <w:r>
        <w:rPr>
          <w:noProof/>
        </w:rPr>
        <w:lastRenderedPageBreak/>
        <w:pict>
          <v:shape id="_x0000_s1148" type="#_x0000_t202" style="position:absolute;left:0;text-align:left;margin-left:394.85pt;margin-top:94.9pt;width:24pt;height:21pt;z-index:25170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" filled="f" stroked="f">
            <v:textbox style="mso-next-textbox:#_x0000_s1148">
              <w:txbxContent>
                <w:p w:rsidR="002410EF" w:rsidRPr="00680EAC" w:rsidRDefault="002410EF" w:rsidP="008C4201">
                  <w:pPr>
                    <w:rPr>
                      <w:color w:val="FFFF00"/>
                      <w:sz w:val="28"/>
                      <w:szCs w:val="28"/>
                    </w:rPr>
                  </w:pPr>
                  <w:r w:rsidRPr="00680EAC">
                    <w:rPr>
                      <w:color w:val="FFFF00"/>
                      <w:sz w:val="28"/>
                      <w:szCs w:val="28"/>
                    </w:rPr>
                    <w:t>2</w:t>
                  </w:r>
                </w:p>
              </w:txbxContent>
            </v:textbox>
          </v:shape>
        </w:pict>
      </w:r>
      <w:r>
        <w:rPr>
          <w:noProof/>
        </w:rPr>
        <w:pict>
          <v:shape id="Прямая со стрелкой 538" o:spid="_x0000_s1325" type="#_x0000_t32" style="position:absolute;left:0;text-align:left;margin-left:349.25pt;margin-top:105.75pt;width:43.45pt;height:0;flip:x;z-index:25170636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49" type="#_x0000_t202" style="position:absolute;left:0;text-align:left;margin-left:404.15pt;margin-top:152.35pt;width:24pt;height:21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" filled="f" stroked="f">
            <v:textbox style="mso-next-textbox:#_x0000_s1149">
              <w:txbxContent>
                <w:p w:rsidR="002410EF" w:rsidRPr="00680EAC" w:rsidRDefault="002410EF" w:rsidP="008C4201">
                  <w:pPr>
                    <w:rPr>
                      <w:color w:val="FFFF00"/>
                      <w:sz w:val="28"/>
                      <w:szCs w:val="28"/>
                    </w:rPr>
                  </w:pPr>
                  <w:r w:rsidRPr="00680EAC">
                    <w:rPr>
                      <w:color w:val="FFFF00"/>
                      <w:sz w:val="28"/>
                      <w:szCs w:val="28"/>
                    </w:rPr>
                    <w:t>3</w:t>
                  </w:r>
                </w:p>
              </w:txbxContent>
            </v:textbox>
          </v:shape>
        </w:pict>
      </w:r>
      <w:r>
        <w:rPr>
          <w:noProof/>
        </w:rPr>
        <w:pict>
          <v:shape id="Прямая со стрелкой 540" o:spid="_x0000_s1324" type="#_x0000_t32" style="position:absolute;left:0;text-align:left;margin-left:360.7pt;margin-top:157.95pt;width:43.45pt;height:0;flip:x;z-index:25170841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Прямая со стрелкой 536" o:spid="_x0000_s1323" type="#_x0000_t32" style="position:absolute;left:0;text-align:left;margin-left:137pt;margin-top:274.6pt;width:43.45pt;height:0;flip:x;z-index:25170432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50" type="#_x0000_t202" style="position:absolute;left:0;text-align:left;margin-left:178.25pt;margin-top:262.6pt;width:24pt;height:21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" filled="f" stroked="f">
            <v:textbox style="mso-next-textbox:#_x0000_s1150">
              <w:txbxContent>
                <w:p w:rsidR="002410EF" w:rsidRPr="00680EAC" w:rsidRDefault="002410EF" w:rsidP="008C4201">
                  <w:pPr>
                    <w:rPr>
                      <w:color w:val="FFFF00"/>
                      <w:sz w:val="28"/>
                      <w:szCs w:val="28"/>
                    </w:rPr>
                  </w:pPr>
                  <w:r w:rsidRPr="00680EAC">
                    <w:rPr>
                      <w:color w:val="FFFF00"/>
                      <w:sz w:val="28"/>
                      <w:szCs w:val="28"/>
                    </w:rPr>
                    <w:t>4</w:t>
                  </w:r>
                </w:p>
              </w:txbxContent>
            </v:textbox>
          </v:shape>
        </w:pict>
      </w:r>
      <w:r>
        <w:rPr>
          <w:noProof/>
        </w:rPr>
        <w:pict>
          <v:shape id="Прямая со стрелкой 542" o:spid="_x0000_s1322" type="#_x0000_t32" style="position:absolute;left:0;text-align:left;margin-left:213.45pt;margin-top:185.35pt;width:43.45pt;height:0;flip:x;z-index:25171046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51" type="#_x0000_t202" style="position:absolute;left:0;text-align:left;margin-left:254.7pt;margin-top:173.35pt;width:24pt;height:21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" filled="f" stroked="f">
            <v:textbox style="mso-next-textbox:#_x0000_s1151">
              <w:txbxContent>
                <w:p w:rsidR="002410EF" w:rsidRPr="00680EAC" w:rsidRDefault="002410EF" w:rsidP="008C4201">
                  <w:pPr>
                    <w:rPr>
                      <w:color w:val="FFFF00"/>
                      <w:sz w:val="28"/>
                      <w:szCs w:val="28"/>
                    </w:rPr>
                  </w:pPr>
                  <w:r w:rsidRPr="00680EAC">
                    <w:rPr>
                      <w:color w:val="FFFF00"/>
                      <w:sz w:val="28"/>
                      <w:szCs w:val="28"/>
                    </w:rPr>
                    <w:t>1</w:t>
                  </w:r>
                </w:p>
              </w:txbxContent>
            </v:textbox>
          </v:shape>
        </w:pict>
      </w:r>
      <w:r w:rsidR="00252E20">
        <w:rPr>
          <w:noProof/>
        </w:rPr>
        <w:drawing>
          <wp:anchor distT="0" distB="0" distL="114300" distR="114300" simplePos="0" relativeHeight="251683840" behindDoc="0" locked="0" layoutInCell="1" allowOverlap="1">
            <wp:simplePos x="0" y="0"/>
            <wp:positionH relativeFrom="column">
              <wp:posOffset>725805</wp:posOffset>
            </wp:positionH>
            <wp:positionV relativeFrom="paragraph">
              <wp:posOffset>106045</wp:posOffset>
            </wp:positionV>
            <wp:extent cx="4820285" cy="3613785"/>
            <wp:effectExtent l="0" t="0" r="0" b="0"/>
            <wp:wrapTopAndBottom/>
            <wp:docPr id="534" name="Рисунок 34" descr="Описание: E:\Святослав\Вин_фарм\Tv1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E:\Святослав\Вин_фарм\Tv133.tif"/>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3785"/>
                    </a:xfrm>
                    <a:prstGeom prst="rect">
                      <a:avLst/>
                    </a:prstGeom>
                    <a:noFill/>
                    <a:ln>
                      <a:noFill/>
                    </a:ln>
                  </pic:spPr>
                </pic:pic>
              </a:graphicData>
            </a:graphic>
          </wp:anchor>
        </w:drawing>
      </w:r>
      <w:r w:rsidR="00E42E20">
        <w:rPr>
          <w:lang w:val="uk-UA"/>
        </w:rPr>
        <w:t>Рис</w:t>
      </w:r>
      <w:r w:rsidR="008C4201" w:rsidRPr="00865CD4">
        <w:t xml:space="preserve">. </w:t>
      </w:r>
      <w:r w:rsidR="00BA03D3">
        <w:rPr>
          <w:lang w:val="uk-UA"/>
        </w:rPr>
        <w:t>5</w:t>
      </w:r>
      <w:r w:rsidR="008C4201" w:rsidRPr="00865CD4">
        <w:t>.</w:t>
      </w:r>
      <w:r w:rsidR="00680EAC">
        <w:rPr>
          <w:lang w:val="uk-UA"/>
        </w:rPr>
        <w:t>9</w:t>
      </w:r>
      <w:r w:rsidR="008C4201" w:rsidRPr="00865CD4">
        <w:t xml:space="preserve"> . Структура нирок щура</w:t>
      </w:r>
      <w:r w:rsidR="006B6D95">
        <w:rPr>
          <w:lang w:val="uk-UA"/>
        </w:rPr>
        <w:t xml:space="preserve"> на 1-у добу</w:t>
      </w:r>
      <w:r w:rsidR="006B6D95">
        <w:t xml:space="preserve"> опіково</w:t>
      </w:r>
      <w:r w:rsidR="006B6D95">
        <w:rPr>
          <w:lang w:val="uk-UA"/>
        </w:rPr>
        <w:t>ї</w:t>
      </w:r>
      <w:r w:rsidR="006B6D95">
        <w:t xml:space="preserve"> хвороб</w:t>
      </w:r>
      <w:r w:rsidR="006B6D95">
        <w:rPr>
          <w:lang w:val="uk-UA"/>
        </w:rPr>
        <w:t>и</w:t>
      </w:r>
      <w:r w:rsidR="008C4201" w:rsidRPr="00865CD4">
        <w:t xml:space="preserve"> з</w:t>
      </w:r>
      <w:r w:rsidR="006B6D95">
        <w:rPr>
          <w:lang w:val="uk-UA"/>
        </w:rPr>
        <w:t>а</w:t>
      </w:r>
      <w:r w:rsidR="008C4201" w:rsidRPr="00865CD4">
        <w:t xml:space="preserve"> </w:t>
      </w:r>
      <w:r w:rsidR="006B6D95">
        <w:rPr>
          <w:lang w:val="uk-UA"/>
        </w:rPr>
        <w:t>умов корекції</w:t>
      </w:r>
      <w:r w:rsidR="006B6D95">
        <w:t xml:space="preserve"> розчин</w:t>
      </w:r>
      <w:r w:rsidR="006B6D95">
        <w:rPr>
          <w:lang w:val="uk-UA"/>
        </w:rPr>
        <w:t>ом</w:t>
      </w:r>
      <w:r w:rsidR="008C4201" w:rsidRPr="00865CD4">
        <w:t xml:space="preserve"> </w:t>
      </w:r>
      <w:r w:rsidR="00452E59">
        <w:rPr>
          <w:lang w:val="uk-UA"/>
        </w:rPr>
        <w:t xml:space="preserve"> </w:t>
      </w:r>
      <w:r w:rsidR="00F3156F">
        <w:rPr>
          <w:lang w:val="uk-UA"/>
        </w:rPr>
        <w:t>Лп</w:t>
      </w:r>
      <w:r w:rsidR="00E42E20">
        <w:rPr>
          <w:lang w:val="uk-UA"/>
        </w:rPr>
        <w:t>С</w:t>
      </w:r>
      <w:r w:rsidR="00452E59">
        <w:rPr>
          <w:lang w:val="uk-UA"/>
        </w:rPr>
        <w:t xml:space="preserve"> </w:t>
      </w:r>
      <w:r w:rsidR="008C4201" w:rsidRPr="00865CD4">
        <w:t>. Забарв</w:t>
      </w:r>
      <w:r w:rsidR="00E06BA9">
        <w:t>лення гематоксилін-еозин; х100.</w:t>
      </w:r>
    </w:p>
    <w:p w:rsidR="00E06BA9" w:rsidRPr="00C01DD2" w:rsidRDefault="00E06BA9" w:rsidP="00E06BA9">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E06BA9" w:rsidRDefault="00E06BA9" w:rsidP="00E06BA9">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E06BA9" w:rsidRDefault="00E06BA9" w:rsidP="00E06BA9">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E06BA9" w:rsidRDefault="00E06BA9" w:rsidP="00E06BA9">
      <w:pPr>
        <w:pStyle w:val="12"/>
        <w:shd w:val="clear" w:color="auto" w:fill="auto"/>
        <w:spacing w:line="480" w:lineRule="exact"/>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5B573A">
        <w:rPr>
          <w:lang w:val="uk-UA"/>
        </w:rPr>
        <w:t>інтерстиціальна зона.</w:t>
      </w:r>
    </w:p>
    <w:p w:rsidR="00E06BA9" w:rsidRPr="00E06BA9" w:rsidRDefault="00E06BA9" w:rsidP="00E06BA9">
      <w:pPr>
        <w:pStyle w:val="12"/>
        <w:shd w:val="clear" w:color="auto" w:fill="auto"/>
        <w:spacing w:line="480" w:lineRule="exact"/>
        <w:ind w:left="40" w:right="20" w:firstLine="680"/>
        <w:jc w:val="both"/>
        <w:rPr>
          <w:lang w:val="uk-UA"/>
        </w:rPr>
      </w:pPr>
    </w:p>
    <w:p w:rsidR="008C4201" w:rsidRPr="00E37D7D" w:rsidRDefault="008C4201" w:rsidP="00E9514A">
      <w:pPr>
        <w:pStyle w:val="12"/>
        <w:shd w:val="clear" w:color="auto" w:fill="auto"/>
        <w:spacing w:line="480" w:lineRule="exact"/>
        <w:ind w:left="40" w:right="20" w:firstLine="680"/>
        <w:jc w:val="both"/>
        <w:rPr>
          <w:lang w:val="uk-UA"/>
        </w:rPr>
      </w:pPr>
      <w:r w:rsidRPr="00E06BA9">
        <w:rPr>
          <w:lang w:val="uk-UA"/>
        </w:rPr>
        <w:t xml:space="preserve">Кількість рідини в просвітах капсули помірна, в ній з’являються поодинокі білкові включення та поодинокі десквамовані клітини вистелки капсули. </w:t>
      </w:r>
      <w:r w:rsidRPr="00E37D7D">
        <w:rPr>
          <w:lang w:val="uk-UA"/>
        </w:rPr>
        <w:t>В епітелію всіх відділів канальців початкові дистрофічні зміни – клітини епітелію набрякають, заповнені невеликими зернистими включеннями. В петлях відсутні фібринові емболи. В порожн</w:t>
      </w:r>
      <w:r w:rsidR="00386A58">
        <w:rPr>
          <w:lang w:val="uk-UA"/>
        </w:rPr>
        <w:t xml:space="preserve">ині окремих капсул наявні </w:t>
      </w:r>
      <w:r w:rsidRPr="00E37D7D">
        <w:rPr>
          <w:lang w:val="uk-UA"/>
        </w:rPr>
        <w:t xml:space="preserve"> білкові маси.</w:t>
      </w:r>
      <w:r w:rsidR="00E9514A">
        <w:rPr>
          <w:lang w:val="uk-UA"/>
        </w:rPr>
        <w:t xml:space="preserve"> </w:t>
      </w:r>
      <w:r w:rsidRPr="00E37D7D">
        <w:rPr>
          <w:lang w:val="uk-UA"/>
        </w:rPr>
        <w:t xml:space="preserve">Міжклітинні контакти при візуальному аналізі мають непошкоджену структуру, клітинні границі вогнищево нечіткі, ядра в більшості частин клітин візуалізуються, на апікальній поверхні проксимальних канальців локалізовані численні мікроворсинки. </w:t>
      </w:r>
    </w:p>
    <w:p w:rsidR="008C4201" w:rsidRPr="00E13922" w:rsidRDefault="008C4201" w:rsidP="008C4201">
      <w:pPr>
        <w:pStyle w:val="12"/>
        <w:shd w:val="clear" w:color="auto" w:fill="auto"/>
        <w:spacing w:line="480" w:lineRule="exact"/>
        <w:ind w:left="40" w:right="20" w:firstLine="680"/>
        <w:jc w:val="both"/>
        <w:rPr>
          <w:lang w:val="uk-UA"/>
        </w:rPr>
      </w:pPr>
      <w:r w:rsidRPr="00865CD4">
        <w:t xml:space="preserve">На </w:t>
      </w:r>
      <w:r w:rsidRPr="00AF6B7B">
        <w:t>першу добу</w:t>
      </w:r>
      <w:r w:rsidRPr="00865CD4">
        <w:t xml:space="preserve"> спостерігаються незначні зміни в стромі нирки. </w:t>
      </w:r>
      <w:r w:rsidRPr="00865CD4">
        <w:lastRenderedPageBreak/>
        <w:t>Поодинокі волокна в юкстамедулярной зоні строми розрихлені, просочені незначною кількістю рідини. В параваскулярній зоні відмічаються поодинокі зміни фібробластів. Набряк строми мав незначний, вогнищевий характер, рівномірн</w:t>
      </w:r>
      <w:r w:rsidR="00261F4A">
        <w:t>о виражений в усіх відділах к</w:t>
      </w:r>
      <w:r w:rsidR="00261F4A">
        <w:rPr>
          <w:lang w:val="uk-UA"/>
        </w:rPr>
        <w:t>іркового</w:t>
      </w:r>
      <w:r w:rsidR="00E13922">
        <w:t xml:space="preserve"> і мозкового шар</w:t>
      </w:r>
      <w:r w:rsidR="00E13922">
        <w:rPr>
          <w:lang w:val="uk-UA"/>
        </w:rPr>
        <w:t>ів</w:t>
      </w:r>
      <w:r w:rsidRPr="00865CD4">
        <w:t>. Мікроскопічне дослідження показало помірне повнокрів’я мозкового шару</w:t>
      </w:r>
      <w:r w:rsidR="00E13922">
        <w:rPr>
          <w:lang w:val="uk-UA"/>
        </w:rPr>
        <w:t>.</w:t>
      </w:r>
    </w:p>
    <w:p w:rsidR="008C4201" w:rsidRDefault="007049C1" w:rsidP="00E42E20">
      <w:pPr>
        <w:pStyle w:val="12"/>
        <w:shd w:val="clear" w:color="auto" w:fill="auto"/>
        <w:spacing w:line="480" w:lineRule="exact"/>
        <w:ind w:left="40" w:right="20" w:firstLine="680"/>
        <w:jc w:val="both"/>
        <w:rPr>
          <w:lang w:val="uk-UA"/>
        </w:rPr>
      </w:pPr>
      <w:r>
        <w:rPr>
          <w:noProof/>
        </w:rPr>
        <w:pict>
          <v:shape id="_x0000_s1152" type="#_x0000_t202" style="position:absolute;left:0;text-align:left;margin-left:275.95pt;margin-top:224.8pt;width:27.75pt;height:21pt;z-index:251711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" filled="f" stroked="f">
            <v:textbox style="mso-next-textbox:#_x0000_s1152">
              <w:txbxContent>
                <w:p w:rsidR="002410EF" w:rsidRPr="00E42E20" w:rsidRDefault="002410EF" w:rsidP="008C4201">
                  <w:pPr>
                    <w:rPr>
                      <w:color w:val="FFFF00"/>
                      <w:sz w:val="28"/>
                      <w:szCs w:val="28"/>
                    </w:rPr>
                  </w:pPr>
                  <w:r w:rsidRPr="00E42E20">
                    <w:rPr>
                      <w:color w:val="FFFF00"/>
                      <w:sz w:val="28"/>
                      <w:szCs w:val="28"/>
                    </w:rPr>
                    <w:t>3</w:t>
                  </w:r>
                </w:p>
              </w:txbxContent>
            </v:textbox>
          </v:shape>
        </w:pict>
      </w:r>
      <w:r>
        <w:rPr>
          <w:noProof/>
        </w:rPr>
        <w:pict>
          <v:shape id="Прямая со стрелкой 347" o:spid="_x0000_s1321" type="#_x0000_t32" style="position:absolute;left:0;text-align:left;margin-left:226.45pt;margin-top:233.5pt;width:43.45pt;height:0;flip:x;z-index:25171251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" strokecolor="windowText" strokeweight="2pt">
            <v:stroke endarrow="open"/>
            <v:shadow on="t" color="black" opacity="24903f" origin=",.5" offset="0,.55556mm"/>
            <o:lock v:ext="edit" shapetype="f"/>
          </v:shape>
        </w:pict>
      </w:r>
      <w:r>
        <w:rPr>
          <w:noProof/>
        </w:rPr>
        <w:pict>
          <v:shape id="_x0000_s1153" type="#_x0000_t202" style="position:absolute;left:0;text-align:left;margin-left:392.45pt;margin-top:236pt;width:24pt;height:21pt;z-index:251715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" filled="f" stroked="f">
            <v:textbox style="mso-next-textbox:#_x0000_s1153">
              <w:txbxContent>
                <w:p w:rsidR="002410EF" w:rsidRPr="00E42E20" w:rsidRDefault="002410EF" w:rsidP="008C4201">
                  <w:pPr>
                    <w:rPr>
                      <w:color w:val="FFFF00"/>
                      <w:sz w:val="28"/>
                      <w:szCs w:val="28"/>
                    </w:rPr>
                  </w:pPr>
                  <w:r w:rsidRPr="00E42E20">
                    <w:rPr>
                      <w:color w:val="FFFF00"/>
                      <w:sz w:val="28"/>
                      <w:szCs w:val="28"/>
                    </w:rPr>
                    <w:t>2</w:t>
                  </w:r>
                </w:p>
              </w:txbxContent>
            </v:textbox>
          </v:shape>
        </w:pict>
      </w:r>
      <w:r>
        <w:rPr>
          <w:noProof/>
        </w:rPr>
        <w:pict>
          <v:shape id="_x0000_s1154" type="#_x0000_t202" style="position:absolute;left:0;text-align:left;margin-left:398.6pt;margin-top:202.85pt;width:24pt;height:21pt;z-index:25171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" filled="f" stroked="f">
            <v:textbox style="mso-next-textbox:#_x0000_s1154">
              <w:txbxContent>
                <w:p w:rsidR="002410EF" w:rsidRPr="00E42E20" w:rsidRDefault="002410EF" w:rsidP="008C4201">
                  <w:pPr>
                    <w:rPr>
                      <w:color w:val="FFFF00"/>
                      <w:sz w:val="28"/>
                      <w:szCs w:val="28"/>
                    </w:rPr>
                  </w:pPr>
                  <w:r w:rsidRPr="00E42E20">
                    <w:rPr>
                      <w:color w:val="FFFF00"/>
                      <w:sz w:val="28"/>
                      <w:szCs w:val="28"/>
                    </w:rPr>
                    <w:t>1</w:t>
                  </w:r>
                </w:p>
              </w:txbxContent>
            </v:textbox>
          </v:shape>
        </w:pict>
      </w:r>
      <w:r w:rsidR="003F1507">
        <w:rPr>
          <w:noProof/>
        </w:rPr>
        <w:drawing>
          <wp:anchor distT="0" distB="0" distL="114300" distR="114300" simplePos="0" relativeHeight="251684864" behindDoc="0" locked="0" layoutInCell="1" allowOverlap="1">
            <wp:simplePos x="0" y="0"/>
            <wp:positionH relativeFrom="column">
              <wp:posOffset>377190</wp:posOffset>
            </wp:positionH>
            <wp:positionV relativeFrom="paragraph">
              <wp:posOffset>1401445</wp:posOffset>
            </wp:positionV>
            <wp:extent cx="5253355" cy="3415665"/>
            <wp:effectExtent l="19050" t="0" r="4445" b="0"/>
            <wp:wrapTopAndBottom/>
            <wp:docPr id="529" name="Рисунок 38" descr="Описание: E:\Святослав\Вин_фарм\Tv1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E:\Святослав\Вин_фарм\Tv132.tif"/>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3355" cy="3415665"/>
                    </a:xfrm>
                    <a:prstGeom prst="rect">
                      <a:avLst/>
                    </a:prstGeom>
                    <a:noFill/>
                    <a:ln>
                      <a:noFill/>
                    </a:ln>
                  </pic:spPr>
                </pic:pic>
              </a:graphicData>
            </a:graphic>
          </wp:anchor>
        </w:drawing>
      </w:r>
      <w:r>
        <w:rPr>
          <w:noProof/>
        </w:rPr>
        <w:pict>
          <v:shape id="Прямая со стрелкой 376" o:spid="_x0000_s1319" type="#_x0000_t32" style="position:absolute;left:0;text-align:left;margin-left:353.75pt;margin-top:214.55pt;width:43.45pt;height:0;flip:x;z-index:251714560;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" strokecolor="windowText" strokeweight="2pt">
            <v:stroke endarrow="open"/>
            <v:shadow on="t" color="black" opacity="24903f" origin=",.5" offset="0,.55556mm"/>
            <o:lock v:ext="edit" shapetype="f"/>
          </v:shape>
        </w:pict>
      </w:r>
      <w:r w:rsidR="008C4201" w:rsidRPr="00865CD4">
        <w:t xml:space="preserve">В епітелії дистальних канальців явища набряку та на окремих ділянках десквамація клітин циліндричного епітелію. В просвітах окремих прямих </w:t>
      </w:r>
      <w:r w:rsidR="008C4201" w:rsidRPr="00865CD4">
        <w:rPr>
          <w:lang w:val="uk-UA"/>
        </w:rPr>
        <w:t>канальців і збірних трубочок компактні поод</w:t>
      </w:r>
      <w:r w:rsidR="00E42E20">
        <w:rPr>
          <w:lang w:val="uk-UA"/>
        </w:rPr>
        <w:t>инокі зернисті маси гемоглобіну</w:t>
      </w:r>
      <w:r w:rsidR="00E9514A">
        <w:rPr>
          <w:lang w:val="uk-UA"/>
        </w:rPr>
        <w:t xml:space="preserve"> </w:t>
      </w:r>
      <w:r w:rsidR="008C4201" w:rsidRPr="00865CD4">
        <w:t>(</w:t>
      </w:r>
      <w:r w:rsidR="00DD0C35">
        <w:rPr>
          <w:lang w:val="uk-UA"/>
        </w:rPr>
        <w:t>р</w:t>
      </w:r>
      <w:r w:rsidR="00E42E20">
        <w:rPr>
          <w:lang w:val="uk-UA"/>
        </w:rPr>
        <w:t>ис</w:t>
      </w:r>
      <w:r w:rsidR="008C4201" w:rsidRPr="00865CD4">
        <w:t xml:space="preserve">. </w:t>
      </w:r>
      <w:r w:rsidR="00BA03D3">
        <w:rPr>
          <w:lang w:val="uk-UA"/>
        </w:rPr>
        <w:t>5</w:t>
      </w:r>
      <w:r w:rsidR="008C4201" w:rsidRPr="00865CD4">
        <w:t>.</w:t>
      </w:r>
      <w:r w:rsidR="00E9514A">
        <w:rPr>
          <w:lang w:val="uk-UA"/>
        </w:rPr>
        <w:t>10</w:t>
      </w:r>
      <w:r w:rsidR="008C4201" w:rsidRPr="00865CD4">
        <w:t>).</w:t>
      </w:r>
    </w:p>
    <w:p w:rsidR="00E42E20" w:rsidRPr="003337C3" w:rsidRDefault="007049C1" w:rsidP="00E42E20">
      <w:pPr>
        <w:pStyle w:val="12"/>
        <w:shd w:val="clear" w:color="auto" w:fill="auto"/>
        <w:spacing w:line="480" w:lineRule="exact"/>
        <w:ind w:left="40" w:right="20" w:firstLine="680"/>
        <w:jc w:val="both"/>
        <w:rPr>
          <w:lang w:val="uk-UA"/>
        </w:rPr>
      </w:pPr>
      <w:r>
        <w:rPr>
          <w:noProof/>
        </w:rPr>
        <w:pict>
          <v:shape id="Прямая со стрелкой 404" o:spid="_x0000_s1320" type="#_x0000_t32" style="position:absolute;left:0;text-align:left;margin-left:341.5pt;margin-top:148.8pt;width:43.45pt;height:0;flip:x;z-index:25171660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" strokecolor="windowText" strokeweight="2pt">
            <v:stroke endarrow="open"/>
            <v:shadow on="t" color="black" opacity="24903f" origin=",.5" offset="0,.55556mm"/>
            <o:lock v:ext="edit" shapetype="f"/>
          </v:shape>
        </w:pict>
      </w:r>
      <w:r w:rsidR="00E42E20">
        <w:rPr>
          <w:lang w:val="uk-UA"/>
        </w:rPr>
        <w:t>Рис</w:t>
      </w:r>
      <w:r w:rsidR="00E42E20" w:rsidRPr="00865CD4">
        <w:t xml:space="preserve">. </w:t>
      </w:r>
      <w:r w:rsidR="00BA03D3">
        <w:rPr>
          <w:lang w:val="uk-UA"/>
        </w:rPr>
        <w:t>5</w:t>
      </w:r>
      <w:r w:rsidR="00E42E20" w:rsidRPr="00865CD4">
        <w:t>.</w:t>
      </w:r>
      <w:r w:rsidR="00E9514A">
        <w:rPr>
          <w:lang w:val="uk-UA"/>
        </w:rPr>
        <w:t>10</w:t>
      </w:r>
      <w:r w:rsidR="006B6D95">
        <w:t xml:space="preserve">. Структура нирок щура </w:t>
      </w:r>
      <w:r w:rsidR="006B6D95">
        <w:rPr>
          <w:lang w:val="uk-UA"/>
        </w:rPr>
        <w:t>на 1-у добу</w:t>
      </w:r>
      <w:r w:rsidR="006B6D95">
        <w:t xml:space="preserve"> опіков</w:t>
      </w:r>
      <w:r w:rsidR="006B6D95">
        <w:rPr>
          <w:lang w:val="uk-UA"/>
        </w:rPr>
        <w:t>ої</w:t>
      </w:r>
      <w:r w:rsidR="006B6D95">
        <w:t xml:space="preserve"> хвороб</w:t>
      </w:r>
      <w:r w:rsidR="006B6D95">
        <w:rPr>
          <w:lang w:val="uk-UA"/>
        </w:rPr>
        <w:t>и</w:t>
      </w:r>
      <w:r w:rsidR="00E9514A">
        <w:rPr>
          <w:lang w:val="uk-UA"/>
        </w:rPr>
        <w:t xml:space="preserve"> з</w:t>
      </w:r>
      <w:r w:rsidR="006B6D95">
        <w:rPr>
          <w:lang w:val="uk-UA"/>
        </w:rPr>
        <w:t>а умов корекції розчином</w:t>
      </w:r>
      <w:r w:rsidR="00E9514A">
        <w:rPr>
          <w:lang w:val="uk-UA"/>
        </w:rPr>
        <w:t xml:space="preserve"> </w:t>
      </w:r>
      <w:r w:rsidR="00F3156F">
        <w:rPr>
          <w:lang w:val="uk-UA"/>
        </w:rPr>
        <w:t>Лп</w:t>
      </w:r>
      <w:r w:rsidR="006B6D95">
        <w:rPr>
          <w:lang w:val="uk-UA"/>
        </w:rPr>
        <w:t>С</w:t>
      </w:r>
      <w:r w:rsidR="00E42E20" w:rsidRPr="00865CD4">
        <w:t>. Забарвл</w:t>
      </w:r>
      <w:r w:rsidR="003337C3">
        <w:t>ення гематоксилін-еозин; х100.</w:t>
      </w:r>
    </w:p>
    <w:p w:rsidR="00E06BA9" w:rsidRPr="00C01DD2" w:rsidRDefault="00E06BA9" w:rsidP="00E06BA9">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епітелій канальців</w:t>
      </w:r>
      <w:r>
        <w:rPr>
          <w:lang w:val="uk-UA"/>
        </w:rPr>
        <w:t>;</w:t>
      </w:r>
    </w:p>
    <w:p w:rsidR="00E06BA9" w:rsidRDefault="00E06BA9" w:rsidP="00E06BA9">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просвіт</w:t>
      </w:r>
      <w:r w:rsidRPr="00865CD4">
        <w:t xml:space="preserve"> канальців</w:t>
      </w:r>
      <w:r>
        <w:rPr>
          <w:lang w:val="uk-UA"/>
        </w:rPr>
        <w:t>;</w:t>
      </w:r>
      <w:r w:rsidRPr="00865CD4">
        <w:t xml:space="preserve"> </w:t>
      </w:r>
    </w:p>
    <w:p w:rsidR="00E42E20" w:rsidRDefault="00E06BA9" w:rsidP="00E06BA9">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інтерстиціальна зона</w:t>
      </w:r>
      <w:r>
        <w:rPr>
          <w:lang w:val="uk-UA"/>
        </w:rPr>
        <w:t>.</w:t>
      </w:r>
    </w:p>
    <w:p w:rsidR="00E06BA9" w:rsidRPr="00E06BA9" w:rsidRDefault="00E06BA9" w:rsidP="00E06BA9">
      <w:pPr>
        <w:pStyle w:val="12"/>
        <w:shd w:val="clear" w:color="auto" w:fill="auto"/>
        <w:spacing w:line="480" w:lineRule="exact"/>
        <w:ind w:left="40" w:right="20" w:firstLine="680"/>
        <w:jc w:val="both"/>
        <w:rPr>
          <w:lang w:val="uk-UA"/>
        </w:rPr>
      </w:pPr>
    </w:p>
    <w:p w:rsidR="008C4201" w:rsidRPr="005F589F" w:rsidRDefault="008C4201" w:rsidP="008C4201">
      <w:pPr>
        <w:pStyle w:val="12"/>
        <w:shd w:val="clear" w:color="auto" w:fill="auto"/>
        <w:spacing w:line="480" w:lineRule="exact"/>
        <w:ind w:left="40" w:right="20" w:firstLine="680"/>
        <w:jc w:val="both"/>
        <w:rPr>
          <w:lang w:val="uk-UA"/>
        </w:rPr>
      </w:pPr>
      <w:r w:rsidRPr="00865CD4">
        <w:t>Епітелій проксимальних канальців з помірною зернистою дистрофією. Клітини високі, циліндричні, протоплазма із незначними вогнищевими зернистими гранулами, границя чітка, ядра чітко візуалізуєть</w:t>
      </w:r>
      <w:r w:rsidR="005F589F">
        <w:t xml:space="preserve">ся, просвіти </w:t>
      </w:r>
      <w:r w:rsidR="005F589F">
        <w:lastRenderedPageBreak/>
        <w:t>канальців звужені.</w:t>
      </w:r>
    </w:p>
    <w:p w:rsidR="008C4201" w:rsidRPr="00E9514A" w:rsidRDefault="007049C1" w:rsidP="00E9514A">
      <w:pPr>
        <w:pStyle w:val="12"/>
        <w:shd w:val="clear" w:color="auto" w:fill="auto"/>
        <w:spacing w:line="480" w:lineRule="exact"/>
        <w:ind w:left="40" w:right="20" w:firstLine="680"/>
        <w:jc w:val="both"/>
        <w:rPr>
          <w:lang w:val="uk-UA"/>
        </w:rPr>
      </w:pPr>
      <w:r>
        <w:rPr>
          <w:noProof/>
        </w:rPr>
        <w:pict>
          <v:shape id="_x0000_s1159" type="#_x0000_t202" style="position:absolute;left:0;text-align:left;margin-left:252.55pt;margin-top:119.3pt;width:24pt;height:21pt;z-index:251727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" filled="f" stroked="f">
            <v:textbox style="mso-next-textbox:#_x0000_s1159">
              <w:txbxContent>
                <w:p w:rsidR="002410EF" w:rsidRPr="005F589F" w:rsidRDefault="002410EF" w:rsidP="008C4201">
                  <w:pPr>
                    <w:rPr>
                      <w:color w:val="FFFF00"/>
                      <w:sz w:val="28"/>
                      <w:szCs w:val="28"/>
                    </w:rPr>
                  </w:pPr>
                  <w:r w:rsidRPr="005F589F">
                    <w:rPr>
                      <w:color w:val="FFFF00"/>
                      <w:sz w:val="28"/>
                      <w:szCs w:val="28"/>
                    </w:rPr>
                    <w:t>2</w:t>
                  </w:r>
                </w:p>
              </w:txbxContent>
            </v:textbox>
          </v:shape>
        </w:pict>
      </w:r>
      <w:r>
        <w:rPr>
          <w:noProof/>
        </w:rPr>
        <w:pict>
          <v:shape id="Прямая со стрелкой 554" o:spid="_x0000_s1314" type="#_x0000_t32" style="position:absolute;left:0;text-align:left;margin-left:209.9pt;margin-top:128.95pt;width:43.45pt;height:0;flip:x;z-index:25172889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Прямая со стрелкой 552" o:spid="_x0000_s1315" type="#_x0000_t32" style="position:absolute;left:0;text-align:left;margin-left:146.9pt;margin-top:193.35pt;width:43.45pt;height:0;flip:x;z-index:25172684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" strokecolor="windowText" strokeweight="2pt">
            <v:stroke endarrow="open"/>
            <v:shadow on="t" color="black" opacity="24903f" origin=",.5" offset="0,.55556mm"/>
            <o:lock v:ext="edit" shapetype="f"/>
          </v:shape>
        </w:pict>
      </w:r>
      <w:r>
        <w:rPr>
          <w:noProof/>
        </w:rPr>
        <w:pict>
          <v:shape id="_x0000_s1158" type="#_x0000_t202" style="position:absolute;left:0;text-align:left;margin-left:192.25pt;margin-top:183.5pt;width:24pt;height:21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" filled="f" stroked="f">
            <v:textbox style="mso-next-textbox:#_x0000_s1158">
              <w:txbxContent>
                <w:p w:rsidR="002410EF" w:rsidRPr="005F589F" w:rsidRDefault="002410EF" w:rsidP="008C4201">
                  <w:pPr>
                    <w:rPr>
                      <w:color w:val="FFFF00"/>
                      <w:sz w:val="28"/>
                      <w:szCs w:val="28"/>
                    </w:rPr>
                  </w:pPr>
                  <w:r w:rsidRPr="005F589F">
                    <w:rPr>
                      <w:color w:val="FFFF00"/>
                      <w:sz w:val="28"/>
                      <w:szCs w:val="28"/>
                    </w:rPr>
                    <w:t>3</w:t>
                  </w:r>
                </w:p>
              </w:txbxContent>
            </v:textbox>
          </v:shape>
        </w:pict>
      </w:r>
      <w:r w:rsidR="00E06BA9">
        <w:rPr>
          <w:noProof/>
        </w:rPr>
        <w:drawing>
          <wp:anchor distT="0" distB="0" distL="114300" distR="114300" simplePos="0" relativeHeight="251686912" behindDoc="0" locked="0" layoutInCell="1" allowOverlap="1">
            <wp:simplePos x="0" y="0"/>
            <wp:positionH relativeFrom="column">
              <wp:posOffset>499745</wp:posOffset>
            </wp:positionH>
            <wp:positionV relativeFrom="paragraph">
              <wp:posOffset>1410335</wp:posOffset>
            </wp:positionV>
            <wp:extent cx="4820285" cy="3614420"/>
            <wp:effectExtent l="19050" t="0" r="0" b="0"/>
            <wp:wrapTopAndBottom/>
            <wp:docPr id="513" name="Рисунок 40" descr="Описание: E:\Святослав\Вин_фарм\Tv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E:\Святослав\Вин_фарм\Tv92.tif"/>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4420"/>
                    </a:xfrm>
                    <a:prstGeom prst="rect">
                      <a:avLst/>
                    </a:prstGeom>
                    <a:noFill/>
                    <a:ln>
                      <a:noFill/>
                    </a:ln>
                  </pic:spPr>
                </pic:pic>
              </a:graphicData>
            </a:graphic>
          </wp:anchor>
        </w:drawing>
      </w:r>
      <w:r w:rsidR="001C212D" w:rsidRPr="001C212D">
        <w:rPr>
          <w:lang w:val="uk-UA"/>
        </w:rPr>
        <w:t>В п</w:t>
      </w:r>
      <w:r w:rsidR="00261F4A">
        <w:rPr>
          <w:lang w:val="uk-UA"/>
        </w:rPr>
        <w:t>роцентному співвідношенні в кірковому шарі нирок тварин  за умов проведення</w:t>
      </w:r>
      <w:r w:rsidR="001C212D" w:rsidRPr="001C212D">
        <w:rPr>
          <w:lang w:val="uk-UA"/>
        </w:rPr>
        <w:t xml:space="preserve"> інфузійної терапії 0,9</w:t>
      </w:r>
      <w:r w:rsidR="00525974">
        <w:rPr>
          <w:lang w:val="uk-UA"/>
        </w:rPr>
        <w:t xml:space="preserve"> </w:t>
      </w:r>
      <w:r w:rsidR="001C212D" w:rsidRPr="001C212D">
        <w:rPr>
          <w:lang w:val="uk-UA"/>
        </w:rPr>
        <w:t xml:space="preserve">% розчином </w:t>
      </w:r>
      <w:r w:rsidR="001C212D" w:rsidRPr="00865CD4">
        <w:t>NaCl</w:t>
      </w:r>
      <w:r w:rsidR="001C212D" w:rsidRPr="001C212D">
        <w:rPr>
          <w:lang w:val="uk-UA"/>
        </w:rPr>
        <w:t xml:space="preserve"> результати були такі: епітелій – 57</w:t>
      </w:r>
      <w:r w:rsidR="00525974">
        <w:rPr>
          <w:lang w:val="uk-UA"/>
        </w:rPr>
        <w:t xml:space="preserve"> </w:t>
      </w:r>
      <w:r w:rsidR="001C212D" w:rsidRPr="001C212D">
        <w:rPr>
          <w:lang w:val="uk-UA"/>
        </w:rPr>
        <w:t>-</w:t>
      </w:r>
      <w:r w:rsidR="00525974">
        <w:rPr>
          <w:lang w:val="uk-UA"/>
        </w:rPr>
        <w:t xml:space="preserve"> </w:t>
      </w:r>
      <w:r w:rsidR="001C212D" w:rsidRPr="001C212D">
        <w:rPr>
          <w:lang w:val="uk-UA"/>
        </w:rPr>
        <w:t>70,4</w:t>
      </w:r>
      <w:r w:rsidR="00525974">
        <w:rPr>
          <w:lang w:val="uk-UA"/>
        </w:rPr>
        <w:t xml:space="preserve"> </w:t>
      </w:r>
      <w:r w:rsidR="001C212D" w:rsidRPr="001C212D">
        <w:rPr>
          <w:lang w:val="uk-UA"/>
        </w:rPr>
        <w:t>%, просвіт – 13</w:t>
      </w:r>
      <w:r w:rsidR="00525974">
        <w:rPr>
          <w:lang w:val="uk-UA"/>
        </w:rPr>
        <w:t xml:space="preserve"> </w:t>
      </w:r>
      <w:r w:rsidR="001C212D" w:rsidRPr="001C212D">
        <w:rPr>
          <w:lang w:val="uk-UA"/>
        </w:rPr>
        <w:t>-</w:t>
      </w:r>
      <w:r w:rsidR="00525974">
        <w:rPr>
          <w:lang w:val="uk-UA"/>
        </w:rPr>
        <w:t xml:space="preserve"> </w:t>
      </w:r>
      <w:r w:rsidR="001C212D" w:rsidRPr="001C212D">
        <w:rPr>
          <w:lang w:val="uk-UA"/>
        </w:rPr>
        <w:t>16,0</w:t>
      </w:r>
      <w:r w:rsidR="00525974">
        <w:rPr>
          <w:lang w:val="uk-UA"/>
        </w:rPr>
        <w:t xml:space="preserve"> </w:t>
      </w:r>
      <w:r w:rsidR="001C212D" w:rsidRPr="001C212D">
        <w:rPr>
          <w:lang w:val="uk-UA"/>
        </w:rPr>
        <w:t>%, інтерстицій – 7</w:t>
      </w:r>
      <w:r w:rsidR="00525974">
        <w:rPr>
          <w:lang w:val="uk-UA"/>
        </w:rPr>
        <w:t xml:space="preserve"> </w:t>
      </w:r>
      <w:r w:rsidR="001C212D" w:rsidRPr="001C212D">
        <w:rPr>
          <w:lang w:val="uk-UA"/>
        </w:rPr>
        <w:t>-</w:t>
      </w:r>
      <w:r w:rsidR="00525974">
        <w:rPr>
          <w:lang w:val="uk-UA"/>
        </w:rPr>
        <w:t xml:space="preserve"> </w:t>
      </w:r>
      <w:r w:rsidR="001C212D" w:rsidRPr="001C212D">
        <w:rPr>
          <w:lang w:val="uk-UA"/>
        </w:rPr>
        <w:t>8,6</w:t>
      </w:r>
      <w:r w:rsidR="00525974">
        <w:rPr>
          <w:lang w:val="uk-UA"/>
        </w:rPr>
        <w:t xml:space="preserve"> </w:t>
      </w:r>
      <w:r w:rsidR="001C212D" w:rsidRPr="001C212D">
        <w:rPr>
          <w:lang w:val="uk-UA"/>
        </w:rPr>
        <w:t xml:space="preserve">%. </w:t>
      </w:r>
      <w:r w:rsidR="001C212D" w:rsidRPr="005F589F">
        <w:rPr>
          <w:lang w:val="uk-UA"/>
        </w:rPr>
        <w:t>Співвідношення інтерстицію до епітелію знаходиться в межах 0,123 (</w:t>
      </w:r>
      <w:r w:rsidR="00DD0C35">
        <w:rPr>
          <w:lang w:val="uk-UA"/>
        </w:rPr>
        <w:t>р</w:t>
      </w:r>
      <w:r w:rsidR="005F589F">
        <w:rPr>
          <w:lang w:val="uk-UA"/>
        </w:rPr>
        <w:t>ис</w:t>
      </w:r>
      <w:r w:rsidR="001C212D" w:rsidRPr="005F589F">
        <w:rPr>
          <w:lang w:val="uk-UA"/>
        </w:rPr>
        <w:t xml:space="preserve">. </w:t>
      </w:r>
      <w:r w:rsidR="00BA03D3">
        <w:rPr>
          <w:lang w:val="uk-UA"/>
        </w:rPr>
        <w:t>5</w:t>
      </w:r>
      <w:r w:rsidR="001C212D" w:rsidRPr="005F589F">
        <w:rPr>
          <w:lang w:val="uk-UA"/>
        </w:rPr>
        <w:t>.</w:t>
      </w:r>
      <w:r w:rsidR="00E9514A">
        <w:rPr>
          <w:lang w:val="uk-UA"/>
        </w:rPr>
        <w:t>11</w:t>
      </w:r>
      <w:r w:rsidR="001C212D" w:rsidRPr="005F589F">
        <w:rPr>
          <w:lang w:val="uk-UA"/>
        </w:rPr>
        <w:t>).</w:t>
      </w:r>
    </w:p>
    <w:p w:rsidR="008C4201" w:rsidRPr="00E06BA9" w:rsidRDefault="007049C1" w:rsidP="008C4201">
      <w:pPr>
        <w:pStyle w:val="12"/>
        <w:shd w:val="clear" w:color="auto" w:fill="auto"/>
        <w:spacing w:line="480" w:lineRule="exact"/>
        <w:ind w:left="40" w:right="20" w:firstLine="680"/>
        <w:jc w:val="both"/>
        <w:rPr>
          <w:lang w:val="uk-UA"/>
        </w:rPr>
      </w:pPr>
      <w:r>
        <w:rPr>
          <w:noProof/>
        </w:rPr>
        <w:pict>
          <v:shape id="_x0000_s1160" type="#_x0000_t202" style="position:absolute;left:0;text-align:left;margin-left:357.5pt;margin-top:114.85pt;width:24pt;height:21pt;z-index:251729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" filled="f" stroked="f">
            <v:textbox style="mso-next-textbox:#_x0000_s1160">
              <w:txbxContent>
                <w:p w:rsidR="002410EF" w:rsidRPr="005F589F" w:rsidRDefault="002410EF" w:rsidP="008C4201">
                  <w:pPr>
                    <w:rPr>
                      <w:color w:val="FFFF00"/>
                      <w:sz w:val="28"/>
                      <w:szCs w:val="28"/>
                    </w:rPr>
                  </w:pPr>
                  <w:r w:rsidRPr="005F589F">
                    <w:rPr>
                      <w:color w:val="FFFF00"/>
                      <w:sz w:val="28"/>
                      <w:szCs w:val="28"/>
                    </w:rPr>
                    <w:t>1</w:t>
                  </w:r>
                </w:p>
              </w:txbxContent>
            </v:textbox>
          </v:shape>
        </w:pict>
      </w:r>
      <w:r>
        <w:rPr>
          <w:noProof/>
        </w:rPr>
        <w:pict>
          <v:shape id="Прямая со стрелкой 556" o:spid="_x0000_s1313" type="#_x0000_t32" style="position:absolute;left:0;text-align:left;margin-left:313.2pt;margin-top:132.15pt;width:43.45pt;height:0;flip:x;z-index:25173094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" strokecolor="windowText" strokeweight="2pt">
            <v:stroke endarrow="open"/>
            <v:shadow on="t" color="black" opacity="24903f" origin=",.5" offset="0,.55556mm"/>
            <o:lock v:ext="edit" shapetype="f"/>
          </v:shape>
        </w:pict>
      </w:r>
      <w:r>
        <w:rPr>
          <w:noProof/>
        </w:rPr>
        <w:pict>
          <v:shape id="_x0000_s1161" type="#_x0000_t202" style="position:absolute;left:0;text-align:left;margin-left:298.2pt;margin-top:235.4pt;width:24pt;height:21pt;z-index:251723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" filled="f" stroked="f">
            <v:textbox style="mso-next-textbox:#_x0000_s1161">
              <w:txbxContent>
                <w:p w:rsidR="002410EF" w:rsidRPr="005F589F" w:rsidRDefault="002410EF" w:rsidP="008C4201">
                  <w:pPr>
                    <w:rPr>
                      <w:color w:val="FFFF00"/>
                      <w:sz w:val="28"/>
                      <w:szCs w:val="28"/>
                    </w:rPr>
                  </w:pPr>
                  <w:r w:rsidRPr="005F589F">
                    <w:rPr>
                      <w:color w:val="FFFF00"/>
                      <w:sz w:val="28"/>
                      <w:szCs w:val="28"/>
                    </w:rPr>
                    <w:t>4</w:t>
                  </w:r>
                </w:p>
              </w:txbxContent>
            </v:textbox>
          </v:shape>
        </w:pict>
      </w:r>
      <w:r>
        <w:rPr>
          <w:noProof/>
        </w:rPr>
        <w:pict>
          <v:shape id="Прямая со стрелкой 550" o:spid="_x0000_s1312" type="#_x0000_t32" style="position:absolute;left:0;text-align:left;margin-left:254.75pt;margin-top:251pt;width:43.45pt;height:0;flip:x;z-index:25172480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" strokecolor="windowText" strokeweight="2pt">
            <v:stroke endarrow="open"/>
            <v:shadow on="t" color="black" opacity="24903f" origin=",.5" offset="0,.55556mm"/>
            <o:lock v:ext="edit" shapetype="f"/>
          </v:shape>
        </w:pict>
      </w:r>
      <w:r w:rsidR="005F589F">
        <w:rPr>
          <w:lang w:val="uk-UA"/>
        </w:rPr>
        <w:t>Рис</w:t>
      </w:r>
      <w:r w:rsidR="008C4201" w:rsidRPr="00865CD4">
        <w:t xml:space="preserve">. </w:t>
      </w:r>
      <w:r w:rsidR="00BA03D3">
        <w:rPr>
          <w:lang w:val="uk-UA"/>
        </w:rPr>
        <w:t>5</w:t>
      </w:r>
      <w:r w:rsidR="008C4201" w:rsidRPr="00865CD4">
        <w:t>.</w:t>
      </w:r>
      <w:r w:rsidR="00E9514A">
        <w:rPr>
          <w:lang w:val="uk-UA"/>
        </w:rPr>
        <w:t>11</w:t>
      </w:r>
      <w:r w:rsidR="006B6D95">
        <w:t xml:space="preserve"> . Структура нирок щура </w:t>
      </w:r>
      <w:r w:rsidR="006B6D95">
        <w:rPr>
          <w:lang w:val="uk-UA"/>
        </w:rPr>
        <w:t>на 1-у добу</w:t>
      </w:r>
      <w:r w:rsidR="006B6D95">
        <w:t xml:space="preserve"> опіково</w:t>
      </w:r>
      <w:r w:rsidR="006B6D95">
        <w:rPr>
          <w:lang w:val="uk-UA"/>
        </w:rPr>
        <w:t>ї</w:t>
      </w:r>
      <w:r w:rsidR="006B6D95">
        <w:t xml:space="preserve"> хвороб</w:t>
      </w:r>
      <w:r w:rsidR="006B6D95">
        <w:rPr>
          <w:lang w:val="uk-UA"/>
        </w:rPr>
        <w:t>и</w:t>
      </w:r>
      <w:r w:rsidR="008C4201" w:rsidRPr="00865CD4">
        <w:t xml:space="preserve"> з</w:t>
      </w:r>
      <w:r w:rsidR="006B6D95">
        <w:rPr>
          <w:lang w:val="uk-UA"/>
        </w:rPr>
        <w:t>а умов корекції</w:t>
      </w:r>
      <w:r w:rsidR="006B6D95">
        <w:t xml:space="preserve">  розчин</w:t>
      </w:r>
      <w:r w:rsidR="006B6D95">
        <w:rPr>
          <w:lang w:val="uk-UA"/>
        </w:rPr>
        <w:t>ом</w:t>
      </w:r>
      <w:r w:rsidR="008C4201" w:rsidRPr="00865CD4">
        <w:t xml:space="preserve"> </w:t>
      </w:r>
      <w:r w:rsidR="00452E59">
        <w:rPr>
          <w:lang w:val="uk-UA"/>
        </w:rPr>
        <w:t xml:space="preserve"> </w:t>
      </w:r>
      <w:r w:rsidR="00F3156F">
        <w:rPr>
          <w:lang w:val="uk-UA"/>
        </w:rPr>
        <w:t>Лп</w:t>
      </w:r>
      <w:r w:rsidR="005F589F">
        <w:rPr>
          <w:lang w:val="uk-UA"/>
        </w:rPr>
        <w:t>С</w:t>
      </w:r>
      <w:r w:rsidR="008C4201" w:rsidRPr="00865CD4">
        <w:t>. Забарв</w:t>
      </w:r>
      <w:r w:rsidR="00E06BA9">
        <w:t>лення гематоксилін-еозин; х100.</w:t>
      </w:r>
    </w:p>
    <w:p w:rsidR="00E06BA9" w:rsidRPr="00C01DD2" w:rsidRDefault="00E06BA9" w:rsidP="00E06BA9">
      <w:pPr>
        <w:pStyle w:val="12"/>
        <w:shd w:val="clear" w:color="auto" w:fill="auto"/>
        <w:spacing w:line="480" w:lineRule="exact"/>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E06BA9" w:rsidRDefault="00E06BA9" w:rsidP="00E06BA9">
      <w:pPr>
        <w:pStyle w:val="12"/>
        <w:shd w:val="clear" w:color="auto" w:fill="auto"/>
        <w:spacing w:line="480" w:lineRule="exact"/>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E06BA9" w:rsidRDefault="00E06BA9" w:rsidP="00E06BA9">
      <w:pPr>
        <w:pStyle w:val="12"/>
        <w:shd w:val="clear" w:color="auto" w:fill="auto"/>
        <w:spacing w:line="480" w:lineRule="exact"/>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5F589F" w:rsidRDefault="00E06BA9" w:rsidP="00E06BA9">
      <w:pPr>
        <w:pStyle w:val="12"/>
        <w:shd w:val="clear" w:color="auto" w:fill="auto"/>
        <w:spacing w:line="480" w:lineRule="exact"/>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E06BA9" w:rsidRPr="00E06BA9" w:rsidRDefault="00E06BA9" w:rsidP="00E06BA9">
      <w:pPr>
        <w:pStyle w:val="12"/>
        <w:shd w:val="clear" w:color="auto" w:fill="auto"/>
        <w:spacing w:line="480" w:lineRule="exact"/>
        <w:ind w:left="40" w:right="20" w:firstLine="680"/>
        <w:jc w:val="both"/>
        <w:rPr>
          <w:lang w:val="uk-UA"/>
        </w:rPr>
      </w:pPr>
    </w:p>
    <w:p w:rsidR="00706259" w:rsidRDefault="00706259" w:rsidP="008C4201">
      <w:pPr>
        <w:pStyle w:val="12"/>
        <w:shd w:val="clear" w:color="auto" w:fill="auto"/>
        <w:spacing w:line="480" w:lineRule="exact"/>
        <w:ind w:left="40" w:right="20" w:firstLine="680"/>
        <w:jc w:val="both"/>
        <w:rPr>
          <w:lang w:val="uk-UA"/>
        </w:rPr>
      </w:pPr>
      <w:r>
        <w:rPr>
          <w:lang w:val="uk-UA"/>
        </w:rPr>
        <w:t xml:space="preserve">Результати </w:t>
      </w:r>
      <w:r w:rsidR="00610D69">
        <w:rPr>
          <w:lang w:val="uk-UA"/>
        </w:rPr>
        <w:t>морфо</w:t>
      </w:r>
      <w:r>
        <w:rPr>
          <w:lang w:val="uk-UA"/>
        </w:rPr>
        <w:t>метричних вимірів розмірів епітелію канальців, судинних структур за 1,</w:t>
      </w:r>
      <w:r w:rsidR="00CF0C3E">
        <w:rPr>
          <w:lang w:val="uk-UA"/>
        </w:rPr>
        <w:t xml:space="preserve"> </w:t>
      </w:r>
      <w:r>
        <w:rPr>
          <w:lang w:val="uk-UA"/>
        </w:rPr>
        <w:t xml:space="preserve">3 </w:t>
      </w:r>
      <w:r w:rsidR="00BA03D3">
        <w:rPr>
          <w:lang w:val="uk-UA"/>
        </w:rPr>
        <w:t>та 7 добу представлено в табл. 5.3</w:t>
      </w:r>
      <w:r>
        <w:rPr>
          <w:lang w:val="uk-UA"/>
        </w:rPr>
        <w:t>, на основі я</w:t>
      </w:r>
      <w:r w:rsidR="00BA03D3">
        <w:rPr>
          <w:lang w:val="uk-UA"/>
        </w:rPr>
        <w:t xml:space="preserve">ких можна </w:t>
      </w:r>
      <w:r>
        <w:rPr>
          <w:lang w:val="uk-UA"/>
        </w:rPr>
        <w:t xml:space="preserve"> стверджувати про ознаки регенеративних та репаративних процесів.</w:t>
      </w:r>
    </w:p>
    <w:p w:rsidR="008C4201" w:rsidRPr="00DD0C35" w:rsidRDefault="007049C1" w:rsidP="008C4201">
      <w:pPr>
        <w:pStyle w:val="12"/>
        <w:shd w:val="clear" w:color="auto" w:fill="auto"/>
        <w:spacing w:line="480" w:lineRule="exact"/>
        <w:ind w:left="40" w:right="20" w:firstLine="680"/>
        <w:jc w:val="both"/>
        <w:rPr>
          <w:lang w:val="uk-UA"/>
        </w:rPr>
      </w:pPr>
      <w:r>
        <w:rPr>
          <w:noProof/>
        </w:rPr>
        <w:pict>
          <v:shape id="Прямая со стрелкой 562" o:spid="_x0000_s1311" type="#_x0000_t32" style="position:absolute;left:0;text-align:left;margin-left:271.95pt;margin-top:490.6pt;width:43.45pt;height:0;flip:x;z-index:25173708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162" type="#_x0000_t202" style="position:absolute;left:0;text-align:left;margin-left:313.2pt;margin-top:478.6pt;width:24pt;height:21pt;z-index:251736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" filled="f" stroked="f">
            <v:textbox style="mso-next-textbox:#_x0000_s1162">
              <w:txbxContent>
                <w:p w:rsidR="002410EF" w:rsidRPr="00913C79" w:rsidRDefault="002410EF" w:rsidP="008C4201">
                  <w:pPr>
                    <w:rPr>
                      <w:color w:val="FFFF00"/>
                      <w:sz w:val="28"/>
                      <w:szCs w:val="28"/>
                    </w:rPr>
                  </w:pPr>
                  <w:r w:rsidRPr="00913C79">
                    <w:rPr>
                      <w:color w:val="FFFF00"/>
                      <w:sz w:val="28"/>
                      <w:szCs w:val="28"/>
                    </w:rPr>
                    <w:t>1</w:t>
                  </w:r>
                </w:p>
              </w:txbxContent>
            </v:textbox>
          </v:shape>
        </w:pict>
      </w:r>
      <w:r w:rsidR="008C4201" w:rsidRPr="005F589F">
        <w:rPr>
          <w:lang w:val="uk-UA"/>
        </w:rPr>
        <w:t xml:space="preserve">На </w:t>
      </w:r>
      <w:r w:rsidR="008C4201" w:rsidRPr="00AF6B7B">
        <w:rPr>
          <w:lang w:val="uk-UA"/>
        </w:rPr>
        <w:t>третю добу</w:t>
      </w:r>
      <w:r w:rsidR="008C4201" w:rsidRPr="005F589F">
        <w:rPr>
          <w:lang w:val="uk-UA"/>
        </w:rPr>
        <w:t xml:space="preserve"> </w:t>
      </w:r>
      <w:r w:rsidR="00610D69">
        <w:rPr>
          <w:lang w:val="uk-UA"/>
        </w:rPr>
        <w:t>опікової хвороби</w:t>
      </w:r>
      <w:r w:rsidR="008C4201" w:rsidRPr="005F589F">
        <w:rPr>
          <w:lang w:val="uk-UA"/>
        </w:rPr>
        <w:t xml:space="preserve"> на тлі інфузійної терапії з використанням розчину </w:t>
      </w:r>
      <w:r w:rsidR="00E96769">
        <w:rPr>
          <w:lang w:val="uk-UA"/>
        </w:rPr>
        <w:t>ЛПС</w:t>
      </w:r>
      <w:r w:rsidR="008C4201" w:rsidRPr="005F589F">
        <w:rPr>
          <w:lang w:val="uk-UA"/>
        </w:rPr>
        <w:t xml:space="preserve"> виявлено помітні структурні зміни строми та </w:t>
      </w:r>
      <w:r w:rsidR="008C4201" w:rsidRPr="005F589F">
        <w:rPr>
          <w:lang w:val="uk-UA"/>
        </w:rPr>
        <w:lastRenderedPageBreak/>
        <w:t xml:space="preserve">паренхіми нирки і розлади з боку гемодинаміки, а також  незначні регенеративно-пристосувальні зміни в канальцях та клубочках нирок. </w:t>
      </w:r>
      <w:r w:rsidR="008C4201" w:rsidRPr="00252E20">
        <w:rPr>
          <w:lang w:val="uk-UA"/>
        </w:rPr>
        <w:t xml:space="preserve">Поверхня органа під капсулою була, як і в попередніх випадках, синюшна, малюнок шарів на розрізі не чіткий, стирається межа між кірковим та мозковим шаром. </w:t>
      </w:r>
      <w:r w:rsidR="008C4201" w:rsidRPr="00865CD4">
        <w:t xml:space="preserve">Кровонаповнення </w:t>
      </w:r>
      <w:r w:rsidR="00511AEB">
        <w:t>капілярів клубочків нерівномірн</w:t>
      </w:r>
      <w:r w:rsidR="00511AEB">
        <w:rPr>
          <w:lang w:val="uk-UA"/>
        </w:rPr>
        <w:t>е</w:t>
      </w:r>
      <w:r w:rsidR="008C4201" w:rsidRPr="00865CD4">
        <w:t>, проте різкого розширення судин мозкової речовини нирок немає. Прямі і дугові вени розтягнуті з поодиноким скупченням та стазом еритроцитів з домішками значного числа мононуклеарів. Стінки розширенні</w:t>
      </w:r>
      <w:r w:rsidR="00913C79">
        <w:rPr>
          <w:lang w:val="uk-UA"/>
        </w:rPr>
        <w:t>,</w:t>
      </w:r>
      <w:r w:rsidR="008C4201" w:rsidRPr="00865CD4">
        <w:t xml:space="preserve"> кровоносні судини витончені, прилягають прямо до мембрани канальців, яка деформована, причому незмінені еритроцити та лейкоцити попадають в канальці. Чітке повнокрів’я їх спостерігається в усіх зонах паренхіми нирок. Зустрічаються канальцево-венозні анастомози. Ендотеліальна вистелка на стінках артерій була не суцільною, вогнищево з поодинокою десквамацією ендотеліоцитів. Спостерігається дифузний діапедез еритроцитів </w:t>
      </w:r>
      <w:r w:rsidR="00913C79">
        <w:t>в поодинокі капсульні порожнини</w:t>
      </w:r>
      <w:r w:rsidR="008C4201" w:rsidRPr="00865CD4">
        <w:t xml:space="preserve"> (</w:t>
      </w:r>
      <w:r w:rsidR="00DD0C35">
        <w:rPr>
          <w:lang w:val="uk-UA"/>
        </w:rPr>
        <w:t>р</w:t>
      </w:r>
      <w:r w:rsidR="00913C79">
        <w:rPr>
          <w:lang w:val="uk-UA"/>
        </w:rPr>
        <w:t>ис</w:t>
      </w:r>
      <w:r w:rsidR="008C4201" w:rsidRPr="00865CD4">
        <w:t xml:space="preserve">. </w:t>
      </w:r>
      <w:r w:rsidR="009D25F8">
        <w:rPr>
          <w:lang w:val="uk-UA"/>
        </w:rPr>
        <w:t>5</w:t>
      </w:r>
      <w:r w:rsidR="008C4201" w:rsidRPr="00865CD4">
        <w:t>.</w:t>
      </w:r>
      <w:r w:rsidR="00DD0C35">
        <w:rPr>
          <w:lang w:val="uk-UA"/>
        </w:rPr>
        <w:t>12).</w:t>
      </w:r>
    </w:p>
    <w:p w:rsidR="008A58D5" w:rsidRDefault="008A58D5" w:rsidP="008C4201">
      <w:pPr>
        <w:pStyle w:val="12"/>
        <w:shd w:val="clear" w:color="auto" w:fill="auto"/>
        <w:spacing w:line="480" w:lineRule="exact"/>
        <w:ind w:left="40" w:right="20" w:firstLine="680"/>
        <w:jc w:val="both"/>
        <w:rPr>
          <w:lang w:val="uk-UA"/>
        </w:rPr>
      </w:pPr>
    </w:p>
    <w:p w:rsidR="008A58D5" w:rsidRDefault="008A58D5" w:rsidP="008C4201">
      <w:pPr>
        <w:pStyle w:val="12"/>
        <w:shd w:val="clear" w:color="auto" w:fill="auto"/>
        <w:spacing w:line="480" w:lineRule="exact"/>
        <w:ind w:left="40" w:right="20" w:firstLine="680"/>
        <w:jc w:val="both"/>
        <w:rPr>
          <w:lang w:val="uk-UA"/>
        </w:rPr>
      </w:pPr>
    </w:p>
    <w:p w:rsidR="0053413A" w:rsidRDefault="0053413A" w:rsidP="00E06BA9">
      <w:pPr>
        <w:pStyle w:val="12"/>
        <w:shd w:val="clear" w:color="auto" w:fill="auto"/>
        <w:spacing w:line="480" w:lineRule="exact"/>
        <w:ind w:left="40" w:right="20" w:firstLine="680"/>
        <w:jc w:val="both"/>
        <w:rPr>
          <w:lang w:val="uk-UA"/>
        </w:rPr>
      </w:pPr>
    </w:p>
    <w:p w:rsidR="0053413A" w:rsidRDefault="0053413A" w:rsidP="00E06BA9">
      <w:pPr>
        <w:pStyle w:val="12"/>
        <w:shd w:val="clear" w:color="auto" w:fill="auto"/>
        <w:spacing w:line="480" w:lineRule="exact"/>
        <w:ind w:left="40" w:right="20" w:firstLine="680"/>
        <w:jc w:val="both"/>
        <w:rPr>
          <w:lang w:val="uk-UA"/>
        </w:rPr>
      </w:pPr>
    </w:p>
    <w:p w:rsidR="0053413A" w:rsidRDefault="0053413A" w:rsidP="00E06BA9">
      <w:pPr>
        <w:pStyle w:val="12"/>
        <w:shd w:val="clear" w:color="auto" w:fill="auto"/>
        <w:spacing w:line="480" w:lineRule="exact"/>
        <w:ind w:left="40" w:right="20" w:firstLine="680"/>
        <w:jc w:val="both"/>
        <w:rPr>
          <w:lang w:val="uk-UA"/>
        </w:rPr>
      </w:pPr>
    </w:p>
    <w:p w:rsidR="0053413A" w:rsidRDefault="0053413A" w:rsidP="00E06BA9">
      <w:pPr>
        <w:pStyle w:val="12"/>
        <w:shd w:val="clear" w:color="auto" w:fill="auto"/>
        <w:spacing w:line="480" w:lineRule="exact"/>
        <w:ind w:left="40" w:right="20" w:firstLine="680"/>
        <w:jc w:val="both"/>
        <w:rPr>
          <w:lang w:val="uk-UA"/>
        </w:rPr>
      </w:pPr>
    </w:p>
    <w:p w:rsidR="0053413A" w:rsidRDefault="0053413A" w:rsidP="00E06BA9">
      <w:pPr>
        <w:pStyle w:val="12"/>
        <w:shd w:val="clear" w:color="auto" w:fill="auto"/>
        <w:spacing w:line="480" w:lineRule="exact"/>
        <w:ind w:left="40" w:right="20" w:firstLine="680"/>
        <w:jc w:val="both"/>
        <w:rPr>
          <w:lang w:val="uk-UA"/>
        </w:rPr>
      </w:pPr>
    </w:p>
    <w:p w:rsidR="0053413A" w:rsidRPr="00E06BA9" w:rsidRDefault="007049C1" w:rsidP="0053413A">
      <w:pPr>
        <w:pStyle w:val="12"/>
        <w:shd w:val="clear" w:color="auto" w:fill="auto"/>
        <w:spacing w:line="480" w:lineRule="exact"/>
        <w:ind w:left="40" w:right="20" w:firstLine="680"/>
        <w:jc w:val="both"/>
        <w:rPr>
          <w:lang w:val="uk-UA"/>
        </w:rPr>
      </w:pPr>
      <w:r>
        <w:rPr>
          <w:noProof/>
        </w:rPr>
        <w:lastRenderedPageBreak/>
        <w:pict>
          <v:shape id="_x0000_s1688" type="#_x0000_t202" style="position:absolute;left:0;text-align:left;margin-left:190.05pt;margin-top:208.15pt;width:24pt;height:21pt;z-index:252124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" filled="f" stroked="f">
            <v:textbox style="mso-next-textbox:#_x0000_s1688">
              <w:txbxContent>
                <w:p w:rsidR="002410EF" w:rsidRPr="00913C79" w:rsidRDefault="002410EF" w:rsidP="0053413A">
                  <w:pPr>
                    <w:rPr>
                      <w:color w:val="FFFF00"/>
                      <w:sz w:val="28"/>
                      <w:szCs w:val="28"/>
                    </w:rPr>
                  </w:pPr>
                  <w:r w:rsidRPr="00913C79">
                    <w:rPr>
                      <w:color w:val="FFFF00"/>
                      <w:sz w:val="28"/>
                      <w:szCs w:val="28"/>
                    </w:rPr>
                    <w:t>3</w:t>
                  </w:r>
                </w:p>
              </w:txbxContent>
            </v:textbox>
          </v:shape>
        </w:pict>
      </w:r>
      <w:r>
        <w:rPr>
          <w:noProof/>
        </w:rPr>
        <w:pict>
          <v:shape id="Прямая со стрелкой 558" o:spid="_x0000_s1689" type="#_x0000_t32" style="position:absolute;left:0;text-align:left;margin-left:145.9pt;margin-top:218.4pt;width:43.45pt;height:0;rotation:180;z-index:25212518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" adj="-140586,-1,-140586" strokecolor="windowText" strokeweight="2pt">
            <v:stroke endarrow="open"/>
            <v:shadow on="t" color="black" opacity="24903f" origin=",.5" offset="0,.55556mm"/>
            <o:lock v:ext="edit" shapetype="f"/>
          </v:shape>
        </w:pict>
      </w:r>
      <w:r>
        <w:rPr>
          <w:noProof/>
        </w:rPr>
        <w:pict>
          <v:shape id="_x0000_s1693" type="#_x0000_t202" style="position:absolute;left:0;text-align:left;margin-left:259.6pt;margin-top:71.05pt;width:24pt;height:21pt;z-index:252129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" filled="f" stroked="f">
            <v:textbox style="mso-next-textbox:#_x0000_s1693">
              <w:txbxContent>
                <w:p w:rsidR="002410EF" w:rsidRPr="00913C79" w:rsidRDefault="002410EF" w:rsidP="0053413A">
                  <w:pPr>
                    <w:rPr>
                      <w:color w:val="FFFF00"/>
                      <w:sz w:val="28"/>
                      <w:szCs w:val="28"/>
                    </w:rPr>
                  </w:pPr>
                  <w:r>
                    <w:rPr>
                      <w:color w:val="FFFF00"/>
                      <w:sz w:val="28"/>
                      <w:szCs w:val="28"/>
                    </w:rPr>
                    <w:t>1</w:t>
                  </w:r>
                </w:p>
              </w:txbxContent>
            </v:textbox>
          </v:shape>
        </w:pict>
      </w:r>
      <w:r>
        <w:rPr>
          <w:noProof/>
        </w:rPr>
        <w:pict>
          <v:shape id="_x0000_s1692" type="#_x0000_t32" style="position:absolute;left:0;text-align:left;margin-left:216.15pt;margin-top:80.5pt;width:43.45pt;height:0;rotation:180;z-index:25212825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" adj="-182121,-1,-182121" strokecolor="windowText" strokeweight="2pt">
            <v:stroke endarrow="open"/>
            <v:shadow on="t" color="black" opacity="24903f" origin=",.5" offset="0,.55556mm"/>
            <o:lock v:ext="edit" shapetype="f"/>
          </v:shape>
        </w:pict>
      </w:r>
      <w:r>
        <w:rPr>
          <w:noProof/>
        </w:rPr>
        <w:pict>
          <v:shape id="_x0000_s1690" type="#_x0000_t202" style="position:absolute;left:0;text-align:left;margin-left:309.3pt;margin-top:156pt;width:24pt;height:21pt;z-index:252126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" filled="f" stroked="f">
            <v:textbox style="mso-next-textbox:#_x0000_s1690">
              <w:txbxContent>
                <w:p w:rsidR="002410EF" w:rsidRPr="00913C79" w:rsidRDefault="002410EF" w:rsidP="0053413A">
                  <w:pPr>
                    <w:rPr>
                      <w:color w:val="FFFF00"/>
                      <w:sz w:val="28"/>
                      <w:szCs w:val="28"/>
                    </w:rPr>
                  </w:pPr>
                  <w:r w:rsidRPr="00913C79">
                    <w:rPr>
                      <w:color w:val="FFFF00"/>
                      <w:sz w:val="28"/>
                      <w:szCs w:val="28"/>
                    </w:rPr>
                    <w:t>2</w:t>
                  </w:r>
                </w:p>
              </w:txbxContent>
            </v:textbox>
          </v:shape>
        </w:pict>
      </w:r>
      <w:r>
        <w:rPr>
          <w:noProof/>
        </w:rPr>
        <w:pict>
          <v:shape id="Прямая со стрелкой 560" o:spid="_x0000_s1691" type="#_x0000_t32" style="position:absolute;left:0;text-align:left;margin-left:266.6pt;margin-top:165.5pt;width:43.45pt;height:0;rotation:180;z-index:25212723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" adj="-203721,-1,-203721" strokecolor="windowText" strokeweight="2pt">
            <v:stroke endarrow="open"/>
            <v:shadow on="t" color="black" opacity="24903f" origin=",.5" offset="0,.55556mm"/>
            <o:lock v:ext="edit" shapetype="f"/>
          </v:shape>
        </w:pict>
      </w:r>
      <w:r w:rsidR="0053413A">
        <w:rPr>
          <w:noProof/>
        </w:rPr>
        <w:drawing>
          <wp:anchor distT="0" distB="0" distL="114300" distR="114300" simplePos="0" relativeHeight="251391982" behindDoc="1" locked="0" layoutInCell="1" allowOverlap="1">
            <wp:simplePos x="0" y="0"/>
            <wp:positionH relativeFrom="column">
              <wp:posOffset>327660</wp:posOffset>
            </wp:positionH>
            <wp:positionV relativeFrom="paragraph">
              <wp:posOffset>125095</wp:posOffset>
            </wp:positionV>
            <wp:extent cx="5035550" cy="3372485"/>
            <wp:effectExtent l="19050" t="0" r="0" b="0"/>
            <wp:wrapTopAndBottom/>
            <wp:docPr id="16" name="Рисунок 41" descr="Описание: E:\Святослав\Вин_фарм\Tv1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E:\Святослав\Вин_фарм\Tv102.tif"/>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5550" cy="3372485"/>
                    </a:xfrm>
                    <a:prstGeom prst="rect">
                      <a:avLst/>
                    </a:prstGeom>
                    <a:noFill/>
                    <a:ln>
                      <a:noFill/>
                    </a:ln>
                  </pic:spPr>
                </pic:pic>
              </a:graphicData>
            </a:graphic>
          </wp:anchor>
        </w:drawing>
      </w:r>
      <w:r w:rsidR="0053413A">
        <w:rPr>
          <w:lang w:val="uk-UA"/>
        </w:rPr>
        <w:t>Рис</w:t>
      </w:r>
      <w:r w:rsidR="0053413A" w:rsidRPr="00865CD4">
        <w:t xml:space="preserve">. </w:t>
      </w:r>
      <w:r w:rsidR="0053413A">
        <w:rPr>
          <w:lang w:val="uk-UA"/>
        </w:rPr>
        <w:t>5</w:t>
      </w:r>
      <w:r w:rsidR="0053413A" w:rsidRPr="00865CD4">
        <w:t>.</w:t>
      </w:r>
      <w:r w:rsidR="0053413A">
        <w:rPr>
          <w:lang w:val="uk-UA"/>
        </w:rPr>
        <w:t>12</w:t>
      </w:r>
      <w:r w:rsidR="0053413A">
        <w:t xml:space="preserve">. Структура нирок щура </w:t>
      </w:r>
      <w:r w:rsidR="0053413A">
        <w:rPr>
          <w:lang w:val="uk-UA"/>
        </w:rPr>
        <w:t>на 3-ю добу</w:t>
      </w:r>
      <w:r w:rsidR="0053413A">
        <w:t xml:space="preserve"> опіково</w:t>
      </w:r>
      <w:r w:rsidR="0053413A">
        <w:rPr>
          <w:lang w:val="uk-UA"/>
        </w:rPr>
        <w:t>ї</w:t>
      </w:r>
      <w:r w:rsidR="0053413A">
        <w:t xml:space="preserve"> хвороб</w:t>
      </w:r>
      <w:r w:rsidR="0053413A">
        <w:rPr>
          <w:lang w:val="uk-UA"/>
        </w:rPr>
        <w:t>и</w:t>
      </w:r>
      <w:r w:rsidR="0053413A" w:rsidRPr="00865CD4">
        <w:t xml:space="preserve"> з</w:t>
      </w:r>
      <w:r w:rsidR="0053413A">
        <w:rPr>
          <w:lang w:val="uk-UA"/>
        </w:rPr>
        <w:t>а</w:t>
      </w:r>
      <w:r w:rsidR="0053413A" w:rsidRPr="00865CD4">
        <w:t xml:space="preserve"> </w:t>
      </w:r>
      <w:r w:rsidR="0053413A">
        <w:rPr>
          <w:lang w:val="uk-UA"/>
        </w:rPr>
        <w:t>умов корекції</w:t>
      </w:r>
      <w:r w:rsidR="0053413A">
        <w:t xml:space="preserve"> розчин</w:t>
      </w:r>
      <w:r w:rsidR="0053413A">
        <w:rPr>
          <w:lang w:val="uk-UA"/>
        </w:rPr>
        <w:t>ом</w:t>
      </w:r>
      <w:r w:rsidR="0053413A" w:rsidRPr="00865CD4">
        <w:t xml:space="preserve"> </w:t>
      </w:r>
      <w:r w:rsidR="00F3156F">
        <w:rPr>
          <w:lang w:val="uk-UA"/>
        </w:rPr>
        <w:t>Лп</w:t>
      </w:r>
      <w:r w:rsidR="0053413A">
        <w:rPr>
          <w:lang w:val="uk-UA"/>
        </w:rPr>
        <w:t>С</w:t>
      </w:r>
      <w:r w:rsidR="0053413A" w:rsidRPr="00865CD4">
        <w:t>. Забарв</w:t>
      </w:r>
      <w:r w:rsidR="0053413A">
        <w:t>лення гематоксилін-еозин; х100.</w:t>
      </w:r>
    </w:p>
    <w:p w:rsidR="0053413A" w:rsidRDefault="0053413A" w:rsidP="0053413A">
      <w:pPr>
        <w:pStyle w:val="12"/>
        <w:shd w:val="clear" w:color="auto" w:fill="auto"/>
        <w:spacing w:line="480" w:lineRule="exact"/>
        <w:ind w:left="40" w:right="20" w:firstLine="680"/>
        <w:jc w:val="both"/>
        <w:rPr>
          <w:lang w:val="uk-UA"/>
        </w:rPr>
      </w:pPr>
      <w:r>
        <w:rPr>
          <w:lang w:val="uk-UA"/>
        </w:rPr>
        <w:t xml:space="preserve">1 </w:t>
      </w:r>
      <w:r>
        <w:t>–</w:t>
      </w:r>
      <w:r>
        <w:rPr>
          <w:lang w:val="uk-UA"/>
        </w:rPr>
        <w:t xml:space="preserve"> </w:t>
      </w:r>
      <w:r w:rsidRPr="00865CD4">
        <w:t>епітелій канальців</w:t>
      </w:r>
      <w:r>
        <w:rPr>
          <w:lang w:val="uk-UA"/>
        </w:rPr>
        <w:t>;</w:t>
      </w:r>
      <w:r w:rsidRPr="00865CD4">
        <w:t xml:space="preserve"> </w:t>
      </w:r>
    </w:p>
    <w:p w:rsidR="0053413A" w:rsidRPr="00E06BA9" w:rsidRDefault="0053413A" w:rsidP="0053413A">
      <w:pPr>
        <w:pStyle w:val="12"/>
        <w:shd w:val="clear" w:color="auto" w:fill="auto"/>
        <w:spacing w:line="480" w:lineRule="exact"/>
        <w:ind w:left="40" w:right="20" w:firstLine="680"/>
        <w:jc w:val="both"/>
        <w:rPr>
          <w:lang w:val="uk-UA"/>
        </w:rPr>
      </w:pPr>
      <w:r>
        <w:rPr>
          <w:lang w:val="uk-UA"/>
        </w:rPr>
        <w:t xml:space="preserve">2 </w:t>
      </w:r>
      <w:r w:rsidRPr="00E06BA9">
        <w:rPr>
          <w:lang w:val="uk-UA"/>
        </w:rPr>
        <w:t>–</w:t>
      </w:r>
      <w:r>
        <w:rPr>
          <w:lang w:val="uk-UA"/>
        </w:rPr>
        <w:t xml:space="preserve"> </w:t>
      </w:r>
      <w:r w:rsidRPr="00E06BA9">
        <w:rPr>
          <w:lang w:val="uk-UA"/>
        </w:rPr>
        <w:t>просвіт канальці</w:t>
      </w:r>
      <w:r>
        <w:rPr>
          <w:lang w:val="uk-UA"/>
        </w:rPr>
        <w:t>в;</w:t>
      </w:r>
      <w:r w:rsidRPr="00E06BA9">
        <w:rPr>
          <w:lang w:val="uk-UA"/>
        </w:rPr>
        <w:t xml:space="preserve"> </w:t>
      </w:r>
    </w:p>
    <w:p w:rsidR="00E06BA9" w:rsidRDefault="0053413A" w:rsidP="00E06BA9">
      <w:pPr>
        <w:pStyle w:val="12"/>
        <w:shd w:val="clear" w:color="auto" w:fill="auto"/>
        <w:spacing w:line="480" w:lineRule="exact"/>
        <w:ind w:left="40" w:right="20" w:firstLine="680"/>
        <w:jc w:val="both"/>
        <w:rPr>
          <w:lang w:val="uk-UA"/>
        </w:rPr>
      </w:pPr>
      <w:r>
        <w:rPr>
          <w:lang w:val="uk-UA"/>
        </w:rPr>
        <w:t>3 – інтерстеційна зона</w:t>
      </w:r>
      <w:r w:rsidR="00E06BA9" w:rsidRPr="00E06BA9">
        <w:rPr>
          <w:lang w:val="uk-UA"/>
        </w:rPr>
        <w:t>.</w:t>
      </w:r>
    </w:p>
    <w:p w:rsidR="00E06BA9" w:rsidRPr="00E06BA9" w:rsidRDefault="00E06BA9" w:rsidP="00E06BA9">
      <w:pPr>
        <w:pStyle w:val="12"/>
        <w:shd w:val="clear" w:color="auto" w:fill="auto"/>
        <w:spacing w:line="480" w:lineRule="exact"/>
        <w:ind w:left="40" w:right="20" w:firstLine="680"/>
        <w:jc w:val="both"/>
        <w:rPr>
          <w:lang w:val="uk-UA"/>
        </w:rPr>
      </w:pPr>
    </w:p>
    <w:p w:rsidR="008C4201" w:rsidRPr="00865CD4" w:rsidRDefault="008C4201" w:rsidP="008C4201">
      <w:pPr>
        <w:pStyle w:val="12"/>
        <w:shd w:val="clear" w:color="auto" w:fill="auto"/>
        <w:spacing w:line="480" w:lineRule="exact"/>
        <w:ind w:left="40" w:right="20" w:firstLine="680"/>
        <w:jc w:val="both"/>
      </w:pPr>
      <w:r w:rsidRPr="00E06BA9">
        <w:rPr>
          <w:lang w:val="uk-UA"/>
        </w:rPr>
        <w:t xml:space="preserve">Кількість рідини в просвітах капсули збільшена, в ній з’являються білкові включення, білковий детрит, проте відсутні десквамовані клітини вистелки капсули та зменшена кількість гемоглобіну. </w:t>
      </w:r>
      <w:r w:rsidRPr="00E37D7D">
        <w:rPr>
          <w:lang w:val="uk-UA"/>
        </w:rPr>
        <w:t xml:space="preserve">В епітелію всіх відділів поодиноких канальців наявні дистрофічні зміни – клітини епітелію набряклі, заповнені великими еозинофільними гранулами. </w:t>
      </w:r>
      <w:r w:rsidRPr="00865CD4">
        <w:t>В петлях зустрічаються фібринові емболи. В порожнині окремих капсул наявні білкові маси.</w:t>
      </w:r>
    </w:p>
    <w:p w:rsidR="008C4201" w:rsidRDefault="008C4201" w:rsidP="008C4201">
      <w:pPr>
        <w:pStyle w:val="12"/>
        <w:shd w:val="clear" w:color="auto" w:fill="auto"/>
        <w:spacing w:line="480" w:lineRule="exact"/>
        <w:ind w:left="40" w:right="20" w:firstLine="680"/>
        <w:jc w:val="both"/>
        <w:rPr>
          <w:lang w:val="uk-UA"/>
        </w:rPr>
      </w:pPr>
      <w:r w:rsidRPr="00865CD4">
        <w:t>Міжклітинні контакти при візуальному аналізі наявні, проте є місця їхнього розриву та стерті клітинні границі, ядра в біл</w:t>
      </w:r>
      <w:r w:rsidR="00D94DDC">
        <w:t>ьшості частин клітин  візуалізу</w:t>
      </w:r>
      <w:r w:rsidR="00D94DDC">
        <w:rPr>
          <w:lang w:val="uk-UA"/>
        </w:rPr>
        <w:t>ю</w:t>
      </w:r>
      <w:r w:rsidRPr="00865CD4">
        <w:t xml:space="preserve">ться, на апікальній поверхні проксимальних канальців локалізовані численні, структурно дещо змінені мікроворсинки. </w:t>
      </w:r>
    </w:p>
    <w:p w:rsidR="007F2ECF" w:rsidRPr="007F2ECF" w:rsidRDefault="007F2ECF" w:rsidP="008C4201">
      <w:pPr>
        <w:pStyle w:val="12"/>
        <w:shd w:val="clear" w:color="auto" w:fill="auto"/>
        <w:spacing w:line="480" w:lineRule="exact"/>
        <w:ind w:left="40" w:right="20" w:firstLine="680"/>
        <w:jc w:val="both"/>
        <w:rPr>
          <w:lang w:val="uk-UA"/>
        </w:rPr>
      </w:pPr>
      <w:r w:rsidRPr="007F2ECF">
        <w:rPr>
          <w:lang w:val="uk-UA"/>
        </w:rPr>
        <w:t xml:space="preserve">На </w:t>
      </w:r>
      <w:r w:rsidRPr="00AF6B7B">
        <w:rPr>
          <w:lang w:val="uk-UA"/>
        </w:rPr>
        <w:t>третю добу</w:t>
      </w:r>
      <w:r w:rsidRPr="007F2ECF">
        <w:rPr>
          <w:lang w:val="uk-UA"/>
        </w:rPr>
        <w:t xml:space="preserve"> у тварин з використанням розчину </w:t>
      </w:r>
      <w:r w:rsidR="00652B49">
        <w:rPr>
          <w:lang w:val="uk-UA"/>
        </w:rPr>
        <w:t>Лп</w:t>
      </w:r>
      <w:r w:rsidR="00913C79">
        <w:rPr>
          <w:lang w:val="uk-UA"/>
        </w:rPr>
        <w:t>С</w:t>
      </w:r>
      <w:r w:rsidRPr="007F2ECF">
        <w:rPr>
          <w:lang w:val="uk-UA"/>
        </w:rPr>
        <w:t xml:space="preserve"> спостерігаються також зміни в стромі нирки: волокна її в юкстамедуллярной зоні та в </w:t>
      </w:r>
      <w:r w:rsidRPr="007F2ECF">
        <w:rPr>
          <w:lang w:val="uk-UA"/>
        </w:rPr>
        <w:lastRenderedPageBreak/>
        <w:t xml:space="preserve">мозковому шарі розрихлюються, просочені великою кількістю серозної рідини, яка перетискає і деформує просвіти прямих канальців і збірних трубочок. В параваскулярній зоні відмічаються некротичні зміни фібробластів, проте не </w:t>
      </w:r>
      <w:r w:rsidR="00294C49">
        <w:rPr>
          <w:noProof/>
        </w:rPr>
        <w:drawing>
          <wp:anchor distT="0" distB="0" distL="114300" distR="114300" simplePos="0" relativeHeight="251390957" behindDoc="0" locked="0" layoutInCell="1" allowOverlap="1">
            <wp:simplePos x="0" y="0"/>
            <wp:positionH relativeFrom="column">
              <wp:posOffset>431165</wp:posOffset>
            </wp:positionH>
            <wp:positionV relativeFrom="paragraph">
              <wp:posOffset>1557020</wp:posOffset>
            </wp:positionV>
            <wp:extent cx="5035550" cy="3398520"/>
            <wp:effectExtent l="19050" t="0" r="0" b="0"/>
            <wp:wrapTopAndBottom/>
            <wp:docPr id="495" name="Рисунок 42" descr="Описание: E:\Святослав\Вин_фарм\Tv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E:\Святослав\Вин_фарм\Tv100.tif"/>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5550" cy="3398520"/>
                    </a:xfrm>
                    <a:prstGeom prst="rect">
                      <a:avLst/>
                    </a:prstGeom>
                    <a:noFill/>
                    <a:ln>
                      <a:noFill/>
                    </a:ln>
                  </pic:spPr>
                </pic:pic>
              </a:graphicData>
            </a:graphic>
          </wp:anchor>
        </w:drawing>
      </w:r>
      <w:r w:rsidR="007049C1">
        <w:rPr>
          <w:noProof/>
        </w:rPr>
        <w:pict>
          <v:shape id="_x0000_s1168" type="#_x0000_t202" style="position:absolute;left:0;text-align:left;margin-left:352.2pt;margin-top:225.85pt;width:24pt;height:21pt;z-index:2517442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" filled="f" stroked="f">
            <v:textbox style="mso-next-textbox:#_x0000_s1168">
              <w:txbxContent>
                <w:p w:rsidR="002410EF" w:rsidRPr="00913C79" w:rsidRDefault="002410EF" w:rsidP="008C4201">
                  <w:pPr>
                    <w:rPr>
                      <w:color w:val="FFFF00"/>
                      <w:sz w:val="28"/>
                      <w:szCs w:val="28"/>
                    </w:rPr>
                  </w:pPr>
                  <w:r w:rsidRPr="00913C79">
                    <w:rPr>
                      <w:color w:val="FFFF00"/>
                      <w:sz w:val="28"/>
                      <w:szCs w:val="28"/>
                    </w:rPr>
                    <w:t>1</w:t>
                  </w:r>
                </w:p>
              </w:txbxContent>
            </v:textbox>
          </v:shape>
        </w:pict>
      </w:r>
      <w:r w:rsidRPr="007F2ECF">
        <w:rPr>
          <w:lang w:val="uk-UA"/>
        </w:rPr>
        <w:t>настільки масштабно</w:t>
      </w:r>
      <w:r w:rsidR="00913C79">
        <w:rPr>
          <w:lang w:val="uk-UA"/>
        </w:rPr>
        <w:t>,</w:t>
      </w:r>
      <w:r w:rsidRPr="007F2ECF">
        <w:rPr>
          <w:lang w:val="uk-UA"/>
        </w:rPr>
        <w:t xml:space="preserve"> скільки у випадку з використанням 0,9</w:t>
      </w:r>
      <w:r w:rsidR="00525974">
        <w:rPr>
          <w:lang w:val="uk-UA"/>
        </w:rPr>
        <w:t xml:space="preserve"> </w:t>
      </w:r>
      <w:r w:rsidRPr="007F2ECF">
        <w:rPr>
          <w:lang w:val="uk-UA"/>
        </w:rPr>
        <w:t xml:space="preserve">% розчину </w:t>
      </w:r>
      <w:r w:rsidRPr="00865CD4">
        <w:rPr>
          <w:lang w:val="en-US"/>
        </w:rPr>
        <w:t>NaCl</w:t>
      </w:r>
      <w:r w:rsidR="00027515">
        <w:rPr>
          <w:lang w:val="uk-UA"/>
        </w:rPr>
        <w:t xml:space="preserve"> </w:t>
      </w:r>
      <w:r w:rsidR="007049C1">
        <w:rPr>
          <w:noProof/>
        </w:rPr>
        <w:pict>
          <v:shape id="_x0000_s1166" type="#_x0000_t202" style="position:absolute;left:0;text-align:left;margin-left:95.35pt;margin-top:230.7pt;width:24pt;height:21pt;z-index:2517381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BxvJQ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" filled="f" stroked="f">
            <v:textbox style="mso-next-textbox:#_x0000_s1166">
              <w:txbxContent>
                <w:p w:rsidR="002410EF" w:rsidRPr="00913C79" w:rsidRDefault="002410EF" w:rsidP="008C4201">
                  <w:pPr>
                    <w:rPr>
                      <w:color w:val="FFFF00"/>
                      <w:sz w:val="28"/>
                      <w:szCs w:val="28"/>
                    </w:rPr>
                  </w:pPr>
                  <w:r w:rsidRPr="00913C79">
                    <w:rPr>
                      <w:color w:val="FFFF00"/>
                      <w:sz w:val="28"/>
                      <w:szCs w:val="28"/>
                    </w:rPr>
                    <w:t>4</w:t>
                  </w:r>
                </w:p>
              </w:txbxContent>
            </v:textbox>
          </v:shape>
        </w:pict>
      </w:r>
      <w:r w:rsidR="007049C1">
        <w:rPr>
          <w:noProof/>
        </w:rPr>
        <w:pict>
          <v:shape id="Прямая со стрелкой 566" o:spid="_x0000_s1305" type="#_x0000_t32" style="position:absolute;left:0;text-align:left;margin-left:49.45pt;margin-top:238.75pt;width:43.45pt;height:0;flip:x;z-index:251739136;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" strokecolor="windowText" strokeweight="2pt">
            <v:stroke endarrow="open"/>
            <v:shadow on="t" color="black" opacity="24903f" origin=",.5" offset="0,.55556mm"/>
            <o:lock v:ext="edit" shapetype="f"/>
          </v:shape>
        </w:pict>
      </w:r>
      <w:r w:rsidR="007049C1">
        <w:rPr>
          <w:noProof/>
        </w:rPr>
        <w:pict>
          <v:shape id="_x0000_s1167" type="#_x0000_t202" style="position:absolute;left:0;text-align:left;margin-left:162.8pt;margin-top:177.6pt;width:24pt;height:21pt;z-index:2517401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f3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" filled="f" stroked="f">
            <v:textbox style="mso-next-textbox:#_x0000_s1167">
              <w:txbxContent>
                <w:p w:rsidR="002410EF" w:rsidRPr="00913C79" w:rsidRDefault="002410EF" w:rsidP="008C4201">
                  <w:pPr>
                    <w:rPr>
                      <w:color w:val="FFFF00"/>
                      <w:sz w:val="28"/>
                      <w:szCs w:val="28"/>
                    </w:rPr>
                  </w:pPr>
                  <w:r w:rsidRPr="00913C79">
                    <w:rPr>
                      <w:color w:val="FFFF00"/>
                      <w:sz w:val="28"/>
                      <w:szCs w:val="28"/>
                    </w:rPr>
                    <w:t>3</w:t>
                  </w:r>
                </w:p>
              </w:txbxContent>
            </v:textbox>
          </v:shape>
        </w:pict>
      </w:r>
      <w:r w:rsidR="007049C1">
        <w:rPr>
          <w:noProof/>
        </w:rPr>
        <w:pict>
          <v:shape id="Прямая со стрелкой 568" o:spid="_x0000_s1308" type="#_x0000_t32" style="position:absolute;left:0;text-align:left;margin-left:119.35pt;margin-top:184.45pt;width:43.45pt;height:0;flip:x;z-index:25174118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" strokecolor="windowText" strokeweight="2pt">
            <v:stroke endarrow="open"/>
            <v:shadow on="t" color="black" opacity="24903f" origin=",.5" offset="0,.55556mm"/>
            <o:lock v:ext="edit" shapetype="f"/>
          </v:shape>
        </w:pict>
      </w:r>
      <w:r w:rsidR="007049C1">
        <w:rPr>
          <w:noProof/>
        </w:rPr>
        <w:pict>
          <v:shape id="_x0000_s1165" type="#_x0000_t202" style="position:absolute;left:0;text-align:left;margin-left:233.1pt;margin-top:156.6pt;width:24pt;height:21pt;z-index:2517422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" filled="f" stroked="f">
            <v:textbox style="mso-next-textbox:#_x0000_s1165">
              <w:txbxContent>
                <w:p w:rsidR="002410EF" w:rsidRPr="00913C79" w:rsidRDefault="002410EF" w:rsidP="008C4201">
                  <w:pPr>
                    <w:rPr>
                      <w:color w:val="FFFF00"/>
                      <w:sz w:val="28"/>
                      <w:szCs w:val="28"/>
                    </w:rPr>
                  </w:pPr>
                  <w:r w:rsidRPr="00913C79">
                    <w:rPr>
                      <w:color w:val="FFFF00"/>
                      <w:sz w:val="28"/>
                      <w:szCs w:val="28"/>
                    </w:rPr>
                    <w:t>2</w:t>
                  </w:r>
                </w:p>
              </w:txbxContent>
            </v:textbox>
          </v:shape>
        </w:pict>
      </w:r>
      <w:r w:rsidR="007049C1">
        <w:rPr>
          <w:noProof/>
        </w:rPr>
        <w:pict>
          <v:shape id="Прямая со стрелкой 570" o:spid="_x0000_s1306" type="#_x0000_t32" style="position:absolute;left:0;text-align:left;margin-left:189.65pt;margin-top:166.1pt;width:43.45pt;height:0;flip:x;z-index:25174323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" strokecolor="windowText" strokeweight="2pt">
            <v:stroke endarrow="open"/>
            <v:shadow on="t" color="black" opacity="24903f" origin=",.5" offset="0,.55556mm"/>
            <o:lock v:ext="edit" shapetype="f"/>
          </v:shape>
        </w:pict>
      </w:r>
      <w:r w:rsidR="007049C1">
        <w:rPr>
          <w:noProof/>
        </w:rPr>
        <w:pict>
          <v:shape id="Прямая со стрелкой 572" o:spid="_x0000_s1307" type="#_x0000_t32" style="position:absolute;left:0;text-align:left;margin-left:308.75pt;margin-top:238.75pt;width:43.45pt;height:0;flip:x;z-index:251745280;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" strokecolor="windowText" strokeweight="2pt">
            <v:stroke endarrow="open"/>
            <v:shadow on="t" color="black" opacity="24903f" origin=",.5" offset="0,.55556mm"/>
            <o:lock v:ext="edit" shapetype="f"/>
          </v:shape>
        </w:pict>
      </w:r>
      <w:r w:rsidRPr="00913C79">
        <w:rPr>
          <w:lang w:val="uk-UA"/>
        </w:rPr>
        <w:t>(</w:t>
      </w:r>
      <w:r w:rsidR="00BF0444">
        <w:rPr>
          <w:lang w:val="uk-UA"/>
        </w:rPr>
        <w:t>р</w:t>
      </w:r>
      <w:r w:rsidR="00913C79">
        <w:rPr>
          <w:lang w:val="uk-UA"/>
        </w:rPr>
        <w:t>ис</w:t>
      </w:r>
      <w:r w:rsidRPr="00913C79">
        <w:rPr>
          <w:lang w:val="uk-UA"/>
        </w:rPr>
        <w:t xml:space="preserve">. </w:t>
      </w:r>
      <w:r w:rsidR="000813A3">
        <w:rPr>
          <w:lang w:val="uk-UA"/>
        </w:rPr>
        <w:t>5</w:t>
      </w:r>
      <w:r w:rsidRPr="00913C79">
        <w:rPr>
          <w:lang w:val="uk-UA"/>
        </w:rPr>
        <w:t>.</w:t>
      </w:r>
      <w:r w:rsidR="00027515">
        <w:rPr>
          <w:lang w:val="uk-UA"/>
        </w:rPr>
        <w:t>13</w:t>
      </w:r>
      <w:r w:rsidRPr="00913C79">
        <w:rPr>
          <w:lang w:val="uk-UA"/>
        </w:rPr>
        <w:t>).</w:t>
      </w:r>
    </w:p>
    <w:p w:rsidR="008C4201" w:rsidRPr="00AE5805" w:rsidRDefault="00913C79" w:rsidP="00AE5805">
      <w:pPr>
        <w:pStyle w:val="12"/>
        <w:shd w:val="clear" w:color="auto" w:fill="auto"/>
        <w:spacing w:line="360" w:lineRule="auto"/>
        <w:ind w:left="40" w:right="20" w:firstLine="680"/>
        <w:jc w:val="both"/>
        <w:rPr>
          <w:lang w:val="uk-UA"/>
        </w:rPr>
      </w:pPr>
      <w:r>
        <w:rPr>
          <w:lang w:val="uk-UA"/>
        </w:rPr>
        <w:t>Рис</w:t>
      </w:r>
      <w:r w:rsidR="008C4201" w:rsidRPr="00913C79">
        <w:rPr>
          <w:lang w:val="uk-UA"/>
        </w:rPr>
        <w:t xml:space="preserve">. </w:t>
      </w:r>
      <w:r w:rsidR="000813A3">
        <w:rPr>
          <w:lang w:val="uk-UA"/>
        </w:rPr>
        <w:t>5</w:t>
      </w:r>
      <w:r w:rsidR="008C4201" w:rsidRPr="00913C79">
        <w:rPr>
          <w:lang w:val="uk-UA"/>
        </w:rPr>
        <w:t>.</w:t>
      </w:r>
      <w:r w:rsidR="00027515">
        <w:rPr>
          <w:lang w:val="uk-UA"/>
        </w:rPr>
        <w:t>13</w:t>
      </w:r>
      <w:r w:rsidR="008C4201" w:rsidRPr="00913C79">
        <w:rPr>
          <w:lang w:val="uk-UA"/>
        </w:rPr>
        <w:t xml:space="preserve"> . </w:t>
      </w:r>
      <w:r w:rsidR="006B6D95">
        <w:t xml:space="preserve">Структура нирок щура </w:t>
      </w:r>
      <w:r w:rsidR="006B6D95">
        <w:rPr>
          <w:lang w:val="uk-UA"/>
        </w:rPr>
        <w:t>на 3-ю добу</w:t>
      </w:r>
      <w:r w:rsidR="006B6D95">
        <w:t xml:space="preserve"> опіково</w:t>
      </w:r>
      <w:r w:rsidR="006B6D95">
        <w:rPr>
          <w:lang w:val="uk-UA"/>
        </w:rPr>
        <w:t>ї</w:t>
      </w:r>
      <w:r w:rsidR="006B6D95">
        <w:t xml:space="preserve"> хвороб</w:t>
      </w:r>
      <w:r w:rsidR="006B6D95">
        <w:rPr>
          <w:lang w:val="uk-UA"/>
        </w:rPr>
        <w:t>и</w:t>
      </w:r>
      <w:r w:rsidR="008C4201" w:rsidRPr="00865CD4">
        <w:t xml:space="preserve"> з</w:t>
      </w:r>
      <w:r w:rsidR="006B6D95">
        <w:rPr>
          <w:lang w:val="uk-UA"/>
        </w:rPr>
        <w:t>а умов корекції</w:t>
      </w:r>
      <w:r w:rsidR="006B6D95">
        <w:t xml:space="preserve"> розчин</w:t>
      </w:r>
      <w:r w:rsidR="006B6D95">
        <w:rPr>
          <w:lang w:val="uk-UA"/>
        </w:rPr>
        <w:t>ом</w:t>
      </w:r>
      <w:r w:rsidR="008C4201" w:rsidRPr="00865CD4">
        <w:t xml:space="preserve"> </w:t>
      </w:r>
      <w:r w:rsidR="00F3156F">
        <w:rPr>
          <w:lang w:val="uk-UA"/>
        </w:rPr>
        <w:t>Лп</w:t>
      </w:r>
      <w:r>
        <w:rPr>
          <w:lang w:val="uk-UA"/>
        </w:rPr>
        <w:t>С</w:t>
      </w:r>
      <w:r w:rsidR="008C4201" w:rsidRPr="00865CD4">
        <w:t>. Забарв</w:t>
      </w:r>
      <w:r w:rsidR="00AE5805">
        <w:t xml:space="preserve">лення </w:t>
      </w:r>
      <w:r w:rsidR="00937DE8">
        <w:rPr>
          <w:lang w:val="uk-UA"/>
        </w:rPr>
        <w:t>по Шиффу</w:t>
      </w:r>
      <w:r w:rsidR="00AE5805">
        <w:t>; х100.</w:t>
      </w:r>
    </w:p>
    <w:p w:rsidR="00AE5805" w:rsidRPr="00C01DD2" w:rsidRDefault="00AE5805" w:rsidP="00AE5805">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AE5805" w:rsidRDefault="00AE5805" w:rsidP="00AE5805">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AE5805" w:rsidRDefault="00AE5805" w:rsidP="00AE5805">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027515" w:rsidRDefault="00AE5805" w:rsidP="00AE5805">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AE5805" w:rsidRPr="00AE5805" w:rsidRDefault="00AE5805" w:rsidP="00AE5805">
      <w:pPr>
        <w:pStyle w:val="12"/>
        <w:shd w:val="clear" w:color="auto" w:fill="auto"/>
        <w:spacing w:line="360" w:lineRule="auto"/>
        <w:ind w:left="40" w:right="20" w:firstLine="680"/>
        <w:jc w:val="both"/>
        <w:rPr>
          <w:lang w:val="uk-UA"/>
        </w:rPr>
      </w:pPr>
    </w:p>
    <w:p w:rsidR="008C4201" w:rsidRPr="00865CD4" w:rsidRDefault="008C4201" w:rsidP="008C4201">
      <w:pPr>
        <w:pStyle w:val="12"/>
        <w:shd w:val="clear" w:color="auto" w:fill="auto"/>
        <w:spacing w:line="360" w:lineRule="auto"/>
        <w:ind w:left="40" w:right="20" w:firstLine="680"/>
        <w:jc w:val="both"/>
      </w:pPr>
      <w:r w:rsidRPr="00865CD4">
        <w:t>Епітелій проксимальних канальців в стані вираженої зернистої дистрофії. Клітини високі, циліндричні, п</w:t>
      </w:r>
      <w:r w:rsidR="00153AFC">
        <w:t>ротоплазма злегка мутна, границ</w:t>
      </w:r>
      <w:r w:rsidR="00153AFC">
        <w:rPr>
          <w:lang w:val="uk-UA"/>
        </w:rPr>
        <w:t>і</w:t>
      </w:r>
      <w:r w:rsidR="00153AFC">
        <w:t xml:space="preserve"> нечітк</w:t>
      </w:r>
      <w:r w:rsidR="00153AFC">
        <w:rPr>
          <w:lang w:val="uk-UA"/>
        </w:rPr>
        <w:t>і</w:t>
      </w:r>
      <w:r w:rsidRPr="00865CD4">
        <w:t>, ядра можна візуаліз</w:t>
      </w:r>
      <w:r w:rsidR="00141016">
        <w:t>увати, просвіт канальців звужен</w:t>
      </w:r>
      <w:r w:rsidR="00141016">
        <w:rPr>
          <w:lang w:val="uk-UA"/>
        </w:rPr>
        <w:t>ий</w:t>
      </w:r>
      <w:r w:rsidRPr="00865CD4">
        <w:t xml:space="preserve">. </w:t>
      </w:r>
    </w:p>
    <w:p w:rsidR="008C4201" w:rsidRPr="00865CD4" w:rsidRDefault="008C4201" w:rsidP="007F2ECF">
      <w:pPr>
        <w:spacing w:line="360" w:lineRule="auto"/>
        <w:ind w:firstLine="708"/>
        <w:jc w:val="both"/>
        <w:rPr>
          <w:sz w:val="28"/>
          <w:szCs w:val="28"/>
        </w:rPr>
      </w:pPr>
      <w:r w:rsidRPr="00865CD4">
        <w:rPr>
          <w:sz w:val="28"/>
          <w:szCs w:val="28"/>
        </w:rPr>
        <w:t>В</w:t>
      </w:r>
      <w:r w:rsidR="009D5F2C">
        <w:rPr>
          <w:sz w:val="28"/>
          <w:szCs w:val="28"/>
        </w:rPr>
        <w:t xml:space="preserve"> процентному співвідношенні в кірковому шарі нирок</w:t>
      </w:r>
      <w:r w:rsidRPr="00865CD4">
        <w:rPr>
          <w:sz w:val="28"/>
          <w:szCs w:val="28"/>
        </w:rPr>
        <w:t xml:space="preserve"> тварин з опіково</w:t>
      </w:r>
      <w:r w:rsidR="009D5F2C">
        <w:rPr>
          <w:sz w:val="28"/>
          <w:szCs w:val="28"/>
        </w:rPr>
        <w:t>ю травмою за умов проведення інфузійної терапії розчином</w:t>
      </w:r>
      <w:r w:rsidRPr="00865CD4">
        <w:rPr>
          <w:sz w:val="28"/>
          <w:szCs w:val="28"/>
        </w:rPr>
        <w:t xml:space="preserve"> Лактопротеїну з сорбітолом результати були такі: епітелій – 64</w:t>
      </w:r>
      <w:r w:rsidR="00525974">
        <w:rPr>
          <w:sz w:val="28"/>
          <w:szCs w:val="28"/>
        </w:rPr>
        <w:t xml:space="preserve"> </w:t>
      </w:r>
      <w:r w:rsidRPr="00865CD4">
        <w:rPr>
          <w:sz w:val="28"/>
          <w:szCs w:val="28"/>
        </w:rPr>
        <w:t>-</w:t>
      </w:r>
      <w:r w:rsidR="00525974">
        <w:rPr>
          <w:sz w:val="28"/>
          <w:szCs w:val="28"/>
        </w:rPr>
        <w:t xml:space="preserve"> </w:t>
      </w:r>
      <w:r w:rsidRPr="00865CD4">
        <w:rPr>
          <w:sz w:val="28"/>
          <w:szCs w:val="28"/>
        </w:rPr>
        <w:t>79,0</w:t>
      </w:r>
      <w:r w:rsidR="00525974">
        <w:rPr>
          <w:sz w:val="28"/>
          <w:szCs w:val="28"/>
        </w:rPr>
        <w:t xml:space="preserve"> </w:t>
      </w:r>
      <w:r w:rsidRPr="00865CD4">
        <w:rPr>
          <w:sz w:val="28"/>
          <w:szCs w:val="28"/>
        </w:rPr>
        <w:t>%, просвіт – 8</w:t>
      </w:r>
      <w:r w:rsidR="00525974">
        <w:rPr>
          <w:sz w:val="28"/>
          <w:szCs w:val="28"/>
        </w:rPr>
        <w:t xml:space="preserve"> </w:t>
      </w:r>
      <w:r w:rsidRPr="00865CD4">
        <w:rPr>
          <w:sz w:val="28"/>
          <w:szCs w:val="28"/>
        </w:rPr>
        <w:t>-</w:t>
      </w:r>
      <w:r w:rsidR="00525974">
        <w:rPr>
          <w:sz w:val="28"/>
          <w:szCs w:val="28"/>
        </w:rPr>
        <w:t xml:space="preserve"> </w:t>
      </w:r>
      <w:r w:rsidRPr="00865CD4">
        <w:rPr>
          <w:sz w:val="28"/>
          <w:szCs w:val="28"/>
        </w:rPr>
        <w:t>9,9</w:t>
      </w:r>
      <w:r w:rsidR="00525974">
        <w:rPr>
          <w:sz w:val="28"/>
          <w:szCs w:val="28"/>
        </w:rPr>
        <w:t xml:space="preserve"> </w:t>
      </w:r>
      <w:r w:rsidRPr="00865CD4">
        <w:rPr>
          <w:sz w:val="28"/>
          <w:szCs w:val="28"/>
        </w:rPr>
        <w:t xml:space="preserve">%, </w:t>
      </w:r>
      <w:r w:rsidRPr="00865CD4">
        <w:rPr>
          <w:sz w:val="28"/>
          <w:szCs w:val="28"/>
        </w:rPr>
        <w:lastRenderedPageBreak/>
        <w:t>інтерстицій – 5</w:t>
      </w:r>
      <w:r w:rsidR="00525974">
        <w:rPr>
          <w:sz w:val="28"/>
          <w:szCs w:val="28"/>
        </w:rPr>
        <w:t xml:space="preserve"> </w:t>
      </w:r>
      <w:r w:rsidRPr="00865CD4">
        <w:rPr>
          <w:sz w:val="28"/>
          <w:szCs w:val="28"/>
        </w:rPr>
        <w:t>-</w:t>
      </w:r>
      <w:r w:rsidR="00525974">
        <w:rPr>
          <w:sz w:val="28"/>
          <w:szCs w:val="28"/>
        </w:rPr>
        <w:t xml:space="preserve"> </w:t>
      </w:r>
      <w:r w:rsidRPr="00865CD4">
        <w:rPr>
          <w:sz w:val="28"/>
          <w:szCs w:val="28"/>
        </w:rPr>
        <w:t>6,2</w:t>
      </w:r>
      <w:r w:rsidR="00525974">
        <w:rPr>
          <w:sz w:val="28"/>
          <w:szCs w:val="28"/>
        </w:rPr>
        <w:t xml:space="preserve"> </w:t>
      </w:r>
      <w:r w:rsidRPr="00865CD4">
        <w:rPr>
          <w:sz w:val="28"/>
          <w:szCs w:val="28"/>
        </w:rPr>
        <w:t xml:space="preserve">%. Співвідношення інтерстицію до епітелію </w:t>
      </w:r>
      <w:r w:rsidR="00752CF4">
        <w:rPr>
          <w:sz w:val="28"/>
          <w:szCs w:val="28"/>
        </w:rPr>
        <w:t xml:space="preserve">знаходиться в межах 0,078 </w:t>
      </w:r>
      <w:r w:rsidR="007F2ECF">
        <w:rPr>
          <w:sz w:val="28"/>
          <w:szCs w:val="28"/>
        </w:rPr>
        <w:t>(</w:t>
      </w:r>
      <w:r w:rsidR="00BF0444">
        <w:rPr>
          <w:sz w:val="28"/>
          <w:szCs w:val="28"/>
        </w:rPr>
        <w:t>р</w:t>
      </w:r>
      <w:r w:rsidR="00752CF4">
        <w:rPr>
          <w:sz w:val="28"/>
          <w:szCs w:val="28"/>
        </w:rPr>
        <w:t>ис</w:t>
      </w:r>
      <w:r w:rsidR="007F2ECF">
        <w:rPr>
          <w:sz w:val="28"/>
          <w:szCs w:val="28"/>
        </w:rPr>
        <w:t>.</w:t>
      </w:r>
      <w:r w:rsidR="000813A3">
        <w:rPr>
          <w:sz w:val="28"/>
          <w:szCs w:val="28"/>
        </w:rPr>
        <w:t>5</w:t>
      </w:r>
      <w:r w:rsidR="009D5F2C">
        <w:rPr>
          <w:sz w:val="28"/>
          <w:szCs w:val="28"/>
        </w:rPr>
        <w:t>.14</w:t>
      </w:r>
      <w:r w:rsidRPr="00865CD4">
        <w:rPr>
          <w:sz w:val="28"/>
          <w:szCs w:val="28"/>
        </w:rPr>
        <w:t>).</w:t>
      </w:r>
    </w:p>
    <w:p w:rsidR="008C4201" w:rsidRPr="00865CD4" w:rsidRDefault="007049C1" w:rsidP="008C4201">
      <w:pPr>
        <w:pStyle w:val="12"/>
        <w:shd w:val="clear" w:color="auto" w:fill="auto"/>
        <w:spacing w:line="360" w:lineRule="auto"/>
        <w:ind w:left="40" w:right="20" w:firstLine="680"/>
        <w:jc w:val="both"/>
      </w:pPr>
      <w:r>
        <w:rPr>
          <w:noProof/>
        </w:rPr>
        <w:pict>
          <v:shape id="_x0000_s1173" type="#_x0000_t202" style="position:absolute;left:0;text-align:left;margin-left:436.35pt;margin-top:212.5pt;width:24pt;height:21pt;z-index:251758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" filled="f" stroked="f">
            <v:textbox style="mso-next-textbox:#_x0000_s1173">
              <w:txbxContent>
                <w:p w:rsidR="002410EF" w:rsidRPr="00CC6819" w:rsidRDefault="002410EF" w:rsidP="008C4201">
                  <w:pPr>
                    <w:rPr>
                      <w:color w:val="FFFF00"/>
                      <w:sz w:val="28"/>
                      <w:szCs w:val="28"/>
                    </w:rPr>
                  </w:pPr>
                  <w:r w:rsidRPr="00CC6819">
                    <w:rPr>
                      <w:color w:val="FFFF00"/>
                      <w:sz w:val="28"/>
                      <w:szCs w:val="28"/>
                    </w:rPr>
                    <w:t>1</w:t>
                  </w:r>
                </w:p>
              </w:txbxContent>
            </v:textbox>
          </v:shape>
        </w:pict>
      </w:r>
      <w:r>
        <w:rPr>
          <w:noProof/>
        </w:rPr>
        <w:pict>
          <v:shape id="_x0000_s1172" type="#_x0000_t202" style="position:absolute;left:0;text-align:left;margin-left:183.95pt;margin-top:160.25pt;width:24pt;height:21pt;z-index:251752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" filled="f" stroked="f">
            <v:textbox style="mso-next-textbox:#_x0000_s1172">
              <w:txbxContent>
                <w:p w:rsidR="002410EF" w:rsidRPr="00CC6819" w:rsidRDefault="002410EF" w:rsidP="008C4201">
                  <w:pPr>
                    <w:rPr>
                      <w:color w:val="FFFF00"/>
                      <w:sz w:val="28"/>
                      <w:szCs w:val="28"/>
                    </w:rPr>
                  </w:pPr>
                  <w:r w:rsidRPr="00CC6819">
                    <w:rPr>
                      <w:color w:val="FFFF00"/>
                      <w:sz w:val="28"/>
                      <w:szCs w:val="28"/>
                    </w:rPr>
                    <w:t>4</w:t>
                  </w:r>
                </w:p>
              </w:txbxContent>
            </v:textbox>
          </v:shape>
        </w:pict>
      </w:r>
      <w:r>
        <w:rPr>
          <w:noProof/>
        </w:rPr>
        <w:pict>
          <v:shape id="Прямая со стрелкой 580" o:spid="_x0000_s1301" type="#_x0000_t32" style="position:absolute;left:0;text-align:left;margin-left:139.1pt;margin-top:169.65pt;width:43.45pt;height:0;flip:x;z-index:25175347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" strokecolor="windowText" strokeweight="2pt">
            <v:stroke endarrow="open"/>
            <v:shadow on="t" color="black" opacity="24903f" origin=",.5" offset="0,.55556mm"/>
            <o:lock v:ext="edit" shapetype="f"/>
          </v:shape>
        </w:pict>
      </w:r>
      <w:r w:rsidR="00D871AF">
        <w:rPr>
          <w:noProof/>
        </w:rPr>
        <w:drawing>
          <wp:anchor distT="0" distB="0" distL="114300" distR="114300" simplePos="0" relativeHeight="251403257" behindDoc="0" locked="0" layoutInCell="1" allowOverlap="1">
            <wp:simplePos x="0" y="0"/>
            <wp:positionH relativeFrom="column">
              <wp:posOffset>465455</wp:posOffset>
            </wp:positionH>
            <wp:positionV relativeFrom="paragraph">
              <wp:posOffset>1224915</wp:posOffset>
            </wp:positionV>
            <wp:extent cx="5380990" cy="3665855"/>
            <wp:effectExtent l="19050" t="0" r="0" b="0"/>
            <wp:wrapTopAndBottom/>
            <wp:docPr id="484" name="Рисунок 44" descr="Описание: E:\Святослав\Вин_фарм\Tv1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E:\Святослав\Вин_фарм\Tv122.tif"/>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0990" cy="3665855"/>
                    </a:xfrm>
                    <a:prstGeom prst="rect">
                      <a:avLst/>
                    </a:prstGeom>
                    <a:noFill/>
                    <a:ln>
                      <a:noFill/>
                    </a:ln>
                  </pic:spPr>
                </pic:pic>
              </a:graphicData>
            </a:graphic>
          </wp:anchor>
        </w:drawing>
      </w:r>
      <w:r w:rsidR="008C4201" w:rsidRPr="003326F4">
        <w:rPr>
          <w:lang w:val="uk-UA"/>
        </w:rPr>
        <w:t xml:space="preserve">У вистелці канальців явища мутного набухання і на окремих ділянках — десквамація епітелію. </w:t>
      </w:r>
      <w:r w:rsidR="008C4201" w:rsidRPr="00865CD4">
        <w:t xml:space="preserve">В просвітах окремих прямих канальців і збірних трубочок — незначні компактні зернисті маси гемоглобіну. </w:t>
      </w:r>
    </w:p>
    <w:p w:rsidR="008C4201" w:rsidRPr="00865CD4" w:rsidRDefault="007049C1" w:rsidP="00AE5805">
      <w:pPr>
        <w:pStyle w:val="12"/>
        <w:shd w:val="clear" w:color="auto" w:fill="auto"/>
        <w:spacing w:line="360" w:lineRule="auto"/>
        <w:ind w:left="40" w:right="20" w:firstLine="680"/>
        <w:jc w:val="both"/>
      </w:pPr>
      <w:r>
        <w:rPr>
          <w:noProof/>
        </w:rPr>
        <w:pict>
          <v:shape id="Прямая со стрелкой 582" o:spid="_x0000_s1300" type="#_x0000_t32" style="position:absolute;left:0;text-align:left;margin-left:228.45pt;margin-top:245.55pt;width:43.45pt;height:0;flip:x;z-index:25175552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174" type="#_x0000_t202" style="position:absolute;left:0;text-align:left;margin-left:278.25pt;margin-top:233.65pt;width:24pt;height:21pt;z-index:251754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" filled="f" stroked="f">
            <v:textbox style="mso-next-textbox:#_x0000_s1174">
              <w:txbxContent>
                <w:p w:rsidR="002410EF" w:rsidRPr="007718E1" w:rsidRDefault="002410EF" w:rsidP="008C4201">
                  <w:pPr>
                    <w:rPr>
                      <w:color w:val="FFFF00"/>
                      <w:sz w:val="28"/>
                      <w:szCs w:val="28"/>
                    </w:rPr>
                  </w:pPr>
                  <w:r w:rsidRPr="007718E1">
                    <w:rPr>
                      <w:color w:val="FFFF00"/>
                      <w:sz w:val="28"/>
                      <w:szCs w:val="28"/>
                    </w:rPr>
                    <w:t>3</w:t>
                  </w:r>
                </w:p>
              </w:txbxContent>
            </v:textbox>
          </v:shape>
        </w:pict>
      </w:r>
      <w:r>
        <w:rPr>
          <w:noProof/>
        </w:rPr>
        <w:pict>
          <v:shape id="Прямая со стрелкой 584" o:spid="_x0000_s1299" type="#_x0000_t32" style="position:absolute;left:0;text-align:left;margin-left:309.9pt;margin-top:282.05pt;width:30.7pt;height:0;flip:x;z-index:25175756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" strokecolor="windowText" strokeweight="2pt">
            <v:stroke endarrow="open"/>
            <v:shadow on="t" color="black" opacity="24903f" origin=",.5" offset="0,.55556mm"/>
            <o:lock v:ext="edit" shapetype="f"/>
          </v:shape>
        </w:pict>
      </w:r>
      <w:r>
        <w:rPr>
          <w:noProof/>
        </w:rPr>
        <w:pict>
          <v:shape id="_x0000_s1175" type="#_x0000_t202" style="position:absolute;left:0;text-align:left;margin-left:343.4pt;margin-top:270.45pt;width:24pt;height:21pt;z-index:251756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" filled="f" stroked="f">
            <v:textbox style="mso-next-textbox:#_x0000_s1175">
              <w:txbxContent>
                <w:p w:rsidR="002410EF" w:rsidRPr="007718E1" w:rsidRDefault="002410EF" w:rsidP="008C4201">
                  <w:pPr>
                    <w:rPr>
                      <w:color w:val="FFFF00"/>
                      <w:sz w:val="28"/>
                      <w:szCs w:val="28"/>
                    </w:rPr>
                  </w:pPr>
                  <w:r w:rsidRPr="007718E1">
                    <w:rPr>
                      <w:color w:val="FFFF00"/>
                      <w:sz w:val="28"/>
                      <w:szCs w:val="28"/>
                    </w:rPr>
                    <w:t>2</w:t>
                  </w:r>
                </w:p>
              </w:txbxContent>
            </v:textbox>
          </v:shape>
        </w:pict>
      </w:r>
      <w:r>
        <w:rPr>
          <w:noProof/>
        </w:rPr>
        <w:pict>
          <v:shape id="Прямая со стрелкой 586" o:spid="_x0000_s1298" type="#_x0000_t32" style="position:absolute;left:0;text-align:left;margin-left:395.7pt;margin-top:148.05pt;width:43.45pt;height:0;flip:x;z-index:25175961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" strokecolor="windowText" strokeweight="2pt">
            <v:stroke endarrow="open"/>
            <v:shadow on="t" color="black" opacity="24903f" origin=",.5" offset="0,.55556mm"/>
            <o:lock v:ext="edit" shapetype="f"/>
          </v:shape>
        </w:pict>
      </w:r>
      <w:r w:rsidR="007718E1">
        <w:rPr>
          <w:lang w:val="uk-UA"/>
        </w:rPr>
        <w:t>Рис</w:t>
      </w:r>
      <w:r w:rsidR="007718E1">
        <w:t xml:space="preserve">. </w:t>
      </w:r>
      <w:r w:rsidR="000813A3">
        <w:rPr>
          <w:lang w:val="uk-UA"/>
        </w:rPr>
        <w:t>5</w:t>
      </w:r>
      <w:r w:rsidR="007718E1">
        <w:t>.</w:t>
      </w:r>
      <w:r w:rsidR="00027515">
        <w:rPr>
          <w:lang w:val="uk-UA"/>
        </w:rPr>
        <w:t>14</w:t>
      </w:r>
      <w:r w:rsidR="006B6D95">
        <w:t xml:space="preserve">. Структура нирок щура </w:t>
      </w:r>
      <w:r w:rsidR="00E0539B">
        <w:rPr>
          <w:lang w:val="uk-UA"/>
        </w:rPr>
        <w:t>на 3-ю добу</w:t>
      </w:r>
      <w:r w:rsidR="00E0539B">
        <w:t xml:space="preserve"> опіково</w:t>
      </w:r>
      <w:r w:rsidR="00E0539B">
        <w:rPr>
          <w:lang w:val="uk-UA"/>
        </w:rPr>
        <w:t>ї</w:t>
      </w:r>
      <w:r w:rsidR="00E0539B">
        <w:t xml:space="preserve"> хвороб</w:t>
      </w:r>
      <w:r w:rsidR="00E0539B">
        <w:rPr>
          <w:lang w:val="uk-UA"/>
        </w:rPr>
        <w:t>и</w:t>
      </w:r>
      <w:r w:rsidR="008C4201" w:rsidRPr="00865CD4">
        <w:t xml:space="preserve"> з</w:t>
      </w:r>
      <w:r w:rsidR="00E0539B">
        <w:rPr>
          <w:lang w:val="uk-UA"/>
        </w:rPr>
        <w:t>а умов корекції</w:t>
      </w:r>
      <w:r w:rsidR="00E0539B">
        <w:t xml:space="preserve"> розчин</w:t>
      </w:r>
      <w:r w:rsidR="00E0539B">
        <w:rPr>
          <w:lang w:val="uk-UA"/>
        </w:rPr>
        <w:t>ом</w:t>
      </w:r>
      <w:r w:rsidR="008C4201" w:rsidRPr="00865CD4">
        <w:t xml:space="preserve"> </w:t>
      </w:r>
      <w:r w:rsidR="00F3156F">
        <w:rPr>
          <w:lang w:val="uk-UA"/>
        </w:rPr>
        <w:t>Лп</w:t>
      </w:r>
      <w:r w:rsidR="007718E1">
        <w:rPr>
          <w:lang w:val="uk-UA"/>
        </w:rPr>
        <w:t>С</w:t>
      </w:r>
      <w:r w:rsidR="00E0539B">
        <w:rPr>
          <w:lang w:val="uk-UA"/>
        </w:rPr>
        <w:t xml:space="preserve"> </w:t>
      </w:r>
      <w:r w:rsidR="008C4201" w:rsidRPr="00865CD4">
        <w:t xml:space="preserve">. Забарвлення </w:t>
      </w:r>
      <w:r w:rsidR="00D1690E">
        <w:rPr>
          <w:lang w:val="uk-UA"/>
        </w:rPr>
        <w:t>по Шиффу</w:t>
      </w:r>
      <w:r w:rsidR="008C4201" w:rsidRPr="00865CD4">
        <w:t xml:space="preserve">; х100. </w:t>
      </w:r>
    </w:p>
    <w:p w:rsidR="00AE5805" w:rsidRPr="00C01DD2" w:rsidRDefault="00AE5805" w:rsidP="00AE5805">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AE5805" w:rsidRDefault="00AE5805" w:rsidP="00AE5805">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AE5805" w:rsidRDefault="00AE5805" w:rsidP="00AE5805">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027515" w:rsidRDefault="00AE5805" w:rsidP="00AE5805">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AE5805" w:rsidRPr="00AE5805" w:rsidRDefault="00AE5805" w:rsidP="00AE5805">
      <w:pPr>
        <w:pStyle w:val="12"/>
        <w:shd w:val="clear" w:color="auto" w:fill="auto"/>
        <w:spacing w:line="360" w:lineRule="auto"/>
        <w:ind w:left="40" w:right="20" w:firstLine="680"/>
        <w:jc w:val="both"/>
        <w:rPr>
          <w:lang w:val="uk-UA"/>
        </w:rPr>
      </w:pPr>
    </w:p>
    <w:p w:rsidR="008C4201" w:rsidRPr="00865CD4" w:rsidRDefault="008C4201" w:rsidP="00AE5805">
      <w:pPr>
        <w:pStyle w:val="12"/>
        <w:shd w:val="clear" w:color="auto" w:fill="auto"/>
        <w:spacing w:line="360" w:lineRule="auto"/>
        <w:ind w:left="40" w:right="20" w:firstLine="680"/>
        <w:jc w:val="both"/>
      </w:pPr>
      <w:r w:rsidRPr="00865CD4">
        <w:t xml:space="preserve">На </w:t>
      </w:r>
      <w:r w:rsidRPr="00AF6B7B">
        <w:t>сьому добу</w:t>
      </w:r>
      <w:r w:rsidRPr="00865CD4">
        <w:t xml:space="preserve"> </w:t>
      </w:r>
      <w:r w:rsidR="008A3E7A">
        <w:rPr>
          <w:lang w:val="uk-UA"/>
        </w:rPr>
        <w:t>при опіковій хворобі</w:t>
      </w:r>
      <w:r w:rsidRPr="00865CD4">
        <w:t xml:space="preserve"> з використанням розчину Лактопротеїну з сорбітолом виявлено незначні деструктивно-дистрофічні зміни в паренхімі та стромі нирки, але помітні явища пристосувально-компенсаторного характеру</w:t>
      </w:r>
      <w:r w:rsidR="00006E21">
        <w:rPr>
          <w:lang w:val="uk-UA"/>
        </w:rPr>
        <w:t>,</w:t>
      </w:r>
      <w:r w:rsidRPr="00865CD4">
        <w:t xml:space="preserve"> </w:t>
      </w:r>
      <w:r w:rsidR="00006E21">
        <w:rPr>
          <w:lang w:val="uk-UA"/>
        </w:rPr>
        <w:t>з</w:t>
      </w:r>
      <w:r w:rsidRPr="00865CD4">
        <w:t xml:space="preserve">окрема регенераторно-репаративний процес в проксимальних канальцях нирки та капсулі клубочків. Не такі важкі зміни та </w:t>
      </w:r>
      <w:r w:rsidRPr="00865CD4">
        <w:lastRenderedPageBreak/>
        <w:t>розлади з боку гемодинаміки. Капсула легко відділяється від поверхні органа. Сама паренхіма на поверхні була темно-червоного кольору, гладка. Мозкова речовина на розрізі червоного кольору, н</w:t>
      </w:r>
      <w:r w:rsidR="00137487">
        <w:t>е чітко відме</w:t>
      </w:r>
      <w:r w:rsidR="001534F7">
        <w:t>жована</w:t>
      </w:r>
      <w:r w:rsidR="00137487">
        <w:t>. К</w:t>
      </w:r>
      <w:r w:rsidR="00137487">
        <w:rPr>
          <w:lang w:val="uk-UA"/>
        </w:rPr>
        <w:t>і</w:t>
      </w:r>
      <w:r w:rsidR="00137487">
        <w:t>р</w:t>
      </w:r>
      <w:r w:rsidR="00137487">
        <w:rPr>
          <w:lang w:val="uk-UA"/>
        </w:rPr>
        <w:t xml:space="preserve">ковий шар нирок </w:t>
      </w:r>
      <w:r w:rsidRPr="00865CD4">
        <w:t xml:space="preserve"> в свою чергу</w:t>
      </w:r>
      <w:r w:rsidR="007718E1">
        <w:rPr>
          <w:lang w:val="uk-UA"/>
        </w:rPr>
        <w:t>,</w:t>
      </w:r>
      <w:r w:rsidR="00137487">
        <w:t xml:space="preserve"> ма</w:t>
      </w:r>
      <w:r w:rsidR="00137487">
        <w:rPr>
          <w:lang w:val="uk-UA"/>
        </w:rPr>
        <w:t>в</w:t>
      </w:r>
      <w:r w:rsidRPr="00865CD4">
        <w:t xml:space="preserve"> т</w:t>
      </w:r>
      <w:r w:rsidR="00137487">
        <w:t>емно-червоний колір, повнокровн</w:t>
      </w:r>
      <w:r w:rsidR="00137487">
        <w:rPr>
          <w:lang w:val="uk-UA"/>
        </w:rPr>
        <w:t>ий</w:t>
      </w:r>
      <w:r w:rsidRPr="00865CD4">
        <w:t xml:space="preserve">. </w:t>
      </w:r>
    </w:p>
    <w:p w:rsidR="008C4201" w:rsidRPr="007718E1" w:rsidRDefault="008614BD" w:rsidP="008C4201">
      <w:pPr>
        <w:pStyle w:val="12"/>
        <w:shd w:val="clear" w:color="auto" w:fill="auto"/>
        <w:spacing w:line="360" w:lineRule="auto"/>
        <w:ind w:left="40" w:right="20" w:firstLine="680"/>
        <w:jc w:val="both"/>
        <w:rPr>
          <w:lang w:val="uk-UA"/>
        </w:rPr>
      </w:pPr>
      <w:r>
        <w:rPr>
          <w:noProof/>
        </w:rPr>
        <w:drawing>
          <wp:anchor distT="0" distB="0" distL="114300" distR="114300" simplePos="0" relativeHeight="251692032" behindDoc="0" locked="0" layoutInCell="1" allowOverlap="1">
            <wp:simplePos x="0" y="0"/>
            <wp:positionH relativeFrom="column">
              <wp:posOffset>491490</wp:posOffset>
            </wp:positionH>
            <wp:positionV relativeFrom="paragraph">
              <wp:posOffset>2509520</wp:posOffset>
            </wp:positionV>
            <wp:extent cx="5257165" cy="3441700"/>
            <wp:effectExtent l="19050" t="0" r="635" b="0"/>
            <wp:wrapTopAndBottom/>
            <wp:docPr id="474" name="Рисунок 45" descr="Описание: E:\Святослав\Вин_фарм\Tv7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E:\Святослав\Вин_фарм\Tv73.tif"/>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165" cy="3441700"/>
                    </a:xfrm>
                    <a:prstGeom prst="rect">
                      <a:avLst/>
                    </a:prstGeom>
                    <a:noFill/>
                    <a:ln>
                      <a:noFill/>
                    </a:ln>
                  </pic:spPr>
                </pic:pic>
              </a:graphicData>
            </a:graphic>
          </wp:anchor>
        </w:drawing>
      </w:r>
      <w:r w:rsidR="007049C1">
        <w:rPr>
          <w:noProof/>
        </w:rPr>
        <w:pict>
          <v:shape id="_x0000_s1176" type="#_x0000_t202" style="position:absolute;left:0;text-align:left;margin-left:286.5pt;margin-top:388.65pt;width:24pt;height:21pt;z-index:2517626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" filled="f" stroked="f">
            <v:textbox style="mso-next-textbox:#_x0000_s1176">
              <w:txbxContent>
                <w:p w:rsidR="002410EF" w:rsidRPr="007718E1" w:rsidRDefault="002410EF" w:rsidP="008C4201">
                  <w:pPr>
                    <w:rPr>
                      <w:color w:val="FFFF00"/>
                      <w:sz w:val="28"/>
                      <w:szCs w:val="28"/>
                    </w:rPr>
                  </w:pPr>
                  <w:r w:rsidRPr="007718E1">
                    <w:rPr>
                      <w:color w:val="FFFF00"/>
                      <w:sz w:val="28"/>
                      <w:szCs w:val="28"/>
                    </w:rPr>
                    <w:t>2</w:t>
                  </w:r>
                </w:p>
              </w:txbxContent>
            </v:textbox>
          </v:shape>
        </w:pict>
      </w:r>
      <w:r w:rsidR="007049C1">
        <w:rPr>
          <w:noProof/>
        </w:rPr>
        <w:pict>
          <v:shape id="_x0000_s1178" type="#_x0000_t202" style="position:absolute;left:0;text-align:left;margin-left:384.35pt;margin-top:359.45pt;width:24pt;height:21pt;z-index:2517606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" filled="f" stroked="f">
            <v:textbox style="mso-next-textbox:#_x0000_s1178">
              <w:txbxContent>
                <w:p w:rsidR="002410EF" w:rsidRPr="007718E1" w:rsidRDefault="002410EF" w:rsidP="008C4201">
                  <w:pPr>
                    <w:rPr>
                      <w:color w:val="FFFF00"/>
                      <w:sz w:val="28"/>
                      <w:szCs w:val="28"/>
                    </w:rPr>
                  </w:pPr>
                  <w:r w:rsidRPr="007718E1">
                    <w:rPr>
                      <w:color w:val="FFFF00"/>
                      <w:sz w:val="28"/>
                      <w:szCs w:val="28"/>
                    </w:rPr>
                    <w:t>4</w:t>
                  </w:r>
                </w:p>
              </w:txbxContent>
            </v:textbox>
          </v:shape>
        </w:pict>
      </w:r>
      <w:r w:rsidR="007049C1">
        <w:rPr>
          <w:noProof/>
        </w:rPr>
        <w:pict>
          <v:shape id="Прямая со стрелкой 588" o:spid="_x0000_s1295" type="#_x0000_t32" style="position:absolute;left:0;text-align:left;margin-left:342.4pt;margin-top:369.35pt;width:43.45pt;height:0;flip:x;z-index:25176166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" strokecolor="windowText" strokeweight="2pt">
            <v:stroke endarrow="open"/>
            <v:shadow on="t" color="black" opacity="24903f" origin=",.5" offset="0,.55556mm"/>
            <o:lock v:ext="edit" shapetype="f"/>
          </v:shape>
        </w:pict>
      </w:r>
      <w:r w:rsidR="007049C1">
        <w:rPr>
          <w:noProof/>
        </w:rPr>
        <w:pict>
          <v:shape id="_x0000_s1179" type="#_x0000_t202" style="position:absolute;left:0;text-align:left;margin-left:143.75pt;margin-top:303.8pt;width:24pt;height:21pt;z-index:2517647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" filled="f" stroked="f">
            <v:textbox style="mso-next-textbox:#_x0000_s1179">
              <w:txbxContent>
                <w:p w:rsidR="002410EF" w:rsidRPr="007718E1" w:rsidRDefault="002410EF" w:rsidP="008C4201">
                  <w:pPr>
                    <w:rPr>
                      <w:color w:val="FFFF00"/>
                      <w:sz w:val="28"/>
                      <w:szCs w:val="28"/>
                    </w:rPr>
                  </w:pPr>
                  <w:r w:rsidRPr="007718E1">
                    <w:rPr>
                      <w:color w:val="FFFF00"/>
                      <w:sz w:val="28"/>
                      <w:szCs w:val="28"/>
                    </w:rPr>
                    <w:t>3</w:t>
                  </w:r>
                </w:p>
              </w:txbxContent>
            </v:textbox>
          </v:shape>
        </w:pict>
      </w:r>
      <w:r w:rsidR="007049C1">
        <w:rPr>
          <w:noProof/>
        </w:rPr>
        <w:pict>
          <v:shape id="Прямая со стрелкой 592" o:spid="_x0000_s1294" type="#_x0000_t32" style="position:absolute;left:0;text-align:left;margin-left:98.3pt;margin-top:313.7pt;width:43.45pt;height:0;flip:x;z-index:251765760;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" strokecolor="windowText" strokeweight="2pt">
            <v:stroke endarrow="open"/>
            <v:shadow on="t" color="black" opacity="24903f" origin=",.5" offset="0,.55556mm"/>
            <o:lock v:ext="edit" shapetype="f"/>
          </v:shape>
        </w:pict>
      </w:r>
      <w:r w:rsidR="007049C1">
        <w:rPr>
          <w:noProof/>
        </w:rPr>
        <w:pict>
          <v:shape id="Прямая со стрелкой 590" o:spid="_x0000_s1297" type="#_x0000_t32" style="position:absolute;left:0;text-align:left;margin-left:241.05pt;margin-top:399.95pt;width:43.45pt;height:0;flip:x;z-index:25176371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" strokecolor="windowText" strokeweight="2pt">
            <v:stroke endarrow="open"/>
            <v:shadow on="t" color="black" opacity="24903f" origin=",.5" offset="0,.55556mm"/>
            <o:lock v:ext="edit" shapetype="f"/>
          </v:shape>
        </w:pict>
      </w:r>
      <w:r w:rsidR="007049C1">
        <w:rPr>
          <w:noProof/>
        </w:rPr>
        <w:pict>
          <v:shape id="Прямая со стрелкой 594" o:spid="_x0000_s1296" type="#_x0000_t32" style="position:absolute;left:0;text-align:left;margin-left:376.25pt;margin-top:254.95pt;width:43.45pt;height:0;flip:x;z-index:251767808;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" strokecolor="windowText" strokeweight="2pt">
            <v:stroke endarrow="open"/>
            <v:shadow on="t" color="black" opacity="24903f" origin=",.5" offset="0,.55556mm"/>
            <o:lock v:ext="edit" shapetype="f"/>
          </v:shape>
        </w:pict>
      </w:r>
      <w:r w:rsidR="007049C1">
        <w:rPr>
          <w:noProof/>
        </w:rPr>
        <w:pict>
          <v:shape id="_x0000_s1177" type="#_x0000_t202" style="position:absolute;left:0;text-align:left;margin-left:417.5pt;margin-top:242.95pt;width:24pt;height:21pt;z-index:2517667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" filled="f" stroked="f">
            <v:textbox style="mso-next-textbox:#_x0000_s1177">
              <w:txbxContent>
                <w:p w:rsidR="002410EF" w:rsidRPr="007718E1" w:rsidRDefault="002410EF" w:rsidP="008C4201">
                  <w:pPr>
                    <w:rPr>
                      <w:color w:val="FFFF00"/>
                      <w:sz w:val="28"/>
                      <w:szCs w:val="28"/>
                    </w:rPr>
                  </w:pPr>
                  <w:r w:rsidRPr="007718E1">
                    <w:rPr>
                      <w:color w:val="FFFF00"/>
                      <w:sz w:val="28"/>
                      <w:szCs w:val="28"/>
                    </w:rPr>
                    <w:t>1</w:t>
                  </w:r>
                </w:p>
              </w:txbxContent>
            </v:textbox>
          </v:shape>
        </w:pict>
      </w:r>
      <w:r w:rsidR="008C4201" w:rsidRPr="00865CD4">
        <w:t xml:space="preserve">Мікроскопічне дослідження показало помірне повнокрів’я мозкового шару. Кровонаповнення капілярів клубочків відносно рівномірне, помірне розширення судин мозкової речовини </w:t>
      </w:r>
      <w:r w:rsidR="00A31998">
        <w:t>нирок, при незначній ішемії к</w:t>
      </w:r>
      <w:r w:rsidR="00A31998">
        <w:rPr>
          <w:lang w:val="uk-UA"/>
        </w:rPr>
        <w:t>іркового шару</w:t>
      </w:r>
      <w:r w:rsidR="008C4201" w:rsidRPr="00865CD4">
        <w:t xml:space="preserve"> нирок. В дрібних венах — еритроцити з домішками незначного числа мононуклеарів та лейкоцитів. Набряк строми незначний, вогнищевого характеру, рівномірн</w:t>
      </w:r>
      <w:r w:rsidR="00137487">
        <w:t>о виражений в усіх відділах к</w:t>
      </w:r>
      <w:r w:rsidR="00137487">
        <w:rPr>
          <w:lang w:val="uk-UA"/>
        </w:rPr>
        <w:t>іркового</w:t>
      </w:r>
      <w:r w:rsidR="008C4201" w:rsidRPr="00865CD4">
        <w:t xml:space="preserve"> і мозкового шару нирок. Прямі і поодинокі дугові вени розтягнуті за рахунок стазу еритроцитів (</w:t>
      </w:r>
      <w:r w:rsidR="00BF0444">
        <w:rPr>
          <w:lang w:val="uk-UA"/>
        </w:rPr>
        <w:t>р</w:t>
      </w:r>
      <w:r w:rsidR="007718E1">
        <w:rPr>
          <w:lang w:val="uk-UA"/>
        </w:rPr>
        <w:t>ис</w:t>
      </w:r>
      <w:r w:rsidR="007718E1">
        <w:t xml:space="preserve">. </w:t>
      </w:r>
      <w:r w:rsidR="000813A3">
        <w:rPr>
          <w:lang w:val="uk-UA"/>
        </w:rPr>
        <w:t>5</w:t>
      </w:r>
      <w:r w:rsidR="007718E1">
        <w:t>.</w:t>
      </w:r>
      <w:r w:rsidR="00006E21">
        <w:rPr>
          <w:lang w:val="uk-UA"/>
        </w:rPr>
        <w:t>15</w:t>
      </w:r>
      <w:r w:rsidR="007718E1">
        <w:t>).</w:t>
      </w:r>
    </w:p>
    <w:p w:rsidR="008C4201" w:rsidRPr="00AE5805" w:rsidRDefault="007718E1" w:rsidP="00AE5805">
      <w:pPr>
        <w:pStyle w:val="12"/>
        <w:shd w:val="clear" w:color="auto" w:fill="auto"/>
        <w:spacing w:line="360" w:lineRule="auto"/>
        <w:ind w:left="40" w:right="20" w:firstLine="680"/>
        <w:jc w:val="both"/>
        <w:rPr>
          <w:lang w:val="uk-UA"/>
        </w:rPr>
      </w:pPr>
      <w:r>
        <w:rPr>
          <w:lang w:val="uk-UA"/>
        </w:rPr>
        <w:t>Рис</w:t>
      </w:r>
      <w:r w:rsidR="008C4201" w:rsidRPr="00865CD4">
        <w:t xml:space="preserve">. </w:t>
      </w:r>
      <w:r w:rsidR="000813A3">
        <w:rPr>
          <w:lang w:val="uk-UA"/>
        </w:rPr>
        <w:t>5</w:t>
      </w:r>
      <w:r w:rsidR="008C4201" w:rsidRPr="00865CD4">
        <w:t>.</w:t>
      </w:r>
      <w:r w:rsidR="00006E21">
        <w:rPr>
          <w:lang w:val="uk-UA"/>
        </w:rPr>
        <w:t>15</w:t>
      </w:r>
      <w:r w:rsidR="00E0539B">
        <w:t xml:space="preserve">. Структура нирок щура </w:t>
      </w:r>
      <w:r w:rsidR="00E0539B">
        <w:rPr>
          <w:lang w:val="uk-UA"/>
        </w:rPr>
        <w:t>на 7-у добу</w:t>
      </w:r>
      <w:r w:rsidR="00E0539B">
        <w:t xml:space="preserve"> опіково</w:t>
      </w:r>
      <w:r w:rsidR="00E0539B">
        <w:rPr>
          <w:lang w:val="uk-UA"/>
        </w:rPr>
        <w:t>ї</w:t>
      </w:r>
      <w:r w:rsidR="00E0539B">
        <w:t xml:space="preserve"> хвороб</w:t>
      </w:r>
      <w:r w:rsidR="00E0539B">
        <w:rPr>
          <w:lang w:val="uk-UA"/>
        </w:rPr>
        <w:t>и</w:t>
      </w:r>
      <w:r w:rsidR="008C4201" w:rsidRPr="00865CD4">
        <w:t xml:space="preserve"> з</w:t>
      </w:r>
      <w:r w:rsidR="00E0539B">
        <w:rPr>
          <w:lang w:val="uk-UA"/>
        </w:rPr>
        <w:t xml:space="preserve">а умов корекції </w:t>
      </w:r>
      <w:r w:rsidR="00E0539B">
        <w:t xml:space="preserve"> розчин</w:t>
      </w:r>
      <w:r w:rsidR="00E0539B">
        <w:rPr>
          <w:lang w:val="uk-UA"/>
        </w:rPr>
        <w:t>ом</w:t>
      </w:r>
      <w:r w:rsidR="008C4201" w:rsidRPr="00865CD4">
        <w:t xml:space="preserve"> </w:t>
      </w:r>
      <w:r w:rsidR="00E0539B">
        <w:rPr>
          <w:lang w:val="uk-UA"/>
        </w:rPr>
        <w:t xml:space="preserve"> </w:t>
      </w:r>
      <w:r w:rsidR="00F3156F">
        <w:rPr>
          <w:lang w:val="uk-UA"/>
        </w:rPr>
        <w:t>Лп</w:t>
      </w:r>
      <w:r>
        <w:rPr>
          <w:lang w:val="uk-UA"/>
        </w:rPr>
        <w:t>С</w:t>
      </w:r>
      <w:r w:rsidR="008C4201" w:rsidRPr="00865CD4">
        <w:t>. Забарв</w:t>
      </w:r>
      <w:r w:rsidR="00AE5805">
        <w:t>лення гематоксилін-еозин; х100.</w:t>
      </w:r>
    </w:p>
    <w:p w:rsidR="00AE5805" w:rsidRPr="00C01DD2" w:rsidRDefault="00AE5805" w:rsidP="00AE5805">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AE5805" w:rsidRDefault="00AE5805" w:rsidP="00AE5805">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AE5805" w:rsidRDefault="00AE5805" w:rsidP="00AE5805">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4E42E2" w:rsidRDefault="00AE5805" w:rsidP="00AE5805">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AE5805" w:rsidRPr="004E42E2" w:rsidRDefault="004E42E2" w:rsidP="004E42E2">
      <w:pPr>
        <w:tabs>
          <w:tab w:val="left" w:pos="2500"/>
        </w:tabs>
      </w:pPr>
      <w:r>
        <w:lastRenderedPageBreak/>
        <w:tab/>
      </w:r>
    </w:p>
    <w:p w:rsidR="008C4201" w:rsidRPr="00865CD4" w:rsidRDefault="008C4201" w:rsidP="00AE5805">
      <w:pPr>
        <w:pStyle w:val="12"/>
        <w:shd w:val="clear" w:color="auto" w:fill="auto"/>
        <w:spacing w:line="360" w:lineRule="auto"/>
        <w:ind w:left="40" w:right="20" w:firstLine="680"/>
        <w:jc w:val="both"/>
      </w:pPr>
      <w:r w:rsidRPr="00865CD4">
        <w:t>Стінки кровоносних судини витончені, прилягають прямо до мембрани канальців. Повнокрів’я їх спостерігається переважно в юкстагломерулярні</w:t>
      </w:r>
      <w:r w:rsidR="00A67632">
        <w:rPr>
          <w:lang w:val="uk-UA"/>
        </w:rPr>
        <w:t>й</w:t>
      </w:r>
      <w:r w:rsidRPr="00865CD4">
        <w:t xml:space="preserve"> зоні. В клубочках еритроцити свіжі або змінені відсутні. Ендотеліальна вистелка на стінках артерій переважно суцільна, проте наявні поодинокі вогнища десквамації ендотеліоцитів. Спостерігається дифузний діапедез еритроцитів в поодинокі капсули. Відмічено вогнища ангіонекрозу окремих перитубуляр</w:t>
      </w:r>
      <w:r w:rsidR="00D74645">
        <w:t>них гемокапілярів та дил</w:t>
      </w:r>
      <w:r w:rsidR="00D74645">
        <w:rPr>
          <w:lang w:val="uk-UA"/>
        </w:rPr>
        <w:t>я</w:t>
      </w:r>
      <w:r w:rsidRPr="00865CD4">
        <w:t>тацію неушкоджених мікросудин. В просвітах капсули наявні залишки білкового детриту. В епітелію всіх відділів канальців поряд з регенеративними процесами, наявні і ознаки дистрофічних змін – клітини епітелію набряклі, заповнені невеликими зернами. В порожнині деяких капсул наявні білкові маси, гемоглобін. Міжклітинні контакти мають непошкоджену структуру, ядра в бі</w:t>
      </w:r>
      <w:r w:rsidR="00307241">
        <w:t>льшості частин клітин візуалізу</w:t>
      </w:r>
      <w:r w:rsidR="00307241">
        <w:rPr>
          <w:lang w:val="uk-UA"/>
        </w:rPr>
        <w:t>ю</w:t>
      </w:r>
      <w:r w:rsidRPr="00865CD4">
        <w:t>ться, знаходят</w:t>
      </w:r>
      <w:r w:rsidR="00F96418">
        <w:t>ься клітини з подвійними ядрами</w:t>
      </w:r>
      <w:r w:rsidRPr="00865CD4">
        <w:t xml:space="preserve"> та клітини епітелію в процесі мітозу, із збільшеною цитоплазмою. В епітелії дистальних канальців явища мутного набухання відсутні, проте на окремих ділянках збережена десквамація циліндричного епітелію. В просвітах окремих прямих канальців і збірних трубочок — компактні зернисті маси, наявні циліндри гіалінового типу. Подекуди спостерігається вогнищевий некроз епітеліоцитів із їх наступною десквамацією в просвіт дистальних канальців. Клітини епітелію звивистих канальців кубічні, міжклітинні границі майже всюди чіткі. В епітелії прямих канальців наявні невеликі поодинокі групи крупних базофільних клітин, ядра яких</w:t>
      </w:r>
      <w:r w:rsidR="00E21D49">
        <w:rPr>
          <w:lang w:val="uk-UA"/>
        </w:rPr>
        <w:t xml:space="preserve"> з</w:t>
      </w:r>
      <w:r w:rsidRPr="00865CD4">
        <w:t>находяться в стані мітозу, що свідчить про особливо активну регенерацію ниркового епітелію</w:t>
      </w:r>
      <w:r w:rsidR="00BF0444">
        <w:rPr>
          <w:lang w:val="uk-UA"/>
        </w:rPr>
        <w:t xml:space="preserve"> (р</w:t>
      </w:r>
      <w:r w:rsidR="000813A3">
        <w:rPr>
          <w:lang w:val="uk-UA"/>
        </w:rPr>
        <w:t>ис. 5</w:t>
      </w:r>
      <w:r w:rsidR="00BA003F">
        <w:rPr>
          <w:lang w:val="uk-UA"/>
        </w:rPr>
        <w:t>.16)</w:t>
      </w:r>
      <w:r w:rsidRPr="00865CD4">
        <w:t xml:space="preserve">. </w:t>
      </w:r>
    </w:p>
    <w:p w:rsidR="008C4201" w:rsidRPr="00865CD4" w:rsidRDefault="008C4201" w:rsidP="008C4201">
      <w:pPr>
        <w:pStyle w:val="12"/>
        <w:shd w:val="clear" w:color="auto" w:fill="auto"/>
        <w:spacing w:line="360" w:lineRule="auto"/>
        <w:ind w:left="40" w:right="20" w:firstLine="680"/>
        <w:jc w:val="both"/>
        <w:rPr>
          <w:noProof/>
        </w:rPr>
      </w:pPr>
      <w:r w:rsidRPr="00865CD4">
        <w:t xml:space="preserve">На </w:t>
      </w:r>
      <w:r w:rsidRPr="00AF6B7B">
        <w:t>сьому добу</w:t>
      </w:r>
      <w:r w:rsidRPr="00865CD4">
        <w:t xml:space="preserve"> з використанням розчину </w:t>
      </w:r>
      <w:r w:rsidR="00D1440E">
        <w:rPr>
          <w:lang w:val="uk-UA"/>
        </w:rPr>
        <w:t>Лп</w:t>
      </w:r>
      <w:r w:rsidR="00FB638A">
        <w:rPr>
          <w:lang w:val="uk-UA"/>
        </w:rPr>
        <w:t>С</w:t>
      </w:r>
      <w:r w:rsidRPr="00865CD4">
        <w:t xml:space="preserve"> також наявні зміни в стромі нирки. Волокн</w:t>
      </w:r>
      <w:r w:rsidR="005973FD">
        <w:t>а в юкстамедуллярн</w:t>
      </w:r>
      <w:r w:rsidR="005973FD">
        <w:rPr>
          <w:lang w:val="uk-UA"/>
        </w:rPr>
        <w:t>і</w:t>
      </w:r>
      <w:r w:rsidRPr="00865CD4">
        <w:t>й зоні та в мозковому шарі строми розрихлені</w:t>
      </w:r>
      <w:r w:rsidR="005973FD">
        <w:rPr>
          <w:lang w:val="uk-UA"/>
        </w:rPr>
        <w:t>,</w:t>
      </w:r>
      <w:r w:rsidRPr="00865CD4">
        <w:t xml:space="preserve"> проте не настільки в порівняні з групою тварин, яким застосовували 0,9</w:t>
      </w:r>
      <w:r w:rsidR="000066EB">
        <w:rPr>
          <w:lang w:val="uk-UA"/>
        </w:rPr>
        <w:t xml:space="preserve"> </w:t>
      </w:r>
      <w:r w:rsidRPr="00865CD4">
        <w:t xml:space="preserve">% розчин </w:t>
      </w:r>
      <w:r w:rsidRPr="00865CD4">
        <w:rPr>
          <w:lang w:val="en-US"/>
        </w:rPr>
        <w:t>NaCl</w:t>
      </w:r>
      <w:r w:rsidRPr="00865CD4">
        <w:t>, просочування серозної рідини немає, проте зберігається незначний набряк волокон, з поодиноки</w:t>
      </w:r>
      <w:r w:rsidR="00B62C56">
        <w:rPr>
          <w:lang w:val="uk-UA"/>
        </w:rPr>
        <w:t>м</w:t>
      </w:r>
      <w:r w:rsidR="00B62C56">
        <w:t>и л</w:t>
      </w:r>
      <w:r w:rsidR="00B62C56">
        <w:rPr>
          <w:lang w:val="uk-UA"/>
        </w:rPr>
        <w:t>і</w:t>
      </w:r>
      <w:r w:rsidRPr="00865CD4">
        <w:t>м</w:t>
      </w:r>
      <w:r w:rsidR="00B62C56">
        <w:rPr>
          <w:lang w:val="uk-UA"/>
        </w:rPr>
        <w:t>ф</w:t>
      </w:r>
      <w:r w:rsidRPr="00865CD4">
        <w:t xml:space="preserve">оцитами. Епітелій проксимальних канальців в стані помірної зернистої дистрофії. Клітини високі, </w:t>
      </w:r>
      <w:r w:rsidRPr="00865CD4">
        <w:lastRenderedPageBreak/>
        <w:t xml:space="preserve">кубічні, протоплазма немутна, границя чітка, ядра завжди можна візуалізувати, з поодинокими мітозами, просвіт канальців помірно звужений. На апікальній поверхні є чітка границя між просвітом канальця, наявні активні мікроворсинки, мембрана яких збережена. </w:t>
      </w:r>
    </w:p>
    <w:p w:rsidR="008C4201" w:rsidRPr="00865CD4" w:rsidRDefault="007049C1" w:rsidP="008C4201">
      <w:pPr>
        <w:pStyle w:val="12"/>
        <w:shd w:val="clear" w:color="auto" w:fill="auto"/>
        <w:spacing w:line="360" w:lineRule="auto"/>
        <w:ind w:left="40" w:right="20" w:firstLine="680"/>
        <w:jc w:val="both"/>
      </w:pPr>
      <w:r>
        <w:rPr>
          <w:noProof/>
        </w:rPr>
        <w:pict>
          <v:shape id="_x0000_s1559" type="#_x0000_t202" style="position:absolute;left:0;text-align:left;margin-left:285.35pt;margin-top:101.15pt;width:24pt;height:21pt;z-index:252002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" filled="f" stroked="f">
            <v:textbox style="mso-next-textbox:#_x0000_s1559">
              <w:txbxContent>
                <w:p w:rsidR="002410EF" w:rsidRPr="00FB638A" w:rsidRDefault="002410EF" w:rsidP="00BA003F">
                  <w:pPr>
                    <w:rPr>
                      <w:color w:val="FFFF00"/>
                      <w:sz w:val="28"/>
                      <w:szCs w:val="28"/>
                    </w:rPr>
                  </w:pPr>
                  <w:r>
                    <w:rPr>
                      <w:color w:val="FFFF00"/>
                      <w:sz w:val="28"/>
                      <w:szCs w:val="28"/>
                    </w:rPr>
                    <w:t>1</w:t>
                  </w:r>
                </w:p>
              </w:txbxContent>
            </v:textbox>
          </v:shape>
        </w:pict>
      </w:r>
      <w:r>
        <w:rPr>
          <w:noProof/>
        </w:rPr>
        <w:pict>
          <v:shape id="_x0000_s1558" type="#_x0000_t32" style="position:absolute;left:0;text-align:left;margin-left:240.25pt;margin-top:110.55pt;width:43.45pt;height:0;flip:x;z-index:25200128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181" type="#_x0000_t202" style="position:absolute;left:0;text-align:left;margin-left:217.85pt;margin-top:157pt;width:24pt;height:21pt;z-index:251904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" filled="f" stroked="f">
            <v:textbox style="mso-next-textbox:#_x0000_s1181">
              <w:txbxContent>
                <w:p w:rsidR="002410EF" w:rsidRPr="00FB638A" w:rsidRDefault="002410EF" w:rsidP="00FB638A">
                  <w:pPr>
                    <w:rPr>
                      <w:color w:val="FFFF00"/>
                      <w:sz w:val="28"/>
                      <w:szCs w:val="28"/>
                    </w:rPr>
                  </w:pPr>
                  <w:r>
                    <w:rPr>
                      <w:color w:val="FFFF00"/>
                      <w:sz w:val="28"/>
                      <w:szCs w:val="28"/>
                    </w:rPr>
                    <w:t>2</w:t>
                  </w:r>
                </w:p>
              </w:txbxContent>
            </v:textbox>
          </v:shape>
        </w:pict>
      </w:r>
      <w:r>
        <w:rPr>
          <w:noProof/>
        </w:rPr>
        <w:pict>
          <v:shape id="_x0000_s1292" type="#_x0000_t32" style="position:absolute;left:0;text-align:left;margin-left:174.4pt;margin-top:167.3pt;width:43.45pt;height:0;flip:x;z-index:25190195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" strokecolor="windowText" strokeweight="2pt">
            <v:stroke endarrow="open"/>
            <v:shadow on="t" color="black" opacity="24903f" origin=",.5" offset="0,.55556mm"/>
            <o:lock v:ext="edit" shapetype="f"/>
          </v:shape>
        </w:pict>
      </w:r>
    </w:p>
    <w:p w:rsidR="008C4201" w:rsidRPr="008C7FAA" w:rsidRDefault="007049C1" w:rsidP="008C7FAA">
      <w:pPr>
        <w:pStyle w:val="12"/>
        <w:shd w:val="clear" w:color="auto" w:fill="auto"/>
        <w:spacing w:line="360" w:lineRule="auto"/>
        <w:ind w:left="40" w:right="20" w:firstLine="680"/>
        <w:jc w:val="both"/>
        <w:rPr>
          <w:lang w:val="uk-UA"/>
        </w:rPr>
      </w:pPr>
      <w:r>
        <w:rPr>
          <w:noProof/>
        </w:rPr>
        <w:pict>
          <v:shape id="_x0000_s1182" type="#_x0000_t202" style="position:absolute;left:0;text-align:left;margin-left:342.1pt;margin-top:145.7pt;width:24pt;height:21pt;z-index:251768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" filled="f" stroked="f">
            <v:textbox style="mso-next-textbox:#_x0000_s1182">
              <w:txbxContent>
                <w:p w:rsidR="002410EF" w:rsidRPr="00FB638A" w:rsidRDefault="002410EF" w:rsidP="008C4201">
                  <w:pPr>
                    <w:rPr>
                      <w:color w:val="FFFF00"/>
                      <w:sz w:val="28"/>
                      <w:szCs w:val="28"/>
                    </w:rPr>
                  </w:pPr>
                  <w:r w:rsidRPr="00FB638A">
                    <w:rPr>
                      <w:color w:val="FFFF00"/>
                      <w:sz w:val="28"/>
                      <w:szCs w:val="28"/>
                    </w:rPr>
                    <w:t>3</w:t>
                  </w:r>
                </w:p>
              </w:txbxContent>
            </v:textbox>
          </v:shape>
        </w:pict>
      </w:r>
      <w:r>
        <w:rPr>
          <w:noProof/>
        </w:rPr>
        <w:pict>
          <v:shape id="Прямая со стрелкой 596" o:spid="_x0000_s1291" type="#_x0000_t32" style="position:absolute;left:0;text-align:left;margin-left:295.15pt;margin-top:156.9pt;width:43.45pt;height:0;flip:x;z-index:25176985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" strokecolor="windowText" strokeweight="2pt">
            <v:stroke endarrow="open"/>
            <v:shadow on="t" color="black" opacity="24903f" origin=",.5" offset="0,.55556mm"/>
            <o:lock v:ext="edit" shapetype="f"/>
          </v:shape>
        </w:pict>
      </w:r>
      <w:r w:rsidR="00BA003F">
        <w:rPr>
          <w:noProof/>
        </w:rPr>
        <w:drawing>
          <wp:anchor distT="0" distB="0" distL="114300" distR="114300" simplePos="0" relativeHeight="251402232" behindDoc="0" locked="0" layoutInCell="1" allowOverlap="1">
            <wp:simplePos x="0" y="0"/>
            <wp:positionH relativeFrom="column">
              <wp:posOffset>688340</wp:posOffset>
            </wp:positionH>
            <wp:positionV relativeFrom="paragraph">
              <wp:posOffset>65405</wp:posOffset>
            </wp:positionV>
            <wp:extent cx="4820285" cy="3614420"/>
            <wp:effectExtent l="19050" t="0" r="0" b="0"/>
            <wp:wrapTopAndBottom/>
            <wp:docPr id="463" name="Рисунок 46" descr="Описание: E:\Святослав\Вин_фарм\Tv8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E:\Святослав\Вин_фарм\Tv86.tif"/>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4420"/>
                    </a:xfrm>
                    <a:prstGeom prst="rect">
                      <a:avLst/>
                    </a:prstGeom>
                    <a:noFill/>
                    <a:ln>
                      <a:noFill/>
                    </a:ln>
                  </pic:spPr>
                </pic:pic>
              </a:graphicData>
            </a:graphic>
          </wp:anchor>
        </w:drawing>
      </w:r>
      <w:r w:rsidR="00FB638A">
        <w:rPr>
          <w:lang w:val="uk-UA"/>
        </w:rPr>
        <w:t>Рис</w:t>
      </w:r>
      <w:r w:rsidR="008C4201" w:rsidRPr="00865CD4">
        <w:t xml:space="preserve">. </w:t>
      </w:r>
      <w:r w:rsidR="000813A3">
        <w:rPr>
          <w:lang w:val="uk-UA"/>
        </w:rPr>
        <w:t>5</w:t>
      </w:r>
      <w:r w:rsidR="008C4201" w:rsidRPr="00865CD4">
        <w:t>.</w:t>
      </w:r>
      <w:r w:rsidR="00BA003F">
        <w:rPr>
          <w:lang w:val="uk-UA"/>
        </w:rPr>
        <w:t>16</w:t>
      </w:r>
      <w:r w:rsidR="00E0539B">
        <w:t xml:space="preserve">. Структура нирок щура </w:t>
      </w:r>
      <w:r w:rsidR="00E0539B">
        <w:rPr>
          <w:lang w:val="uk-UA"/>
        </w:rPr>
        <w:t>на 7-у добу</w:t>
      </w:r>
      <w:r w:rsidR="00E0539B">
        <w:t xml:space="preserve"> опіково</w:t>
      </w:r>
      <w:r w:rsidR="00E0539B">
        <w:rPr>
          <w:lang w:val="uk-UA"/>
        </w:rPr>
        <w:t>ї</w:t>
      </w:r>
      <w:r w:rsidR="00E0539B">
        <w:t xml:space="preserve"> хвороб</w:t>
      </w:r>
      <w:r w:rsidR="00E0539B">
        <w:rPr>
          <w:lang w:val="uk-UA"/>
        </w:rPr>
        <w:t>и</w:t>
      </w:r>
      <w:r w:rsidR="008C4201" w:rsidRPr="00865CD4">
        <w:t xml:space="preserve"> з</w:t>
      </w:r>
      <w:r w:rsidR="00E0539B">
        <w:rPr>
          <w:lang w:val="uk-UA"/>
        </w:rPr>
        <w:t>а умов корекції</w:t>
      </w:r>
      <w:r w:rsidR="00E0539B">
        <w:t xml:space="preserve"> розчин</w:t>
      </w:r>
      <w:r w:rsidR="00E0539B">
        <w:rPr>
          <w:lang w:val="uk-UA"/>
        </w:rPr>
        <w:t>ом</w:t>
      </w:r>
      <w:r w:rsidR="008C4201" w:rsidRPr="00865CD4">
        <w:t xml:space="preserve"> </w:t>
      </w:r>
      <w:r w:rsidR="00F3156F">
        <w:rPr>
          <w:lang w:val="uk-UA"/>
        </w:rPr>
        <w:t>Лп</w:t>
      </w:r>
      <w:r w:rsidR="00FB638A">
        <w:rPr>
          <w:lang w:val="uk-UA"/>
        </w:rPr>
        <w:t>С</w:t>
      </w:r>
      <w:r w:rsidR="008C4201" w:rsidRPr="00865CD4">
        <w:t>. Забарв</w:t>
      </w:r>
      <w:r w:rsidR="008C7FAA">
        <w:t>лення гематоксилін-еозин; х100.</w:t>
      </w:r>
    </w:p>
    <w:p w:rsidR="008C7FAA" w:rsidRDefault="008C7FAA" w:rsidP="008C7FAA">
      <w:pPr>
        <w:pStyle w:val="12"/>
        <w:shd w:val="clear" w:color="auto" w:fill="auto"/>
        <w:spacing w:line="360" w:lineRule="auto"/>
        <w:ind w:left="40" w:right="20" w:firstLine="680"/>
        <w:jc w:val="both"/>
        <w:rPr>
          <w:lang w:val="uk-UA"/>
        </w:rPr>
      </w:pPr>
      <w:r>
        <w:rPr>
          <w:lang w:val="uk-UA"/>
        </w:rPr>
        <w:t xml:space="preserve">1 </w:t>
      </w:r>
      <w:r>
        <w:t>–</w:t>
      </w:r>
      <w:r>
        <w:rPr>
          <w:lang w:val="uk-UA"/>
        </w:rPr>
        <w:t xml:space="preserve"> </w:t>
      </w:r>
      <w:r w:rsidRPr="00865CD4">
        <w:t>епітелій канальців</w:t>
      </w:r>
      <w:r>
        <w:rPr>
          <w:lang w:val="uk-UA"/>
        </w:rPr>
        <w:t>;</w:t>
      </w:r>
      <w:r w:rsidRPr="00865CD4">
        <w:t xml:space="preserve"> </w:t>
      </w:r>
    </w:p>
    <w:p w:rsidR="008C7FAA" w:rsidRDefault="008C7FAA" w:rsidP="008C7FAA">
      <w:pPr>
        <w:pStyle w:val="12"/>
        <w:shd w:val="clear" w:color="auto" w:fill="auto"/>
        <w:spacing w:line="360" w:lineRule="auto"/>
        <w:ind w:left="40" w:right="20" w:firstLine="680"/>
        <w:jc w:val="both"/>
        <w:rPr>
          <w:lang w:val="uk-UA"/>
        </w:rPr>
      </w:pPr>
      <w:r>
        <w:rPr>
          <w:lang w:val="uk-UA"/>
        </w:rPr>
        <w:t xml:space="preserve">2 </w:t>
      </w:r>
      <w:r>
        <w:t>–</w:t>
      </w:r>
      <w:r>
        <w:rPr>
          <w:lang w:val="uk-UA"/>
        </w:rPr>
        <w:t xml:space="preserve"> </w:t>
      </w:r>
      <w:r w:rsidRPr="00865CD4">
        <w:t>просвіт канальці</w:t>
      </w:r>
      <w:r>
        <w:rPr>
          <w:lang w:val="uk-UA"/>
        </w:rPr>
        <w:t>в;</w:t>
      </w:r>
      <w:r w:rsidRPr="00865CD4">
        <w:t xml:space="preserve"> </w:t>
      </w:r>
    </w:p>
    <w:p w:rsidR="008C7FAA" w:rsidRDefault="008C7FAA" w:rsidP="008C7FAA">
      <w:pPr>
        <w:pStyle w:val="12"/>
        <w:shd w:val="clear" w:color="auto" w:fill="auto"/>
        <w:spacing w:line="360" w:lineRule="auto"/>
        <w:ind w:left="40" w:right="20" w:firstLine="680"/>
        <w:jc w:val="both"/>
        <w:rPr>
          <w:lang w:val="uk-UA"/>
        </w:rPr>
      </w:pPr>
      <w:r>
        <w:rPr>
          <w:lang w:val="uk-UA"/>
        </w:rPr>
        <w:t xml:space="preserve">3 </w:t>
      </w:r>
      <w:r w:rsidRPr="008F59FC">
        <w:rPr>
          <w:lang w:val="uk-UA"/>
        </w:rPr>
        <w:t>–</w:t>
      </w:r>
      <w:r>
        <w:rPr>
          <w:lang w:val="uk-UA"/>
        </w:rPr>
        <w:t xml:space="preserve"> </w:t>
      </w:r>
      <w:r w:rsidRPr="008C7FAA">
        <w:rPr>
          <w:lang w:val="uk-UA"/>
        </w:rPr>
        <w:t>інтерстиціальна зона.</w:t>
      </w:r>
    </w:p>
    <w:p w:rsidR="008C7FAA" w:rsidRPr="008C7FAA" w:rsidRDefault="008C7FAA" w:rsidP="008C7FAA">
      <w:pPr>
        <w:pStyle w:val="12"/>
        <w:shd w:val="clear" w:color="auto" w:fill="auto"/>
        <w:spacing w:line="360" w:lineRule="auto"/>
        <w:ind w:left="40" w:right="20" w:firstLine="680"/>
        <w:jc w:val="both"/>
        <w:rPr>
          <w:lang w:val="uk-UA"/>
        </w:rPr>
      </w:pPr>
    </w:p>
    <w:p w:rsidR="008C4201" w:rsidRPr="00E37D7D" w:rsidRDefault="008C4201" w:rsidP="008C7FAA">
      <w:pPr>
        <w:pStyle w:val="12"/>
        <w:shd w:val="clear" w:color="auto" w:fill="auto"/>
        <w:spacing w:line="360" w:lineRule="auto"/>
        <w:ind w:left="40" w:right="20" w:firstLine="680"/>
        <w:jc w:val="both"/>
        <w:rPr>
          <w:lang w:val="uk-UA"/>
        </w:rPr>
      </w:pPr>
      <w:r w:rsidRPr="008C7FAA">
        <w:rPr>
          <w:lang w:val="uk-UA"/>
        </w:rPr>
        <w:t>В п</w:t>
      </w:r>
      <w:r w:rsidR="00137487" w:rsidRPr="008C7FAA">
        <w:rPr>
          <w:lang w:val="uk-UA"/>
        </w:rPr>
        <w:t>роцентному співвідношенні в к</w:t>
      </w:r>
      <w:r w:rsidR="00137487">
        <w:rPr>
          <w:lang w:val="uk-UA"/>
        </w:rPr>
        <w:t>ірковому шарі нирок</w:t>
      </w:r>
      <w:r w:rsidR="00137487" w:rsidRPr="008C7FAA">
        <w:rPr>
          <w:lang w:val="uk-UA"/>
        </w:rPr>
        <w:t xml:space="preserve"> тварин з опіковою травмою </w:t>
      </w:r>
      <w:r w:rsidR="00137487">
        <w:rPr>
          <w:lang w:val="uk-UA"/>
        </w:rPr>
        <w:t>за умов</w:t>
      </w:r>
      <w:r w:rsidR="00137487" w:rsidRPr="008C7FAA">
        <w:rPr>
          <w:lang w:val="uk-UA"/>
        </w:rPr>
        <w:t xml:space="preserve"> проведення</w:t>
      </w:r>
      <w:r w:rsidRPr="008C7FAA">
        <w:rPr>
          <w:lang w:val="uk-UA"/>
        </w:rPr>
        <w:t xml:space="preserve"> інфузійної терапії розчином </w:t>
      </w:r>
      <w:r w:rsidR="00FB638A">
        <w:rPr>
          <w:lang w:val="uk-UA"/>
        </w:rPr>
        <w:t>ЛПС</w:t>
      </w:r>
      <w:r w:rsidRPr="008C7FAA">
        <w:rPr>
          <w:lang w:val="uk-UA"/>
        </w:rPr>
        <w:t xml:space="preserve"> результати були такі: епітелій – 55</w:t>
      </w:r>
      <w:r w:rsidR="00525974">
        <w:rPr>
          <w:lang w:val="uk-UA"/>
        </w:rPr>
        <w:t xml:space="preserve"> </w:t>
      </w:r>
      <w:r w:rsidRPr="008C7FAA">
        <w:rPr>
          <w:lang w:val="uk-UA"/>
        </w:rPr>
        <w:t>-</w:t>
      </w:r>
      <w:r w:rsidR="00525974">
        <w:rPr>
          <w:lang w:val="uk-UA"/>
        </w:rPr>
        <w:t xml:space="preserve"> </w:t>
      </w:r>
      <w:r w:rsidRPr="008C7FAA">
        <w:rPr>
          <w:lang w:val="uk-UA"/>
        </w:rPr>
        <w:t>67,9</w:t>
      </w:r>
      <w:r w:rsidR="00525974">
        <w:rPr>
          <w:lang w:val="uk-UA"/>
        </w:rPr>
        <w:t xml:space="preserve"> </w:t>
      </w:r>
      <w:r w:rsidRPr="008C7FAA">
        <w:rPr>
          <w:lang w:val="uk-UA"/>
        </w:rPr>
        <w:t>%, просвіт – 14</w:t>
      </w:r>
      <w:r w:rsidR="00525974">
        <w:rPr>
          <w:lang w:val="uk-UA"/>
        </w:rPr>
        <w:t xml:space="preserve"> </w:t>
      </w:r>
      <w:r w:rsidRPr="008C7FAA">
        <w:rPr>
          <w:lang w:val="uk-UA"/>
        </w:rPr>
        <w:t>-</w:t>
      </w:r>
      <w:r w:rsidR="00525974">
        <w:rPr>
          <w:lang w:val="uk-UA"/>
        </w:rPr>
        <w:t xml:space="preserve"> </w:t>
      </w:r>
      <w:r w:rsidRPr="008C7FAA">
        <w:rPr>
          <w:lang w:val="uk-UA"/>
        </w:rPr>
        <w:t>17,3</w:t>
      </w:r>
      <w:r w:rsidR="00525974">
        <w:rPr>
          <w:lang w:val="uk-UA"/>
        </w:rPr>
        <w:t xml:space="preserve"> </w:t>
      </w:r>
      <w:r w:rsidRPr="008C7FAA">
        <w:rPr>
          <w:lang w:val="uk-UA"/>
        </w:rPr>
        <w:t>%, інтерстицій – 8</w:t>
      </w:r>
      <w:r w:rsidR="00525974">
        <w:rPr>
          <w:lang w:val="uk-UA"/>
        </w:rPr>
        <w:t xml:space="preserve"> </w:t>
      </w:r>
      <w:r w:rsidRPr="008C7FAA">
        <w:rPr>
          <w:lang w:val="uk-UA"/>
        </w:rPr>
        <w:t>-</w:t>
      </w:r>
      <w:r w:rsidR="00525974">
        <w:rPr>
          <w:lang w:val="uk-UA"/>
        </w:rPr>
        <w:t xml:space="preserve"> </w:t>
      </w:r>
      <w:r w:rsidRPr="008C7FAA">
        <w:rPr>
          <w:lang w:val="uk-UA"/>
        </w:rPr>
        <w:t>9,9</w:t>
      </w:r>
      <w:r w:rsidR="00525974">
        <w:rPr>
          <w:lang w:val="uk-UA"/>
        </w:rPr>
        <w:t xml:space="preserve"> </w:t>
      </w:r>
      <w:r w:rsidRPr="008C7FAA">
        <w:rPr>
          <w:lang w:val="uk-UA"/>
        </w:rPr>
        <w:t xml:space="preserve">%. </w:t>
      </w:r>
      <w:r w:rsidRPr="00E37D7D">
        <w:rPr>
          <w:lang w:val="uk-UA"/>
        </w:rPr>
        <w:t>Співвідношення інтерстицію до епітелію знаходиться в межах 0,145.</w:t>
      </w:r>
    </w:p>
    <w:p w:rsidR="008C4201" w:rsidRPr="00BF3FF0" w:rsidRDefault="008C4201" w:rsidP="008C4201">
      <w:pPr>
        <w:pStyle w:val="12"/>
        <w:shd w:val="clear" w:color="auto" w:fill="auto"/>
        <w:spacing w:line="360" w:lineRule="auto"/>
        <w:ind w:left="40" w:right="20" w:firstLine="680"/>
        <w:jc w:val="both"/>
        <w:rPr>
          <w:lang w:val="uk-UA"/>
        </w:rPr>
      </w:pPr>
      <w:r w:rsidRPr="00E37D7D">
        <w:rPr>
          <w:lang w:val="uk-UA"/>
        </w:rPr>
        <w:t xml:space="preserve">У вистелці канальців явища мутного набухання відсутні, десквамацї епітелію не спостерігається. </w:t>
      </w:r>
      <w:r w:rsidRPr="00865CD4">
        <w:t xml:space="preserve">В просвітах прямих канальців і збірних трубочок наявні компактні поодинокі зернисті маси гемоглобіну. В епітелії канальців </w:t>
      </w:r>
      <w:r w:rsidR="00B40B0A">
        <w:rPr>
          <w:noProof/>
        </w:rPr>
        <w:lastRenderedPageBreak/>
        <w:drawing>
          <wp:anchor distT="0" distB="0" distL="114300" distR="114300" simplePos="0" relativeHeight="251388907" behindDoc="1" locked="0" layoutInCell="1" allowOverlap="1">
            <wp:simplePos x="0" y="0"/>
            <wp:positionH relativeFrom="column">
              <wp:posOffset>387985</wp:posOffset>
            </wp:positionH>
            <wp:positionV relativeFrom="paragraph">
              <wp:posOffset>398145</wp:posOffset>
            </wp:positionV>
            <wp:extent cx="5432425" cy="3268980"/>
            <wp:effectExtent l="19050" t="0" r="0" b="0"/>
            <wp:wrapTopAndBottom/>
            <wp:docPr id="454" name="Рисунок 47" descr="Описание: E:\Святослав\Вин_фарм\Tv9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E:\Святослав\Вин_фарм\Tv90.tif"/>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2425" cy="3268980"/>
                    </a:xfrm>
                    <a:prstGeom prst="rect">
                      <a:avLst/>
                    </a:prstGeom>
                    <a:noFill/>
                    <a:ln>
                      <a:noFill/>
                    </a:ln>
                  </pic:spPr>
                </pic:pic>
              </a:graphicData>
            </a:graphic>
          </wp:anchor>
        </w:drawing>
      </w:r>
      <w:r w:rsidR="007049C1">
        <w:rPr>
          <w:noProof/>
        </w:rPr>
        <w:pict>
          <v:shape id="_x0000_s1710" type="#_x0000_t202" style="position:absolute;left:0;text-align:left;margin-left:258.9pt;margin-top:151.95pt;width:24pt;height:21pt;z-index:2521415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80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" filled="f" stroked="f">
            <v:textbox style="mso-next-textbox:#_x0000_s1710">
              <w:txbxContent>
                <w:p w:rsidR="002410EF" w:rsidRPr="009B4A3E" w:rsidRDefault="002410EF" w:rsidP="00B40B0A">
                  <w:pPr>
                    <w:rPr>
                      <w:color w:val="FFFF00"/>
                      <w:sz w:val="28"/>
                      <w:szCs w:val="28"/>
                    </w:rPr>
                  </w:pPr>
                  <w:r>
                    <w:rPr>
                      <w:color w:val="FFFF00"/>
                      <w:sz w:val="28"/>
                      <w:szCs w:val="28"/>
                    </w:rPr>
                    <w:t>1</w:t>
                  </w:r>
                </w:p>
              </w:txbxContent>
            </v:textbox>
          </v:shape>
        </w:pict>
      </w:r>
      <w:r w:rsidRPr="00865CD4">
        <w:t>помірна дифузна зерниста дистрофія, вогнища епітелію з мітозом</w:t>
      </w:r>
      <w:r w:rsidR="00BF0444">
        <w:rPr>
          <w:lang w:val="uk-UA"/>
        </w:rPr>
        <w:t xml:space="preserve"> (р</w:t>
      </w:r>
      <w:r w:rsidR="00BF3FF0">
        <w:rPr>
          <w:lang w:val="uk-UA"/>
        </w:rPr>
        <w:t>ис</w:t>
      </w:r>
      <w:r w:rsidRPr="00865CD4">
        <w:t>.</w:t>
      </w:r>
      <w:r w:rsidR="000813A3">
        <w:rPr>
          <w:lang w:val="uk-UA"/>
        </w:rPr>
        <w:t xml:space="preserve"> 5</w:t>
      </w:r>
      <w:r w:rsidR="00BF3FF0">
        <w:rPr>
          <w:lang w:val="uk-UA"/>
        </w:rPr>
        <w:t>.17).</w:t>
      </w:r>
    </w:p>
    <w:p w:rsidR="008C4201" w:rsidRDefault="007049C1" w:rsidP="008C7FAA">
      <w:pPr>
        <w:pStyle w:val="12"/>
        <w:shd w:val="clear" w:color="auto" w:fill="auto"/>
        <w:spacing w:line="360" w:lineRule="auto"/>
        <w:ind w:left="40" w:right="20" w:firstLine="680"/>
        <w:jc w:val="both"/>
        <w:rPr>
          <w:lang w:val="uk-UA"/>
        </w:rPr>
      </w:pPr>
      <w:r>
        <w:rPr>
          <w:noProof/>
        </w:rPr>
        <w:pict>
          <v:shape id="_x0000_s1709" type="#_x0000_t202" style="position:absolute;left:0;text-align:left;margin-left:300.2pt;margin-top:197.5pt;width:24pt;height:21pt;z-index:252140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80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" filled="f" stroked="f">
            <v:textbox style="mso-next-textbox:#_x0000_s1709">
              <w:txbxContent>
                <w:p w:rsidR="002410EF" w:rsidRPr="009B4A3E" w:rsidRDefault="002410EF" w:rsidP="00B40B0A">
                  <w:pPr>
                    <w:rPr>
                      <w:color w:val="FFFF00"/>
                      <w:sz w:val="28"/>
                      <w:szCs w:val="28"/>
                    </w:rPr>
                  </w:pPr>
                  <w:r>
                    <w:rPr>
                      <w:color w:val="FFFF00"/>
                      <w:sz w:val="28"/>
                      <w:szCs w:val="28"/>
                    </w:rPr>
                    <w:t>2</w:t>
                  </w:r>
                </w:p>
              </w:txbxContent>
            </v:textbox>
          </v:shape>
        </w:pict>
      </w:r>
      <w:r>
        <w:rPr>
          <w:noProof/>
        </w:rPr>
        <w:pict>
          <v:shape id="_x0000_s1711" type="#_x0000_t202" style="position:absolute;left:0;text-align:left;margin-left:308.2pt;margin-top:148.8pt;width:24pt;height:21pt;z-index:252142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80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" filled="f" stroked="f">
            <v:textbox style="mso-next-textbox:#_x0000_s1711">
              <w:txbxContent>
                <w:p w:rsidR="002410EF" w:rsidRPr="009B4A3E" w:rsidRDefault="002410EF" w:rsidP="00B40B0A">
                  <w:pPr>
                    <w:rPr>
                      <w:color w:val="FFFF00"/>
                      <w:sz w:val="28"/>
                      <w:szCs w:val="28"/>
                    </w:rPr>
                  </w:pPr>
                  <w:r>
                    <w:rPr>
                      <w:color w:val="FFFF00"/>
                      <w:sz w:val="28"/>
                      <w:szCs w:val="28"/>
                    </w:rPr>
                    <w:t>3</w:t>
                  </w:r>
                </w:p>
              </w:txbxContent>
            </v:textbox>
          </v:shape>
        </w:pict>
      </w:r>
      <w:r>
        <w:rPr>
          <w:noProof/>
        </w:rPr>
        <w:pict>
          <v:shape id="_x0000_s1706" type="#_x0000_t32" style="position:absolute;left:0;text-align:left;margin-left:264.75pt;margin-top:158.7pt;width:43.45pt;height:0;flip:x;z-index:25213747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707" type="#_x0000_t32" style="position:absolute;left:0;text-align:left;margin-left:253.2pt;margin-top:211.65pt;width:43.45pt;height:0;flip:x;z-index:25213849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708" type="#_x0000_t32" style="position:absolute;left:0;text-align:left;margin-left:215.45pt;margin-top:138.3pt;width:43.45pt;height:0;flip:x;z-index:25213952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564" type="#_x0000_t202" style="position:absolute;left:0;text-align:left;margin-left:431.55pt;margin-top:218.5pt;width:24pt;height:21pt;z-index:252007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80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" filled="f" stroked="f">
            <v:textbox style="mso-next-textbox:#_x0000_s1564">
              <w:txbxContent>
                <w:p w:rsidR="002410EF" w:rsidRPr="009B4A3E" w:rsidRDefault="002410EF" w:rsidP="009837C4">
                  <w:pPr>
                    <w:rPr>
                      <w:color w:val="FFFF00"/>
                      <w:sz w:val="28"/>
                      <w:szCs w:val="28"/>
                    </w:rPr>
                  </w:pPr>
                  <w:r>
                    <w:rPr>
                      <w:color w:val="FFFF00"/>
                      <w:sz w:val="28"/>
                      <w:szCs w:val="28"/>
                    </w:rPr>
                    <w:t>4</w:t>
                  </w:r>
                </w:p>
              </w:txbxContent>
            </v:textbox>
          </v:shape>
        </w:pict>
      </w:r>
      <w:r>
        <w:rPr>
          <w:noProof/>
        </w:rPr>
        <w:pict>
          <v:shape id="_x0000_s1561" type="#_x0000_t32" style="position:absolute;left:0;text-align:left;margin-left:388.1pt;margin-top:233.4pt;width:43.45pt;height:0;flip:x;z-index:25200435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565" type="#_x0000_t202" style="position:absolute;left:0;text-align:left;margin-left:264.75pt;margin-top:-190.65pt;width:24pt;height:21pt;z-index:252008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80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" filled="f" stroked="f">
            <v:textbox style="mso-next-textbox:#_x0000_s1565">
              <w:txbxContent>
                <w:p w:rsidR="002410EF" w:rsidRPr="009B4A3E" w:rsidRDefault="002410EF" w:rsidP="009837C4">
                  <w:pPr>
                    <w:rPr>
                      <w:color w:val="FFFF00"/>
                      <w:sz w:val="28"/>
                      <w:szCs w:val="28"/>
                    </w:rPr>
                  </w:pPr>
                  <w:r>
                    <w:rPr>
                      <w:color w:val="FFFF00"/>
                      <w:sz w:val="28"/>
                      <w:szCs w:val="28"/>
                    </w:rPr>
                    <w:t>1</w:t>
                  </w:r>
                </w:p>
              </w:txbxContent>
            </v:textbox>
          </v:shape>
        </w:pict>
      </w:r>
      <w:r>
        <w:rPr>
          <w:noProof/>
        </w:rPr>
        <w:pict>
          <v:shape id="_x0000_s1562" type="#_x0000_t32" style="position:absolute;left:0;text-align:left;margin-left:215.45pt;margin-top:-179.75pt;width:43.45pt;height:0;flip:x;z-index:25200537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186" type="#_x0000_t202" style="position:absolute;left:0;text-align:left;margin-left:315.85pt;margin-top:-145.8pt;width:24pt;height:21pt;z-index:251774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80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" filled="f" stroked="f">
            <v:textbox style="mso-next-textbox:#_x0000_s1186">
              <w:txbxContent>
                <w:p w:rsidR="002410EF" w:rsidRPr="009B4A3E" w:rsidRDefault="002410EF" w:rsidP="008C4201">
                  <w:pPr>
                    <w:rPr>
                      <w:color w:val="FFFF00"/>
                      <w:sz w:val="28"/>
                      <w:szCs w:val="28"/>
                    </w:rPr>
                  </w:pPr>
                  <w:r w:rsidRPr="009B4A3E">
                    <w:rPr>
                      <w:color w:val="FFFF00"/>
                      <w:sz w:val="28"/>
                      <w:szCs w:val="28"/>
                    </w:rPr>
                    <w:t>2</w:t>
                  </w:r>
                </w:p>
              </w:txbxContent>
            </v:textbox>
          </v:shape>
        </w:pict>
      </w:r>
      <w:r>
        <w:rPr>
          <w:noProof/>
        </w:rPr>
        <w:pict>
          <v:shape id="Прямая со стрелкой 606" o:spid="_x0000_s1287" type="#_x0000_t32" style="position:absolute;left:0;text-align:left;margin-left:272.65pt;margin-top:-135.7pt;width:43.45pt;height:0;flip:x;z-index:25177600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" strokecolor="windowText" strokeweight="2pt">
            <v:stroke endarrow="open"/>
            <v:shadow on="t" color="black" opacity="24903f" origin=",.5" offset="0,.55556mm"/>
            <o:lock v:ext="edit" shapetype="f"/>
          </v:shape>
        </w:pict>
      </w:r>
      <w:r>
        <w:rPr>
          <w:noProof/>
        </w:rPr>
        <w:pict>
          <v:shape id="_x0000_s1563" type="#_x0000_t202" style="position:absolute;left:0;text-align:left;margin-left:439.35pt;margin-top:-158.1pt;width:24pt;height:21pt;z-index:252006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v80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" filled="f" stroked="f">
            <v:textbox style="mso-next-textbox:#_x0000_s1563">
              <w:txbxContent>
                <w:p w:rsidR="002410EF" w:rsidRPr="009B4A3E" w:rsidRDefault="002410EF" w:rsidP="009837C4">
                  <w:pPr>
                    <w:rPr>
                      <w:color w:val="FFFF00"/>
                      <w:sz w:val="28"/>
                      <w:szCs w:val="28"/>
                    </w:rPr>
                  </w:pPr>
                  <w:r>
                    <w:rPr>
                      <w:color w:val="FFFF00"/>
                      <w:sz w:val="28"/>
                      <w:szCs w:val="28"/>
                    </w:rPr>
                    <w:t>3</w:t>
                  </w:r>
                </w:p>
              </w:txbxContent>
            </v:textbox>
          </v:shape>
        </w:pict>
      </w:r>
      <w:r>
        <w:rPr>
          <w:noProof/>
        </w:rPr>
        <w:pict>
          <v:shape id="_x0000_s1560" type="#_x0000_t32" style="position:absolute;left:0;text-align:left;margin-left:392.8pt;margin-top:-147.95pt;width:43.45pt;height:0;flip:x;z-index:25200332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" strokecolor="windowText" strokeweight="2pt">
            <v:stroke endarrow="open"/>
            <v:shadow on="t" color="black" opacity="24903f" origin=",.5" offset="0,.55556mm"/>
            <o:lock v:ext="edit" shapetype="f"/>
          </v:shape>
        </w:pict>
      </w:r>
      <w:r w:rsidR="009B4A3E">
        <w:rPr>
          <w:lang w:val="uk-UA"/>
        </w:rPr>
        <w:t>Рис</w:t>
      </w:r>
      <w:r w:rsidR="008C4201" w:rsidRPr="00865CD4">
        <w:t xml:space="preserve">. </w:t>
      </w:r>
      <w:r w:rsidR="000813A3">
        <w:rPr>
          <w:lang w:val="uk-UA"/>
        </w:rPr>
        <w:t>5</w:t>
      </w:r>
      <w:r w:rsidR="008C4201" w:rsidRPr="00865CD4">
        <w:t>.</w:t>
      </w:r>
      <w:r w:rsidR="00BF3FF0">
        <w:rPr>
          <w:lang w:val="uk-UA"/>
        </w:rPr>
        <w:t>17</w:t>
      </w:r>
      <w:r w:rsidR="00E0539B">
        <w:t xml:space="preserve">. Структура нирок щура </w:t>
      </w:r>
      <w:r w:rsidR="00E0539B">
        <w:rPr>
          <w:lang w:val="uk-UA"/>
        </w:rPr>
        <w:t>на 7-у добу</w:t>
      </w:r>
      <w:r w:rsidR="00E0539B">
        <w:t xml:space="preserve"> опіково</w:t>
      </w:r>
      <w:r w:rsidR="00E0539B">
        <w:rPr>
          <w:lang w:val="uk-UA"/>
        </w:rPr>
        <w:t>ї</w:t>
      </w:r>
      <w:r w:rsidR="00E0539B">
        <w:t xml:space="preserve"> хвороб</w:t>
      </w:r>
      <w:r w:rsidR="00E0539B">
        <w:rPr>
          <w:lang w:val="uk-UA"/>
        </w:rPr>
        <w:t>и</w:t>
      </w:r>
      <w:r w:rsidR="008C4201" w:rsidRPr="00865CD4">
        <w:t xml:space="preserve"> з</w:t>
      </w:r>
      <w:r w:rsidR="00E0539B">
        <w:rPr>
          <w:lang w:val="uk-UA"/>
        </w:rPr>
        <w:t>а умов корекції</w:t>
      </w:r>
      <w:r w:rsidR="00E0539B">
        <w:t xml:space="preserve"> розчин</w:t>
      </w:r>
      <w:r w:rsidR="00E0539B">
        <w:rPr>
          <w:lang w:val="uk-UA"/>
        </w:rPr>
        <w:t>ом</w:t>
      </w:r>
      <w:r w:rsidR="008C4201" w:rsidRPr="00865CD4">
        <w:t xml:space="preserve"> </w:t>
      </w:r>
      <w:r w:rsidR="00F3156F">
        <w:rPr>
          <w:lang w:val="uk-UA"/>
        </w:rPr>
        <w:t>Лп</w:t>
      </w:r>
      <w:r w:rsidR="009B4A3E">
        <w:rPr>
          <w:lang w:val="uk-UA"/>
        </w:rPr>
        <w:t>С</w:t>
      </w:r>
      <w:r w:rsidR="00452E59">
        <w:rPr>
          <w:lang w:val="uk-UA"/>
        </w:rPr>
        <w:t xml:space="preserve"> </w:t>
      </w:r>
      <w:r w:rsidR="008C4201" w:rsidRPr="00865CD4">
        <w:t xml:space="preserve">. Забарвлення гематоксилін-еозин; х100. </w:t>
      </w:r>
    </w:p>
    <w:p w:rsidR="008C7FAA" w:rsidRPr="00C01DD2" w:rsidRDefault="008C7FAA" w:rsidP="008C7FAA">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8C7FAA" w:rsidRDefault="008C7FAA" w:rsidP="008C7FAA">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8C7FAA" w:rsidRDefault="008C7FAA" w:rsidP="008C7FAA">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8C7FAA" w:rsidRDefault="008C7FAA" w:rsidP="008C7FAA">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8C7FAA" w:rsidRPr="008C7FAA" w:rsidRDefault="008C7FAA" w:rsidP="008C7FAA">
      <w:pPr>
        <w:pStyle w:val="12"/>
        <w:shd w:val="clear" w:color="auto" w:fill="auto"/>
        <w:spacing w:line="360" w:lineRule="auto"/>
        <w:ind w:left="40" w:right="20" w:firstLine="680"/>
        <w:jc w:val="both"/>
        <w:rPr>
          <w:lang w:val="uk-UA"/>
        </w:rPr>
      </w:pPr>
    </w:p>
    <w:p w:rsidR="00F55523" w:rsidRPr="00C95C85" w:rsidRDefault="00184136" w:rsidP="008C7FAA">
      <w:pPr>
        <w:pStyle w:val="12"/>
        <w:shd w:val="clear" w:color="auto" w:fill="auto"/>
        <w:spacing w:line="360" w:lineRule="auto"/>
        <w:ind w:left="40" w:right="20" w:firstLine="680"/>
        <w:jc w:val="both"/>
        <w:rPr>
          <w:lang w:val="uk-UA"/>
        </w:rPr>
      </w:pPr>
      <w:r>
        <w:rPr>
          <w:lang w:val="uk-UA"/>
        </w:rPr>
        <w:t>Динаміка морфо</w:t>
      </w:r>
      <w:r w:rsidR="00F55523">
        <w:rPr>
          <w:lang w:val="uk-UA"/>
        </w:rPr>
        <w:t>метричних даних ві</w:t>
      </w:r>
      <w:r w:rsidR="000813A3">
        <w:rPr>
          <w:lang w:val="uk-UA"/>
        </w:rPr>
        <w:t>д першої до сьомої доби (табл. 5.3</w:t>
      </w:r>
      <w:r w:rsidR="00F55523">
        <w:rPr>
          <w:lang w:val="uk-UA"/>
        </w:rPr>
        <w:t xml:space="preserve">) </w:t>
      </w:r>
      <w:r w:rsidR="00C95C85">
        <w:rPr>
          <w:lang w:val="uk-UA"/>
        </w:rPr>
        <w:t xml:space="preserve">безперечно свідчить про збереження розмірів судинних </w:t>
      </w:r>
      <w:r w:rsidR="00BB2BBF">
        <w:rPr>
          <w:lang w:val="uk-UA"/>
        </w:rPr>
        <w:t>компонентів нирок на тлі Лп</w:t>
      </w:r>
      <w:r w:rsidR="00C95C85">
        <w:rPr>
          <w:lang w:val="uk-UA"/>
        </w:rPr>
        <w:t>С, тому що їх параметри нез</w:t>
      </w:r>
      <w:r w:rsidR="00137487">
        <w:rPr>
          <w:lang w:val="uk-UA"/>
        </w:rPr>
        <w:t>начно змінювались, тобто не відб</w:t>
      </w:r>
      <w:r w:rsidR="00C95C85">
        <w:rPr>
          <w:lang w:val="uk-UA"/>
        </w:rPr>
        <w:t>увалося повнокрів</w:t>
      </w:r>
      <w:r w:rsidR="00C95C85" w:rsidRPr="00C95C85">
        <w:rPr>
          <w:lang w:val="uk-UA"/>
        </w:rPr>
        <w:t>’</w:t>
      </w:r>
      <w:r w:rsidR="00C95C85">
        <w:rPr>
          <w:lang w:val="uk-UA"/>
        </w:rPr>
        <w:t>я та набряки, зберігалися мікроциркуляторні структури протягом 7 діб опікової хвороби.</w:t>
      </w:r>
    </w:p>
    <w:p w:rsidR="008C4201" w:rsidRPr="00865CD4" w:rsidRDefault="008C4201" w:rsidP="008C4201">
      <w:pPr>
        <w:pStyle w:val="12"/>
        <w:shd w:val="clear" w:color="auto" w:fill="auto"/>
        <w:spacing w:line="360" w:lineRule="auto"/>
        <w:ind w:left="40" w:right="20" w:firstLine="680"/>
        <w:jc w:val="both"/>
      </w:pPr>
      <w:r w:rsidRPr="00865CD4">
        <w:t>Таким чином</w:t>
      </w:r>
      <w:r w:rsidR="006A4FD9">
        <w:rPr>
          <w:lang w:val="uk-UA"/>
        </w:rPr>
        <w:t>,</w:t>
      </w:r>
      <w:r w:rsidRPr="00865CD4">
        <w:t xml:space="preserve"> проведене дослідження показало, що інфузійна курсова терапія щурів з опіковою травмою розчином Лактопротеїну з сорбітолом протидіяла розвитку структурн</w:t>
      </w:r>
      <w:r w:rsidR="00184136">
        <w:rPr>
          <w:lang w:val="uk-UA"/>
        </w:rPr>
        <w:t xml:space="preserve">их </w:t>
      </w:r>
      <w:r w:rsidRPr="00865CD4">
        <w:t>та дегенеративно-дистрофічни</w:t>
      </w:r>
      <w:r w:rsidR="00184136">
        <w:rPr>
          <w:lang w:val="uk-UA"/>
        </w:rPr>
        <w:t>х</w:t>
      </w:r>
      <w:r w:rsidR="00184136">
        <w:t xml:space="preserve"> змін</w:t>
      </w:r>
      <w:r w:rsidRPr="00865CD4">
        <w:t xml:space="preserve"> в нирках щурів, а саме в мозковому та кірковому шарах, які значно поглиблювалися та прогресували від першої до третьої доби спостереження, з розладами гемодинаміки та змінами в капсулі та канальцях нирок. Проте від </w:t>
      </w:r>
      <w:r w:rsidRPr="00865CD4">
        <w:lastRenderedPageBreak/>
        <w:t>третьої до сьомої доби відбувалися чіткі зміни</w:t>
      </w:r>
      <w:r w:rsidR="002D6C49">
        <w:rPr>
          <w:lang w:val="uk-UA"/>
        </w:rPr>
        <w:t>,</w:t>
      </w:r>
      <w:r w:rsidRPr="00865CD4">
        <w:t xml:space="preserve"> пов’язані із розвитком компенсаторно-пристосувальних та регенеративних процесів, як в капсулі</w:t>
      </w:r>
      <w:r w:rsidR="00D55317">
        <w:rPr>
          <w:lang w:val="uk-UA"/>
        </w:rPr>
        <w:t>,</w:t>
      </w:r>
      <w:r w:rsidRPr="00865CD4">
        <w:t xml:space="preserve"> так і в канальцях усіх відділів нирок. Це чітко підтверджено при мікроскоп</w:t>
      </w:r>
      <w:r w:rsidR="00137487">
        <w:t>ічному дослідженні та вимірюван</w:t>
      </w:r>
      <w:r w:rsidR="00137487">
        <w:rPr>
          <w:lang w:val="uk-UA"/>
        </w:rPr>
        <w:t>ні</w:t>
      </w:r>
      <w:r w:rsidRPr="00865CD4">
        <w:t xml:space="preserve"> ряду показників, які свідчать на користь регенеративно-репаративного процесу. Також відмічалися позитивні зміни в мікроциркуляції, що викликало </w:t>
      </w:r>
      <w:r w:rsidR="00D55317">
        <w:t>відновленню функції нефронів,</w:t>
      </w:r>
      <w:r w:rsidRPr="00865CD4">
        <w:t xml:space="preserve"> на сьомій добі </w:t>
      </w:r>
      <w:r w:rsidR="00D55317">
        <w:rPr>
          <w:lang w:val="uk-UA"/>
        </w:rPr>
        <w:t>було</w:t>
      </w:r>
      <w:r w:rsidRPr="00865CD4">
        <w:t xml:space="preserve"> у вигляді відновлення процесу секреції та реабсорбції первинної сечі та метаболічно-синтетичних процесах в епітелію канальців з наявністю активного епітелію з ядрами на різних етапах мітозу. </w:t>
      </w:r>
    </w:p>
    <w:p w:rsidR="008C4201" w:rsidRDefault="008C4201" w:rsidP="008C4201">
      <w:pPr>
        <w:pStyle w:val="12"/>
        <w:shd w:val="clear" w:color="auto" w:fill="auto"/>
        <w:spacing w:line="360" w:lineRule="auto"/>
        <w:ind w:left="40" w:right="20" w:firstLine="680"/>
        <w:jc w:val="both"/>
        <w:rPr>
          <w:lang w:val="uk-UA"/>
        </w:rPr>
      </w:pPr>
      <w:r w:rsidRPr="00865CD4">
        <w:t>Це може свідчити про нефропротекторну дію білково-сольового препарату Лактопротеїн</w:t>
      </w:r>
      <w:r w:rsidR="00E32567">
        <w:rPr>
          <w:lang w:val="uk-UA"/>
        </w:rPr>
        <w:t>у</w:t>
      </w:r>
      <w:r w:rsidRPr="00865CD4">
        <w:t xml:space="preserve"> з сорбітолом в заданих умовах.</w:t>
      </w: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822397" w:rsidRDefault="00822397" w:rsidP="008C4201">
      <w:pPr>
        <w:pStyle w:val="12"/>
        <w:shd w:val="clear" w:color="auto" w:fill="auto"/>
        <w:spacing w:line="360" w:lineRule="auto"/>
        <w:ind w:left="40" w:right="20" w:firstLine="680"/>
        <w:jc w:val="both"/>
        <w:rPr>
          <w:lang w:val="uk-UA"/>
        </w:rPr>
      </w:pPr>
    </w:p>
    <w:p w:rsidR="009B466E" w:rsidRPr="004A33A6" w:rsidRDefault="009B466E" w:rsidP="009B466E">
      <w:pPr>
        <w:pStyle w:val="ae"/>
        <w:keepNext/>
        <w:rPr>
          <w:b/>
          <w:szCs w:val="28"/>
        </w:rPr>
      </w:pPr>
      <w:r w:rsidRPr="004A33A6">
        <w:rPr>
          <w:szCs w:val="28"/>
        </w:rPr>
        <w:lastRenderedPageBreak/>
        <w:t xml:space="preserve">Таблиця </w:t>
      </w:r>
      <w:r w:rsidR="000813A3">
        <w:rPr>
          <w:szCs w:val="28"/>
        </w:rPr>
        <w:t>5.3</w:t>
      </w:r>
      <w:r w:rsidRPr="004A33A6">
        <w:rPr>
          <w:szCs w:val="28"/>
        </w:rPr>
        <w:t>.</w:t>
      </w:r>
    </w:p>
    <w:p w:rsidR="009B466E" w:rsidRPr="000066EB" w:rsidRDefault="009B466E" w:rsidP="00EE3EA6">
      <w:pPr>
        <w:pStyle w:val="ae"/>
        <w:keepNext/>
        <w:spacing w:line="360" w:lineRule="auto"/>
        <w:jc w:val="left"/>
        <w:rPr>
          <w:b/>
          <w:szCs w:val="28"/>
        </w:rPr>
      </w:pPr>
      <w:r>
        <w:rPr>
          <w:szCs w:val="28"/>
        </w:rPr>
        <w:t>Вплив інфузій</w:t>
      </w:r>
      <w:r w:rsidR="006357DC">
        <w:rPr>
          <w:szCs w:val="28"/>
        </w:rPr>
        <w:t>ної терапії розчином лактопротеї</w:t>
      </w:r>
      <w:r>
        <w:rPr>
          <w:szCs w:val="28"/>
        </w:rPr>
        <w:t xml:space="preserve">ну з сорбітолом на динаміку структур нирок у щурів </w:t>
      </w:r>
      <w:r>
        <w:rPr>
          <w:b/>
          <w:szCs w:val="28"/>
        </w:rPr>
        <w:t xml:space="preserve">з </w:t>
      </w:r>
      <w:r>
        <w:rPr>
          <w:szCs w:val="28"/>
        </w:rPr>
        <w:t>опіково</w:t>
      </w:r>
      <w:r w:rsidRPr="009B466E">
        <w:rPr>
          <w:szCs w:val="28"/>
        </w:rPr>
        <w:t>ю</w:t>
      </w:r>
      <w:r>
        <w:rPr>
          <w:szCs w:val="28"/>
        </w:rPr>
        <w:t xml:space="preserve"> хворо</w:t>
      </w:r>
      <w:r w:rsidRPr="009B466E">
        <w:rPr>
          <w:szCs w:val="28"/>
        </w:rPr>
        <w:t>бою</w:t>
      </w:r>
      <w:r w:rsidR="0050430F">
        <w:rPr>
          <w:szCs w:val="28"/>
        </w:rPr>
        <w:t xml:space="preserve"> </w:t>
      </w:r>
      <w:r w:rsidR="00525974">
        <w:rPr>
          <w:szCs w:val="28"/>
        </w:rPr>
        <w:t xml:space="preserve"> </w:t>
      </w:r>
      <w:r w:rsidR="00525974">
        <w:rPr>
          <w:szCs w:val="28"/>
          <w:lang w:val="en-US"/>
        </w:rPr>
        <w:t>Me</w:t>
      </w:r>
      <w:r w:rsidR="000813A3">
        <w:rPr>
          <w:szCs w:val="28"/>
          <w:lang w:val="en-US"/>
        </w:rPr>
        <w:t>d</w:t>
      </w:r>
      <w:r w:rsidR="00525974">
        <w:rPr>
          <w:szCs w:val="28"/>
          <w:lang w:val="en-US"/>
        </w:rPr>
        <w:t xml:space="preserve"> </w:t>
      </w:r>
      <w:r w:rsidR="000813A3">
        <w:rPr>
          <w:szCs w:val="28"/>
          <w:lang w:val="en-US"/>
        </w:rPr>
        <w:t>Q</w:t>
      </w:r>
      <w:r w:rsidR="0050430F">
        <w:rPr>
          <w:szCs w:val="28"/>
          <w:lang w:val="en-US"/>
        </w:rPr>
        <w:t xml:space="preserve"> (25</w:t>
      </w:r>
      <w:r w:rsidR="000813A3">
        <w:rPr>
          <w:szCs w:val="28"/>
          <w:lang w:val="en-US"/>
        </w:rPr>
        <w:t>; 75</w:t>
      </w:r>
      <w:r w:rsidR="000066EB">
        <w:rPr>
          <w:szCs w:val="28"/>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1559"/>
        <w:gridCol w:w="1559"/>
        <w:gridCol w:w="1560"/>
        <w:gridCol w:w="850"/>
        <w:gridCol w:w="967"/>
        <w:gridCol w:w="876"/>
      </w:tblGrid>
      <w:tr w:rsidR="00FE63B1" w:rsidRPr="00657A77" w:rsidTr="00525974">
        <w:tc>
          <w:tcPr>
            <w:tcW w:w="2093" w:type="dxa"/>
            <w:vMerge w:val="restart"/>
            <w:shd w:val="clear" w:color="auto" w:fill="FFFFFF" w:themeFill="background1"/>
            <w:vAlign w:val="center"/>
          </w:tcPr>
          <w:p w:rsidR="00FE63B1" w:rsidRPr="00B42E87" w:rsidRDefault="00FE63B1" w:rsidP="00B17B07">
            <w:pPr>
              <w:jc w:val="center"/>
              <w:rPr>
                <w:b/>
              </w:rPr>
            </w:pPr>
            <w:r w:rsidRPr="00B42E87">
              <w:rPr>
                <w:b/>
              </w:rPr>
              <w:t>Морфологічні ознаки</w:t>
            </w:r>
          </w:p>
        </w:tc>
        <w:tc>
          <w:tcPr>
            <w:tcW w:w="1559" w:type="dxa"/>
            <w:vMerge w:val="restart"/>
            <w:shd w:val="clear" w:color="auto" w:fill="FFFFFF" w:themeFill="background1"/>
            <w:vAlign w:val="center"/>
          </w:tcPr>
          <w:p w:rsidR="00FE63B1" w:rsidRPr="00B42E87" w:rsidRDefault="00FE63B1" w:rsidP="00B17B07">
            <w:pPr>
              <w:jc w:val="center"/>
              <w:rPr>
                <w:b/>
              </w:rPr>
            </w:pPr>
            <w:r w:rsidRPr="00B42E87">
              <w:rPr>
                <w:b/>
              </w:rPr>
              <w:t xml:space="preserve">Через </w:t>
            </w:r>
            <w:r w:rsidRPr="00B42E87">
              <w:rPr>
                <w:b/>
              </w:rPr>
              <w:br/>
              <w:t>1 добу</w:t>
            </w:r>
          </w:p>
        </w:tc>
        <w:tc>
          <w:tcPr>
            <w:tcW w:w="1559" w:type="dxa"/>
            <w:vMerge w:val="restart"/>
            <w:shd w:val="clear" w:color="auto" w:fill="FFFFFF" w:themeFill="background1"/>
            <w:vAlign w:val="center"/>
          </w:tcPr>
          <w:p w:rsidR="00FE63B1" w:rsidRPr="00B42E87" w:rsidRDefault="00FE63B1" w:rsidP="00B17B07">
            <w:pPr>
              <w:jc w:val="center"/>
              <w:rPr>
                <w:b/>
              </w:rPr>
            </w:pPr>
            <w:r w:rsidRPr="00B42E87">
              <w:rPr>
                <w:b/>
              </w:rPr>
              <w:t xml:space="preserve">Через </w:t>
            </w:r>
            <w:r w:rsidRPr="00B42E87">
              <w:rPr>
                <w:b/>
                <w:lang w:val="en-US"/>
              </w:rPr>
              <w:br/>
            </w:r>
            <w:r w:rsidRPr="00B42E87">
              <w:rPr>
                <w:b/>
              </w:rPr>
              <w:t>3 доби</w:t>
            </w:r>
          </w:p>
        </w:tc>
        <w:tc>
          <w:tcPr>
            <w:tcW w:w="1560" w:type="dxa"/>
            <w:vMerge w:val="restart"/>
            <w:shd w:val="clear" w:color="auto" w:fill="FFFFFF" w:themeFill="background1"/>
            <w:vAlign w:val="center"/>
          </w:tcPr>
          <w:p w:rsidR="00FE63B1" w:rsidRPr="00B42E87" w:rsidRDefault="00FE63B1" w:rsidP="00B17B07">
            <w:pPr>
              <w:jc w:val="center"/>
              <w:rPr>
                <w:b/>
              </w:rPr>
            </w:pPr>
            <w:r w:rsidRPr="00B42E87">
              <w:rPr>
                <w:b/>
              </w:rPr>
              <w:t xml:space="preserve">Через </w:t>
            </w:r>
            <w:r w:rsidRPr="00B42E87">
              <w:rPr>
                <w:b/>
              </w:rPr>
              <w:br/>
              <w:t>7 днів</w:t>
            </w:r>
          </w:p>
        </w:tc>
        <w:tc>
          <w:tcPr>
            <w:tcW w:w="2693" w:type="dxa"/>
            <w:gridSpan w:val="3"/>
            <w:shd w:val="clear" w:color="auto" w:fill="FFFFFF" w:themeFill="background1"/>
          </w:tcPr>
          <w:p w:rsidR="00FE63B1" w:rsidRPr="00B42E87" w:rsidRDefault="00FE63B1" w:rsidP="00B17B07">
            <w:pPr>
              <w:jc w:val="center"/>
              <w:rPr>
                <w:b/>
              </w:rPr>
            </w:pPr>
            <w:r w:rsidRPr="00B42E87">
              <w:rPr>
                <w:b/>
              </w:rPr>
              <w:t>Р</w:t>
            </w:r>
          </w:p>
        </w:tc>
      </w:tr>
      <w:tr w:rsidR="00FE63B1" w:rsidRPr="00657A77" w:rsidTr="00525974">
        <w:tc>
          <w:tcPr>
            <w:tcW w:w="2093" w:type="dxa"/>
            <w:vMerge/>
            <w:shd w:val="clear" w:color="auto" w:fill="FFFFFF" w:themeFill="background1"/>
          </w:tcPr>
          <w:p w:rsidR="00FE63B1" w:rsidRPr="00B42E87" w:rsidRDefault="00FE63B1" w:rsidP="00B17B07">
            <w:pPr>
              <w:rPr>
                <w:b/>
              </w:rPr>
            </w:pPr>
          </w:p>
        </w:tc>
        <w:tc>
          <w:tcPr>
            <w:tcW w:w="1559" w:type="dxa"/>
            <w:vMerge/>
            <w:shd w:val="clear" w:color="auto" w:fill="FFFFFF" w:themeFill="background1"/>
            <w:vAlign w:val="center"/>
          </w:tcPr>
          <w:p w:rsidR="00FE63B1" w:rsidRPr="00B42E87" w:rsidRDefault="00FE63B1" w:rsidP="00B17B07">
            <w:pPr>
              <w:jc w:val="center"/>
              <w:rPr>
                <w:b/>
              </w:rPr>
            </w:pPr>
          </w:p>
        </w:tc>
        <w:tc>
          <w:tcPr>
            <w:tcW w:w="1559" w:type="dxa"/>
            <w:vMerge/>
            <w:shd w:val="clear" w:color="auto" w:fill="FFFFFF" w:themeFill="background1"/>
          </w:tcPr>
          <w:p w:rsidR="00FE63B1" w:rsidRPr="00B42E87" w:rsidRDefault="00FE63B1" w:rsidP="00B17B07">
            <w:pPr>
              <w:rPr>
                <w:b/>
              </w:rPr>
            </w:pPr>
          </w:p>
        </w:tc>
        <w:tc>
          <w:tcPr>
            <w:tcW w:w="1560" w:type="dxa"/>
            <w:vMerge/>
            <w:shd w:val="clear" w:color="auto" w:fill="FFFFFF" w:themeFill="background1"/>
          </w:tcPr>
          <w:p w:rsidR="00FE63B1" w:rsidRPr="00B42E87" w:rsidRDefault="00FE63B1" w:rsidP="00B17B07">
            <w:pPr>
              <w:rPr>
                <w:b/>
              </w:rPr>
            </w:pPr>
          </w:p>
        </w:tc>
        <w:tc>
          <w:tcPr>
            <w:tcW w:w="850" w:type="dxa"/>
            <w:shd w:val="clear" w:color="auto" w:fill="FFFFFF" w:themeFill="background1"/>
            <w:vAlign w:val="center"/>
          </w:tcPr>
          <w:p w:rsidR="00FE63B1" w:rsidRPr="00B42E87" w:rsidRDefault="00FE63B1" w:rsidP="00B17B07">
            <w:pPr>
              <w:jc w:val="center"/>
              <w:rPr>
                <w:b/>
              </w:rPr>
            </w:pPr>
            <w:r w:rsidRPr="00B42E87">
              <w:rPr>
                <w:b/>
              </w:rPr>
              <w:t>1-3</w:t>
            </w:r>
          </w:p>
        </w:tc>
        <w:tc>
          <w:tcPr>
            <w:tcW w:w="967" w:type="dxa"/>
            <w:shd w:val="clear" w:color="auto" w:fill="FFFFFF" w:themeFill="background1"/>
            <w:vAlign w:val="center"/>
          </w:tcPr>
          <w:p w:rsidR="00FE63B1" w:rsidRPr="00B42E87" w:rsidRDefault="00FE63B1" w:rsidP="00B17B07">
            <w:pPr>
              <w:jc w:val="center"/>
              <w:rPr>
                <w:b/>
              </w:rPr>
            </w:pPr>
            <w:r w:rsidRPr="00B42E87">
              <w:rPr>
                <w:b/>
              </w:rPr>
              <w:t>1-7</w:t>
            </w:r>
          </w:p>
        </w:tc>
        <w:tc>
          <w:tcPr>
            <w:tcW w:w="876" w:type="dxa"/>
            <w:shd w:val="clear" w:color="auto" w:fill="FFFFFF" w:themeFill="background1"/>
            <w:vAlign w:val="center"/>
          </w:tcPr>
          <w:p w:rsidR="00FE63B1" w:rsidRPr="00B42E87" w:rsidRDefault="00FE63B1" w:rsidP="00B17B07">
            <w:pPr>
              <w:jc w:val="center"/>
              <w:rPr>
                <w:b/>
              </w:rPr>
            </w:pPr>
            <w:r w:rsidRPr="00B42E87">
              <w:rPr>
                <w:b/>
              </w:rPr>
              <w:t>3-7</w:t>
            </w:r>
          </w:p>
        </w:tc>
      </w:tr>
      <w:tr w:rsidR="00FE63B1" w:rsidRPr="00D52AD4" w:rsidTr="00FE63B1">
        <w:tc>
          <w:tcPr>
            <w:tcW w:w="2093" w:type="dxa"/>
            <w:shd w:val="clear" w:color="auto" w:fill="auto"/>
          </w:tcPr>
          <w:p w:rsidR="00FE63B1" w:rsidRPr="009A1290" w:rsidRDefault="00FE63B1" w:rsidP="00B17B07">
            <w:pPr>
              <w:rPr>
                <w:b/>
                <w:u w:val="single"/>
              </w:rPr>
            </w:pPr>
            <w:r w:rsidRPr="009A1290">
              <w:rPr>
                <w:b/>
                <w:u w:val="single"/>
                <w:lang w:val="en-US"/>
              </w:rPr>
              <w:t>S</w:t>
            </w:r>
            <w:r w:rsidRPr="009A1290">
              <w:rPr>
                <w:b/>
                <w:u w:val="single"/>
              </w:rPr>
              <w:t>1 - сегмент</w:t>
            </w:r>
          </w:p>
          <w:p w:rsidR="00FE63B1" w:rsidRPr="00AF15FC" w:rsidRDefault="00FE63B1" w:rsidP="00B17B07">
            <w:r w:rsidRPr="009A1290">
              <w:t>Діаметр проксимальних канальців, мкм</w:t>
            </w:r>
          </w:p>
          <w:p w:rsidR="00FE63B1" w:rsidRPr="009A1290" w:rsidRDefault="00FE63B1"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F24433" w:rsidRDefault="00F24433" w:rsidP="00B17B07">
            <w:pPr>
              <w:jc w:val="center"/>
            </w:pPr>
          </w:p>
          <w:p w:rsidR="00FE63B1" w:rsidRDefault="00FE63B1" w:rsidP="00B17B07">
            <w:pPr>
              <w:jc w:val="center"/>
            </w:pPr>
            <w:r>
              <w:t xml:space="preserve">42,5 </w:t>
            </w:r>
            <w:r>
              <w:rPr>
                <w:lang w:val="en-US"/>
              </w:rPr>
              <w:br/>
            </w:r>
            <w:r>
              <w:t>(37,7; 47,1)</w:t>
            </w:r>
          </w:p>
          <w:p w:rsidR="00F24433" w:rsidRDefault="00F24433" w:rsidP="00F24433"/>
          <w:p w:rsidR="00CE6DC1" w:rsidRDefault="00F24433" w:rsidP="00F24433">
            <w:r>
              <w:t xml:space="preserve">         </w:t>
            </w:r>
            <w:r w:rsidR="00FE63B1">
              <w:t>3,3</w:t>
            </w:r>
          </w:p>
          <w:p w:rsidR="00FE63B1" w:rsidRPr="00B15AD6" w:rsidRDefault="00FE63B1" w:rsidP="00B17B07">
            <w:pPr>
              <w:jc w:val="center"/>
            </w:pPr>
            <w:r>
              <w:t xml:space="preserve"> (2,6; 3,6)</w:t>
            </w:r>
          </w:p>
        </w:tc>
        <w:tc>
          <w:tcPr>
            <w:tcW w:w="1559" w:type="dxa"/>
            <w:shd w:val="clear" w:color="auto" w:fill="auto"/>
          </w:tcPr>
          <w:p w:rsidR="00F24433" w:rsidRDefault="00F24433" w:rsidP="00B17B07">
            <w:pPr>
              <w:jc w:val="center"/>
            </w:pPr>
          </w:p>
          <w:p w:rsidR="00FE63B1" w:rsidRDefault="00FE63B1" w:rsidP="00B17B07">
            <w:pPr>
              <w:jc w:val="center"/>
            </w:pPr>
            <w:r>
              <w:t xml:space="preserve">42,1 </w:t>
            </w:r>
            <w:r w:rsidRPr="00B42E87">
              <w:br/>
            </w:r>
            <w:r>
              <w:t>(35,5; 45,8)</w:t>
            </w:r>
          </w:p>
          <w:p w:rsidR="00FE63B1" w:rsidRDefault="00FE63B1" w:rsidP="00B17B07">
            <w:pPr>
              <w:jc w:val="center"/>
              <w:rPr>
                <w:lang w:val="en-US"/>
              </w:rPr>
            </w:pPr>
          </w:p>
          <w:p w:rsidR="00CE6DC1" w:rsidRDefault="00F24433" w:rsidP="00F24433">
            <w:r>
              <w:t xml:space="preserve">         </w:t>
            </w:r>
            <w:r w:rsidR="00FE63B1">
              <w:t>3,5</w:t>
            </w:r>
          </w:p>
          <w:p w:rsidR="00FE63B1" w:rsidRPr="00B15AD6" w:rsidRDefault="00FE63B1" w:rsidP="00B17B07">
            <w:pPr>
              <w:jc w:val="center"/>
            </w:pPr>
            <w:r>
              <w:t xml:space="preserve"> (3,1; 3,7)</w:t>
            </w:r>
          </w:p>
        </w:tc>
        <w:tc>
          <w:tcPr>
            <w:tcW w:w="1560" w:type="dxa"/>
            <w:shd w:val="clear" w:color="auto" w:fill="auto"/>
          </w:tcPr>
          <w:p w:rsidR="00F24433" w:rsidRDefault="00F24433" w:rsidP="00B17B07">
            <w:pPr>
              <w:jc w:val="center"/>
            </w:pPr>
          </w:p>
          <w:p w:rsidR="00FE63B1" w:rsidRDefault="00FE63B1" w:rsidP="00B17B07">
            <w:pPr>
              <w:jc w:val="center"/>
            </w:pPr>
            <w:r>
              <w:t xml:space="preserve">34,6 </w:t>
            </w:r>
            <w:r w:rsidRPr="00B42E87">
              <w:br/>
            </w:r>
            <w:r>
              <w:t>(29,0; 39,9)</w:t>
            </w:r>
          </w:p>
          <w:p w:rsidR="00FE63B1" w:rsidRDefault="00FE63B1" w:rsidP="00B17B07">
            <w:pPr>
              <w:jc w:val="center"/>
              <w:rPr>
                <w:lang w:val="en-US"/>
              </w:rPr>
            </w:pPr>
          </w:p>
          <w:p w:rsidR="00CE6DC1" w:rsidRDefault="00F24433" w:rsidP="00F24433">
            <w:r>
              <w:t xml:space="preserve">         </w:t>
            </w:r>
            <w:r w:rsidR="00FE63B1">
              <w:t>1,9</w:t>
            </w:r>
          </w:p>
          <w:p w:rsidR="00FE63B1" w:rsidRPr="00B15AD6" w:rsidRDefault="00FE63B1" w:rsidP="00B17B07">
            <w:pPr>
              <w:jc w:val="center"/>
            </w:pPr>
            <w:r>
              <w:t xml:space="preserve"> (1,7; 2,1)</w:t>
            </w:r>
          </w:p>
        </w:tc>
        <w:tc>
          <w:tcPr>
            <w:tcW w:w="850" w:type="dxa"/>
            <w:shd w:val="clear" w:color="auto" w:fill="auto"/>
          </w:tcPr>
          <w:p w:rsidR="00F24433" w:rsidRDefault="00F24433" w:rsidP="00B17B07">
            <w:pPr>
              <w:jc w:val="center"/>
            </w:pPr>
          </w:p>
          <w:p w:rsidR="00FE63B1" w:rsidRPr="00FE63B1" w:rsidRDefault="00FE63B1" w:rsidP="00B17B07">
            <w:pPr>
              <w:jc w:val="center"/>
            </w:pPr>
            <w:r w:rsidRPr="00FE63B1">
              <w:t>0,14</w:t>
            </w:r>
          </w:p>
          <w:p w:rsidR="00FE63B1" w:rsidRPr="00FE63B1" w:rsidRDefault="00FE63B1" w:rsidP="00B17B07">
            <w:pPr>
              <w:jc w:val="center"/>
            </w:pPr>
          </w:p>
          <w:p w:rsidR="00FE63B1" w:rsidRPr="00FE63B1" w:rsidRDefault="00FE63B1" w:rsidP="00B17B07">
            <w:pPr>
              <w:jc w:val="center"/>
            </w:pPr>
          </w:p>
          <w:p w:rsidR="00FE63B1" w:rsidRPr="00FE63B1" w:rsidRDefault="00F24433" w:rsidP="00F24433">
            <w:r>
              <w:t xml:space="preserve">  </w:t>
            </w:r>
            <w:r w:rsidR="00FE63B1" w:rsidRPr="00FE63B1">
              <w:t>0,21</w:t>
            </w:r>
          </w:p>
        </w:tc>
        <w:tc>
          <w:tcPr>
            <w:tcW w:w="967" w:type="dxa"/>
            <w:shd w:val="clear" w:color="auto" w:fill="auto"/>
          </w:tcPr>
          <w:p w:rsidR="00F24433" w:rsidRDefault="00F24433" w:rsidP="00B17B07">
            <w:pPr>
              <w:jc w:val="center"/>
              <w:rPr>
                <w:b/>
              </w:rPr>
            </w:pPr>
          </w:p>
          <w:p w:rsidR="00FE63B1" w:rsidRPr="00983E46" w:rsidRDefault="00FE63B1" w:rsidP="00B17B07">
            <w:pPr>
              <w:jc w:val="center"/>
              <w:rPr>
                <w:b/>
              </w:rPr>
            </w:pPr>
            <w:r w:rsidRPr="00983E46">
              <w:rPr>
                <w:b/>
              </w:rPr>
              <w:t>0,003</w:t>
            </w:r>
          </w:p>
          <w:p w:rsidR="00FE63B1" w:rsidRPr="00983E46" w:rsidRDefault="00FE63B1" w:rsidP="00B17B07">
            <w:pPr>
              <w:jc w:val="center"/>
              <w:rPr>
                <w:b/>
              </w:rPr>
            </w:pPr>
          </w:p>
          <w:p w:rsidR="00FE63B1" w:rsidRPr="00FE63B1" w:rsidRDefault="00FE63B1" w:rsidP="00B17B07">
            <w:pPr>
              <w:jc w:val="center"/>
            </w:pPr>
          </w:p>
          <w:p w:rsidR="00FE63B1" w:rsidRPr="00983E46" w:rsidRDefault="00FE63B1" w:rsidP="00B17B07">
            <w:pPr>
              <w:jc w:val="center"/>
              <w:rPr>
                <w:b/>
              </w:rPr>
            </w:pPr>
            <w:r w:rsidRPr="00983E46">
              <w:rPr>
                <w:b/>
              </w:rPr>
              <w:t>0,03</w:t>
            </w:r>
          </w:p>
        </w:tc>
        <w:tc>
          <w:tcPr>
            <w:tcW w:w="876" w:type="dxa"/>
            <w:shd w:val="clear" w:color="auto" w:fill="auto"/>
          </w:tcPr>
          <w:p w:rsidR="00F24433" w:rsidRDefault="00F24433" w:rsidP="00B17B07">
            <w:pPr>
              <w:jc w:val="center"/>
              <w:rPr>
                <w:b/>
              </w:rPr>
            </w:pPr>
          </w:p>
          <w:p w:rsidR="00FE63B1" w:rsidRPr="00983E46" w:rsidRDefault="00FE63B1" w:rsidP="00B17B07">
            <w:pPr>
              <w:jc w:val="center"/>
              <w:rPr>
                <w:b/>
              </w:rPr>
            </w:pPr>
            <w:r w:rsidRPr="00983E46">
              <w:rPr>
                <w:b/>
              </w:rPr>
              <w:t>0,005</w:t>
            </w:r>
          </w:p>
          <w:p w:rsidR="00FE63B1" w:rsidRPr="00983E46" w:rsidRDefault="00FE63B1" w:rsidP="00B17B07">
            <w:pPr>
              <w:jc w:val="center"/>
              <w:rPr>
                <w:b/>
              </w:rPr>
            </w:pPr>
          </w:p>
          <w:p w:rsidR="00FE63B1" w:rsidRPr="00FE63B1" w:rsidRDefault="00FE63B1" w:rsidP="00B17B07">
            <w:pPr>
              <w:jc w:val="center"/>
            </w:pPr>
          </w:p>
          <w:p w:rsidR="00FE63B1" w:rsidRPr="00983E46" w:rsidRDefault="00FE63B1" w:rsidP="00B17B07">
            <w:pPr>
              <w:jc w:val="center"/>
              <w:rPr>
                <w:b/>
              </w:rPr>
            </w:pPr>
            <w:r w:rsidRPr="00983E46">
              <w:rPr>
                <w:b/>
              </w:rPr>
              <w:t>0,003</w:t>
            </w:r>
          </w:p>
        </w:tc>
      </w:tr>
      <w:tr w:rsidR="00FE63B1" w:rsidRPr="00923906" w:rsidTr="00FE63B1">
        <w:tc>
          <w:tcPr>
            <w:tcW w:w="2093" w:type="dxa"/>
            <w:shd w:val="clear" w:color="auto" w:fill="auto"/>
          </w:tcPr>
          <w:p w:rsidR="00FE63B1" w:rsidRPr="009A1290" w:rsidRDefault="00FE63B1" w:rsidP="00B17B07">
            <w:r w:rsidRPr="009A1290">
              <w:t>Висота епітелію в проксимальних канальцях, мкм</w:t>
            </w:r>
          </w:p>
          <w:p w:rsidR="00FE63B1" w:rsidRPr="009A1290" w:rsidRDefault="00FE63B1"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FE63B1" w:rsidRDefault="00F24433" w:rsidP="00F24433">
            <w:pPr>
              <w:tabs>
                <w:tab w:val="left" w:pos="353"/>
                <w:tab w:val="center" w:pos="671"/>
              </w:tabs>
            </w:pPr>
            <w:r>
              <w:tab/>
            </w:r>
            <w:r>
              <w:tab/>
            </w:r>
            <w:r w:rsidR="00FE63B1">
              <w:t xml:space="preserve">10,8 </w:t>
            </w:r>
            <w:r w:rsidR="00FE63B1">
              <w:rPr>
                <w:lang w:val="en-US"/>
              </w:rPr>
              <w:br/>
            </w:r>
            <w:r w:rsidR="00FE63B1">
              <w:t>(10,0; 11,2)</w:t>
            </w:r>
          </w:p>
          <w:p w:rsidR="00FE63B1" w:rsidRDefault="00FE63B1" w:rsidP="00B17B07">
            <w:pPr>
              <w:jc w:val="center"/>
              <w:rPr>
                <w:lang w:val="en-US"/>
              </w:rPr>
            </w:pPr>
          </w:p>
          <w:p w:rsidR="00CE6DC1" w:rsidRDefault="00FE63B1" w:rsidP="00B17B07">
            <w:pPr>
              <w:jc w:val="center"/>
            </w:pPr>
            <w:r>
              <w:t>4,2</w:t>
            </w:r>
          </w:p>
          <w:p w:rsidR="00FE63B1" w:rsidRPr="00923906" w:rsidRDefault="00FE63B1" w:rsidP="00B17B07">
            <w:pPr>
              <w:jc w:val="center"/>
            </w:pPr>
            <w:r>
              <w:t xml:space="preserve"> (3,9; 4,5)</w:t>
            </w:r>
          </w:p>
        </w:tc>
        <w:tc>
          <w:tcPr>
            <w:tcW w:w="1559" w:type="dxa"/>
            <w:shd w:val="clear" w:color="auto" w:fill="auto"/>
          </w:tcPr>
          <w:p w:rsidR="00FE63B1" w:rsidRDefault="00FE63B1" w:rsidP="00B17B07">
            <w:pPr>
              <w:jc w:val="center"/>
              <w:rPr>
                <w:lang w:val="en-US"/>
              </w:rPr>
            </w:pPr>
            <w:r>
              <w:t xml:space="preserve">15,3 </w:t>
            </w:r>
            <w:r w:rsidRPr="00B42E87">
              <w:br/>
            </w:r>
            <w:r>
              <w:t>(14,5; 16,2)</w:t>
            </w:r>
          </w:p>
          <w:p w:rsidR="00FE63B1" w:rsidRPr="00B42E87" w:rsidRDefault="00FE63B1" w:rsidP="00B17B07">
            <w:pPr>
              <w:jc w:val="center"/>
              <w:rPr>
                <w:lang w:val="en-US"/>
              </w:rPr>
            </w:pPr>
          </w:p>
          <w:p w:rsidR="00CE6DC1" w:rsidRDefault="00FE63B1" w:rsidP="00B17B07">
            <w:pPr>
              <w:jc w:val="center"/>
            </w:pPr>
            <w:r>
              <w:t>5,1</w:t>
            </w:r>
          </w:p>
          <w:p w:rsidR="00FE63B1" w:rsidRPr="00923906" w:rsidRDefault="00FE63B1" w:rsidP="00B17B07">
            <w:pPr>
              <w:jc w:val="center"/>
            </w:pPr>
            <w:r>
              <w:t xml:space="preserve"> (4,5; 6,0)</w:t>
            </w:r>
          </w:p>
        </w:tc>
        <w:tc>
          <w:tcPr>
            <w:tcW w:w="1560" w:type="dxa"/>
            <w:shd w:val="clear" w:color="auto" w:fill="auto"/>
          </w:tcPr>
          <w:p w:rsidR="00FE63B1" w:rsidRDefault="00FE63B1" w:rsidP="00B17B07">
            <w:pPr>
              <w:jc w:val="center"/>
              <w:rPr>
                <w:lang w:val="en-US"/>
              </w:rPr>
            </w:pPr>
            <w:r>
              <w:t xml:space="preserve">10,2 </w:t>
            </w:r>
            <w:r>
              <w:rPr>
                <w:lang w:val="en-US"/>
              </w:rPr>
              <w:br/>
            </w:r>
            <w:r>
              <w:t>(9,0; 11,8)</w:t>
            </w:r>
          </w:p>
          <w:p w:rsidR="00FE63B1" w:rsidRPr="00B42E87" w:rsidRDefault="00FE63B1" w:rsidP="00B17B07">
            <w:pPr>
              <w:jc w:val="center"/>
              <w:rPr>
                <w:lang w:val="en-US"/>
              </w:rPr>
            </w:pPr>
          </w:p>
          <w:p w:rsidR="00CE6DC1" w:rsidRDefault="00FE63B1" w:rsidP="00B17B07">
            <w:pPr>
              <w:jc w:val="center"/>
            </w:pPr>
            <w:r>
              <w:t>2,6</w:t>
            </w:r>
          </w:p>
          <w:p w:rsidR="00FE63B1" w:rsidRPr="00923906" w:rsidRDefault="00FE63B1" w:rsidP="00B17B07">
            <w:pPr>
              <w:jc w:val="center"/>
            </w:pPr>
            <w:r>
              <w:t xml:space="preserve"> (1,9; 3,1)</w:t>
            </w:r>
          </w:p>
        </w:tc>
        <w:tc>
          <w:tcPr>
            <w:tcW w:w="850" w:type="dxa"/>
            <w:shd w:val="clear" w:color="auto" w:fill="auto"/>
          </w:tcPr>
          <w:p w:rsidR="00FE63B1" w:rsidRPr="00983E46" w:rsidRDefault="00FE63B1" w:rsidP="00B17B07">
            <w:pPr>
              <w:jc w:val="center"/>
              <w:rPr>
                <w:b/>
              </w:rPr>
            </w:pPr>
            <w:r w:rsidRPr="00983E46">
              <w:rPr>
                <w:b/>
              </w:rPr>
              <w:t>0,002</w:t>
            </w:r>
          </w:p>
          <w:p w:rsidR="00FE63B1" w:rsidRPr="00FE63B1" w:rsidRDefault="00FE63B1" w:rsidP="00B17B07">
            <w:pPr>
              <w:jc w:val="center"/>
              <w:rPr>
                <w:lang w:val="en-US"/>
              </w:rPr>
            </w:pPr>
          </w:p>
          <w:p w:rsidR="00FE63B1" w:rsidRPr="00FE63B1" w:rsidRDefault="00FE63B1" w:rsidP="00B17B07">
            <w:pPr>
              <w:jc w:val="center"/>
              <w:rPr>
                <w:lang w:val="en-US"/>
              </w:rPr>
            </w:pPr>
          </w:p>
          <w:p w:rsidR="00FE63B1" w:rsidRPr="00983E46" w:rsidRDefault="00FE63B1" w:rsidP="00B17B07">
            <w:pPr>
              <w:jc w:val="center"/>
              <w:rPr>
                <w:b/>
              </w:rPr>
            </w:pPr>
            <w:r w:rsidRPr="00983E46">
              <w:rPr>
                <w:b/>
              </w:rPr>
              <w:t>0,05</w:t>
            </w:r>
          </w:p>
        </w:tc>
        <w:tc>
          <w:tcPr>
            <w:tcW w:w="967" w:type="dxa"/>
            <w:shd w:val="clear" w:color="auto" w:fill="auto"/>
          </w:tcPr>
          <w:p w:rsidR="00FE63B1" w:rsidRPr="00FE63B1" w:rsidRDefault="00FE63B1" w:rsidP="00B17B07">
            <w:pPr>
              <w:jc w:val="center"/>
            </w:pPr>
            <w:r w:rsidRPr="00FE63B1">
              <w:t>0,53</w:t>
            </w:r>
          </w:p>
          <w:p w:rsidR="00FE63B1" w:rsidRPr="00FE63B1" w:rsidRDefault="00FE63B1" w:rsidP="00B17B07">
            <w:pPr>
              <w:jc w:val="center"/>
              <w:rPr>
                <w:lang w:val="en-US"/>
              </w:rPr>
            </w:pPr>
          </w:p>
          <w:p w:rsidR="00FE63B1" w:rsidRPr="00FE63B1" w:rsidRDefault="00FE63B1" w:rsidP="00B17B07">
            <w:pPr>
              <w:jc w:val="center"/>
              <w:rPr>
                <w:lang w:val="en-US"/>
              </w:rPr>
            </w:pPr>
          </w:p>
          <w:p w:rsidR="00FE63B1" w:rsidRPr="00983E46" w:rsidRDefault="00FE63B1" w:rsidP="00B17B07">
            <w:pPr>
              <w:jc w:val="center"/>
              <w:rPr>
                <w:b/>
              </w:rPr>
            </w:pPr>
            <w:r w:rsidRPr="00983E46">
              <w:rPr>
                <w:b/>
              </w:rPr>
              <w:t>0,01</w:t>
            </w:r>
          </w:p>
        </w:tc>
        <w:tc>
          <w:tcPr>
            <w:tcW w:w="876" w:type="dxa"/>
            <w:shd w:val="clear" w:color="auto" w:fill="auto"/>
          </w:tcPr>
          <w:p w:rsidR="00FE63B1" w:rsidRPr="00983E46" w:rsidRDefault="00FE63B1" w:rsidP="00B17B07">
            <w:pPr>
              <w:jc w:val="center"/>
              <w:rPr>
                <w:b/>
              </w:rPr>
            </w:pPr>
            <w:r w:rsidRPr="00983E46">
              <w:rPr>
                <w:b/>
              </w:rPr>
              <w:t>0,003</w:t>
            </w:r>
          </w:p>
          <w:p w:rsidR="00FE63B1" w:rsidRPr="00FE63B1" w:rsidRDefault="00FE63B1" w:rsidP="00B17B07">
            <w:pPr>
              <w:jc w:val="center"/>
              <w:rPr>
                <w:lang w:val="en-US"/>
              </w:rPr>
            </w:pPr>
          </w:p>
          <w:p w:rsidR="00FE63B1" w:rsidRPr="00FE63B1" w:rsidRDefault="00FE63B1" w:rsidP="00B17B07">
            <w:pPr>
              <w:jc w:val="center"/>
              <w:rPr>
                <w:lang w:val="en-US"/>
              </w:rPr>
            </w:pPr>
          </w:p>
          <w:p w:rsidR="00FE63B1" w:rsidRPr="00983E46" w:rsidRDefault="00FE63B1" w:rsidP="00B17B07">
            <w:pPr>
              <w:jc w:val="center"/>
              <w:rPr>
                <w:b/>
              </w:rPr>
            </w:pPr>
            <w:r w:rsidRPr="00983E46">
              <w:rPr>
                <w:b/>
              </w:rPr>
              <w:t>0,0009</w:t>
            </w:r>
          </w:p>
        </w:tc>
      </w:tr>
      <w:tr w:rsidR="00FE63B1" w:rsidRPr="00B03433" w:rsidTr="00FE63B1">
        <w:tc>
          <w:tcPr>
            <w:tcW w:w="2093" w:type="dxa"/>
            <w:shd w:val="clear" w:color="auto" w:fill="auto"/>
          </w:tcPr>
          <w:p w:rsidR="00FE63B1" w:rsidRPr="009A1290" w:rsidRDefault="00FE63B1" w:rsidP="00B17B07">
            <w:pPr>
              <w:rPr>
                <w:b/>
                <w:u w:val="single"/>
              </w:rPr>
            </w:pPr>
            <w:r w:rsidRPr="009A1290">
              <w:rPr>
                <w:b/>
                <w:u w:val="single"/>
                <w:lang w:val="en-US"/>
              </w:rPr>
              <w:t>S</w:t>
            </w:r>
            <w:r w:rsidRPr="009A1290">
              <w:rPr>
                <w:b/>
                <w:u w:val="single"/>
              </w:rPr>
              <w:t>2 - сегмент</w:t>
            </w:r>
          </w:p>
          <w:p w:rsidR="00FE63B1" w:rsidRPr="009A1290" w:rsidRDefault="00FE63B1" w:rsidP="00B17B07">
            <w:r w:rsidRPr="009A1290">
              <w:t>Діаметр проксимальних канальців, мкм</w:t>
            </w:r>
          </w:p>
          <w:p w:rsidR="00FE63B1" w:rsidRPr="009A1290" w:rsidRDefault="00FE63B1"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D46570" w:rsidRDefault="00D46570" w:rsidP="00B17B07">
            <w:pPr>
              <w:jc w:val="center"/>
            </w:pPr>
          </w:p>
          <w:p w:rsidR="00FE63B1" w:rsidRDefault="00FE63B1" w:rsidP="00B17B07">
            <w:pPr>
              <w:jc w:val="center"/>
              <w:rPr>
                <w:lang w:val="en-US"/>
              </w:rPr>
            </w:pPr>
            <w:r>
              <w:t xml:space="preserve">36,8 </w:t>
            </w:r>
            <w:r>
              <w:rPr>
                <w:lang w:val="en-US"/>
              </w:rPr>
              <w:br/>
            </w:r>
            <w:r>
              <w:t>(32,0; 40,9)</w:t>
            </w:r>
          </w:p>
          <w:p w:rsidR="00FE63B1" w:rsidRDefault="00FE63B1" w:rsidP="00B17B07">
            <w:pPr>
              <w:jc w:val="center"/>
              <w:rPr>
                <w:lang w:val="en-US"/>
              </w:rPr>
            </w:pPr>
          </w:p>
          <w:p w:rsidR="00CE6DC1" w:rsidRDefault="00D46570" w:rsidP="00D46570">
            <w:pPr>
              <w:tabs>
                <w:tab w:val="left" w:pos="421"/>
                <w:tab w:val="center" w:pos="671"/>
              </w:tabs>
            </w:pPr>
            <w:r>
              <w:t xml:space="preserve">         </w:t>
            </w:r>
            <w:r w:rsidR="00FE63B1">
              <w:t>1,8</w:t>
            </w:r>
          </w:p>
          <w:p w:rsidR="00FE63B1" w:rsidRPr="00B03433" w:rsidRDefault="00FE63B1" w:rsidP="00B17B07">
            <w:pPr>
              <w:jc w:val="center"/>
            </w:pPr>
            <w:r>
              <w:t xml:space="preserve"> (1,4; 2,5)</w:t>
            </w:r>
          </w:p>
        </w:tc>
        <w:tc>
          <w:tcPr>
            <w:tcW w:w="1559" w:type="dxa"/>
            <w:shd w:val="clear" w:color="auto" w:fill="auto"/>
          </w:tcPr>
          <w:p w:rsidR="00D46570" w:rsidRDefault="00D46570" w:rsidP="00B17B07">
            <w:pPr>
              <w:jc w:val="center"/>
            </w:pPr>
          </w:p>
          <w:p w:rsidR="00FE63B1" w:rsidRDefault="00FE63B1" w:rsidP="00B17B07">
            <w:pPr>
              <w:jc w:val="center"/>
              <w:rPr>
                <w:lang w:val="en-US"/>
              </w:rPr>
            </w:pPr>
            <w:r>
              <w:t xml:space="preserve">39,0 </w:t>
            </w:r>
            <w:r w:rsidRPr="00B42E87">
              <w:br/>
            </w:r>
            <w:r>
              <w:t>(38,1; 40,9)</w:t>
            </w:r>
          </w:p>
          <w:p w:rsidR="00FE63B1" w:rsidRDefault="00FE63B1" w:rsidP="00B17B07">
            <w:pPr>
              <w:jc w:val="center"/>
              <w:rPr>
                <w:lang w:val="en-US"/>
              </w:rPr>
            </w:pPr>
          </w:p>
          <w:p w:rsidR="00CE6DC1" w:rsidRDefault="00D46570" w:rsidP="00D46570">
            <w:r>
              <w:t xml:space="preserve">         </w:t>
            </w:r>
            <w:r w:rsidR="00FE63B1">
              <w:t>2,2</w:t>
            </w:r>
          </w:p>
          <w:p w:rsidR="00FE63B1" w:rsidRPr="00B03433" w:rsidRDefault="00FE63B1" w:rsidP="00B17B07">
            <w:pPr>
              <w:jc w:val="center"/>
            </w:pPr>
            <w:r>
              <w:t xml:space="preserve"> (1,0; 3,9)</w:t>
            </w:r>
          </w:p>
        </w:tc>
        <w:tc>
          <w:tcPr>
            <w:tcW w:w="1560" w:type="dxa"/>
            <w:shd w:val="clear" w:color="auto" w:fill="auto"/>
          </w:tcPr>
          <w:p w:rsidR="00D46570" w:rsidRDefault="00D46570" w:rsidP="00B17B07">
            <w:pPr>
              <w:jc w:val="center"/>
            </w:pPr>
          </w:p>
          <w:p w:rsidR="00FE63B1" w:rsidRDefault="00FE63B1" w:rsidP="00B17B07">
            <w:pPr>
              <w:jc w:val="center"/>
              <w:rPr>
                <w:lang w:val="en-US"/>
              </w:rPr>
            </w:pPr>
            <w:r>
              <w:t xml:space="preserve">33,7 </w:t>
            </w:r>
            <w:r>
              <w:rPr>
                <w:lang w:val="en-US"/>
              </w:rPr>
              <w:br/>
            </w:r>
            <w:r>
              <w:t>(31,7; 36,7)</w:t>
            </w:r>
          </w:p>
          <w:p w:rsidR="00FE63B1" w:rsidRDefault="00FE63B1" w:rsidP="00B17B07">
            <w:pPr>
              <w:jc w:val="center"/>
              <w:rPr>
                <w:lang w:val="en-US"/>
              </w:rPr>
            </w:pPr>
          </w:p>
          <w:p w:rsidR="00CE6DC1" w:rsidRDefault="00D46570" w:rsidP="00D46570">
            <w:r>
              <w:t xml:space="preserve">         </w:t>
            </w:r>
            <w:r w:rsidR="00FE63B1">
              <w:t>3,1</w:t>
            </w:r>
          </w:p>
          <w:p w:rsidR="00FE63B1" w:rsidRPr="00B03433" w:rsidRDefault="00FE63B1" w:rsidP="00B17B07">
            <w:pPr>
              <w:jc w:val="center"/>
            </w:pPr>
            <w:r>
              <w:t xml:space="preserve"> (2,9; 3,2)</w:t>
            </w:r>
          </w:p>
        </w:tc>
        <w:tc>
          <w:tcPr>
            <w:tcW w:w="850" w:type="dxa"/>
            <w:shd w:val="clear" w:color="auto" w:fill="auto"/>
          </w:tcPr>
          <w:p w:rsidR="00D46570" w:rsidRDefault="00D46570" w:rsidP="00B17B07">
            <w:pPr>
              <w:jc w:val="center"/>
            </w:pPr>
          </w:p>
          <w:p w:rsidR="00FE63B1" w:rsidRPr="00FE63B1" w:rsidRDefault="00FE63B1" w:rsidP="00B17B07">
            <w:pPr>
              <w:jc w:val="center"/>
            </w:pPr>
            <w:r w:rsidRPr="00FE63B1">
              <w:t>0,26</w:t>
            </w:r>
          </w:p>
          <w:p w:rsidR="00FE63B1" w:rsidRPr="00FE63B1" w:rsidRDefault="00FE63B1" w:rsidP="00B17B07">
            <w:pPr>
              <w:jc w:val="center"/>
              <w:rPr>
                <w:lang w:val="en-US"/>
              </w:rPr>
            </w:pPr>
          </w:p>
          <w:p w:rsidR="00FE63B1" w:rsidRPr="00FE63B1" w:rsidRDefault="00FE63B1" w:rsidP="00B17B07">
            <w:pPr>
              <w:jc w:val="center"/>
              <w:rPr>
                <w:lang w:val="en-US"/>
              </w:rPr>
            </w:pPr>
          </w:p>
          <w:p w:rsidR="00FE63B1" w:rsidRPr="00FE63B1" w:rsidRDefault="00D46570" w:rsidP="00D46570">
            <w:r>
              <w:t xml:space="preserve">  </w:t>
            </w:r>
            <w:r w:rsidR="00FE63B1" w:rsidRPr="00FE63B1">
              <w:t>0,49</w:t>
            </w:r>
          </w:p>
        </w:tc>
        <w:tc>
          <w:tcPr>
            <w:tcW w:w="967" w:type="dxa"/>
            <w:shd w:val="clear" w:color="auto" w:fill="auto"/>
          </w:tcPr>
          <w:p w:rsidR="00D46570" w:rsidRDefault="00D46570" w:rsidP="00B17B07">
            <w:pPr>
              <w:jc w:val="center"/>
            </w:pPr>
          </w:p>
          <w:p w:rsidR="00FE63B1" w:rsidRPr="00FE63B1" w:rsidRDefault="00FE63B1" w:rsidP="00B17B07">
            <w:pPr>
              <w:jc w:val="center"/>
            </w:pPr>
            <w:r w:rsidRPr="00FE63B1">
              <w:t>0,17</w:t>
            </w:r>
          </w:p>
          <w:p w:rsidR="00FE63B1" w:rsidRPr="00FE63B1" w:rsidRDefault="00FE63B1" w:rsidP="00B17B07">
            <w:pPr>
              <w:jc w:val="center"/>
              <w:rPr>
                <w:lang w:val="en-US"/>
              </w:rPr>
            </w:pPr>
          </w:p>
          <w:p w:rsidR="00FE63B1" w:rsidRPr="00FE63B1" w:rsidRDefault="00FE63B1" w:rsidP="00B17B07">
            <w:pPr>
              <w:jc w:val="center"/>
              <w:rPr>
                <w:lang w:val="en-US"/>
              </w:rPr>
            </w:pPr>
          </w:p>
          <w:p w:rsidR="00FE63B1" w:rsidRPr="00983E46" w:rsidRDefault="00D46570" w:rsidP="00D46570">
            <w:pPr>
              <w:rPr>
                <w:b/>
              </w:rPr>
            </w:pPr>
            <w:r>
              <w:t xml:space="preserve">  </w:t>
            </w:r>
            <w:r w:rsidR="00FE63B1" w:rsidRPr="00983E46">
              <w:rPr>
                <w:b/>
              </w:rPr>
              <w:t>0,03</w:t>
            </w:r>
          </w:p>
        </w:tc>
        <w:tc>
          <w:tcPr>
            <w:tcW w:w="876" w:type="dxa"/>
            <w:shd w:val="clear" w:color="auto" w:fill="auto"/>
          </w:tcPr>
          <w:p w:rsidR="00D46570" w:rsidRDefault="00D46570" w:rsidP="00B17B07">
            <w:pPr>
              <w:jc w:val="center"/>
              <w:rPr>
                <w:b/>
              </w:rPr>
            </w:pPr>
          </w:p>
          <w:p w:rsidR="00FE63B1" w:rsidRPr="00983E46" w:rsidRDefault="00FE63B1" w:rsidP="00B17B07">
            <w:pPr>
              <w:jc w:val="center"/>
              <w:rPr>
                <w:b/>
              </w:rPr>
            </w:pPr>
            <w:r w:rsidRPr="00983E46">
              <w:rPr>
                <w:b/>
              </w:rPr>
              <w:t>0,01</w:t>
            </w:r>
          </w:p>
          <w:p w:rsidR="00FE63B1" w:rsidRPr="00983E46" w:rsidRDefault="00FE63B1" w:rsidP="00B17B07">
            <w:pPr>
              <w:jc w:val="center"/>
              <w:rPr>
                <w:b/>
                <w:lang w:val="en-US"/>
              </w:rPr>
            </w:pPr>
          </w:p>
          <w:p w:rsidR="00FE63B1" w:rsidRPr="00FE63B1" w:rsidRDefault="00FE63B1" w:rsidP="00B17B07">
            <w:pPr>
              <w:jc w:val="center"/>
              <w:rPr>
                <w:lang w:val="en-US"/>
              </w:rPr>
            </w:pPr>
          </w:p>
          <w:p w:rsidR="00FE63B1" w:rsidRPr="00FE63B1" w:rsidRDefault="00D46570" w:rsidP="00D46570">
            <w:r>
              <w:t xml:space="preserve">  </w:t>
            </w:r>
            <w:r w:rsidR="00FE63B1" w:rsidRPr="00FE63B1">
              <w:t>0,43</w:t>
            </w:r>
          </w:p>
        </w:tc>
      </w:tr>
      <w:tr w:rsidR="00FE63B1" w:rsidRPr="00C8542D" w:rsidTr="00FE63B1">
        <w:tc>
          <w:tcPr>
            <w:tcW w:w="2093" w:type="dxa"/>
            <w:shd w:val="clear" w:color="auto" w:fill="auto"/>
          </w:tcPr>
          <w:p w:rsidR="00FE63B1" w:rsidRPr="009A1290" w:rsidRDefault="00FE63B1" w:rsidP="00B17B07">
            <w:r w:rsidRPr="009A1290">
              <w:t>Площа ниркового тільця (мкм²)</w:t>
            </w:r>
          </w:p>
          <w:p w:rsidR="00FE63B1" w:rsidRPr="009A1290" w:rsidRDefault="00FE63B1" w:rsidP="00B17B07">
            <w:r w:rsidRPr="009A1290">
              <w:t>Діаметри клубочків, мкм</w:t>
            </w:r>
          </w:p>
          <w:p w:rsidR="00FE63B1" w:rsidRPr="009A1290" w:rsidRDefault="00FE63B1" w:rsidP="00B17B07">
            <w:r w:rsidRPr="009A1290">
              <w:t>Об’єм ниркового тільця (мкм3)</w:t>
            </w:r>
          </w:p>
        </w:tc>
        <w:tc>
          <w:tcPr>
            <w:tcW w:w="1559" w:type="dxa"/>
            <w:shd w:val="clear" w:color="auto" w:fill="auto"/>
          </w:tcPr>
          <w:p w:rsidR="00FE63B1" w:rsidRDefault="00FE63B1" w:rsidP="00B17B07">
            <w:pPr>
              <w:jc w:val="center"/>
            </w:pPr>
            <w:r>
              <w:t xml:space="preserve">8628 </w:t>
            </w:r>
            <w:r>
              <w:rPr>
                <w:lang w:val="en-US"/>
              </w:rPr>
              <w:br/>
            </w:r>
            <w:r>
              <w:t>(7322; 9934)</w:t>
            </w:r>
          </w:p>
          <w:p w:rsidR="00FE63B1" w:rsidRDefault="00FE63B1" w:rsidP="00B17B07">
            <w:pPr>
              <w:jc w:val="center"/>
            </w:pPr>
            <w:r>
              <w:t>100,6</w:t>
            </w:r>
            <w:r>
              <w:rPr>
                <w:lang w:val="en-US"/>
              </w:rPr>
              <w:br/>
            </w:r>
            <w:r>
              <w:t xml:space="preserve"> (65,7; 117,1)</w:t>
            </w:r>
          </w:p>
          <w:p w:rsidR="00FE63B1" w:rsidRDefault="00FE63B1" w:rsidP="00B17B07">
            <w:pPr>
              <w:jc w:val="center"/>
              <w:rPr>
                <w:lang w:val="en-US"/>
              </w:rPr>
            </w:pPr>
          </w:p>
          <w:p w:rsidR="00FE63B1" w:rsidRPr="00C8542D" w:rsidRDefault="00FE63B1" w:rsidP="00B17B07">
            <w:pPr>
              <w:jc w:val="center"/>
            </w:pPr>
            <w:r>
              <w:t>1096689</w:t>
            </w:r>
          </w:p>
        </w:tc>
        <w:tc>
          <w:tcPr>
            <w:tcW w:w="1559" w:type="dxa"/>
            <w:shd w:val="clear" w:color="auto" w:fill="auto"/>
          </w:tcPr>
          <w:p w:rsidR="00FE63B1" w:rsidRDefault="0025220F" w:rsidP="00B17B07">
            <w:pPr>
              <w:jc w:val="center"/>
            </w:pPr>
            <w:r>
              <w:t>6641 (4083; 1</w:t>
            </w:r>
            <w:r w:rsidR="00FE63B1">
              <w:t>0734)</w:t>
            </w:r>
          </w:p>
          <w:p w:rsidR="00FE63B1" w:rsidRDefault="00FE63B1" w:rsidP="00B17B07">
            <w:pPr>
              <w:jc w:val="center"/>
            </w:pPr>
            <w:r>
              <w:t xml:space="preserve">90,9 </w:t>
            </w:r>
            <w:r w:rsidRPr="002579A0">
              <w:br/>
            </w:r>
            <w:r>
              <w:t>(69,8; 111,8)</w:t>
            </w:r>
          </w:p>
          <w:p w:rsidR="00FE63B1" w:rsidRDefault="00FE63B1" w:rsidP="00B17B07">
            <w:pPr>
              <w:jc w:val="center"/>
              <w:rPr>
                <w:lang w:val="en-US"/>
              </w:rPr>
            </w:pPr>
          </w:p>
          <w:p w:rsidR="00FE63B1" w:rsidRPr="00C8542D" w:rsidRDefault="00FE63B1" w:rsidP="00B17B07">
            <w:pPr>
              <w:jc w:val="center"/>
            </w:pPr>
            <w:r>
              <w:t>740660</w:t>
            </w:r>
          </w:p>
        </w:tc>
        <w:tc>
          <w:tcPr>
            <w:tcW w:w="1560" w:type="dxa"/>
            <w:shd w:val="clear" w:color="auto" w:fill="auto"/>
          </w:tcPr>
          <w:p w:rsidR="00FE63B1" w:rsidRDefault="00FE63B1" w:rsidP="00B17B07">
            <w:pPr>
              <w:jc w:val="center"/>
            </w:pPr>
            <w:r>
              <w:t>9376 (7517; 11550)</w:t>
            </w:r>
          </w:p>
          <w:p w:rsidR="00FE63B1" w:rsidRDefault="00FE63B1" w:rsidP="00B17B07">
            <w:pPr>
              <w:jc w:val="center"/>
            </w:pPr>
            <w:r>
              <w:t xml:space="preserve">107,4 </w:t>
            </w:r>
            <w:r>
              <w:rPr>
                <w:lang w:val="en-US"/>
              </w:rPr>
              <w:br/>
            </w:r>
            <w:r>
              <w:t>(82,0; 137,2)</w:t>
            </w:r>
          </w:p>
          <w:p w:rsidR="00FE63B1" w:rsidRDefault="00FE63B1" w:rsidP="00B17B07">
            <w:pPr>
              <w:jc w:val="center"/>
              <w:rPr>
                <w:lang w:val="en-US"/>
              </w:rPr>
            </w:pPr>
          </w:p>
          <w:p w:rsidR="00FE63B1" w:rsidRPr="00C8542D" w:rsidRDefault="00FE63B1" w:rsidP="00B17B07">
            <w:pPr>
              <w:jc w:val="center"/>
            </w:pPr>
            <w:r>
              <w:t>1242275</w:t>
            </w:r>
          </w:p>
        </w:tc>
        <w:tc>
          <w:tcPr>
            <w:tcW w:w="850" w:type="dxa"/>
            <w:shd w:val="clear" w:color="auto" w:fill="auto"/>
          </w:tcPr>
          <w:p w:rsidR="00FE63B1" w:rsidRPr="00FE63B1" w:rsidRDefault="00FE63B1" w:rsidP="00B17B07">
            <w:pPr>
              <w:jc w:val="center"/>
            </w:pPr>
            <w:r w:rsidRPr="00FE63B1">
              <w:t>0,34</w:t>
            </w:r>
          </w:p>
          <w:p w:rsidR="00FE63B1" w:rsidRPr="00FE63B1" w:rsidRDefault="00FE63B1" w:rsidP="00B17B07">
            <w:pPr>
              <w:jc w:val="center"/>
            </w:pPr>
          </w:p>
          <w:p w:rsidR="00FE63B1" w:rsidRPr="00FE63B1" w:rsidRDefault="00FE63B1" w:rsidP="00B17B07">
            <w:pPr>
              <w:jc w:val="center"/>
            </w:pPr>
            <w:r w:rsidRPr="00FE63B1">
              <w:t>0,46</w:t>
            </w:r>
          </w:p>
        </w:tc>
        <w:tc>
          <w:tcPr>
            <w:tcW w:w="967" w:type="dxa"/>
            <w:shd w:val="clear" w:color="auto" w:fill="auto"/>
          </w:tcPr>
          <w:p w:rsidR="00FE63B1" w:rsidRPr="00FE63B1" w:rsidRDefault="00FE63B1" w:rsidP="00B17B07">
            <w:pPr>
              <w:jc w:val="center"/>
            </w:pPr>
            <w:r w:rsidRPr="00FE63B1">
              <w:t>0,18</w:t>
            </w:r>
          </w:p>
          <w:p w:rsidR="00FE63B1" w:rsidRPr="00FE63B1" w:rsidRDefault="00FE63B1" w:rsidP="00B17B07">
            <w:pPr>
              <w:jc w:val="center"/>
            </w:pPr>
          </w:p>
          <w:p w:rsidR="00FE63B1" w:rsidRPr="00FE63B1" w:rsidRDefault="00FE63B1" w:rsidP="00B17B07">
            <w:pPr>
              <w:jc w:val="center"/>
            </w:pPr>
            <w:r w:rsidRPr="00FE63B1">
              <w:t>0,07</w:t>
            </w:r>
          </w:p>
        </w:tc>
        <w:tc>
          <w:tcPr>
            <w:tcW w:w="876" w:type="dxa"/>
            <w:shd w:val="clear" w:color="auto" w:fill="auto"/>
          </w:tcPr>
          <w:p w:rsidR="00FE63B1" w:rsidRPr="00FE63B1" w:rsidRDefault="00FE63B1" w:rsidP="00B17B07">
            <w:pPr>
              <w:jc w:val="center"/>
            </w:pPr>
            <w:r w:rsidRPr="00FE63B1">
              <w:t>0,10</w:t>
            </w:r>
          </w:p>
          <w:p w:rsidR="00FE63B1" w:rsidRPr="00FE63B1" w:rsidRDefault="00FE63B1" w:rsidP="00B17B07">
            <w:pPr>
              <w:jc w:val="center"/>
            </w:pPr>
          </w:p>
          <w:p w:rsidR="00FE63B1" w:rsidRPr="00983E46" w:rsidRDefault="00FE63B1" w:rsidP="00B17B07">
            <w:pPr>
              <w:jc w:val="center"/>
              <w:rPr>
                <w:b/>
              </w:rPr>
            </w:pPr>
            <w:r w:rsidRPr="00983E46">
              <w:rPr>
                <w:b/>
              </w:rPr>
              <w:t>0,04</w:t>
            </w:r>
          </w:p>
        </w:tc>
      </w:tr>
      <w:tr w:rsidR="00FE63B1" w:rsidTr="00FE63B1">
        <w:tc>
          <w:tcPr>
            <w:tcW w:w="2093" w:type="dxa"/>
            <w:shd w:val="clear" w:color="auto" w:fill="auto"/>
          </w:tcPr>
          <w:p w:rsidR="00FE63B1" w:rsidRPr="009A1290" w:rsidRDefault="00FE63B1" w:rsidP="00B17B07">
            <w:r w:rsidRPr="009A1290">
              <w:t>Діаметр судинного пучка, мкм</w:t>
            </w:r>
          </w:p>
          <w:p w:rsidR="00FE63B1" w:rsidRPr="009A1290" w:rsidRDefault="00FE63B1" w:rsidP="00B17B07">
            <w:r w:rsidRPr="009A1290">
              <w:t>Площа судинного пучка (мкм²)</w:t>
            </w:r>
          </w:p>
          <w:p w:rsidR="00FE63B1" w:rsidRPr="00FE63B1" w:rsidRDefault="00FE63B1" w:rsidP="00B17B07">
            <w:pPr>
              <w:rPr>
                <w:lang w:val="ru-RU"/>
              </w:rPr>
            </w:pPr>
          </w:p>
          <w:p w:rsidR="00FE63B1" w:rsidRPr="009A1290" w:rsidRDefault="00FE63B1" w:rsidP="00B17B07">
            <w:r w:rsidRPr="009A1290">
              <w:t>Об’єм гломерула  (мкм3)</w:t>
            </w:r>
          </w:p>
        </w:tc>
        <w:tc>
          <w:tcPr>
            <w:tcW w:w="1559" w:type="dxa"/>
            <w:shd w:val="clear" w:color="auto" w:fill="auto"/>
          </w:tcPr>
          <w:p w:rsidR="00FE63B1" w:rsidRDefault="00FE63B1" w:rsidP="00B17B07">
            <w:pPr>
              <w:jc w:val="center"/>
            </w:pPr>
            <w:r>
              <w:t xml:space="preserve">91,9 </w:t>
            </w:r>
            <w:r>
              <w:rPr>
                <w:lang w:val="en-US"/>
              </w:rPr>
              <w:br/>
            </w:r>
            <w:r>
              <w:t>(80,0; 113,4)</w:t>
            </w:r>
          </w:p>
          <w:p w:rsidR="00FE63B1" w:rsidRDefault="00FE63B1" w:rsidP="00B17B07">
            <w:pPr>
              <w:jc w:val="center"/>
            </w:pPr>
          </w:p>
          <w:p w:rsidR="00FE63B1" w:rsidRDefault="00FE63B1" w:rsidP="00B17B07">
            <w:pPr>
              <w:jc w:val="center"/>
            </w:pPr>
            <w:r>
              <w:t xml:space="preserve">5790 </w:t>
            </w:r>
            <w:r>
              <w:rPr>
                <w:lang w:val="en-US"/>
              </w:rPr>
              <w:br/>
            </w:r>
            <w:r>
              <w:t>(5033; 6547)</w:t>
            </w:r>
          </w:p>
          <w:p w:rsidR="00FE63B1" w:rsidRDefault="00FE63B1" w:rsidP="00B17B07">
            <w:pPr>
              <w:jc w:val="center"/>
            </w:pPr>
          </w:p>
          <w:p w:rsidR="00FE63B1" w:rsidRPr="002579A0" w:rsidRDefault="00FE63B1" w:rsidP="00B17B07">
            <w:pPr>
              <w:jc w:val="center"/>
              <w:rPr>
                <w:lang w:val="en-US"/>
              </w:rPr>
            </w:pPr>
            <w:r>
              <w:t>602946 (488684; 724941)</w:t>
            </w:r>
          </w:p>
        </w:tc>
        <w:tc>
          <w:tcPr>
            <w:tcW w:w="1559" w:type="dxa"/>
            <w:shd w:val="clear" w:color="auto" w:fill="auto"/>
          </w:tcPr>
          <w:p w:rsidR="00FE63B1" w:rsidRDefault="00FE63B1" w:rsidP="00B17B07">
            <w:pPr>
              <w:jc w:val="center"/>
            </w:pPr>
            <w:r>
              <w:t xml:space="preserve">74,5 </w:t>
            </w:r>
            <w:r>
              <w:rPr>
                <w:lang w:val="en-US"/>
              </w:rPr>
              <w:br/>
            </w:r>
            <w:r>
              <w:t>(50,9; 93,5)</w:t>
            </w:r>
          </w:p>
          <w:p w:rsidR="00FE63B1" w:rsidRDefault="00FE63B1" w:rsidP="00B17B07">
            <w:pPr>
              <w:jc w:val="center"/>
            </w:pPr>
          </w:p>
          <w:p w:rsidR="00FE63B1" w:rsidRDefault="00FE63B1" w:rsidP="00B17B07">
            <w:pPr>
              <w:jc w:val="center"/>
            </w:pPr>
            <w:r>
              <w:t xml:space="preserve">4008 </w:t>
            </w:r>
            <w:r>
              <w:rPr>
                <w:lang w:val="en-US"/>
              </w:rPr>
              <w:br/>
            </w:r>
            <w:r>
              <w:t>(2467; 6532)</w:t>
            </w:r>
          </w:p>
          <w:p w:rsidR="00FE63B1" w:rsidRDefault="00FE63B1" w:rsidP="00B17B07">
            <w:pPr>
              <w:jc w:val="center"/>
            </w:pPr>
          </w:p>
          <w:p w:rsidR="00FE63B1" w:rsidRDefault="0025220F" w:rsidP="00B17B07">
            <w:pPr>
              <w:jc w:val="center"/>
            </w:pPr>
            <w:r>
              <w:t>3472</w:t>
            </w:r>
            <w:r w:rsidR="00FE63B1">
              <w:t>3</w:t>
            </w:r>
            <w:r>
              <w:t>8</w:t>
            </w:r>
            <w:r w:rsidR="00FE63B1">
              <w:t xml:space="preserve"> (167729; 722508)</w:t>
            </w:r>
          </w:p>
        </w:tc>
        <w:tc>
          <w:tcPr>
            <w:tcW w:w="1560" w:type="dxa"/>
            <w:shd w:val="clear" w:color="auto" w:fill="auto"/>
          </w:tcPr>
          <w:p w:rsidR="00FE63B1" w:rsidRDefault="00FE63B1" w:rsidP="00B17B07">
            <w:pPr>
              <w:jc w:val="center"/>
            </w:pPr>
            <w:r>
              <w:t xml:space="preserve">86,5 </w:t>
            </w:r>
            <w:r w:rsidRPr="002579A0">
              <w:br/>
            </w:r>
            <w:r>
              <w:t>(69,5; 105,9)</w:t>
            </w:r>
          </w:p>
          <w:p w:rsidR="00FE63B1" w:rsidRDefault="00FE63B1" w:rsidP="00B17B07">
            <w:pPr>
              <w:jc w:val="center"/>
            </w:pPr>
          </w:p>
          <w:p w:rsidR="00FE63B1" w:rsidRDefault="00FE63B1" w:rsidP="00B17B07">
            <w:pPr>
              <w:jc w:val="center"/>
            </w:pPr>
            <w:r>
              <w:t xml:space="preserve">5805 </w:t>
            </w:r>
            <w:r w:rsidRPr="002579A0">
              <w:br/>
            </w:r>
            <w:r>
              <w:t>(4974; 6586)</w:t>
            </w:r>
          </w:p>
          <w:p w:rsidR="00FE63B1" w:rsidRDefault="00FE63B1" w:rsidP="00B17B07">
            <w:pPr>
              <w:jc w:val="center"/>
            </w:pPr>
          </w:p>
          <w:p w:rsidR="00FE63B1" w:rsidRDefault="00FE63B1" w:rsidP="00B17B07">
            <w:pPr>
              <w:jc w:val="center"/>
            </w:pPr>
            <w:r>
              <w:t>605325 (480127; 731495)</w:t>
            </w:r>
          </w:p>
        </w:tc>
        <w:tc>
          <w:tcPr>
            <w:tcW w:w="850" w:type="dxa"/>
            <w:shd w:val="clear" w:color="auto" w:fill="auto"/>
          </w:tcPr>
          <w:p w:rsidR="00FE63B1" w:rsidRPr="00983E46" w:rsidRDefault="00FE63B1" w:rsidP="00B17B07">
            <w:pPr>
              <w:jc w:val="center"/>
              <w:rPr>
                <w:b/>
              </w:rPr>
            </w:pPr>
            <w:r w:rsidRPr="00983E46">
              <w:rPr>
                <w:b/>
              </w:rPr>
              <w:t>0,02</w:t>
            </w:r>
          </w:p>
          <w:p w:rsidR="00FE63B1" w:rsidRPr="00FE63B1" w:rsidRDefault="00FE63B1" w:rsidP="00B17B07">
            <w:pPr>
              <w:jc w:val="center"/>
            </w:pPr>
          </w:p>
          <w:p w:rsidR="00FE63B1" w:rsidRPr="00FE63B1" w:rsidRDefault="00FE63B1" w:rsidP="00B17B07">
            <w:pPr>
              <w:jc w:val="center"/>
            </w:pPr>
          </w:p>
          <w:p w:rsidR="00FE63B1" w:rsidRPr="00FE63B1" w:rsidRDefault="00FE63B1" w:rsidP="00B17B07">
            <w:pPr>
              <w:jc w:val="center"/>
            </w:pPr>
            <w:r w:rsidRPr="00FE63B1">
              <w:t>0,19</w:t>
            </w:r>
          </w:p>
          <w:p w:rsidR="00FE63B1" w:rsidRPr="00FE63B1" w:rsidRDefault="00FE63B1" w:rsidP="00B17B07">
            <w:pPr>
              <w:jc w:val="center"/>
            </w:pPr>
          </w:p>
          <w:p w:rsidR="00FE63B1" w:rsidRPr="00FE63B1" w:rsidRDefault="00FE63B1" w:rsidP="00B17B07">
            <w:pPr>
              <w:jc w:val="center"/>
            </w:pPr>
          </w:p>
          <w:p w:rsidR="00FE63B1" w:rsidRPr="00FE63B1" w:rsidRDefault="00FE63B1" w:rsidP="00B17B07">
            <w:pPr>
              <w:jc w:val="center"/>
            </w:pPr>
            <w:r w:rsidRPr="00FE63B1">
              <w:t>0,19</w:t>
            </w:r>
          </w:p>
        </w:tc>
        <w:tc>
          <w:tcPr>
            <w:tcW w:w="967" w:type="dxa"/>
            <w:shd w:val="clear" w:color="auto" w:fill="auto"/>
          </w:tcPr>
          <w:p w:rsidR="00FE63B1" w:rsidRPr="00983E46" w:rsidRDefault="00FE63B1" w:rsidP="00B17B07">
            <w:pPr>
              <w:jc w:val="center"/>
              <w:rPr>
                <w:b/>
              </w:rPr>
            </w:pPr>
            <w:r w:rsidRPr="00983E46">
              <w:rPr>
                <w:b/>
              </w:rPr>
              <w:t>0,03</w:t>
            </w:r>
          </w:p>
          <w:p w:rsidR="00FE63B1" w:rsidRPr="00983E46" w:rsidRDefault="00FE63B1" w:rsidP="00B17B07">
            <w:pPr>
              <w:jc w:val="center"/>
              <w:rPr>
                <w:b/>
              </w:rPr>
            </w:pPr>
          </w:p>
          <w:p w:rsidR="00FE63B1" w:rsidRPr="00FE63B1" w:rsidRDefault="00FE63B1" w:rsidP="00B17B07">
            <w:pPr>
              <w:jc w:val="center"/>
            </w:pPr>
          </w:p>
          <w:p w:rsidR="00FE63B1" w:rsidRPr="00FE63B1" w:rsidRDefault="00FE63B1" w:rsidP="00B17B07">
            <w:pPr>
              <w:jc w:val="center"/>
            </w:pPr>
            <w:r w:rsidRPr="00FE63B1">
              <w:t>0,96</w:t>
            </w:r>
          </w:p>
          <w:p w:rsidR="00FE63B1" w:rsidRPr="00FE63B1" w:rsidRDefault="00FE63B1" w:rsidP="00B17B07">
            <w:pPr>
              <w:jc w:val="center"/>
            </w:pPr>
          </w:p>
          <w:p w:rsidR="00FE63B1" w:rsidRPr="00FE63B1" w:rsidRDefault="00FE63B1" w:rsidP="00B17B07">
            <w:pPr>
              <w:jc w:val="center"/>
            </w:pPr>
          </w:p>
          <w:p w:rsidR="00FE63B1" w:rsidRPr="00FE63B1" w:rsidRDefault="00FE63B1" w:rsidP="00B17B07">
            <w:pPr>
              <w:jc w:val="center"/>
            </w:pPr>
            <w:r w:rsidRPr="00FE63B1">
              <w:t>0,98</w:t>
            </w:r>
          </w:p>
        </w:tc>
        <w:tc>
          <w:tcPr>
            <w:tcW w:w="876" w:type="dxa"/>
            <w:shd w:val="clear" w:color="auto" w:fill="auto"/>
          </w:tcPr>
          <w:p w:rsidR="00FE63B1" w:rsidRPr="00983E46" w:rsidRDefault="00FE63B1" w:rsidP="00B17B07">
            <w:pPr>
              <w:jc w:val="center"/>
              <w:rPr>
                <w:b/>
              </w:rPr>
            </w:pPr>
            <w:r w:rsidRPr="00983E46">
              <w:rPr>
                <w:b/>
              </w:rPr>
              <w:t>0,02</w:t>
            </w:r>
          </w:p>
          <w:p w:rsidR="00FE63B1" w:rsidRPr="00FE63B1" w:rsidRDefault="00FE63B1" w:rsidP="00B17B07">
            <w:pPr>
              <w:jc w:val="center"/>
            </w:pPr>
          </w:p>
          <w:p w:rsidR="00FE63B1" w:rsidRPr="00FE63B1" w:rsidRDefault="00FE63B1" w:rsidP="00B17B07">
            <w:pPr>
              <w:jc w:val="center"/>
            </w:pPr>
          </w:p>
          <w:p w:rsidR="00FE63B1" w:rsidRPr="00FE63B1" w:rsidRDefault="00FE63B1" w:rsidP="00B17B07">
            <w:pPr>
              <w:jc w:val="center"/>
            </w:pPr>
            <w:r w:rsidRPr="00FE63B1">
              <w:t>0,18</w:t>
            </w:r>
          </w:p>
          <w:p w:rsidR="00FE63B1" w:rsidRPr="00FE63B1" w:rsidRDefault="00FE63B1" w:rsidP="00B17B07">
            <w:pPr>
              <w:jc w:val="center"/>
            </w:pPr>
          </w:p>
          <w:p w:rsidR="00FE63B1" w:rsidRPr="00FE63B1" w:rsidRDefault="00FE63B1" w:rsidP="00B17B07">
            <w:pPr>
              <w:jc w:val="center"/>
            </w:pPr>
          </w:p>
          <w:p w:rsidR="00FE63B1" w:rsidRPr="00FE63B1" w:rsidRDefault="00FE63B1" w:rsidP="00B17B07">
            <w:pPr>
              <w:jc w:val="center"/>
            </w:pPr>
            <w:r w:rsidRPr="00FE63B1">
              <w:t>0,17</w:t>
            </w:r>
          </w:p>
        </w:tc>
      </w:tr>
    </w:tbl>
    <w:p w:rsidR="00822397" w:rsidRDefault="00822397" w:rsidP="00AF12CE">
      <w:pPr>
        <w:pStyle w:val="12"/>
        <w:shd w:val="clear" w:color="auto" w:fill="auto"/>
        <w:spacing w:line="360" w:lineRule="auto"/>
        <w:ind w:right="20"/>
        <w:jc w:val="both"/>
        <w:rPr>
          <w:lang w:val="uk-UA"/>
        </w:rPr>
      </w:pPr>
    </w:p>
    <w:p w:rsidR="009B466E" w:rsidRDefault="009B466E" w:rsidP="008C4201">
      <w:pPr>
        <w:pStyle w:val="12"/>
        <w:shd w:val="clear" w:color="auto" w:fill="auto"/>
        <w:spacing w:line="360" w:lineRule="auto"/>
        <w:ind w:left="40" w:right="20" w:firstLine="680"/>
        <w:jc w:val="both"/>
        <w:rPr>
          <w:lang w:val="uk-UA"/>
        </w:rPr>
      </w:pPr>
    </w:p>
    <w:p w:rsidR="009B466E" w:rsidRDefault="009B466E" w:rsidP="00AF12CE">
      <w:pPr>
        <w:pStyle w:val="12"/>
        <w:shd w:val="clear" w:color="auto" w:fill="auto"/>
        <w:spacing w:line="360" w:lineRule="auto"/>
        <w:ind w:right="20"/>
        <w:jc w:val="both"/>
        <w:rPr>
          <w:lang w:val="uk-UA"/>
        </w:rPr>
      </w:pPr>
    </w:p>
    <w:p w:rsidR="009B466E" w:rsidRDefault="009B466E" w:rsidP="008C4201">
      <w:pPr>
        <w:pStyle w:val="12"/>
        <w:shd w:val="clear" w:color="auto" w:fill="auto"/>
        <w:spacing w:line="360" w:lineRule="auto"/>
        <w:ind w:left="40" w:right="20" w:firstLine="680"/>
        <w:jc w:val="both"/>
        <w:rPr>
          <w:lang w:val="uk-UA"/>
        </w:rPr>
      </w:pPr>
    </w:p>
    <w:p w:rsidR="008C7FAA" w:rsidRDefault="008C7FAA" w:rsidP="008C4201">
      <w:pPr>
        <w:pStyle w:val="12"/>
        <w:shd w:val="clear" w:color="auto" w:fill="auto"/>
        <w:spacing w:line="360" w:lineRule="auto"/>
        <w:ind w:left="40" w:right="20" w:firstLine="680"/>
        <w:jc w:val="both"/>
        <w:rPr>
          <w:lang w:val="uk-UA"/>
        </w:rPr>
      </w:pPr>
    </w:p>
    <w:p w:rsidR="00822AB3" w:rsidRDefault="00822AB3" w:rsidP="00525974">
      <w:pPr>
        <w:pStyle w:val="12"/>
        <w:shd w:val="clear" w:color="auto" w:fill="auto"/>
        <w:spacing w:line="480" w:lineRule="exact"/>
        <w:ind w:right="20" w:firstLine="567"/>
        <w:jc w:val="both"/>
        <w:rPr>
          <w:lang w:val="uk-UA"/>
        </w:rPr>
      </w:pPr>
    </w:p>
    <w:p w:rsidR="00412254" w:rsidRDefault="00412254" w:rsidP="00525974">
      <w:pPr>
        <w:pStyle w:val="12"/>
        <w:shd w:val="clear" w:color="auto" w:fill="auto"/>
        <w:spacing w:line="480" w:lineRule="exact"/>
        <w:ind w:right="20" w:firstLine="567"/>
        <w:jc w:val="both"/>
        <w:rPr>
          <w:lang w:val="uk-UA"/>
        </w:rPr>
      </w:pPr>
    </w:p>
    <w:p w:rsidR="00AF12CE" w:rsidRPr="00444256" w:rsidRDefault="00B67B20" w:rsidP="00AE42B2">
      <w:pPr>
        <w:pStyle w:val="12"/>
        <w:shd w:val="clear" w:color="auto" w:fill="auto"/>
        <w:spacing w:line="480" w:lineRule="exact"/>
        <w:ind w:right="20" w:firstLine="709"/>
        <w:jc w:val="both"/>
        <w:rPr>
          <w:b/>
          <w:lang w:val="uk-UA"/>
        </w:rPr>
      </w:pPr>
      <w:r w:rsidRPr="00AF12CE">
        <w:rPr>
          <w:b/>
        </w:rPr>
        <w:lastRenderedPageBreak/>
        <w:t>5</w:t>
      </w:r>
      <w:r w:rsidRPr="00AF12CE">
        <w:rPr>
          <w:b/>
          <w:lang w:val="uk-UA"/>
        </w:rPr>
        <w:t>.</w:t>
      </w:r>
      <w:r w:rsidRPr="00AF12CE">
        <w:rPr>
          <w:b/>
        </w:rPr>
        <w:t>4</w:t>
      </w:r>
      <w:r w:rsidR="004833E9" w:rsidRPr="00AF12CE">
        <w:rPr>
          <w:b/>
          <w:lang w:val="uk-UA"/>
        </w:rPr>
        <w:t xml:space="preserve">. </w:t>
      </w:r>
      <w:r w:rsidR="002D6C49" w:rsidRPr="00AF12CE">
        <w:rPr>
          <w:b/>
          <w:lang w:val="uk-UA"/>
        </w:rPr>
        <w:t xml:space="preserve">Результати фармакологічної корекції розчином </w:t>
      </w:r>
      <w:r w:rsidR="0037535D" w:rsidRPr="00AF12CE">
        <w:rPr>
          <w:b/>
          <w:lang w:val="en-US"/>
        </w:rPr>
        <w:t>HAES</w:t>
      </w:r>
      <w:r w:rsidR="0037535D" w:rsidRPr="00AF12CE">
        <w:rPr>
          <w:b/>
          <w:lang w:val="uk-UA"/>
        </w:rPr>
        <w:t>-</w:t>
      </w:r>
      <w:r w:rsidR="0037535D" w:rsidRPr="00AF12CE">
        <w:rPr>
          <w:b/>
          <w:lang w:val="en-US"/>
        </w:rPr>
        <w:t>LX</w:t>
      </w:r>
      <w:r w:rsidR="0037535D" w:rsidRPr="00AF12CE">
        <w:rPr>
          <w:b/>
          <w:lang w:val="uk-UA"/>
        </w:rPr>
        <w:t>-5%</w:t>
      </w:r>
      <w:r w:rsidR="002D6C49" w:rsidRPr="00AF12CE">
        <w:rPr>
          <w:b/>
          <w:lang w:val="uk-UA"/>
        </w:rPr>
        <w:t xml:space="preserve"> ниркових структур у щурів з опіковою хворобою</w:t>
      </w:r>
    </w:p>
    <w:p w:rsidR="00B82667" w:rsidRPr="00B82667" w:rsidRDefault="00B82667" w:rsidP="0037535D">
      <w:pPr>
        <w:pStyle w:val="12"/>
        <w:shd w:val="clear" w:color="auto" w:fill="auto"/>
        <w:spacing w:line="480" w:lineRule="exact"/>
        <w:ind w:right="20" w:firstLine="720"/>
        <w:jc w:val="both"/>
        <w:rPr>
          <w:lang w:val="uk-UA"/>
        </w:rPr>
      </w:pPr>
      <w:r w:rsidRPr="00B82667">
        <w:rPr>
          <w:lang w:val="uk-UA"/>
        </w:rPr>
        <w:t xml:space="preserve">Оцінка ефективності </w:t>
      </w:r>
      <w:r>
        <w:rPr>
          <w:lang w:val="uk-UA"/>
        </w:rPr>
        <w:t xml:space="preserve">інфузійного розчину </w:t>
      </w:r>
      <w:r w:rsidRPr="00865CD4">
        <w:rPr>
          <w:lang w:val="en-US"/>
        </w:rPr>
        <w:t>HAES</w:t>
      </w:r>
      <w:r w:rsidRPr="00865CD4">
        <w:t>-</w:t>
      </w:r>
      <w:r w:rsidRPr="00865CD4">
        <w:rPr>
          <w:lang w:val="en-US"/>
        </w:rPr>
        <w:t>LX</w:t>
      </w:r>
      <w:r w:rsidRPr="00865CD4">
        <w:t>-5%</w:t>
      </w:r>
      <w:r>
        <w:rPr>
          <w:lang w:val="uk-UA"/>
        </w:rPr>
        <w:t xml:space="preserve"> проводилась за аналогічними попереднім підходами, в динаміці за 1, 3 та 7 добу, з ура</w:t>
      </w:r>
      <w:r w:rsidR="00C4245F">
        <w:rPr>
          <w:lang w:val="uk-UA"/>
        </w:rPr>
        <w:t>хуванням морфологічних та морфо</w:t>
      </w:r>
      <w:r>
        <w:rPr>
          <w:lang w:val="uk-UA"/>
        </w:rPr>
        <w:t>метричних даних щодо змін в ниркових структурах.</w:t>
      </w:r>
    </w:p>
    <w:p w:rsidR="0037535D" w:rsidRPr="00B82667" w:rsidRDefault="007049C1" w:rsidP="0037535D">
      <w:pPr>
        <w:pStyle w:val="12"/>
        <w:shd w:val="clear" w:color="auto" w:fill="auto"/>
        <w:spacing w:line="480" w:lineRule="exact"/>
        <w:ind w:right="20" w:firstLine="720"/>
        <w:jc w:val="both"/>
        <w:rPr>
          <w:lang w:val="uk-UA"/>
        </w:rPr>
      </w:pPr>
      <w:r>
        <w:rPr>
          <w:noProof/>
        </w:rPr>
        <w:pict>
          <v:shape id="_x0000_s1187" type="#_x0000_t202" style="position:absolute;left:0;text-align:left;margin-left:358.3pt;margin-top:227.45pt;width:24pt;height:21pt;z-index:251792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" filled="f" stroked="f">
            <v:textbox style="mso-next-textbox:#_x0000_s1187">
              <w:txbxContent>
                <w:p w:rsidR="002410EF" w:rsidRPr="00D55317" w:rsidRDefault="002410EF" w:rsidP="0037535D">
                  <w:pPr>
                    <w:rPr>
                      <w:color w:val="FFFF00"/>
                      <w:sz w:val="28"/>
                      <w:szCs w:val="28"/>
                    </w:rPr>
                  </w:pPr>
                  <w:r w:rsidRPr="00D55317">
                    <w:rPr>
                      <w:color w:val="FFFF00"/>
                      <w:sz w:val="28"/>
                      <w:szCs w:val="28"/>
                    </w:rPr>
                    <w:t>1</w:t>
                  </w:r>
                </w:p>
              </w:txbxContent>
            </v:textbox>
          </v:shape>
        </w:pict>
      </w:r>
      <w:r>
        <w:rPr>
          <w:noProof/>
        </w:rPr>
        <w:pict>
          <v:shape id="Прямая со стрелкой 612" o:spid="_x0000_s1286" type="#_x0000_t32" style="position:absolute;left:0;text-align:left;margin-left:314.85pt;margin-top:234.9pt;width:43.45pt;height:0;flip:x;z-index:25179340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" strokecolor="windowText" strokeweight="2pt">
            <v:stroke endarrow="open"/>
            <v:shadow on="t" color="black" opacity="24903f" origin=",.5" offset="0,.55556mm"/>
            <o:lock v:ext="edit" shapetype="f"/>
          </v:shape>
        </w:pict>
      </w:r>
      <w:r w:rsidR="00B82667" w:rsidRPr="00AF6B7B">
        <w:rPr>
          <w:noProof/>
        </w:rPr>
        <w:drawing>
          <wp:anchor distT="0" distB="0" distL="114300" distR="114300" simplePos="0" relativeHeight="251401207" behindDoc="0" locked="0" layoutInCell="1" allowOverlap="1">
            <wp:simplePos x="0" y="0"/>
            <wp:positionH relativeFrom="column">
              <wp:posOffset>447040</wp:posOffset>
            </wp:positionH>
            <wp:positionV relativeFrom="paragraph">
              <wp:posOffset>1766570</wp:posOffset>
            </wp:positionV>
            <wp:extent cx="4820285" cy="3614420"/>
            <wp:effectExtent l="19050" t="0" r="0" b="0"/>
            <wp:wrapTopAndBottom/>
            <wp:docPr id="13" name="Рисунок 48" descr="Описание: E:\Святослав\Вин_фарм\Tv1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E:\Святослав\Вин_фарм\Tv127.tif"/>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4420"/>
                    </a:xfrm>
                    <a:prstGeom prst="rect">
                      <a:avLst/>
                    </a:prstGeom>
                    <a:noFill/>
                    <a:ln>
                      <a:noFill/>
                    </a:ln>
                  </pic:spPr>
                </pic:pic>
              </a:graphicData>
            </a:graphic>
          </wp:anchor>
        </w:drawing>
      </w:r>
      <w:r w:rsidR="0037535D" w:rsidRPr="00AF6B7B">
        <w:rPr>
          <w:lang w:val="uk-UA"/>
        </w:rPr>
        <w:t>Через добу</w:t>
      </w:r>
      <w:r w:rsidR="0037535D" w:rsidRPr="00B82667">
        <w:rPr>
          <w:lang w:val="uk-UA"/>
        </w:rPr>
        <w:t xml:space="preserve"> після процедури моделювання термічного ураження шкіри у щурів, яким проводилась інфузія розчину </w:t>
      </w:r>
      <w:r w:rsidR="0037535D" w:rsidRPr="00865CD4">
        <w:rPr>
          <w:lang w:val="en-US"/>
        </w:rPr>
        <w:t>HAES</w:t>
      </w:r>
      <w:r w:rsidR="0037535D" w:rsidRPr="00B82667">
        <w:rPr>
          <w:lang w:val="uk-UA"/>
        </w:rPr>
        <w:t>-</w:t>
      </w:r>
      <w:r w:rsidR="0037535D" w:rsidRPr="00865CD4">
        <w:rPr>
          <w:lang w:val="en-US"/>
        </w:rPr>
        <w:t>LX</w:t>
      </w:r>
      <w:r w:rsidR="0037535D" w:rsidRPr="00B82667">
        <w:rPr>
          <w:lang w:val="uk-UA"/>
        </w:rPr>
        <w:t>-5%, ознаки ураження нирок були по силі та мікроскопічним дослідженням ідентичні відповідно до попередніх тварин, як з використанням 0,9</w:t>
      </w:r>
      <w:r w:rsidR="00C10250">
        <w:rPr>
          <w:lang w:val="uk-UA"/>
        </w:rPr>
        <w:t xml:space="preserve"> </w:t>
      </w:r>
      <w:r w:rsidR="0037535D" w:rsidRPr="00B82667">
        <w:rPr>
          <w:lang w:val="uk-UA"/>
        </w:rPr>
        <w:t xml:space="preserve">% розчину </w:t>
      </w:r>
      <w:r w:rsidR="0037535D" w:rsidRPr="00865CD4">
        <w:rPr>
          <w:lang w:val="en-US"/>
        </w:rPr>
        <w:t>NaCl</w:t>
      </w:r>
      <w:r w:rsidR="00B82667">
        <w:rPr>
          <w:lang w:val="uk-UA"/>
        </w:rPr>
        <w:t>,</w:t>
      </w:r>
      <w:r w:rsidR="0037535D" w:rsidRPr="00B82667">
        <w:rPr>
          <w:lang w:val="uk-UA"/>
        </w:rPr>
        <w:t xml:space="preserve"> так і з використанням </w:t>
      </w:r>
      <w:r w:rsidR="009C14FA">
        <w:rPr>
          <w:lang w:val="uk-UA"/>
        </w:rPr>
        <w:t>Лп</w:t>
      </w:r>
      <w:r w:rsidR="00D55317">
        <w:rPr>
          <w:lang w:val="uk-UA"/>
        </w:rPr>
        <w:t>С</w:t>
      </w:r>
      <w:r w:rsidR="0037535D" w:rsidRPr="00B82667">
        <w:rPr>
          <w:lang w:val="uk-UA"/>
        </w:rPr>
        <w:t xml:space="preserve"> (</w:t>
      </w:r>
      <w:r w:rsidR="00BF0444">
        <w:rPr>
          <w:lang w:val="uk-UA"/>
        </w:rPr>
        <w:t>р</w:t>
      </w:r>
      <w:r w:rsidR="00D55317">
        <w:rPr>
          <w:lang w:val="uk-UA"/>
        </w:rPr>
        <w:t>ис</w:t>
      </w:r>
      <w:r w:rsidR="0037535D" w:rsidRPr="00B82667">
        <w:rPr>
          <w:lang w:val="uk-UA"/>
        </w:rPr>
        <w:t xml:space="preserve">. </w:t>
      </w:r>
      <w:r w:rsidR="00B67B20" w:rsidRPr="00B67B20">
        <w:rPr>
          <w:lang w:val="uk-UA"/>
        </w:rPr>
        <w:t>5</w:t>
      </w:r>
      <w:r w:rsidR="0037535D" w:rsidRPr="00B82667">
        <w:rPr>
          <w:lang w:val="uk-UA"/>
        </w:rPr>
        <w:t>.</w:t>
      </w:r>
      <w:r w:rsidR="00B82667">
        <w:rPr>
          <w:lang w:val="uk-UA"/>
        </w:rPr>
        <w:t>18</w:t>
      </w:r>
      <w:r w:rsidR="0037535D" w:rsidRPr="00B82667">
        <w:rPr>
          <w:lang w:val="uk-UA"/>
        </w:rPr>
        <w:t>).</w:t>
      </w:r>
    </w:p>
    <w:p w:rsidR="0037535D" w:rsidRPr="003C1BC6" w:rsidRDefault="007049C1" w:rsidP="00DA6618">
      <w:pPr>
        <w:pStyle w:val="12"/>
        <w:shd w:val="clear" w:color="auto" w:fill="auto"/>
        <w:spacing w:line="360" w:lineRule="auto"/>
        <w:ind w:left="40" w:right="20" w:firstLine="680"/>
        <w:jc w:val="both"/>
        <w:rPr>
          <w:lang w:val="uk-UA"/>
        </w:rPr>
      </w:pPr>
      <w:r>
        <w:rPr>
          <w:noProof/>
        </w:rPr>
        <w:pict>
          <v:shape id="_x0000_s1189" type="#_x0000_t202" style="position:absolute;left:0;text-align:left;margin-left:151.55pt;margin-top:155.05pt;width:24pt;height:21pt;z-index:251794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" filled="f" stroked="f">
            <v:textbox style="mso-next-textbox:#_x0000_s1189">
              <w:txbxContent>
                <w:p w:rsidR="002410EF" w:rsidRPr="00D55317" w:rsidRDefault="002410EF" w:rsidP="0037535D">
                  <w:pPr>
                    <w:rPr>
                      <w:color w:val="FFFF00"/>
                      <w:sz w:val="28"/>
                      <w:szCs w:val="28"/>
                    </w:rPr>
                  </w:pPr>
                  <w:r w:rsidRPr="00D55317">
                    <w:rPr>
                      <w:color w:val="FFFF00"/>
                      <w:sz w:val="28"/>
                      <w:szCs w:val="28"/>
                    </w:rPr>
                    <w:t>2</w:t>
                  </w:r>
                </w:p>
              </w:txbxContent>
            </v:textbox>
          </v:shape>
        </w:pict>
      </w:r>
      <w:r>
        <w:rPr>
          <w:noProof/>
        </w:rPr>
        <w:pict>
          <v:shape id="Прямая со стрелкой 614" o:spid="_x0000_s1284" type="#_x0000_t32" style="position:absolute;left:0;text-align:left;margin-left:103.9pt;margin-top:166.05pt;width:43.45pt;height:0;flip:x;z-index:25179545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188" type="#_x0000_t202" style="position:absolute;left:0;text-align:left;margin-left:211pt;margin-top:257.6pt;width:24pt;height:21pt;z-index:251796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" filled="f" stroked="f">
            <v:textbox style="mso-next-textbox:#_x0000_s1188">
              <w:txbxContent>
                <w:p w:rsidR="002410EF" w:rsidRPr="00D55317" w:rsidRDefault="002410EF" w:rsidP="0037535D">
                  <w:pPr>
                    <w:rPr>
                      <w:color w:val="FFFF00"/>
                      <w:sz w:val="28"/>
                      <w:szCs w:val="28"/>
                    </w:rPr>
                  </w:pPr>
                  <w:r w:rsidRPr="00D55317">
                    <w:rPr>
                      <w:color w:val="FFFF00"/>
                      <w:sz w:val="28"/>
                      <w:szCs w:val="28"/>
                    </w:rPr>
                    <w:t>3</w:t>
                  </w:r>
                </w:p>
              </w:txbxContent>
            </v:textbox>
          </v:shape>
        </w:pict>
      </w:r>
      <w:r>
        <w:rPr>
          <w:noProof/>
        </w:rPr>
        <w:pict>
          <v:shape id="Прямая со стрелкой 616" o:spid="_x0000_s1285" type="#_x0000_t32" style="position:absolute;left:0;text-align:left;margin-left:167.55pt;margin-top:274.55pt;width:43.45pt;height:0;flip:x;z-index:25179750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" strokecolor="windowText" strokeweight="2pt">
            <v:stroke endarrow="open"/>
            <v:shadow on="t" color="black" opacity="24903f" origin=",.5" offset="0,.55556mm"/>
            <o:lock v:ext="edit" shapetype="f"/>
          </v:shape>
        </w:pict>
      </w:r>
      <w:r w:rsidR="00D55317">
        <w:rPr>
          <w:lang w:val="uk-UA"/>
        </w:rPr>
        <w:t>Рис</w:t>
      </w:r>
      <w:r w:rsidR="0037535D" w:rsidRPr="00865CD4">
        <w:t xml:space="preserve">. </w:t>
      </w:r>
      <w:r w:rsidR="00B67B20" w:rsidRPr="002504C0">
        <w:t>5</w:t>
      </w:r>
      <w:r w:rsidR="0037535D" w:rsidRPr="00865CD4">
        <w:t>.</w:t>
      </w:r>
      <w:r w:rsidR="00B82667">
        <w:rPr>
          <w:lang w:val="uk-UA"/>
        </w:rPr>
        <w:t>18</w:t>
      </w:r>
      <w:r w:rsidR="0037535D" w:rsidRPr="00865CD4">
        <w:t xml:space="preserve">. Структура нирок щура </w:t>
      </w:r>
      <w:r w:rsidR="00066C2C">
        <w:rPr>
          <w:lang w:val="uk-UA"/>
        </w:rPr>
        <w:t>на 1-у добу</w:t>
      </w:r>
      <w:r w:rsidR="00066C2C">
        <w:t xml:space="preserve"> опіково</w:t>
      </w:r>
      <w:r w:rsidR="00066C2C">
        <w:rPr>
          <w:lang w:val="uk-UA"/>
        </w:rPr>
        <w:t>ї</w:t>
      </w:r>
      <w:r w:rsidR="00066C2C">
        <w:t xml:space="preserve"> хвороб</w:t>
      </w:r>
      <w:r w:rsidR="00982227">
        <w:rPr>
          <w:lang w:val="uk-UA"/>
        </w:rPr>
        <w:t>и</w:t>
      </w:r>
      <w:r w:rsidR="00066C2C">
        <w:rPr>
          <w:lang w:val="uk-UA"/>
        </w:rPr>
        <w:t xml:space="preserve"> за умов корекції розчином </w:t>
      </w:r>
      <w:r w:rsidR="00066C2C">
        <w:rPr>
          <w:lang w:val="en-US"/>
        </w:rPr>
        <w:t>HAES</w:t>
      </w:r>
      <w:r w:rsidR="00066C2C" w:rsidRPr="00066C2C">
        <w:t>-</w:t>
      </w:r>
      <w:r w:rsidR="00066C2C">
        <w:rPr>
          <w:lang w:val="en-US"/>
        </w:rPr>
        <w:t>LX</w:t>
      </w:r>
      <w:r w:rsidR="00066C2C" w:rsidRPr="00066C2C">
        <w:t>-5%</w:t>
      </w:r>
      <w:r w:rsidR="003C1BC6">
        <w:rPr>
          <w:lang w:val="uk-UA"/>
        </w:rPr>
        <w:t>.</w:t>
      </w:r>
    </w:p>
    <w:p w:rsidR="00DA6618" w:rsidRPr="00C01DD2" w:rsidRDefault="00DA6618" w:rsidP="00DA6618">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DA6618" w:rsidRDefault="00DA6618" w:rsidP="00DA6618">
      <w:pPr>
        <w:pStyle w:val="12"/>
        <w:shd w:val="clear" w:color="auto" w:fill="auto"/>
        <w:spacing w:line="360" w:lineRule="auto"/>
        <w:ind w:left="40" w:right="20" w:firstLine="680"/>
        <w:jc w:val="both"/>
        <w:rPr>
          <w:lang w:val="uk-UA"/>
        </w:rPr>
      </w:pPr>
      <w:r w:rsidRPr="00E37D7D">
        <w:rPr>
          <w:lang w:val="uk-UA"/>
        </w:rPr>
        <w:t>2</w:t>
      </w:r>
      <w:r>
        <w:rPr>
          <w:lang w:val="uk-UA"/>
        </w:rPr>
        <w:t xml:space="preserve"> </w:t>
      </w:r>
      <w:r w:rsidRPr="00E37D7D">
        <w:rPr>
          <w:lang w:val="uk-UA"/>
        </w:rPr>
        <w:t>–</w:t>
      </w:r>
      <w:r>
        <w:rPr>
          <w:lang w:val="uk-UA"/>
        </w:rPr>
        <w:t xml:space="preserve"> </w:t>
      </w:r>
      <w:r w:rsidRPr="00E37D7D">
        <w:rPr>
          <w:lang w:val="uk-UA"/>
        </w:rPr>
        <w:t>епітелій канальців</w:t>
      </w:r>
      <w:r>
        <w:rPr>
          <w:lang w:val="uk-UA"/>
        </w:rPr>
        <w:t>;</w:t>
      </w:r>
      <w:r w:rsidRPr="00E37D7D">
        <w:rPr>
          <w:lang w:val="uk-UA"/>
        </w:rPr>
        <w:t xml:space="preserve"> </w:t>
      </w:r>
    </w:p>
    <w:p w:rsidR="00DA6618" w:rsidRDefault="00DA6618" w:rsidP="00DA6618">
      <w:pPr>
        <w:pStyle w:val="12"/>
        <w:shd w:val="clear" w:color="auto" w:fill="auto"/>
        <w:spacing w:line="360" w:lineRule="auto"/>
        <w:ind w:left="40" w:right="20" w:firstLine="680"/>
        <w:jc w:val="both"/>
        <w:rPr>
          <w:lang w:val="uk-UA"/>
        </w:rPr>
      </w:pPr>
      <w:r w:rsidRPr="00E37D7D">
        <w:rPr>
          <w:lang w:val="uk-UA"/>
        </w:rPr>
        <w:t>3</w:t>
      </w:r>
      <w:r>
        <w:rPr>
          <w:lang w:val="uk-UA"/>
        </w:rPr>
        <w:t xml:space="preserve"> </w:t>
      </w:r>
      <w:r w:rsidRPr="00E37D7D">
        <w:rPr>
          <w:lang w:val="uk-UA"/>
        </w:rPr>
        <w:t>–</w:t>
      </w:r>
      <w:r>
        <w:rPr>
          <w:lang w:val="uk-UA"/>
        </w:rPr>
        <w:t xml:space="preserve"> </w:t>
      </w:r>
      <w:r w:rsidRPr="00E37D7D">
        <w:rPr>
          <w:lang w:val="uk-UA"/>
        </w:rPr>
        <w:t>просвіт канальці</w:t>
      </w:r>
      <w:r>
        <w:rPr>
          <w:lang w:val="uk-UA"/>
        </w:rPr>
        <w:t>в;</w:t>
      </w:r>
      <w:r w:rsidRPr="00E37D7D">
        <w:rPr>
          <w:lang w:val="uk-UA"/>
        </w:rPr>
        <w:t xml:space="preserve"> </w:t>
      </w:r>
    </w:p>
    <w:p w:rsidR="0037535D" w:rsidRPr="00865CD4" w:rsidRDefault="005A3AE3" w:rsidP="00DA6618">
      <w:pPr>
        <w:pStyle w:val="12"/>
        <w:shd w:val="clear" w:color="auto" w:fill="auto"/>
        <w:spacing w:line="360" w:lineRule="auto"/>
        <w:ind w:left="40" w:right="20" w:firstLine="680"/>
        <w:jc w:val="both"/>
        <w:rPr>
          <w:lang w:val="uk-UA"/>
        </w:rPr>
      </w:pPr>
      <w:r>
        <w:rPr>
          <w:lang w:val="uk-UA"/>
        </w:rPr>
        <w:t xml:space="preserve">В піддослідних тварин </w:t>
      </w:r>
      <w:r w:rsidR="0037535D" w:rsidRPr="00B82667">
        <w:rPr>
          <w:lang w:val="uk-UA"/>
        </w:rPr>
        <w:t xml:space="preserve"> виявлено незначні структурні </w:t>
      </w:r>
      <w:r w:rsidR="00B6103B">
        <w:rPr>
          <w:lang w:val="uk-UA"/>
        </w:rPr>
        <w:t>зміни строми та паренхіми нирки</w:t>
      </w:r>
      <w:r w:rsidR="0037535D" w:rsidRPr="00B82667">
        <w:rPr>
          <w:lang w:val="uk-UA"/>
        </w:rPr>
        <w:t xml:space="preserve"> і розлади з боку гемодинаміки. </w:t>
      </w:r>
      <w:r w:rsidR="00B6103B">
        <w:rPr>
          <w:lang w:val="uk-UA"/>
        </w:rPr>
        <w:t>Поверхня органу</w:t>
      </w:r>
      <w:r w:rsidR="0037535D" w:rsidRPr="003326F4">
        <w:rPr>
          <w:lang w:val="uk-UA"/>
        </w:rPr>
        <w:t xml:space="preserve"> під </w:t>
      </w:r>
      <w:r w:rsidR="0037535D" w:rsidRPr="003326F4">
        <w:rPr>
          <w:lang w:val="uk-UA"/>
        </w:rPr>
        <w:lastRenderedPageBreak/>
        <w:t>капсулою синюшна, малюнок шарів на розрізі зазвичай чіткий – темно-вишневі пірамідки виділ</w:t>
      </w:r>
      <w:r w:rsidR="006A46E6">
        <w:rPr>
          <w:lang w:val="uk-UA"/>
        </w:rPr>
        <w:t>яються на фоні сіро-червоного кіркового шару</w:t>
      </w:r>
      <w:r w:rsidR="0037535D" w:rsidRPr="003326F4">
        <w:rPr>
          <w:lang w:val="uk-UA"/>
        </w:rPr>
        <w:t>. Кровонаповнення капілярів клубочків нерівномірно, чітке повнокрів’я їх спостерігається лише в юкстагломерулярні</w:t>
      </w:r>
      <w:r w:rsidR="006A46E6">
        <w:rPr>
          <w:lang w:val="uk-UA"/>
        </w:rPr>
        <w:t>й</w:t>
      </w:r>
      <w:r w:rsidR="0037535D" w:rsidRPr="003326F4">
        <w:rPr>
          <w:lang w:val="uk-UA"/>
        </w:rPr>
        <w:t xml:space="preserve"> зоні, на інших проміжках клубочки крові не містять. Просвіти приносних артерій </w:t>
      </w:r>
      <w:r w:rsidR="00D55317" w:rsidRPr="003326F4">
        <w:rPr>
          <w:lang w:val="uk-UA"/>
        </w:rPr>
        <w:t>розширені, повнокровні</w:t>
      </w:r>
      <w:r w:rsidR="00D55317">
        <w:rPr>
          <w:lang w:val="uk-UA"/>
        </w:rPr>
        <w:t>,</w:t>
      </w:r>
      <w:r w:rsidR="00B82667">
        <w:rPr>
          <w:lang w:val="uk-UA"/>
        </w:rPr>
        <w:t xml:space="preserve"> </w:t>
      </w:r>
      <w:r w:rsidR="00D55317">
        <w:rPr>
          <w:lang w:val="uk-UA"/>
        </w:rPr>
        <w:t>е</w:t>
      </w:r>
      <w:r w:rsidR="0037535D" w:rsidRPr="003326F4">
        <w:rPr>
          <w:lang w:val="uk-UA"/>
        </w:rPr>
        <w:t xml:space="preserve">ндотеліальна вистелка </w:t>
      </w:r>
      <w:r w:rsidR="00D55317">
        <w:rPr>
          <w:lang w:val="uk-UA"/>
        </w:rPr>
        <w:t>в них</w:t>
      </w:r>
      <w:r w:rsidR="0037535D" w:rsidRPr="003326F4">
        <w:rPr>
          <w:lang w:val="uk-UA"/>
        </w:rPr>
        <w:t xml:space="preserve"> була не суцільною, вогнищево з десквамацією ендотеліоцитів. </w:t>
      </w:r>
      <w:r w:rsidR="0037535D" w:rsidRPr="00865CD4">
        <w:t xml:space="preserve">В петлях зустрічаються поодинокі  фібринові емболи. </w:t>
      </w:r>
      <w:r w:rsidR="00D55317">
        <w:rPr>
          <w:lang w:val="uk-UA"/>
        </w:rPr>
        <w:t>В</w:t>
      </w:r>
      <w:r w:rsidR="0037535D" w:rsidRPr="00865CD4">
        <w:t xml:space="preserve"> порожнині капсул білков</w:t>
      </w:r>
      <w:r w:rsidR="00EE202D">
        <w:t>і маси, блідно-ро</w:t>
      </w:r>
      <w:r w:rsidR="00EE202D">
        <w:rPr>
          <w:lang w:val="uk-UA"/>
        </w:rPr>
        <w:t>же</w:t>
      </w:r>
      <w:r w:rsidR="00D55317">
        <w:t>вого кольору</w:t>
      </w:r>
      <w:r w:rsidR="0037535D" w:rsidRPr="00865CD4">
        <w:t xml:space="preserve"> (</w:t>
      </w:r>
      <w:r w:rsidR="00BF0444">
        <w:rPr>
          <w:lang w:val="uk-UA"/>
        </w:rPr>
        <w:t>р</w:t>
      </w:r>
      <w:r w:rsidR="00D55317">
        <w:rPr>
          <w:lang w:val="uk-UA"/>
        </w:rPr>
        <w:t>ис</w:t>
      </w:r>
      <w:r w:rsidR="0037535D" w:rsidRPr="00865CD4">
        <w:t xml:space="preserve">. </w:t>
      </w:r>
      <w:r w:rsidR="00B67B20" w:rsidRPr="002504C0">
        <w:t>5</w:t>
      </w:r>
      <w:r w:rsidR="0037535D" w:rsidRPr="00865CD4">
        <w:t>.</w:t>
      </w:r>
      <w:r w:rsidR="00B82667">
        <w:rPr>
          <w:lang w:val="uk-UA"/>
        </w:rPr>
        <w:t>1</w:t>
      </w:r>
      <w:r w:rsidR="0037535D" w:rsidRPr="00865CD4">
        <w:t>8).</w:t>
      </w:r>
    </w:p>
    <w:p w:rsidR="0037535D" w:rsidRPr="00865CD4" w:rsidRDefault="0037535D" w:rsidP="0037535D">
      <w:pPr>
        <w:pStyle w:val="12"/>
        <w:shd w:val="clear" w:color="auto" w:fill="auto"/>
        <w:spacing w:line="360" w:lineRule="auto"/>
        <w:ind w:left="40" w:right="20" w:firstLine="680"/>
        <w:jc w:val="both"/>
      </w:pPr>
      <w:r w:rsidRPr="00865CD4">
        <w:t>Дифузний діапедез еритроцитів в капсули не спостерігається. На першу добу суттєвих порушень в структурі канальців не відмічено, реєструється десквамація поодиноких епітеліоцитів в просвіт нефронів, але ці зміни не мали настільки вираженої площі поширення. В епітелію канальців знаходятьс</w:t>
      </w:r>
      <w:r w:rsidR="00137DF3">
        <w:t xml:space="preserve">я </w:t>
      </w:r>
      <w:r w:rsidR="00137DF3">
        <w:rPr>
          <w:lang w:val="uk-UA"/>
        </w:rPr>
        <w:t>ознаки</w:t>
      </w:r>
      <w:r w:rsidRPr="00865CD4">
        <w:t xml:space="preserve"> мутного набухання –  протоплазма клітин в усіх відділах канальців із зернистою дистрофією, клітинні границі не завжди чіт</w:t>
      </w:r>
      <w:r w:rsidR="00C831E0">
        <w:t>кі, ядра вогнищево не візуалізу</w:t>
      </w:r>
      <w:r w:rsidR="00C831E0">
        <w:rPr>
          <w:lang w:val="uk-UA"/>
        </w:rPr>
        <w:t>ю</w:t>
      </w:r>
      <w:r w:rsidRPr="00865CD4">
        <w:t>ться. Міжклітинні контакти при візуал</w:t>
      </w:r>
      <w:r w:rsidR="00511550">
        <w:t>ьному аналізі мають звичайну не</w:t>
      </w:r>
      <w:r w:rsidRPr="00865CD4">
        <w:t>пошкоджену структуру, на апікальній поверхні проксима</w:t>
      </w:r>
      <w:r w:rsidR="00511550">
        <w:t>льних канальців локалізовані не</w:t>
      </w:r>
      <w:r w:rsidRPr="00865CD4">
        <w:t>численні структурно дещо деформовані мікроворсинки</w:t>
      </w:r>
      <w:r w:rsidR="00BF0444">
        <w:rPr>
          <w:lang w:val="uk-UA"/>
        </w:rPr>
        <w:t xml:space="preserve"> (р</w:t>
      </w:r>
      <w:r w:rsidR="00B67B20">
        <w:rPr>
          <w:lang w:val="uk-UA"/>
        </w:rPr>
        <w:t xml:space="preserve">ис. </w:t>
      </w:r>
      <w:r w:rsidR="00B67B20" w:rsidRPr="00B67B20">
        <w:t>5</w:t>
      </w:r>
      <w:r w:rsidR="00B82667">
        <w:rPr>
          <w:lang w:val="uk-UA"/>
        </w:rPr>
        <w:t>.19)</w:t>
      </w:r>
      <w:r w:rsidRPr="00865CD4">
        <w:t xml:space="preserve">. </w:t>
      </w:r>
    </w:p>
    <w:p w:rsidR="00053AC5" w:rsidRDefault="003A667A" w:rsidP="0037535D">
      <w:pPr>
        <w:pStyle w:val="12"/>
        <w:shd w:val="clear" w:color="auto" w:fill="auto"/>
        <w:spacing w:line="360" w:lineRule="auto"/>
        <w:ind w:left="40" w:right="20" w:firstLine="680"/>
        <w:jc w:val="both"/>
        <w:rPr>
          <w:lang w:val="uk-UA"/>
        </w:rPr>
      </w:pPr>
      <w:r>
        <w:rPr>
          <w:lang w:val="uk-UA"/>
        </w:rPr>
        <w:t>Морфометричні вимірювання структур нирок (судинних та канальцевих розмірів) в</w:t>
      </w:r>
      <w:r w:rsidR="00B67B20">
        <w:rPr>
          <w:lang w:val="uk-UA"/>
        </w:rPr>
        <w:t xml:space="preserve"> динаміці представлено в табл. </w:t>
      </w:r>
      <w:r w:rsidR="00B67B20" w:rsidRPr="002504C0">
        <w:t>5</w:t>
      </w:r>
      <w:r w:rsidR="00B67B20">
        <w:rPr>
          <w:lang w:val="uk-UA"/>
        </w:rPr>
        <w:t>.</w:t>
      </w:r>
      <w:r w:rsidR="00B67B20" w:rsidRPr="002504C0">
        <w:t>4</w:t>
      </w:r>
      <w:r>
        <w:rPr>
          <w:lang w:val="uk-UA"/>
        </w:rPr>
        <w:t>.</w:t>
      </w:r>
    </w:p>
    <w:p w:rsidR="003A667A" w:rsidRDefault="003A667A" w:rsidP="003A667A">
      <w:pPr>
        <w:pStyle w:val="12"/>
        <w:shd w:val="clear" w:color="auto" w:fill="auto"/>
        <w:spacing w:line="360" w:lineRule="auto"/>
        <w:ind w:left="40" w:right="20" w:firstLine="680"/>
        <w:jc w:val="both"/>
        <w:rPr>
          <w:lang w:val="uk-UA"/>
        </w:rPr>
      </w:pPr>
      <w:r w:rsidRPr="00252E20">
        <w:rPr>
          <w:lang w:val="uk-UA"/>
        </w:rPr>
        <w:t>В п</w:t>
      </w:r>
      <w:r w:rsidR="005A3AE3">
        <w:rPr>
          <w:lang w:val="uk-UA"/>
        </w:rPr>
        <w:t>роцентному співвідношенні в кірковому шарі нирок тварин за умов проведення</w:t>
      </w:r>
      <w:r w:rsidRPr="00252E20">
        <w:rPr>
          <w:lang w:val="uk-UA"/>
        </w:rPr>
        <w:t xml:space="preserve"> інфузійної терапії розчином </w:t>
      </w:r>
      <w:r w:rsidRPr="00865CD4">
        <w:rPr>
          <w:lang w:val="en-US"/>
        </w:rPr>
        <w:t>HAES</w:t>
      </w:r>
      <w:r w:rsidRPr="00252E20">
        <w:rPr>
          <w:lang w:val="uk-UA"/>
        </w:rPr>
        <w:t>-</w:t>
      </w:r>
      <w:r w:rsidRPr="00865CD4">
        <w:rPr>
          <w:lang w:val="en-US"/>
        </w:rPr>
        <w:t>LX</w:t>
      </w:r>
      <w:r w:rsidRPr="00252E20">
        <w:rPr>
          <w:lang w:val="uk-UA"/>
        </w:rPr>
        <w:t>-5%, результати були такі: епітелій – 54</w:t>
      </w:r>
      <w:r w:rsidR="00C10250">
        <w:rPr>
          <w:lang w:val="uk-UA"/>
        </w:rPr>
        <w:t xml:space="preserve"> </w:t>
      </w:r>
      <w:r w:rsidRPr="00252E20">
        <w:rPr>
          <w:lang w:val="uk-UA"/>
        </w:rPr>
        <w:t>-</w:t>
      </w:r>
      <w:r w:rsidR="00C10250">
        <w:rPr>
          <w:lang w:val="uk-UA"/>
        </w:rPr>
        <w:t xml:space="preserve"> </w:t>
      </w:r>
      <w:r w:rsidRPr="00252E20">
        <w:rPr>
          <w:lang w:val="uk-UA"/>
        </w:rPr>
        <w:t>66,7</w:t>
      </w:r>
      <w:r w:rsidR="00C10250">
        <w:rPr>
          <w:lang w:val="uk-UA"/>
        </w:rPr>
        <w:t xml:space="preserve"> </w:t>
      </w:r>
      <w:r w:rsidRPr="00252E20">
        <w:rPr>
          <w:lang w:val="uk-UA"/>
        </w:rPr>
        <w:t>%, просвіт – 16</w:t>
      </w:r>
      <w:r w:rsidR="00C10250">
        <w:rPr>
          <w:lang w:val="uk-UA"/>
        </w:rPr>
        <w:t xml:space="preserve"> </w:t>
      </w:r>
      <w:r w:rsidRPr="00252E20">
        <w:rPr>
          <w:lang w:val="uk-UA"/>
        </w:rPr>
        <w:t>-</w:t>
      </w:r>
      <w:r w:rsidR="00C10250">
        <w:rPr>
          <w:lang w:val="uk-UA"/>
        </w:rPr>
        <w:t xml:space="preserve"> </w:t>
      </w:r>
      <w:r w:rsidRPr="00252E20">
        <w:rPr>
          <w:lang w:val="uk-UA"/>
        </w:rPr>
        <w:t>19,8</w:t>
      </w:r>
      <w:r w:rsidR="00C10250">
        <w:rPr>
          <w:lang w:val="uk-UA"/>
        </w:rPr>
        <w:t xml:space="preserve"> </w:t>
      </w:r>
      <w:r w:rsidRPr="00252E20">
        <w:rPr>
          <w:lang w:val="uk-UA"/>
        </w:rPr>
        <w:t>%, інтерстицій – 7</w:t>
      </w:r>
      <w:r w:rsidR="00C10250">
        <w:rPr>
          <w:lang w:val="uk-UA"/>
        </w:rPr>
        <w:t xml:space="preserve"> </w:t>
      </w:r>
      <w:r w:rsidRPr="00252E20">
        <w:rPr>
          <w:lang w:val="uk-UA"/>
        </w:rPr>
        <w:t>-</w:t>
      </w:r>
      <w:r w:rsidR="00C10250">
        <w:rPr>
          <w:lang w:val="uk-UA"/>
        </w:rPr>
        <w:t xml:space="preserve"> </w:t>
      </w:r>
      <w:r w:rsidRPr="00252E20">
        <w:rPr>
          <w:lang w:val="uk-UA"/>
        </w:rPr>
        <w:t>8,6</w:t>
      </w:r>
      <w:r w:rsidR="00C10250">
        <w:rPr>
          <w:lang w:val="uk-UA"/>
        </w:rPr>
        <w:t xml:space="preserve"> </w:t>
      </w:r>
      <w:r w:rsidRPr="00252E20">
        <w:rPr>
          <w:lang w:val="uk-UA"/>
        </w:rPr>
        <w:t xml:space="preserve">%. </w:t>
      </w:r>
      <w:r w:rsidRPr="00AA607F">
        <w:rPr>
          <w:lang w:val="uk-UA"/>
        </w:rPr>
        <w:t>Співвідношення інтерстицію до епітелію знаходиться в межах 0,130 (</w:t>
      </w:r>
      <w:r w:rsidR="00BF0444">
        <w:rPr>
          <w:lang w:val="uk-UA"/>
        </w:rPr>
        <w:t>р</w:t>
      </w:r>
      <w:r>
        <w:rPr>
          <w:lang w:val="uk-UA"/>
        </w:rPr>
        <w:t>ис</w:t>
      </w:r>
      <w:r w:rsidRPr="00AA607F">
        <w:rPr>
          <w:lang w:val="uk-UA"/>
        </w:rPr>
        <w:t xml:space="preserve">. </w:t>
      </w:r>
      <w:r w:rsidR="00B67B20" w:rsidRPr="00B67B20">
        <w:t>5</w:t>
      </w:r>
      <w:r w:rsidRPr="00AA607F">
        <w:rPr>
          <w:lang w:val="uk-UA"/>
        </w:rPr>
        <w:t>.</w:t>
      </w:r>
      <w:r w:rsidR="00AA607F">
        <w:rPr>
          <w:lang w:val="uk-UA"/>
        </w:rPr>
        <w:t>20</w:t>
      </w:r>
      <w:r w:rsidRPr="00AA607F">
        <w:rPr>
          <w:lang w:val="uk-UA"/>
        </w:rPr>
        <w:t>).</w:t>
      </w:r>
    </w:p>
    <w:p w:rsidR="003A667A" w:rsidRPr="00865CD4" w:rsidRDefault="003A667A" w:rsidP="0037535D">
      <w:pPr>
        <w:pStyle w:val="12"/>
        <w:shd w:val="clear" w:color="auto" w:fill="auto"/>
        <w:spacing w:line="360" w:lineRule="auto"/>
        <w:ind w:left="40" w:right="20" w:firstLine="680"/>
        <w:jc w:val="both"/>
        <w:rPr>
          <w:lang w:val="uk-UA"/>
        </w:rPr>
      </w:pPr>
    </w:p>
    <w:p w:rsidR="00053AC5" w:rsidRPr="003A667A" w:rsidRDefault="00053AC5" w:rsidP="0037535D">
      <w:pPr>
        <w:pStyle w:val="12"/>
        <w:shd w:val="clear" w:color="auto" w:fill="auto"/>
        <w:spacing w:line="360" w:lineRule="auto"/>
        <w:ind w:left="40" w:right="20" w:firstLine="680"/>
        <w:jc w:val="both"/>
        <w:rPr>
          <w:lang w:val="uk-UA"/>
        </w:rPr>
      </w:pPr>
    </w:p>
    <w:p w:rsidR="0037535D" w:rsidRDefault="0037535D"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37535D" w:rsidRDefault="00AE42B2" w:rsidP="001C67BF">
      <w:pPr>
        <w:pStyle w:val="12"/>
        <w:shd w:val="clear" w:color="auto" w:fill="auto"/>
        <w:spacing w:line="360" w:lineRule="auto"/>
        <w:ind w:left="40" w:right="20" w:firstLine="680"/>
        <w:jc w:val="both"/>
        <w:rPr>
          <w:lang w:val="uk-UA"/>
        </w:rPr>
      </w:pPr>
      <w:r>
        <w:rPr>
          <w:noProof/>
        </w:rPr>
        <w:lastRenderedPageBreak/>
        <w:drawing>
          <wp:anchor distT="0" distB="0" distL="114300" distR="114300" simplePos="0" relativeHeight="251400182" behindDoc="0" locked="0" layoutInCell="1" allowOverlap="1">
            <wp:simplePos x="0" y="0"/>
            <wp:positionH relativeFrom="column">
              <wp:posOffset>448310</wp:posOffset>
            </wp:positionH>
            <wp:positionV relativeFrom="paragraph">
              <wp:posOffset>191135</wp:posOffset>
            </wp:positionV>
            <wp:extent cx="4820285" cy="3562350"/>
            <wp:effectExtent l="19050" t="0" r="0" b="0"/>
            <wp:wrapTopAndBottom/>
            <wp:docPr id="8" name="Рисунок 50" descr="Описание: E:\Святослав\Вин_фарм\Tv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E:\Святослав\Вин_фарм\Tv68.tif"/>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562350"/>
                    </a:xfrm>
                    <a:prstGeom prst="rect">
                      <a:avLst/>
                    </a:prstGeom>
                    <a:noFill/>
                    <a:ln>
                      <a:noFill/>
                    </a:ln>
                  </pic:spPr>
                </pic:pic>
              </a:graphicData>
            </a:graphic>
          </wp:anchor>
        </w:drawing>
      </w:r>
      <w:r w:rsidR="007049C1">
        <w:rPr>
          <w:noProof/>
        </w:rPr>
        <w:pict>
          <v:shape id="_x0000_s1195" type="#_x0000_t202" style="position:absolute;left:0;text-align:left;margin-left:374.6pt;margin-top:187.35pt;width:24pt;height:21pt;z-index:2518067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" filled="f" stroked="f">
            <v:textbox style="mso-next-textbox:#_x0000_s1195">
              <w:txbxContent>
                <w:p w:rsidR="002410EF" w:rsidRPr="00E44B01" w:rsidRDefault="002410EF" w:rsidP="0037535D">
                  <w:pPr>
                    <w:rPr>
                      <w:color w:val="FFFF00"/>
                      <w:sz w:val="28"/>
                      <w:szCs w:val="28"/>
                    </w:rPr>
                  </w:pPr>
                  <w:r w:rsidRPr="00E44B01">
                    <w:rPr>
                      <w:color w:val="FFFF00"/>
                      <w:sz w:val="28"/>
                      <w:szCs w:val="28"/>
                    </w:rPr>
                    <w:t>3</w:t>
                  </w:r>
                </w:p>
              </w:txbxContent>
            </v:textbox>
          </v:shape>
        </w:pict>
      </w:r>
      <w:r w:rsidR="007049C1">
        <w:rPr>
          <w:noProof/>
        </w:rPr>
        <w:pict>
          <v:shape id="Прямая со стрелкой 628" o:spid="_x0000_s1278" type="#_x0000_t32" style="position:absolute;left:0;text-align:left;margin-left:327.65pt;margin-top:196.35pt;width:43.45pt;height:0;flip:x;z-index:25180774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" strokecolor="windowText" strokeweight="2pt">
            <v:stroke endarrow="open"/>
            <v:shadow on="t" color="black" opacity="24903f" origin=",.5" offset="0,.55556mm"/>
            <o:lock v:ext="edit" shapetype="f"/>
          </v:shape>
        </w:pict>
      </w:r>
      <w:r w:rsidR="007049C1">
        <w:rPr>
          <w:noProof/>
        </w:rPr>
        <w:pict>
          <v:shape id="_x0000_s1191" type="#_x0000_t202" style="position:absolute;left:0;text-align:left;margin-left:118.15pt;margin-top:126.7pt;width:24pt;height:21pt;z-index:2519060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" filled="f" stroked="f">
            <v:textbox style="mso-next-textbox:#_x0000_s1191">
              <w:txbxContent>
                <w:p w:rsidR="002410EF" w:rsidRPr="00D55317" w:rsidRDefault="002410EF" w:rsidP="00D55317">
                  <w:pPr>
                    <w:rPr>
                      <w:color w:val="FFFF00"/>
                      <w:sz w:val="28"/>
                      <w:szCs w:val="28"/>
                    </w:rPr>
                  </w:pPr>
                  <w:r>
                    <w:rPr>
                      <w:color w:val="FFFF00"/>
                      <w:sz w:val="28"/>
                      <w:szCs w:val="28"/>
                    </w:rPr>
                    <w:t>2</w:t>
                  </w:r>
                </w:p>
              </w:txbxContent>
            </v:textbox>
          </v:shape>
        </w:pict>
      </w:r>
      <w:r w:rsidR="007049C1">
        <w:rPr>
          <w:noProof/>
        </w:rPr>
        <w:pict>
          <v:shape id="_x0000_s1281" type="#_x0000_t32" style="position:absolute;left:0;text-align:left;margin-left:70.5pt;margin-top:138.95pt;width:43.45pt;height:0;flip:x;z-index:25190502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" strokecolor="windowText" strokeweight="2pt">
            <v:stroke endarrow="open"/>
            <v:shadow on="t" color="black" opacity="24903f" origin=",.5" offset="0,.55556mm"/>
            <o:lock v:ext="edit" shapetype="f"/>
          </v:shape>
        </w:pict>
      </w:r>
      <w:r w:rsidR="007049C1">
        <w:rPr>
          <w:noProof/>
        </w:rPr>
        <w:pict>
          <v:shape id="_x0000_s1566" type="#_x0000_t202" style="position:absolute;left:0;text-align:left;margin-left:312.55pt;margin-top:123.55pt;width:24pt;height:21pt;z-index:2520115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" filled="f" stroked="f">
            <v:textbox style="mso-next-textbox:#_x0000_s1566">
              <w:txbxContent>
                <w:p w:rsidR="002410EF" w:rsidRPr="00E44B01" w:rsidRDefault="002410EF" w:rsidP="003A667A">
                  <w:pPr>
                    <w:rPr>
                      <w:color w:val="FFFF00"/>
                      <w:sz w:val="28"/>
                      <w:szCs w:val="28"/>
                    </w:rPr>
                  </w:pPr>
                  <w:r w:rsidRPr="00E44B01">
                    <w:rPr>
                      <w:color w:val="FFFF00"/>
                      <w:sz w:val="28"/>
                      <w:szCs w:val="28"/>
                    </w:rPr>
                    <w:t>4</w:t>
                  </w:r>
                </w:p>
              </w:txbxContent>
            </v:textbox>
          </v:shape>
        </w:pict>
      </w:r>
      <w:r w:rsidR="007049C1">
        <w:rPr>
          <w:noProof/>
        </w:rPr>
        <w:pict>
          <v:shape id="_x0000_s1567" type="#_x0000_t32" style="position:absolute;left:0;text-align:left;margin-left:266.7pt;margin-top:135.1pt;width:43.45pt;height:0;flip:x;z-index:25201254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" strokecolor="windowText" strokeweight="2pt">
            <v:stroke endarrow="open"/>
            <v:shadow on="t" color="black" opacity="24903f" origin=",.5" offset="0,.55556mm"/>
            <o:lock v:ext="edit" shapetype="f"/>
          </v:shape>
        </w:pict>
      </w:r>
      <w:r w:rsidR="007049C1">
        <w:rPr>
          <w:noProof/>
        </w:rPr>
        <w:pict>
          <v:shape id="_x0000_s1196" type="#_x0000_t202" style="position:absolute;left:0;text-align:left;margin-left:286.8pt;margin-top:192.85pt;width:24pt;height:21pt;z-index:2518087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" filled="f" stroked="f">
            <v:textbox style="mso-next-textbox:#_x0000_s1196">
              <w:txbxContent>
                <w:p w:rsidR="002410EF" w:rsidRPr="00E44B01" w:rsidRDefault="002410EF" w:rsidP="0037535D">
                  <w:pPr>
                    <w:rPr>
                      <w:color w:val="FFFF00"/>
                      <w:sz w:val="28"/>
                      <w:szCs w:val="28"/>
                    </w:rPr>
                  </w:pPr>
                  <w:r w:rsidRPr="00E44B01">
                    <w:rPr>
                      <w:color w:val="FFFF00"/>
                      <w:sz w:val="28"/>
                      <w:szCs w:val="28"/>
                    </w:rPr>
                    <w:t>1</w:t>
                  </w:r>
                </w:p>
              </w:txbxContent>
            </v:textbox>
          </v:shape>
        </w:pict>
      </w:r>
      <w:r w:rsidR="007049C1">
        <w:rPr>
          <w:noProof/>
        </w:rPr>
        <w:pict>
          <v:shape id="Прямая со стрелкой 630" o:spid="_x0000_s1277" type="#_x0000_t32" style="position:absolute;left:0;text-align:left;margin-left:242.75pt;margin-top:204.15pt;width:43.45pt;height:0;flip:x;z-index:25180979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" strokecolor="windowText" strokeweight="2pt">
            <v:stroke endarrow="open"/>
            <v:shadow on="t" color="black" opacity="24903f" origin=",.5" offset="0,.55556mm"/>
            <o:lock v:ext="edit" shapetype="f"/>
          </v:shape>
        </w:pict>
      </w:r>
      <w:r w:rsidR="00A77969">
        <w:rPr>
          <w:lang w:val="uk-UA"/>
        </w:rPr>
        <w:t xml:space="preserve"> </w:t>
      </w:r>
      <w:r w:rsidR="00490B87">
        <w:rPr>
          <w:lang w:val="uk-UA"/>
        </w:rPr>
        <w:t>Рис</w:t>
      </w:r>
      <w:r w:rsidR="00490B87" w:rsidRPr="00865CD4">
        <w:t xml:space="preserve">. </w:t>
      </w:r>
      <w:r w:rsidR="00490B87" w:rsidRPr="00B67B20">
        <w:t>5</w:t>
      </w:r>
      <w:r w:rsidR="00490B87" w:rsidRPr="00865CD4">
        <w:t>.</w:t>
      </w:r>
      <w:r w:rsidR="00490B87">
        <w:rPr>
          <w:lang w:val="uk-UA"/>
        </w:rPr>
        <w:t>1</w:t>
      </w:r>
      <w:r w:rsidR="00490B87" w:rsidRPr="00865CD4">
        <w:t xml:space="preserve">9. Структура нирок щура </w:t>
      </w:r>
      <w:r w:rsidR="00490B87" w:rsidRPr="00A77969">
        <w:t>на 1-у</w:t>
      </w:r>
      <w:r w:rsidR="00490B87">
        <w:rPr>
          <w:lang w:val="uk-UA"/>
        </w:rPr>
        <w:t xml:space="preserve"> добу</w:t>
      </w:r>
      <w:r w:rsidR="00490B87">
        <w:t xml:space="preserve"> опіково</w:t>
      </w:r>
      <w:r w:rsidR="00490B87">
        <w:rPr>
          <w:lang w:val="uk-UA"/>
        </w:rPr>
        <w:t>ї</w:t>
      </w:r>
      <w:r w:rsidR="00490B87">
        <w:t xml:space="preserve"> хвороб</w:t>
      </w:r>
      <w:r w:rsidR="00490B87">
        <w:rPr>
          <w:lang w:val="uk-UA"/>
        </w:rPr>
        <w:t>и</w:t>
      </w:r>
      <w:r w:rsidR="00490B87">
        <w:t xml:space="preserve"> </w:t>
      </w:r>
      <w:r w:rsidR="00490B87">
        <w:rPr>
          <w:lang w:val="uk-UA"/>
        </w:rPr>
        <w:t xml:space="preserve"> за умов </w:t>
      </w:r>
      <w:r w:rsidR="00A77969">
        <w:rPr>
          <w:lang w:val="uk-UA"/>
        </w:rPr>
        <w:t xml:space="preserve">корекції розчином </w:t>
      </w:r>
      <w:r w:rsidR="00A77969">
        <w:rPr>
          <w:lang w:val="en-US"/>
        </w:rPr>
        <w:t>HAES</w:t>
      </w:r>
      <w:r w:rsidR="00A77969" w:rsidRPr="00A77969">
        <w:t>-</w:t>
      </w:r>
      <w:r w:rsidR="00A77969">
        <w:rPr>
          <w:lang w:val="en-US"/>
        </w:rPr>
        <w:t>LX</w:t>
      </w:r>
      <w:r w:rsidR="00A77969" w:rsidRPr="00A77969">
        <w:t>-5%</w:t>
      </w:r>
      <w:r w:rsidR="0037535D" w:rsidRPr="00865CD4">
        <w:t xml:space="preserve">. Забарвлення </w:t>
      </w:r>
      <w:r w:rsidR="004E3043">
        <w:rPr>
          <w:lang w:val="uk-UA"/>
        </w:rPr>
        <w:t>по Шиффу</w:t>
      </w:r>
      <w:r w:rsidR="0037535D" w:rsidRPr="00865CD4">
        <w:t xml:space="preserve">; х100. </w:t>
      </w:r>
    </w:p>
    <w:p w:rsidR="001C67BF" w:rsidRPr="00C01DD2" w:rsidRDefault="001C67BF" w:rsidP="001C67BF">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1C67BF" w:rsidRDefault="001C67BF" w:rsidP="001C67BF">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1C67BF" w:rsidRDefault="001C67BF" w:rsidP="001C67BF">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1C67BF" w:rsidRPr="001C67BF" w:rsidRDefault="001C67BF" w:rsidP="001C67BF">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1C67BF" w:rsidRPr="001C67BF" w:rsidRDefault="001C67BF" w:rsidP="001C67BF">
      <w:pPr>
        <w:pStyle w:val="12"/>
        <w:shd w:val="clear" w:color="auto" w:fill="auto"/>
        <w:spacing w:line="360" w:lineRule="auto"/>
        <w:ind w:left="40" w:right="20" w:firstLine="680"/>
        <w:jc w:val="both"/>
        <w:rPr>
          <w:lang w:val="uk-UA"/>
        </w:rPr>
      </w:pPr>
    </w:p>
    <w:p w:rsidR="0037535D" w:rsidRPr="00985AA0" w:rsidRDefault="0037535D" w:rsidP="00F75131">
      <w:pPr>
        <w:pStyle w:val="12"/>
        <w:shd w:val="clear" w:color="auto" w:fill="auto"/>
        <w:spacing w:line="360" w:lineRule="auto"/>
        <w:ind w:left="40" w:right="2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Default="001C67BF" w:rsidP="0037535D">
      <w:pPr>
        <w:pStyle w:val="12"/>
        <w:shd w:val="clear" w:color="auto" w:fill="auto"/>
        <w:spacing w:line="360" w:lineRule="auto"/>
        <w:ind w:left="40" w:right="20" w:firstLine="680"/>
        <w:jc w:val="both"/>
        <w:rPr>
          <w:lang w:val="uk-UA"/>
        </w:rPr>
      </w:pPr>
    </w:p>
    <w:p w:rsidR="001C67BF" w:rsidRPr="00FB5EEA" w:rsidRDefault="007049C1" w:rsidP="001C67BF">
      <w:pPr>
        <w:pStyle w:val="12"/>
        <w:shd w:val="clear" w:color="auto" w:fill="auto"/>
        <w:spacing w:line="360" w:lineRule="auto"/>
        <w:ind w:left="40" w:right="20" w:firstLine="680"/>
        <w:jc w:val="both"/>
        <w:rPr>
          <w:lang w:val="uk-UA"/>
        </w:rPr>
      </w:pPr>
      <w:r>
        <w:rPr>
          <w:noProof/>
        </w:rPr>
        <w:lastRenderedPageBreak/>
        <w:pict>
          <v:shape id="Прямая со стрелкой 636" o:spid="_x0000_s1607" type="#_x0000_t32" style="position:absolute;left:0;text-align:left;margin-left:319.95pt;margin-top:185.35pt;width:43.45pt;height:0;flip:x;z-index:25203507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197" type="#_x0000_t202" style="position:absolute;left:0;text-align:left;margin-left:296.65pt;margin-top:61.55pt;width:24pt;height:21pt;z-index:251812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" filled="f" stroked="f">
            <v:textbox style="mso-next-textbox:#_x0000_s1197">
              <w:txbxContent>
                <w:p w:rsidR="002410EF" w:rsidRPr="00E44B01" w:rsidRDefault="002410EF" w:rsidP="0037535D">
                  <w:pPr>
                    <w:rPr>
                      <w:color w:val="FFFF00"/>
                      <w:sz w:val="28"/>
                      <w:szCs w:val="28"/>
                    </w:rPr>
                  </w:pPr>
                  <w:r w:rsidRPr="00E44B01">
                    <w:rPr>
                      <w:color w:val="FFFF00"/>
                      <w:sz w:val="28"/>
                      <w:szCs w:val="28"/>
                    </w:rPr>
                    <w:t>1</w:t>
                  </w:r>
                </w:p>
              </w:txbxContent>
            </v:textbox>
          </v:shape>
        </w:pict>
      </w:r>
      <w:r>
        <w:rPr>
          <w:noProof/>
        </w:rPr>
        <w:pict>
          <v:shape id="Прямая со стрелкой 634" o:spid="_x0000_s1276" type="#_x0000_t32" style="position:absolute;left:0;text-align:left;margin-left:251.2pt;margin-top:71.7pt;width:43.45pt;height:0;flip:x;z-index:25181388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" strokecolor="windowText" strokeweight="2pt">
            <v:stroke endarrow="open"/>
            <v:shadow on="t" color="black" opacity="24903f" origin=",.5" offset="0,.55556mm"/>
            <o:lock v:ext="edit" shapetype="f"/>
          </v:shape>
        </w:pict>
      </w:r>
      <w:r w:rsidR="001C67BF">
        <w:rPr>
          <w:noProof/>
        </w:rPr>
        <w:drawing>
          <wp:anchor distT="0" distB="0" distL="114300" distR="114300" simplePos="0" relativeHeight="251781120" behindDoc="0" locked="0" layoutInCell="1" allowOverlap="1">
            <wp:simplePos x="0" y="0"/>
            <wp:positionH relativeFrom="column">
              <wp:posOffset>517525</wp:posOffset>
            </wp:positionH>
            <wp:positionV relativeFrom="paragraph">
              <wp:posOffset>159385</wp:posOffset>
            </wp:positionV>
            <wp:extent cx="4820285" cy="3346450"/>
            <wp:effectExtent l="19050" t="0" r="0" b="0"/>
            <wp:wrapTopAndBottom/>
            <wp:docPr id="1" name="Рисунок 51" descr="Описание: E:\Святослав\Вин_фарм\Tv6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E:\Святослав\Вин_фарм\Tv69.tif"/>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346450"/>
                    </a:xfrm>
                    <a:prstGeom prst="rect">
                      <a:avLst/>
                    </a:prstGeom>
                    <a:noFill/>
                    <a:ln>
                      <a:noFill/>
                    </a:ln>
                  </pic:spPr>
                </pic:pic>
              </a:graphicData>
            </a:graphic>
          </wp:anchor>
        </w:drawing>
      </w:r>
      <w:r>
        <w:rPr>
          <w:noProof/>
        </w:rPr>
        <w:pict>
          <v:shape id="Прямая со стрелкой 632" o:spid="_x0000_s1605" type="#_x0000_t32" style="position:absolute;left:0;text-align:left;margin-left:335pt;margin-top:253.6pt;width:43.45pt;height:0;flip:x;z-index:252033024;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604" type="#_x0000_t202" style="position:absolute;left:0;text-align:left;margin-left:376.25pt;margin-top:241.6pt;width:24pt;height:21pt;z-index:2520320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" filled="f" stroked="f">
            <v:textbox style="mso-next-textbox:#_x0000_s1604">
              <w:txbxContent>
                <w:p w:rsidR="002410EF" w:rsidRPr="00E44B01" w:rsidRDefault="002410EF" w:rsidP="001C67BF">
                  <w:pPr>
                    <w:rPr>
                      <w:color w:val="FFFF00"/>
                      <w:sz w:val="28"/>
                      <w:szCs w:val="28"/>
                    </w:rPr>
                  </w:pPr>
                  <w:r w:rsidRPr="00E44B01">
                    <w:rPr>
                      <w:color w:val="FFFF00"/>
                      <w:sz w:val="28"/>
                      <w:szCs w:val="28"/>
                    </w:rPr>
                    <w:t>3</w:t>
                  </w:r>
                </w:p>
              </w:txbxContent>
            </v:textbox>
          </v:shape>
        </w:pict>
      </w:r>
      <w:r>
        <w:rPr>
          <w:noProof/>
        </w:rPr>
        <w:pict>
          <v:shape id="_x0000_s1606" type="#_x0000_t202" style="position:absolute;left:0;text-align:left;margin-left:371.7pt;margin-top:173.35pt;width:24pt;height:21pt;z-index:2520340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" filled="f" stroked="f">
            <v:textbox style="mso-next-textbox:#_x0000_s1606">
              <w:txbxContent>
                <w:p w:rsidR="002410EF" w:rsidRPr="00E44B01" w:rsidRDefault="002410EF" w:rsidP="001C67BF">
                  <w:pPr>
                    <w:rPr>
                      <w:color w:val="FFFF00"/>
                      <w:sz w:val="28"/>
                      <w:szCs w:val="28"/>
                    </w:rPr>
                  </w:pPr>
                  <w:r w:rsidRPr="00E44B01">
                    <w:rPr>
                      <w:color w:val="FFFF00"/>
                      <w:sz w:val="28"/>
                      <w:szCs w:val="28"/>
                    </w:rPr>
                    <w:t>2</w:t>
                  </w:r>
                </w:p>
              </w:txbxContent>
            </v:textbox>
          </v:shape>
        </w:pict>
      </w:r>
      <w:r w:rsidR="001C67BF">
        <w:rPr>
          <w:lang w:val="uk-UA"/>
        </w:rPr>
        <w:t>Рис</w:t>
      </w:r>
      <w:r w:rsidR="001C67BF" w:rsidRPr="00865CD4">
        <w:t xml:space="preserve">. </w:t>
      </w:r>
      <w:r w:rsidR="00B67B20" w:rsidRPr="002504C0">
        <w:t>5</w:t>
      </w:r>
      <w:r w:rsidR="001C67BF" w:rsidRPr="00865CD4">
        <w:t>.</w:t>
      </w:r>
      <w:r w:rsidR="001C67BF">
        <w:rPr>
          <w:lang w:val="uk-UA"/>
        </w:rPr>
        <w:t>2</w:t>
      </w:r>
      <w:r w:rsidR="001C67BF">
        <w:t xml:space="preserve">0. Структура нирок щура </w:t>
      </w:r>
      <w:r w:rsidR="001C67BF">
        <w:rPr>
          <w:lang w:val="uk-UA"/>
        </w:rPr>
        <w:t>на 1-у добу</w:t>
      </w:r>
      <w:r w:rsidR="001C67BF">
        <w:t xml:space="preserve"> опіково</w:t>
      </w:r>
      <w:r w:rsidR="001C67BF">
        <w:rPr>
          <w:lang w:val="uk-UA"/>
        </w:rPr>
        <w:t>ї</w:t>
      </w:r>
      <w:r w:rsidR="001C67BF">
        <w:t xml:space="preserve"> хвороб</w:t>
      </w:r>
      <w:r w:rsidR="001C67BF">
        <w:rPr>
          <w:lang w:val="uk-UA"/>
        </w:rPr>
        <w:t>и</w:t>
      </w:r>
      <w:r w:rsidR="001C67BF">
        <w:t xml:space="preserve"> </w:t>
      </w:r>
      <w:r w:rsidR="001C67BF">
        <w:rPr>
          <w:lang w:val="uk-UA"/>
        </w:rPr>
        <w:t xml:space="preserve">за умов корекції розчином </w:t>
      </w:r>
      <w:r w:rsidR="001C67BF">
        <w:rPr>
          <w:lang w:val="en-US"/>
        </w:rPr>
        <w:t>HAES</w:t>
      </w:r>
      <w:r w:rsidR="001C67BF" w:rsidRPr="00F75131">
        <w:t>-</w:t>
      </w:r>
      <w:r w:rsidR="001C67BF">
        <w:rPr>
          <w:lang w:val="en-US"/>
        </w:rPr>
        <w:t>LX</w:t>
      </w:r>
      <w:r w:rsidR="001C67BF" w:rsidRPr="00F75131">
        <w:t>-5%.</w:t>
      </w:r>
      <w:r w:rsidR="00FB5EEA">
        <w:rPr>
          <w:lang w:val="uk-UA"/>
        </w:rPr>
        <w:t xml:space="preserve"> </w:t>
      </w:r>
      <w:r w:rsidR="00FB5EEA" w:rsidRPr="00865CD4">
        <w:t xml:space="preserve">Забарвлення </w:t>
      </w:r>
      <w:r w:rsidR="00FB5EEA">
        <w:rPr>
          <w:lang w:val="uk-UA"/>
        </w:rPr>
        <w:t>по Шиффу</w:t>
      </w:r>
      <w:r w:rsidR="00FB5EEA" w:rsidRPr="00865CD4">
        <w:t>; х100.</w:t>
      </w:r>
    </w:p>
    <w:p w:rsidR="001C67BF" w:rsidRDefault="001C67BF" w:rsidP="001C67BF">
      <w:pPr>
        <w:pStyle w:val="12"/>
        <w:shd w:val="clear" w:color="auto" w:fill="auto"/>
        <w:spacing w:line="360" w:lineRule="auto"/>
        <w:ind w:left="40" w:right="20" w:firstLine="680"/>
        <w:jc w:val="both"/>
        <w:rPr>
          <w:lang w:val="uk-UA"/>
        </w:rPr>
      </w:pPr>
      <w:r>
        <w:rPr>
          <w:lang w:val="uk-UA"/>
        </w:rPr>
        <w:t xml:space="preserve">1 </w:t>
      </w:r>
      <w:r>
        <w:t>–</w:t>
      </w:r>
      <w:r>
        <w:rPr>
          <w:lang w:val="uk-UA"/>
        </w:rPr>
        <w:t xml:space="preserve"> </w:t>
      </w:r>
      <w:r w:rsidRPr="00865CD4">
        <w:t>епітелій канальців</w:t>
      </w:r>
      <w:r>
        <w:rPr>
          <w:lang w:val="uk-UA"/>
        </w:rPr>
        <w:t>;</w:t>
      </w:r>
      <w:r w:rsidRPr="00865CD4">
        <w:t xml:space="preserve"> </w:t>
      </w:r>
    </w:p>
    <w:p w:rsidR="001C67BF" w:rsidRDefault="001C67BF" w:rsidP="001C67BF">
      <w:pPr>
        <w:pStyle w:val="12"/>
        <w:shd w:val="clear" w:color="auto" w:fill="auto"/>
        <w:spacing w:line="360" w:lineRule="auto"/>
        <w:ind w:left="40" w:right="20" w:firstLine="680"/>
        <w:jc w:val="both"/>
        <w:rPr>
          <w:lang w:val="uk-UA"/>
        </w:rPr>
      </w:pPr>
      <w:r>
        <w:rPr>
          <w:lang w:val="uk-UA"/>
        </w:rPr>
        <w:t xml:space="preserve">2 </w:t>
      </w:r>
      <w:r>
        <w:t>–</w:t>
      </w:r>
      <w:r>
        <w:rPr>
          <w:lang w:val="uk-UA"/>
        </w:rPr>
        <w:t xml:space="preserve"> </w:t>
      </w:r>
      <w:r w:rsidRPr="00865CD4">
        <w:t>просвіт канальці</w:t>
      </w:r>
      <w:r>
        <w:rPr>
          <w:lang w:val="uk-UA"/>
        </w:rPr>
        <w:t>в;</w:t>
      </w:r>
      <w:r w:rsidRPr="00865CD4">
        <w:t xml:space="preserve"> </w:t>
      </w:r>
    </w:p>
    <w:p w:rsidR="001C67BF" w:rsidRDefault="001C67BF" w:rsidP="001C67BF">
      <w:pPr>
        <w:pStyle w:val="12"/>
        <w:shd w:val="clear" w:color="auto" w:fill="auto"/>
        <w:spacing w:line="360" w:lineRule="auto"/>
        <w:ind w:left="40" w:right="20" w:firstLine="680"/>
        <w:jc w:val="both"/>
        <w:rPr>
          <w:lang w:val="uk-UA"/>
        </w:rPr>
      </w:pPr>
      <w:r>
        <w:rPr>
          <w:lang w:val="uk-UA"/>
        </w:rPr>
        <w:t xml:space="preserve">3 </w:t>
      </w:r>
      <w:r w:rsidRPr="008F59FC">
        <w:rPr>
          <w:lang w:val="uk-UA"/>
        </w:rPr>
        <w:t>–</w:t>
      </w:r>
      <w:r>
        <w:rPr>
          <w:lang w:val="uk-UA"/>
        </w:rPr>
        <w:t xml:space="preserve"> </w:t>
      </w:r>
      <w:r w:rsidRPr="00865CD4">
        <w:t>інтерстиціальна зона.</w:t>
      </w:r>
    </w:p>
    <w:p w:rsidR="001C67BF" w:rsidRDefault="001C67BF" w:rsidP="0037535D">
      <w:pPr>
        <w:pStyle w:val="12"/>
        <w:shd w:val="clear" w:color="auto" w:fill="auto"/>
        <w:spacing w:line="360" w:lineRule="auto"/>
        <w:ind w:left="40" w:right="20" w:firstLine="680"/>
        <w:jc w:val="both"/>
        <w:rPr>
          <w:lang w:val="uk-UA"/>
        </w:rPr>
      </w:pPr>
    </w:p>
    <w:p w:rsidR="0037535D" w:rsidRPr="00865CD4" w:rsidRDefault="007049C1" w:rsidP="0037535D">
      <w:pPr>
        <w:pStyle w:val="12"/>
        <w:shd w:val="clear" w:color="auto" w:fill="auto"/>
        <w:spacing w:line="360" w:lineRule="auto"/>
        <w:ind w:left="40" w:right="20" w:firstLine="680"/>
        <w:jc w:val="both"/>
      </w:pPr>
      <w:r>
        <w:rPr>
          <w:noProof/>
        </w:rPr>
        <w:pict>
          <v:shape id="_x0000_s1200" type="#_x0000_t202" style="position:absolute;left:0;text-align:left;margin-left:365.4pt;margin-top:467.75pt;width:24pt;height:21pt;z-index:251816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" filled="f" stroked="f">
            <v:textbox style="mso-next-textbox:#_x0000_s1200">
              <w:txbxContent>
                <w:p w:rsidR="002410EF" w:rsidRPr="00E44B01" w:rsidRDefault="002410EF" w:rsidP="0037535D">
                  <w:pPr>
                    <w:rPr>
                      <w:color w:val="FFFF00"/>
                      <w:sz w:val="28"/>
                      <w:szCs w:val="28"/>
                    </w:rPr>
                  </w:pPr>
                  <w:r w:rsidRPr="00E44B01">
                    <w:rPr>
                      <w:color w:val="FFFF00"/>
                      <w:sz w:val="28"/>
                      <w:szCs w:val="28"/>
                    </w:rPr>
                    <w:t>3</w:t>
                  </w:r>
                </w:p>
              </w:txbxContent>
            </v:textbox>
          </v:shape>
        </w:pict>
      </w:r>
      <w:r>
        <w:rPr>
          <w:noProof/>
        </w:rPr>
        <w:pict>
          <v:shape id="Прямая со стрелкой 638" o:spid="_x0000_s1273" type="#_x0000_t32" style="position:absolute;left:0;text-align:left;margin-left:320.65pt;margin-top:488.75pt;width:43.45pt;height:0;flip:x;z-index:25181798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" strokecolor="windowText" strokeweight="2pt">
            <v:stroke endarrow="open"/>
            <v:shadow on="t" color="black" opacity="24903f" origin=",.5" offset="0,.55556mm"/>
            <o:lock v:ext="edit" shapetype="f"/>
          </v:shape>
        </w:pict>
      </w:r>
      <w:r w:rsidR="0037535D" w:rsidRPr="00985AA0">
        <w:rPr>
          <w:lang w:val="uk-UA"/>
        </w:rPr>
        <w:t xml:space="preserve">На </w:t>
      </w:r>
      <w:r w:rsidR="0037535D" w:rsidRPr="00AF6B7B">
        <w:rPr>
          <w:lang w:val="uk-UA"/>
        </w:rPr>
        <w:t>третю добу</w:t>
      </w:r>
      <w:r w:rsidR="0037535D" w:rsidRPr="00985AA0">
        <w:rPr>
          <w:lang w:val="uk-UA"/>
        </w:rPr>
        <w:t xml:space="preserve"> у тварин </w:t>
      </w:r>
      <w:r w:rsidR="00E44B01">
        <w:rPr>
          <w:lang w:val="uk-UA"/>
        </w:rPr>
        <w:t>з ОХ</w:t>
      </w:r>
      <w:r w:rsidR="0037535D" w:rsidRPr="00985AA0">
        <w:rPr>
          <w:lang w:val="uk-UA"/>
        </w:rPr>
        <w:t xml:space="preserve"> на тлі інфузійної терапії з використанням розчину </w:t>
      </w:r>
      <w:r w:rsidR="0037535D" w:rsidRPr="00865CD4">
        <w:rPr>
          <w:lang w:val="en-US"/>
        </w:rPr>
        <w:t>HAES</w:t>
      </w:r>
      <w:r w:rsidR="0037535D" w:rsidRPr="00985AA0">
        <w:rPr>
          <w:lang w:val="uk-UA"/>
        </w:rPr>
        <w:t>-</w:t>
      </w:r>
      <w:r w:rsidR="0037535D" w:rsidRPr="00865CD4">
        <w:rPr>
          <w:lang w:val="en-US"/>
        </w:rPr>
        <w:t>LX</w:t>
      </w:r>
      <w:r w:rsidR="0037535D" w:rsidRPr="00985AA0">
        <w:rPr>
          <w:lang w:val="uk-UA"/>
        </w:rPr>
        <w:t>-5%, виявлено помітні структурні зміни строми та паренхіми нирки і розлади з боку гемодинаміки, а також незначні регенеративно-пристосувальні зміни в канальцях та клубочках нирок. Поверхня органа під капсулою була, як і в попередніх випадках, синюшна, малюнок шарів на розрізі не чіткий, стирається межа між кірковим та мозковим шаром.</w:t>
      </w:r>
      <w:r w:rsidR="001F2BF7">
        <w:rPr>
          <w:lang w:val="uk-UA"/>
        </w:rPr>
        <w:t xml:space="preserve"> </w:t>
      </w:r>
      <w:r w:rsidR="0037535D" w:rsidRPr="00985AA0">
        <w:rPr>
          <w:lang w:val="uk-UA"/>
        </w:rPr>
        <w:t xml:space="preserve">У кірковій речовині нирки добре помітні клубочки і прилеглі до них канальці. </w:t>
      </w:r>
      <w:r w:rsidR="0037535D" w:rsidRPr="00865CD4">
        <w:t>Кровонаповнення капілярів клубочків нерівномірно, проте різкого розширення судин мозкової речовини нирок немає. Прямі і дугові вени розтягнуті з поодиноким скупченням та стазом еритроцитів з домішками значного числа мононуклеарів. Стінки розширенні</w:t>
      </w:r>
      <w:r w:rsidR="00E44B01">
        <w:rPr>
          <w:lang w:val="uk-UA"/>
        </w:rPr>
        <w:t>,</w:t>
      </w:r>
      <w:r w:rsidR="0037535D" w:rsidRPr="00865CD4">
        <w:t xml:space="preserve"> кровоносні судини витончені, прилягають прямо до мембрани канальців, яка деформована, причому незмінені </w:t>
      </w:r>
      <w:r w:rsidR="0037535D" w:rsidRPr="00865CD4">
        <w:lastRenderedPageBreak/>
        <w:t xml:space="preserve">еритроцити та лейкоцити попадають в канальці. Чітке повнокрів’я їх спостерігається в усіх зонах паренхіми нирок. Зустрічаються канальцево-венозні анастомози. Ендотеліальна вистелка на стінках артерій була не суцільною, вогнищево з поодинокою десквамацією ендотеліоцитів. </w:t>
      </w:r>
      <w:r w:rsidR="00331FDB">
        <w:rPr>
          <w:noProof/>
        </w:rPr>
        <w:drawing>
          <wp:anchor distT="0" distB="0" distL="114300" distR="114300" simplePos="0" relativeHeight="251387882" behindDoc="0" locked="0" layoutInCell="1" allowOverlap="1">
            <wp:simplePos x="0" y="0"/>
            <wp:positionH relativeFrom="column">
              <wp:posOffset>474345</wp:posOffset>
            </wp:positionH>
            <wp:positionV relativeFrom="paragraph">
              <wp:posOffset>1890395</wp:posOffset>
            </wp:positionV>
            <wp:extent cx="5070475" cy="3407410"/>
            <wp:effectExtent l="19050" t="0" r="0" b="0"/>
            <wp:wrapTopAndBottom/>
            <wp:docPr id="629" name="Рисунок 52" descr="Описание: E:\Святослав\Вин_фарм\Tv1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E:\Святослав\Вин_фарм\Tv126.tif"/>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475" cy="3407410"/>
                    </a:xfrm>
                    <a:prstGeom prst="rect">
                      <a:avLst/>
                    </a:prstGeom>
                    <a:noFill/>
                    <a:ln>
                      <a:noFill/>
                    </a:ln>
                  </pic:spPr>
                </pic:pic>
              </a:graphicData>
            </a:graphic>
          </wp:anchor>
        </w:drawing>
      </w:r>
      <w:r w:rsidR="0037535D" w:rsidRPr="00865CD4">
        <w:t xml:space="preserve">Спостерігається дифузний діапедез еритроцитів в поодинокі капсульні </w:t>
      </w:r>
      <w:r>
        <w:rPr>
          <w:noProof/>
        </w:rPr>
        <w:pict>
          <v:shape id="_x0000_s1613" type="#_x0000_t202" style="position:absolute;left:0;text-align:left;margin-left:119.4pt;margin-top:249.4pt;width:24pt;height:21pt;z-index:2520371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" filled="f" stroked="f">
            <v:textbox style="mso-next-textbox:#_x0000_s1613">
              <w:txbxContent>
                <w:p w:rsidR="002410EF" w:rsidRPr="00E44B01" w:rsidRDefault="002410EF" w:rsidP="0011752D">
                  <w:pPr>
                    <w:rPr>
                      <w:color w:val="FFFF00"/>
                      <w:sz w:val="28"/>
                      <w:szCs w:val="28"/>
                    </w:rPr>
                  </w:pPr>
                  <w:r>
                    <w:rPr>
                      <w:color w:val="FFFF00"/>
                      <w:sz w:val="28"/>
                      <w:szCs w:val="28"/>
                    </w:rPr>
                    <w:t>3</w:t>
                  </w:r>
                </w:p>
              </w:txbxContent>
            </v:textbox>
          </v:shape>
        </w:pict>
      </w:r>
      <w:r>
        <w:rPr>
          <w:noProof/>
        </w:rPr>
        <w:pict>
          <v:shape id="_x0000_s1201" type="#_x0000_t202" style="position:absolute;left:0;text-align:left;margin-left:308.7pt;margin-top:277.3pt;width:24pt;height:21pt;z-index:2518190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" filled="f" stroked="f">
            <v:textbox style="mso-next-textbox:#_x0000_s1201">
              <w:txbxContent>
                <w:p w:rsidR="002410EF" w:rsidRPr="00E44B01" w:rsidRDefault="002410EF" w:rsidP="0037535D">
                  <w:pPr>
                    <w:rPr>
                      <w:color w:val="FFFF00"/>
                      <w:sz w:val="28"/>
                      <w:szCs w:val="28"/>
                    </w:rPr>
                  </w:pPr>
                  <w:r w:rsidRPr="00E44B01">
                    <w:rPr>
                      <w:color w:val="FFFF00"/>
                      <w:sz w:val="28"/>
                      <w:szCs w:val="28"/>
                    </w:rPr>
                    <w:t>2</w:t>
                  </w:r>
                </w:p>
              </w:txbxContent>
            </v:textbox>
          </v:shape>
        </w:pict>
      </w:r>
      <w:r>
        <w:rPr>
          <w:noProof/>
        </w:rPr>
        <w:pict>
          <v:shape id="_x0000_s1202" type="#_x0000_t202" style="position:absolute;left:0;text-align:left;margin-left:279.45pt;margin-top:210.05pt;width:24pt;height:21pt;z-index:251821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" filled="f" stroked="f">
            <v:textbox style="mso-next-textbox:#_x0000_s1202">
              <w:txbxContent>
                <w:p w:rsidR="002410EF" w:rsidRPr="00E44B01" w:rsidRDefault="002410EF" w:rsidP="0037535D">
                  <w:pPr>
                    <w:rPr>
                      <w:color w:val="FFFF00"/>
                      <w:sz w:val="28"/>
                      <w:szCs w:val="28"/>
                    </w:rPr>
                  </w:pPr>
                  <w:r w:rsidRPr="00E44B01">
                    <w:rPr>
                      <w:color w:val="FFFF00"/>
                      <w:sz w:val="28"/>
                      <w:szCs w:val="28"/>
                    </w:rPr>
                    <w:t>1</w:t>
                  </w:r>
                </w:p>
              </w:txbxContent>
            </v:textbox>
          </v:shape>
        </w:pict>
      </w:r>
      <w:r>
        <w:rPr>
          <w:noProof/>
        </w:rPr>
        <w:pict>
          <v:shape id="_x0000_s1612" type="#_x0000_t32" style="position:absolute;left:0;text-align:left;margin-left:72.55pt;margin-top:256.85pt;width:43.45pt;height:0;flip:x;z-index:252036096;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Прямая со стрелкой 640" o:spid="_x0000_s1272" type="#_x0000_t32" style="position:absolute;left:0;text-align:left;margin-left:236pt;margin-top:222.9pt;width:43.45pt;height:0;flip:x;z-index:25182003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" strokecolor="windowText" strokeweight="2pt">
            <v:stroke endarrow="open"/>
            <v:shadow on="t" color="black" opacity="24903f" origin=",.5" offset="0,.55556mm"/>
            <o:lock v:ext="edit" shapetype="f"/>
          </v:shape>
        </w:pict>
      </w:r>
      <w:r w:rsidR="0037535D" w:rsidRPr="00865CD4">
        <w:t>порожнини (</w:t>
      </w:r>
      <w:r w:rsidR="00BF0444">
        <w:rPr>
          <w:lang w:val="uk-UA"/>
        </w:rPr>
        <w:t>р</w:t>
      </w:r>
      <w:r w:rsidR="00E44B01">
        <w:rPr>
          <w:lang w:val="uk-UA"/>
        </w:rPr>
        <w:t>ис</w:t>
      </w:r>
      <w:r w:rsidR="0037535D" w:rsidRPr="00865CD4">
        <w:t xml:space="preserve">. </w:t>
      </w:r>
      <w:r w:rsidR="00B67B20" w:rsidRPr="00B67B20">
        <w:t>5</w:t>
      </w:r>
      <w:r w:rsidR="0037535D" w:rsidRPr="00865CD4">
        <w:t>.</w:t>
      </w:r>
      <w:r w:rsidR="003D16EB">
        <w:rPr>
          <w:lang w:val="uk-UA"/>
        </w:rPr>
        <w:t>2</w:t>
      </w:r>
      <w:r w:rsidR="0037535D" w:rsidRPr="00865CD4">
        <w:t>1).</w:t>
      </w:r>
    </w:p>
    <w:p w:rsidR="0037535D" w:rsidRPr="001C67BF" w:rsidRDefault="007049C1" w:rsidP="001C67BF">
      <w:pPr>
        <w:pStyle w:val="12"/>
        <w:shd w:val="clear" w:color="auto" w:fill="auto"/>
        <w:spacing w:line="360" w:lineRule="auto"/>
        <w:ind w:left="40" w:right="20" w:firstLine="680"/>
        <w:jc w:val="both"/>
        <w:rPr>
          <w:lang w:val="uk-UA"/>
        </w:rPr>
      </w:pPr>
      <w:r>
        <w:rPr>
          <w:noProof/>
        </w:rPr>
        <w:pict>
          <v:shape id="Прямая со стрелкой 642" o:spid="_x0000_s1271" type="#_x0000_t32" style="position:absolute;left:0;text-align:left;margin-left:265.25pt;margin-top:144.6pt;width:43.45pt;height:0;flip:x;z-index:25182208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" strokecolor="windowText" strokeweight="2pt">
            <v:stroke endarrow="open"/>
            <v:shadow on="t" color="black" opacity="24903f" origin=",.5" offset="0,.55556mm"/>
            <o:lock v:ext="edit" shapetype="f"/>
          </v:shape>
        </w:pict>
      </w:r>
      <w:r w:rsidR="00E44B01">
        <w:rPr>
          <w:lang w:val="uk-UA"/>
        </w:rPr>
        <w:t>Рис</w:t>
      </w:r>
      <w:r w:rsidR="0037535D" w:rsidRPr="00865CD4">
        <w:t xml:space="preserve">. </w:t>
      </w:r>
      <w:r w:rsidR="00B67B20" w:rsidRPr="00B67B20">
        <w:t>5</w:t>
      </w:r>
      <w:r w:rsidR="0037535D" w:rsidRPr="00865CD4">
        <w:t>.</w:t>
      </w:r>
      <w:r w:rsidR="003D16EB">
        <w:rPr>
          <w:lang w:val="uk-UA"/>
        </w:rPr>
        <w:t>2</w:t>
      </w:r>
      <w:r w:rsidR="00F75131">
        <w:t xml:space="preserve">1. Структура нирок щура </w:t>
      </w:r>
      <w:r w:rsidR="00F75131">
        <w:rPr>
          <w:lang w:val="uk-UA"/>
        </w:rPr>
        <w:t>на 1-у добу</w:t>
      </w:r>
      <w:r w:rsidR="00F75131">
        <w:t xml:space="preserve"> опіково</w:t>
      </w:r>
      <w:r w:rsidR="00F75131">
        <w:rPr>
          <w:lang w:val="uk-UA"/>
        </w:rPr>
        <w:t>ї</w:t>
      </w:r>
      <w:r w:rsidR="00F75131">
        <w:t xml:space="preserve"> хвороб</w:t>
      </w:r>
      <w:r w:rsidR="00F75131">
        <w:rPr>
          <w:lang w:val="uk-UA"/>
        </w:rPr>
        <w:t>и</w:t>
      </w:r>
      <w:r w:rsidR="0037535D" w:rsidRPr="00865CD4">
        <w:t xml:space="preserve"> з</w:t>
      </w:r>
      <w:r w:rsidR="00F75131">
        <w:rPr>
          <w:lang w:val="uk-UA"/>
        </w:rPr>
        <w:t>а умов корекції</w:t>
      </w:r>
      <w:r w:rsidR="00F75131">
        <w:t xml:space="preserve"> розчин</w:t>
      </w:r>
      <w:r w:rsidR="00F75131">
        <w:rPr>
          <w:lang w:val="uk-UA"/>
        </w:rPr>
        <w:t>ом</w:t>
      </w:r>
      <w:r w:rsidR="0037535D" w:rsidRPr="00865CD4">
        <w:t xml:space="preserve"> </w:t>
      </w:r>
      <w:r w:rsidR="00E44B01" w:rsidRPr="00865CD4">
        <w:rPr>
          <w:lang w:val="en-US"/>
        </w:rPr>
        <w:t>HAES</w:t>
      </w:r>
      <w:r w:rsidR="00E44B01" w:rsidRPr="00865CD4">
        <w:t>-</w:t>
      </w:r>
      <w:r w:rsidR="00E44B01" w:rsidRPr="00865CD4">
        <w:rPr>
          <w:lang w:val="en-US"/>
        </w:rPr>
        <w:t>LX</w:t>
      </w:r>
      <w:r w:rsidR="00E44B01" w:rsidRPr="00865CD4">
        <w:t>-5%</w:t>
      </w:r>
      <w:r w:rsidR="0037535D" w:rsidRPr="00865CD4">
        <w:t>. Забарв</w:t>
      </w:r>
      <w:r w:rsidR="001C67BF">
        <w:t>лення гематоксилін-еозин; х100.</w:t>
      </w:r>
    </w:p>
    <w:p w:rsidR="001C67BF" w:rsidRDefault="001C67BF" w:rsidP="001C67BF">
      <w:pPr>
        <w:pStyle w:val="12"/>
        <w:shd w:val="clear" w:color="auto" w:fill="auto"/>
        <w:spacing w:line="360" w:lineRule="auto"/>
        <w:ind w:left="40" w:right="20" w:firstLine="680"/>
        <w:jc w:val="both"/>
        <w:rPr>
          <w:lang w:val="uk-UA"/>
        </w:rPr>
      </w:pPr>
      <w:r>
        <w:rPr>
          <w:lang w:val="uk-UA"/>
        </w:rPr>
        <w:t xml:space="preserve">1 </w:t>
      </w:r>
      <w:r>
        <w:t>–</w:t>
      </w:r>
      <w:r>
        <w:rPr>
          <w:lang w:val="uk-UA"/>
        </w:rPr>
        <w:t xml:space="preserve"> </w:t>
      </w:r>
      <w:r w:rsidRPr="00865CD4">
        <w:t>епітелій канальців</w:t>
      </w:r>
      <w:r>
        <w:rPr>
          <w:lang w:val="uk-UA"/>
        </w:rPr>
        <w:t>;</w:t>
      </w:r>
      <w:r w:rsidRPr="00865CD4">
        <w:t xml:space="preserve"> </w:t>
      </w:r>
    </w:p>
    <w:p w:rsidR="001C67BF" w:rsidRDefault="001C67BF" w:rsidP="001C67BF">
      <w:pPr>
        <w:pStyle w:val="12"/>
        <w:shd w:val="clear" w:color="auto" w:fill="auto"/>
        <w:spacing w:line="360" w:lineRule="auto"/>
        <w:ind w:left="40" w:right="20" w:firstLine="680"/>
        <w:jc w:val="both"/>
        <w:rPr>
          <w:lang w:val="uk-UA"/>
        </w:rPr>
      </w:pPr>
      <w:r>
        <w:rPr>
          <w:lang w:val="uk-UA"/>
        </w:rPr>
        <w:t xml:space="preserve">2 </w:t>
      </w:r>
      <w:r>
        <w:t>–</w:t>
      </w:r>
      <w:r>
        <w:rPr>
          <w:lang w:val="uk-UA"/>
        </w:rPr>
        <w:t xml:space="preserve"> </w:t>
      </w:r>
      <w:r w:rsidRPr="00865CD4">
        <w:t>просвіт канальці</w:t>
      </w:r>
      <w:r>
        <w:rPr>
          <w:lang w:val="uk-UA"/>
        </w:rPr>
        <w:t>в;</w:t>
      </w:r>
      <w:r w:rsidRPr="00865CD4">
        <w:t xml:space="preserve"> </w:t>
      </w:r>
    </w:p>
    <w:p w:rsidR="001C67BF" w:rsidRDefault="001C67BF" w:rsidP="001C67BF">
      <w:pPr>
        <w:pStyle w:val="12"/>
        <w:shd w:val="clear" w:color="auto" w:fill="auto"/>
        <w:spacing w:line="360" w:lineRule="auto"/>
        <w:ind w:left="40" w:right="20" w:firstLine="680"/>
        <w:jc w:val="both"/>
        <w:rPr>
          <w:lang w:val="uk-UA"/>
        </w:rPr>
      </w:pPr>
      <w:r>
        <w:rPr>
          <w:lang w:val="uk-UA"/>
        </w:rPr>
        <w:t xml:space="preserve">3 </w:t>
      </w:r>
      <w:r w:rsidRPr="008F59FC">
        <w:rPr>
          <w:lang w:val="uk-UA"/>
        </w:rPr>
        <w:t>–</w:t>
      </w:r>
      <w:r>
        <w:rPr>
          <w:lang w:val="uk-UA"/>
        </w:rPr>
        <w:t xml:space="preserve"> </w:t>
      </w:r>
      <w:r w:rsidRPr="00865CD4">
        <w:t>інтерстиціальна зона.</w:t>
      </w:r>
    </w:p>
    <w:p w:rsidR="001C67BF" w:rsidRPr="001C67BF" w:rsidRDefault="001C67BF" w:rsidP="001C67BF">
      <w:pPr>
        <w:pStyle w:val="12"/>
        <w:shd w:val="clear" w:color="auto" w:fill="auto"/>
        <w:spacing w:line="360" w:lineRule="auto"/>
        <w:ind w:left="40" w:right="20" w:firstLine="680"/>
        <w:jc w:val="both"/>
        <w:rPr>
          <w:lang w:val="uk-UA"/>
        </w:rPr>
      </w:pPr>
    </w:p>
    <w:p w:rsidR="0037535D" w:rsidRPr="00865CD4" w:rsidRDefault="0037535D" w:rsidP="001C67BF">
      <w:pPr>
        <w:pStyle w:val="12"/>
        <w:shd w:val="clear" w:color="auto" w:fill="auto"/>
        <w:spacing w:line="360" w:lineRule="auto"/>
        <w:ind w:left="40" w:right="20" w:firstLine="680"/>
        <w:jc w:val="both"/>
      </w:pPr>
      <w:r w:rsidRPr="00865CD4">
        <w:t>Зовнішній оболонка капсули п</w:t>
      </w:r>
      <w:r w:rsidR="00E44B01">
        <w:t>редставлена сплощеним епітелієм</w:t>
      </w:r>
      <w:r w:rsidR="00242CBC">
        <w:rPr>
          <w:lang w:val="uk-UA"/>
        </w:rPr>
        <w:t xml:space="preserve"> </w:t>
      </w:r>
      <w:r w:rsidR="00E44B01">
        <w:rPr>
          <w:lang w:val="uk-UA"/>
        </w:rPr>
        <w:t xml:space="preserve">з </w:t>
      </w:r>
      <w:r w:rsidRPr="00865CD4">
        <w:t>гіперхромн</w:t>
      </w:r>
      <w:r w:rsidR="00E44B01">
        <w:rPr>
          <w:lang w:val="uk-UA"/>
        </w:rPr>
        <w:t>ими</w:t>
      </w:r>
      <w:r w:rsidRPr="00865CD4">
        <w:t xml:space="preserve"> ядра</w:t>
      </w:r>
      <w:r w:rsidR="00E44B01">
        <w:rPr>
          <w:lang w:val="uk-UA"/>
        </w:rPr>
        <w:t>ми</w:t>
      </w:r>
      <w:r w:rsidRPr="00865CD4">
        <w:t>. У частині клубочків просвіт капсули розширений, вогнищево звужений. Кількість рідини в просвітах капсули збільшена, в ній з’являються білкові включення, білковий детрит, проте відсутні десквамовані клітини вистелки капсули та зменшена кількість гемоглобіну</w:t>
      </w:r>
      <w:r w:rsidR="00141041">
        <w:t>. У більшості судинних клубочк</w:t>
      </w:r>
      <w:r w:rsidR="00141041">
        <w:rPr>
          <w:lang w:val="uk-UA"/>
        </w:rPr>
        <w:t>ів</w:t>
      </w:r>
      <w:r w:rsidR="00141041">
        <w:t xml:space="preserve"> відмічається повнокр</w:t>
      </w:r>
      <w:r w:rsidR="00141041">
        <w:rPr>
          <w:lang w:val="uk-UA"/>
        </w:rPr>
        <w:t>і</w:t>
      </w:r>
      <w:r w:rsidRPr="00865CD4">
        <w:t xml:space="preserve">в'я капілярів. В епітелію всіх відділів </w:t>
      </w:r>
      <w:r w:rsidRPr="00865CD4">
        <w:lastRenderedPageBreak/>
        <w:t>поодиноких канальців наявні дистрофічні зміни – клітини епітелію набряклі, заповнені великими еозинофільними гранулами. В петлях зустрічаються фібринові емболи. Мезангіальні клітини і епітелій дистальних канальців, звичайної структури, містять оптично щільні ядра. Просвіт кровоносних капілярів значно розширений і заповнений великою кількістю еритроцитів.</w:t>
      </w:r>
    </w:p>
    <w:p w:rsidR="0037535D" w:rsidRPr="00865CD4" w:rsidRDefault="0037535D" w:rsidP="0037535D">
      <w:pPr>
        <w:pStyle w:val="12"/>
        <w:shd w:val="clear" w:color="auto" w:fill="auto"/>
        <w:spacing w:line="360" w:lineRule="auto"/>
        <w:ind w:left="40" w:right="20" w:firstLine="680"/>
        <w:jc w:val="both"/>
      </w:pPr>
      <w:r w:rsidRPr="00865CD4">
        <w:t>Міжклітинні контакти при візуальному аналізі наявні, проте є місця їхнього розриву та стерті клітинні границі, ядра в більшості частин клітин візуалізується, на апікальній поверхні проксимальних канальців локалізовані численні, структурно дещо змінені мікроворсинки.Ворсинчастий кубічний епітелій проксимальних канальців містить ядра з помірною кількістю гетеро хроматину. Юкстагломерулярні клітини містять великі, сферичної форми, базофільні ядра з еухроматином. Їх цитолема утво</w:t>
      </w:r>
      <w:r w:rsidR="00E44B01">
        <w:t>рює вирости в просвіт канальців</w:t>
      </w:r>
      <w:r w:rsidRPr="00865CD4">
        <w:t xml:space="preserve"> (</w:t>
      </w:r>
      <w:r w:rsidR="00BF0444">
        <w:rPr>
          <w:lang w:val="uk-UA"/>
        </w:rPr>
        <w:t>р</w:t>
      </w:r>
      <w:r w:rsidR="00E44B01">
        <w:rPr>
          <w:lang w:val="uk-UA"/>
        </w:rPr>
        <w:t>ис</w:t>
      </w:r>
      <w:r w:rsidRPr="00865CD4">
        <w:t xml:space="preserve">. </w:t>
      </w:r>
      <w:r w:rsidR="00B67B20" w:rsidRPr="002504C0">
        <w:t>5</w:t>
      </w:r>
      <w:r w:rsidRPr="00865CD4">
        <w:t>.</w:t>
      </w:r>
      <w:r w:rsidR="00242CBC">
        <w:rPr>
          <w:lang w:val="uk-UA"/>
        </w:rPr>
        <w:t>2</w:t>
      </w:r>
      <w:r w:rsidRPr="00865CD4">
        <w:t>2).</w:t>
      </w:r>
    </w:p>
    <w:p w:rsidR="0037535D" w:rsidRPr="00865CD4" w:rsidRDefault="0037535D" w:rsidP="00037DB5">
      <w:pPr>
        <w:pStyle w:val="12"/>
        <w:shd w:val="clear" w:color="auto" w:fill="auto"/>
        <w:spacing w:line="360" w:lineRule="auto"/>
        <w:ind w:left="40" w:right="20" w:firstLine="680"/>
        <w:jc w:val="both"/>
      </w:pPr>
      <w:r w:rsidRPr="00865CD4">
        <w:t xml:space="preserve">На </w:t>
      </w:r>
      <w:r w:rsidRPr="00AF6B7B">
        <w:t>третю добу</w:t>
      </w:r>
      <w:r w:rsidRPr="00865CD4">
        <w:t xml:space="preserve"> у тварин після опікової травми з використанням розчину </w:t>
      </w:r>
      <w:r w:rsidRPr="00865CD4">
        <w:rPr>
          <w:lang w:val="en-US"/>
        </w:rPr>
        <w:t>HAES</w:t>
      </w:r>
      <w:r w:rsidRPr="00865CD4">
        <w:t>-</w:t>
      </w:r>
      <w:r w:rsidRPr="00865CD4">
        <w:rPr>
          <w:lang w:val="en-US"/>
        </w:rPr>
        <w:t>LX</w:t>
      </w:r>
      <w:r w:rsidRPr="00865CD4">
        <w:t>-5% спостерігаються також зміни в стромі нир</w:t>
      </w:r>
      <w:r w:rsidR="001A053B">
        <w:t>ки: волокна її в юкстамедуллярн</w:t>
      </w:r>
      <w:r w:rsidR="001A053B">
        <w:rPr>
          <w:lang w:val="uk-UA"/>
        </w:rPr>
        <w:t>і</w:t>
      </w:r>
      <w:r w:rsidRPr="00865CD4">
        <w:t>й зоні та в мозковому шарі розрихлюються, просочені великою кількістю серозної рідини, яка перетискає і деформує просвіти прямих канальців і збірних трубочок. В параваскулярній зоні відмічаються некротичні зміни фібробластів, проте не настільки масштабно</w:t>
      </w:r>
      <w:r w:rsidR="00037DB5">
        <w:rPr>
          <w:lang w:val="uk-UA"/>
        </w:rPr>
        <w:t>,</w:t>
      </w:r>
      <w:r w:rsidRPr="00865CD4">
        <w:t xml:space="preserve"> скільки у випадку з використанням 0,9</w:t>
      </w:r>
      <w:r w:rsidR="00815F80">
        <w:rPr>
          <w:lang w:val="uk-UA"/>
        </w:rPr>
        <w:t xml:space="preserve"> </w:t>
      </w:r>
      <w:r w:rsidRPr="00865CD4">
        <w:t xml:space="preserve">% розчину </w:t>
      </w:r>
      <w:r w:rsidRPr="00865CD4">
        <w:rPr>
          <w:lang w:val="en-US"/>
        </w:rPr>
        <w:t>NaCl</w:t>
      </w:r>
      <w:r w:rsidRPr="00865CD4">
        <w:t xml:space="preserve">. Епітелій проксимальних канальців в стані вираженої зернистої дистрофії. Клітини високі, циліндричні, протоплазма злегка мутна, границя нечітка, ядра можна візуалізувати, просвіт канальців звужені. </w:t>
      </w:r>
    </w:p>
    <w:p w:rsidR="0037535D" w:rsidRDefault="007049C1" w:rsidP="0037535D">
      <w:pPr>
        <w:spacing w:line="360" w:lineRule="auto"/>
        <w:ind w:firstLine="708"/>
        <w:jc w:val="both"/>
        <w:rPr>
          <w:sz w:val="28"/>
          <w:szCs w:val="28"/>
        </w:rPr>
      </w:pPr>
      <w:r>
        <w:rPr>
          <w:noProof/>
          <w:sz w:val="28"/>
          <w:szCs w:val="28"/>
          <w:lang w:val="ru-RU"/>
        </w:rPr>
        <w:lastRenderedPageBreak/>
        <w:pict>
          <v:shape id="_x0000_s1208" type="#_x0000_t202" style="position:absolute;left:0;text-align:left;margin-left:412.8pt;margin-top:157.1pt;width:24pt;height:21pt;z-index:251835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" filled="f" stroked="f">
            <v:textbox style="mso-next-textbox:#_x0000_s1208">
              <w:txbxContent>
                <w:p w:rsidR="002410EF" w:rsidRPr="00037DB5" w:rsidRDefault="002410EF" w:rsidP="0037535D">
                  <w:pPr>
                    <w:rPr>
                      <w:color w:val="FFFF00"/>
                      <w:sz w:val="28"/>
                      <w:szCs w:val="28"/>
                    </w:rPr>
                  </w:pPr>
                  <w:r w:rsidRPr="00037DB5">
                    <w:rPr>
                      <w:color w:val="FFFF00"/>
                      <w:sz w:val="28"/>
                      <w:szCs w:val="28"/>
                    </w:rPr>
                    <w:t>2</w:t>
                  </w:r>
                </w:p>
              </w:txbxContent>
            </v:textbox>
          </v:shape>
        </w:pict>
      </w:r>
      <w:r>
        <w:rPr>
          <w:noProof/>
          <w:sz w:val="28"/>
          <w:szCs w:val="28"/>
          <w:lang w:val="ru-RU"/>
        </w:rPr>
        <w:pict>
          <v:shape id="Прямая со стрелкой 659" o:spid="_x0000_s1265" type="#_x0000_t32" style="position:absolute;left:0;text-align:left;margin-left:366.9pt;margin-top:166.2pt;width:43.45pt;height:0;flip:x;z-index:25183641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" strokecolor="windowText" strokeweight="2pt">
            <v:stroke endarrow="open"/>
            <v:shadow on="t" color="black" opacity="24903f" origin=",.5" offset="0,.55556mm"/>
            <o:lock v:ext="edit" shapetype="f"/>
          </v:shape>
        </w:pict>
      </w:r>
      <w:r>
        <w:rPr>
          <w:noProof/>
          <w:sz w:val="28"/>
          <w:szCs w:val="28"/>
          <w:lang w:val="ru-RU"/>
        </w:rPr>
        <w:pict>
          <v:shape id="_x0000_s1207" type="#_x0000_t202" style="position:absolute;left:0;text-align:left;margin-left:358.9pt;margin-top:241.3pt;width:24pt;height:21pt;z-index:251831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" filled="f" stroked="f">
            <v:textbox style="mso-next-textbox:#_x0000_s1207">
              <w:txbxContent>
                <w:p w:rsidR="002410EF" w:rsidRPr="00037DB5" w:rsidRDefault="002410EF" w:rsidP="0037535D">
                  <w:pPr>
                    <w:rPr>
                      <w:color w:val="FFFF00"/>
                      <w:sz w:val="28"/>
                      <w:szCs w:val="28"/>
                    </w:rPr>
                  </w:pPr>
                  <w:r w:rsidRPr="00037DB5">
                    <w:rPr>
                      <w:color w:val="FFFF00"/>
                      <w:sz w:val="28"/>
                      <w:szCs w:val="28"/>
                    </w:rPr>
                    <w:t>1</w:t>
                  </w:r>
                </w:p>
              </w:txbxContent>
            </v:textbox>
          </v:shape>
        </w:pict>
      </w:r>
      <w:r w:rsidR="005166FB">
        <w:rPr>
          <w:noProof/>
          <w:sz w:val="28"/>
          <w:szCs w:val="28"/>
          <w:lang w:val="ru-RU"/>
        </w:rPr>
        <w:drawing>
          <wp:anchor distT="0" distB="0" distL="114300" distR="114300" simplePos="0" relativeHeight="251398132" behindDoc="0" locked="0" layoutInCell="1" allowOverlap="1">
            <wp:simplePos x="0" y="0"/>
            <wp:positionH relativeFrom="column">
              <wp:posOffset>448310</wp:posOffset>
            </wp:positionH>
            <wp:positionV relativeFrom="paragraph">
              <wp:posOffset>1565910</wp:posOffset>
            </wp:positionV>
            <wp:extent cx="5372100" cy="3321050"/>
            <wp:effectExtent l="19050" t="0" r="0" b="0"/>
            <wp:wrapTopAndBottom/>
            <wp:docPr id="615" name="Рисунок 54" descr="Описание: E:\Святослав\Вин_фарм\Tv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E:\Святослав\Вин_фарм\Tv65.tif"/>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3321050"/>
                    </a:xfrm>
                    <a:prstGeom prst="rect">
                      <a:avLst/>
                    </a:prstGeom>
                    <a:noFill/>
                    <a:ln>
                      <a:noFill/>
                    </a:ln>
                  </pic:spPr>
                </pic:pic>
              </a:graphicData>
            </a:graphic>
          </wp:anchor>
        </w:drawing>
      </w:r>
      <w:r w:rsidR="0037535D" w:rsidRPr="00865CD4">
        <w:rPr>
          <w:sz w:val="28"/>
          <w:szCs w:val="28"/>
        </w:rPr>
        <w:t>В п</w:t>
      </w:r>
      <w:r w:rsidR="005A3AE3">
        <w:rPr>
          <w:sz w:val="28"/>
          <w:szCs w:val="28"/>
        </w:rPr>
        <w:t>роцентному співвідношенні в кірковому шарі нирок тварин з опіковою травмою за умов проведення інфузійної терапії розчин</w:t>
      </w:r>
      <w:r w:rsidR="00A11D5A">
        <w:rPr>
          <w:sz w:val="28"/>
          <w:szCs w:val="28"/>
        </w:rPr>
        <w:t xml:space="preserve">ом </w:t>
      </w:r>
      <w:r w:rsidR="0037535D" w:rsidRPr="00865CD4">
        <w:rPr>
          <w:sz w:val="28"/>
          <w:szCs w:val="28"/>
          <w:lang w:val="en-US"/>
        </w:rPr>
        <w:t>HAES</w:t>
      </w:r>
      <w:r w:rsidR="0037535D" w:rsidRPr="00865CD4">
        <w:rPr>
          <w:sz w:val="28"/>
          <w:szCs w:val="28"/>
        </w:rPr>
        <w:t>-</w:t>
      </w:r>
      <w:r w:rsidR="0037535D" w:rsidRPr="00865CD4">
        <w:rPr>
          <w:sz w:val="28"/>
          <w:szCs w:val="28"/>
          <w:lang w:val="en-US"/>
        </w:rPr>
        <w:t>LX</w:t>
      </w:r>
      <w:r w:rsidR="0037535D" w:rsidRPr="00865CD4">
        <w:rPr>
          <w:sz w:val="28"/>
          <w:szCs w:val="28"/>
        </w:rPr>
        <w:t>-5% результати були такі: епітелій – 58</w:t>
      </w:r>
      <w:r w:rsidR="00C10250">
        <w:rPr>
          <w:sz w:val="28"/>
          <w:szCs w:val="28"/>
        </w:rPr>
        <w:t xml:space="preserve"> </w:t>
      </w:r>
      <w:r w:rsidR="0037535D" w:rsidRPr="00865CD4">
        <w:rPr>
          <w:sz w:val="28"/>
          <w:szCs w:val="28"/>
        </w:rPr>
        <w:t>-</w:t>
      </w:r>
      <w:r w:rsidR="00C10250">
        <w:rPr>
          <w:sz w:val="28"/>
          <w:szCs w:val="28"/>
        </w:rPr>
        <w:t xml:space="preserve"> </w:t>
      </w:r>
      <w:r w:rsidR="0037535D" w:rsidRPr="00865CD4">
        <w:rPr>
          <w:sz w:val="28"/>
          <w:szCs w:val="28"/>
        </w:rPr>
        <w:t>71,6</w:t>
      </w:r>
      <w:r w:rsidR="00E501E8">
        <w:rPr>
          <w:sz w:val="28"/>
          <w:szCs w:val="28"/>
        </w:rPr>
        <w:t xml:space="preserve"> </w:t>
      </w:r>
      <w:r w:rsidR="00C10250">
        <w:rPr>
          <w:sz w:val="28"/>
          <w:szCs w:val="28"/>
        </w:rPr>
        <w:t xml:space="preserve"> </w:t>
      </w:r>
      <w:r w:rsidR="0037535D" w:rsidRPr="00865CD4">
        <w:rPr>
          <w:sz w:val="28"/>
          <w:szCs w:val="28"/>
        </w:rPr>
        <w:t>%, просвіт – 12</w:t>
      </w:r>
      <w:r w:rsidR="00C10250">
        <w:rPr>
          <w:sz w:val="28"/>
          <w:szCs w:val="28"/>
        </w:rPr>
        <w:t xml:space="preserve"> </w:t>
      </w:r>
      <w:r w:rsidR="0037535D" w:rsidRPr="00865CD4">
        <w:rPr>
          <w:sz w:val="28"/>
          <w:szCs w:val="28"/>
        </w:rPr>
        <w:t>-</w:t>
      </w:r>
      <w:r w:rsidR="00C10250">
        <w:rPr>
          <w:sz w:val="28"/>
          <w:szCs w:val="28"/>
        </w:rPr>
        <w:t xml:space="preserve"> </w:t>
      </w:r>
      <w:r w:rsidR="0037535D" w:rsidRPr="00865CD4">
        <w:rPr>
          <w:sz w:val="28"/>
          <w:szCs w:val="28"/>
        </w:rPr>
        <w:t>14,8</w:t>
      </w:r>
      <w:r w:rsidR="00C10250">
        <w:rPr>
          <w:sz w:val="28"/>
          <w:szCs w:val="28"/>
        </w:rPr>
        <w:t xml:space="preserve"> </w:t>
      </w:r>
      <w:r w:rsidR="0037535D" w:rsidRPr="00865CD4">
        <w:rPr>
          <w:sz w:val="28"/>
          <w:szCs w:val="28"/>
        </w:rPr>
        <w:t>%, інтерстицій – 6</w:t>
      </w:r>
      <w:r w:rsidR="00C10250">
        <w:rPr>
          <w:sz w:val="28"/>
          <w:szCs w:val="28"/>
        </w:rPr>
        <w:t xml:space="preserve"> </w:t>
      </w:r>
      <w:r w:rsidR="0037535D" w:rsidRPr="00865CD4">
        <w:rPr>
          <w:sz w:val="28"/>
          <w:szCs w:val="28"/>
        </w:rPr>
        <w:t>-</w:t>
      </w:r>
      <w:r w:rsidR="00C10250">
        <w:rPr>
          <w:sz w:val="28"/>
          <w:szCs w:val="28"/>
        </w:rPr>
        <w:t xml:space="preserve"> </w:t>
      </w:r>
      <w:r w:rsidR="0037535D" w:rsidRPr="00865CD4">
        <w:rPr>
          <w:sz w:val="28"/>
          <w:szCs w:val="28"/>
        </w:rPr>
        <w:t>7,4</w:t>
      </w:r>
      <w:r w:rsidR="00C10250">
        <w:rPr>
          <w:sz w:val="28"/>
          <w:szCs w:val="28"/>
        </w:rPr>
        <w:t xml:space="preserve"> </w:t>
      </w:r>
      <w:r w:rsidR="0037535D" w:rsidRPr="00865CD4">
        <w:rPr>
          <w:sz w:val="28"/>
          <w:szCs w:val="28"/>
        </w:rPr>
        <w:t>%. Співвідношення інтерстицію до епі</w:t>
      </w:r>
      <w:r w:rsidR="00037DB5">
        <w:rPr>
          <w:sz w:val="28"/>
          <w:szCs w:val="28"/>
        </w:rPr>
        <w:t xml:space="preserve">телію знаходиться в межах 0,103 </w:t>
      </w:r>
      <w:r w:rsidR="0037535D" w:rsidRPr="00865CD4">
        <w:rPr>
          <w:sz w:val="28"/>
          <w:szCs w:val="28"/>
        </w:rPr>
        <w:t>(</w:t>
      </w:r>
      <w:r w:rsidR="00BF0444">
        <w:rPr>
          <w:sz w:val="28"/>
          <w:szCs w:val="28"/>
        </w:rPr>
        <w:t>р</w:t>
      </w:r>
      <w:r w:rsidR="00037DB5">
        <w:rPr>
          <w:sz w:val="28"/>
          <w:szCs w:val="28"/>
        </w:rPr>
        <w:t>ис</w:t>
      </w:r>
      <w:r w:rsidR="0037535D" w:rsidRPr="00865CD4">
        <w:rPr>
          <w:sz w:val="28"/>
          <w:szCs w:val="28"/>
        </w:rPr>
        <w:t xml:space="preserve">. </w:t>
      </w:r>
      <w:r w:rsidR="00B67B20" w:rsidRPr="009F46AB">
        <w:rPr>
          <w:sz w:val="28"/>
          <w:szCs w:val="28"/>
          <w:lang w:val="ru-RU"/>
        </w:rPr>
        <w:t>5</w:t>
      </w:r>
      <w:r w:rsidR="0037535D" w:rsidRPr="00865CD4">
        <w:rPr>
          <w:sz w:val="28"/>
          <w:szCs w:val="28"/>
        </w:rPr>
        <w:t>.</w:t>
      </w:r>
      <w:r w:rsidR="00242CBC">
        <w:rPr>
          <w:sz w:val="28"/>
          <w:szCs w:val="28"/>
        </w:rPr>
        <w:t>22</w:t>
      </w:r>
      <w:r w:rsidR="0037535D" w:rsidRPr="00865CD4">
        <w:rPr>
          <w:sz w:val="28"/>
          <w:szCs w:val="28"/>
        </w:rPr>
        <w:t>).</w:t>
      </w:r>
    </w:p>
    <w:p w:rsidR="0037535D" w:rsidRPr="0011752D" w:rsidRDefault="007049C1" w:rsidP="0037535D">
      <w:pPr>
        <w:pStyle w:val="12"/>
        <w:shd w:val="clear" w:color="auto" w:fill="auto"/>
        <w:spacing w:line="360" w:lineRule="auto"/>
        <w:ind w:left="40" w:right="20" w:firstLine="680"/>
        <w:jc w:val="both"/>
        <w:rPr>
          <w:lang w:val="uk-UA"/>
        </w:rPr>
      </w:pPr>
      <w:r>
        <w:rPr>
          <w:noProof/>
        </w:rPr>
        <w:pict>
          <v:shape id="_x0000_s1209" type="#_x0000_t202" style="position:absolute;left:0;text-align:left;margin-left:173.75pt;margin-top:141pt;width:24pt;height:21pt;z-index:25183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" filled="f" stroked="f">
            <v:textbox style="mso-next-textbox:#_x0000_s1209">
              <w:txbxContent>
                <w:p w:rsidR="002410EF" w:rsidRPr="00037DB5" w:rsidRDefault="002410EF" w:rsidP="0037535D">
                  <w:pPr>
                    <w:rPr>
                      <w:color w:val="FFFF00"/>
                      <w:sz w:val="28"/>
                      <w:szCs w:val="28"/>
                    </w:rPr>
                  </w:pPr>
                  <w:r w:rsidRPr="00037DB5">
                    <w:rPr>
                      <w:color w:val="FFFF00"/>
                      <w:sz w:val="28"/>
                      <w:szCs w:val="28"/>
                    </w:rPr>
                    <w:t>4</w:t>
                  </w:r>
                </w:p>
              </w:txbxContent>
            </v:textbox>
          </v:shape>
        </w:pict>
      </w:r>
      <w:r>
        <w:rPr>
          <w:noProof/>
        </w:rPr>
        <w:pict>
          <v:shape id="Прямая со стрелкой 657" o:spid="_x0000_s1264" type="#_x0000_t32" style="position:absolute;left:0;text-align:left;margin-left:126.8pt;margin-top:151.1pt;width:43.45pt;height:0;flip:x;z-index:25183436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210" type="#_x0000_t202" style="position:absolute;left:0;text-align:left;margin-left:143.65pt;margin-top:175.1pt;width:24pt;height:21pt;z-index:25183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" filled="f" stroked="f">
            <v:textbox style="mso-next-textbox:#_x0000_s1210">
              <w:txbxContent>
                <w:p w:rsidR="002410EF" w:rsidRPr="00037DB5" w:rsidRDefault="002410EF" w:rsidP="0037535D">
                  <w:pPr>
                    <w:rPr>
                      <w:color w:val="FFFF00"/>
                      <w:sz w:val="28"/>
                      <w:szCs w:val="28"/>
                    </w:rPr>
                  </w:pPr>
                  <w:r w:rsidRPr="00037DB5">
                    <w:rPr>
                      <w:color w:val="FFFF00"/>
                      <w:sz w:val="28"/>
                      <w:szCs w:val="28"/>
                    </w:rPr>
                    <w:t>3</w:t>
                  </w:r>
                </w:p>
              </w:txbxContent>
            </v:textbox>
          </v:shape>
        </w:pict>
      </w:r>
      <w:r>
        <w:rPr>
          <w:noProof/>
        </w:rPr>
        <w:pict>
          <v:shape id="Прямая со стрелкой 661" o:spid="_x0000_s1263" type="#_x0000_t32" style="position:absolute;left:0;text-align:left;margin-left:90.4pt;margin-top:186.65pt;width:43.45pt;height:0;flip:x;z-index:25183846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Прямая со стрелкой 655" o:spid="_x0000_s1266" type="#_x0000_t32" style="position:absolute;left:0;text-align:left;margin-left:313.35pt;margin-top:132.85pt;width:43.45pt;height:0;flip:x;z-index:25183232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" strokecolor="windowText" strokeweight="2pt">
            <v:stroke endarrow="open"/>
            <v:shadow on="t" color="black" opacity="24903f" origin=",.5" offset="0,.55556mm"/>
            <o:lock v:ext="edit" shapetype="f"/>
          </v:shape>
        </w:pict>
      </w:r>
      <w:r w:rsidR="00037DB5">
        <w:rPr>
          <w:lang w:val="uk-UA"/>
        </w:rPr>
        <w:t>Рис</w:t>
      </w:r>
      <w:r w:rsidR="0037535D" w:rsidRPr="00865CD4">
        <w:t xml:space="preserve">. </w:t>
      </w:r>
      <w:r w:rsidR="009F46AB" w:rsidRPr="009F46AB">
        <w:t>5</w:t>
      </w:r>
      <w:r w:rsidR="0037535D" w:rsidRPr="00865CD4">
        <w:t>.</w:t>
      </w:r>
      <w:r w:rsidR="00242CBC">
        <w:rPr>
          <w:lang w:val="uk-UA"/>
        </w:rPr>
        <w:t>22</w:t>
      </w:r>
      <w:r w:rsidR="00F75131">
        <w:t xml:space="preserve">. Структура нирок щура </w:t>
      </w:r>
      <w:r w:rsidR="00F75131">
        <w:rPr>
          <w:lang w:val="uk-UA"/>
        </w:rPr>
        <w:t>на 3-ю добу</w:t>
      </w:r>
      <w:r w:rsidR="00F75131">
        <w:t xml:space="preserve"> опіково</w:t>
      </w:r>
      <w:r w:rsidR="00F75131">
        <w:rPr>
          <w:lang w:val="uk-UA"/>
        </w:rPr>
        <w:t>ї</w:t>
      </w:r>
      <w:r w:rsidR="00F75131">
        <w:t xml:space="preserve"> хвороб</w:t>
      </w:r>
      <w:r w:rsidR="00F75131">
        <w:rPr>
          <w:lang w:val="uk-UA"/>
        </w:rPr>
        <w:t>и</w:t>
      </w:r>
      <w:r w:rsidR="0037535D" w:rsidRPr="00865CD4">
        <w:t xml:space="preserve"> з</w:t>
      </w:r>
      <w:r w:rsidR="00F75131">
        <w:rPr>
          <w:lang w:val="uk-UA"/>
        </w:rPr>
        <w:t>а умов корекції</w:t>
      </w:r>
      <w:r w:rsidR="00F75131">
        <w:t xml:space="preserve"> розчин</w:t>
      </w:r>
      <w:r w:rsidR="00F75131">
        <w:rPr>
          <w:lang w:val="uk-UA"/>
        </w:rPr>
        <w:t>ом</w:t>
      </w:r>
      <w:r w:rsidR="0037535D" w:rsidRPr="00865CD4">
        <w:t xml:space="preserve"> </w:t>
      </w:r>
      <w:r w:rsidR="0037535D" w:rsidRPr="00865CD4">
        <w:rPr>
          <w:lang w:val="en-US"/>
        </w:rPr>
        <w:t>HAES</w:t>
      </w:r>
      <w:r w:rsidR="0037535D" w:rsidRPr="00865CD4">
        <w:t>-</w:t>
      </w:r>
      <w:r w:rsidR="0037535D" w:rsidRPr="00865CD4">
        <w:rPr>
          <w:lang w:val="en-US"/>
        </w:rPr>
        <w:t>LX</w:t>
      </w:r>
      <w:r w:rsidR="0037535D" w:rsidRPr="00865CD4">
        <w:t>-5%. Забарв</w:t>
      </w:r>
      <w:r w:rsidR="0011752D">
        <w:t xml:space="preserve">лення </w:t>
      </w:r>
      <w:r w:rsidR="00E75379">
        <w:rPr>
          <w:lang w:val="uk-UA"/>
        </w:rPr>
        <w:t>по Шиффу</w:t>
      </w:r>
      <w:r w:rsidR="0011752D">
        <w:t>; х100.</w:t>
      </w:r>
    </w:p>
    <w:p w:rsidR="0011752D" w:rsidRPr="00C01DD2" w:rsidRDefault="0011752D" w:rsidP="0011752D">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11752D" w:rsidRDefault="0011752D" w:rsidP="0011752D">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11752D" w:rsidRDefault="0011752D" w:rsidP="0011752D">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11752D" w:rsidRDefault="0011752D" w:rsidP="00F04176">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11752D" w:rsidRPr="0011752D" w:rsidRDefault="0011752D" w:rsidP="0011752D">
      <w:pPr>
        <w:pStyle w:val="12"/>
        <w:shd w:val="clear" w:color="auto" w:fill="auto"/>
        <w:spacing w:line="360" w:lineRule="auto"/>
        <w:ind w:left="40" w:right="20" w:firstLine="680"/>
        <w:jc w:val="both"/>
        <w:rPr>
          <w:lang w:val="uk-UA"/>
        </w:rPr>
      </w:pPr>
    </w:p>
    <w:p w:rsidR="0037535D" w:rsidRPr="00865CD4" w:rsidRDefault="0037535D" w:rsidP="0037535D">
      <w:pPr>
        <w:pStyle w:val="12"/>
        <w:shd w:val="clear" w:color="auto" w:fill="auto"/>
        <w:spacing w:line="360" w:lineRule="auto"/>
        <w:ind w:left="40" w:right="20" w:firstLine="680"/>
        <w:jc w:val="both"/>
      </w:pPr>
      <w:r w:rsidRPr="00865CD4">
        <w:t>У вистелці канальців явища мутного набухання і на окремих ділянках — десквамація епітелію. В просвітах окремих прямих канальців і збірних трубочок — незначні компактні зернисті маси гемоглобіну</w:t>
      </w:r>
      <w:r w:rsidR="00BF0444">
        <w:rPr>
          <w:lang w:val="uk-UA"/>
        </w:rPr>
        <w:t xml:space="preserve"> (р</w:t>
      </w:r>
      <w:r w:rsidR="009F46AB">
        <w:rPr>
          <w:lang w:val="uk-UA"/>
        </w:rPr>
        <w:t xml:space="preserve">ис. </w:t>
      </w:r>
      <w:r w:rsidR="009F46AB" w:rsidRPr="009F46AB">
        <w:t>5</w:t>
      </w:r>
      <w:r w:rsidR="009F46AB">
        <w:rPr>
          <w:lang w:val="uk-UA"/>
        </w:rPr>
        <w:t xml:space="preserve">.22, </w:t>
      </w:r>
      <w:r w:rsidR="009F46AB" w:rsidRPr="009F46AB">
        <w:t>5</w:t>
      </w:r>
      <w:r w:rsidR="005166FB">
        <w:rPr>
          <w:lang w:val="uk-UA"/>
        </w:rPr>
        <w:t>.23)</w:t>
      </w:r>
      <w:r w:rsidRPr="00865CD4">
        <w:t xml:space="preserve">. </w:t>
      </w:r>
    </w:p>
    <w:p w:rsidR="0037535D" w:rsidRPr="00865CD4" w:rsidRDefault="007049C1" w:rsidP="00C277FD">
      <w:pPr>
        <w:pStyle w:val="12"/>
        <w:shd w:val="clear" w:color="auto" w:fill="auto"/>
        <w:spacing w:line="360" w:lineRule="auto"/>
        <w:ind w:left="40" w:right="20" w:firstLine="680"/>
        <w:jc w:val="both"/>
      </w:pPr>
      <w:r>
        <w:rPr>
          <w:noProof/>
        </w:rPr>
        <w:pict>
          <v:shape id="_x0000_s1211" type="#_x0000_t202" style="position:absolute;left:0;text-align:left;margin-left:299.8pt;margin-top:304pt;width:24pt;height:21pt;z-index:251845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" filled="f" stroked="f">
            <v:textbox style="mso-next-textbox:#_x0000_s1211">
              <w:txbxContent>
                <w:p w:rsidR="002410EF" w:rsidRPr="00C277FD" w:rsidRDefault="002410EF" w:rsidP="0037535D">
                  <w:pPr>
                    <w:rPr>
                      <w:color w:val="FFFF00"/>
                      <w:sz w:val="28"/>
                      <w:szCs w:val="28"/>
                    </w:rPr>
                  </w:pPr>
                  <w:r w:rsidRPr="00C277FD">
                    <w:rPr>
                      <w:color w:val="FFFF00"/>
                      <w:sz w:val="28"/>
                      <w:szCs w:val="28"/>
                    </w:rPr>
                    <w:t>1</w:t>
                  </w:r>
                </w:p>
              </w:txbxContent>
            </v:textbox>
          </v:shape>
        </w:pict>
      </w:r>
      <w:r>
        <w:rPr>
          <w:noProof/>
        </w:rPr>
        <w:pict>
          <v:shape id="Прямая со стрелкой 669" o:spid="_x0000_s1262" type="#_x0000_t32" style="position:absolute;left:0;text-align:left;margin-left:249.25pt;margin-top:312.75pt;width:43.45pt;height:0;flip:x;z-index:25184665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" strokecolor="windowText" strokeweight="2pt">
            <v:stroke endarrow="open"/>
            <v:shadow on="t" color="black" opacity="24903f" origin=",.5" offset="0,.55556mm"/>
            <o:lock v:ext="edit" shapetype="f"/>
          </v:shape>
        </w:pict>
      </w:r>
      <w:r>
        <w:rPr>
          <w:noProof/>
        </w:rPr>
        <w:pict>
          <v:shape id="_x0000_s1212" type="#_x0000_t202" style="position:absolute;left:0;text-align:left;margin-left:402.45pt;margin-top:260.75pt;width:24pt;height:21pt;z-index:251843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" filled="f" stroked="f">
            <v:textbox style="mso-next-textbox:#_x0000_s1212">
              <w:txbxContent>
                <w:p w:rsidR="002410EF" w:rsidRPr="00C277FD" w:rsidRDefault="002410EF" w:rsidP="0037535D">
                  <w:pPr>
                    <w:rPr>
                      <w:color w:val="FFFF00"/>
                      <w:sz w:val="28"/>
                      <w:szCs w:val="28"/>
                    </w:rPr>
                  </w:pPr>
                  <w:r w:rsidRPr="00C277FD">
                    <w:rPr>
                      <w:color w:val="FFFF00"/>
                      <w:sz w:val="28"/>
                      <w:szCs w:val="28"/>
                    </w:rPr>
                    <w:t>3</w:t>
                  </w:r>
                </w:p>
              </w:txbxContent>
            </v:textbox>
          </v:shape>
        </w:pict>
      </w:r>
      <w:r>
        <w:rPr>
          <w:noProof/>
        </w:rPr>
        <w:pict>
          <v:shape id="Прямая со стрелкой 667" o:spid="_x0000_s1261" type="#_x0000_t32" style="position:absolute;left:0;text-align:left;margin-left:359pt;margin-top:266.7pt;width:43.45pt;height:0;flip:x;z-index:25184460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" strokecolor="windowText" strokeweight="2pt">
            <v:stroke endarrow="open"/>
            <v:shadow on="t" color="black" opacity="24903f" origin=",.5" offset="0,.55556mm"/>
            <o:lock v:ext="edit" shapetype="f"/>
          </v:shape>
        </w:pict>
      </w:r>
    </w:p>
    <w:p w:rsidR="005166FB" w:rsidRDefault="005166FB" w:rsidP="0037535D">
      <w:pPr>
        <w:pStyle w:val="12"/>
        <w:shd w:val="clear" w:color="auto" w:fill="auto"/>
        <w:spacing w:line="360" w:lineRule="auto"/>
        <w:ind w:left="40" w:right="20" w:firstLine="680"/>
        <w:jc w:val="both"/>
        <w:rPr>
          <w:lang w:val="uk-UA"/>
        </w:rPr>
      </w:pPr>
    </w:p>
    <w:p w:rsidR="005166FB" w:rsidRDefault="005166FB" w:rsidP="0037535D">
      <w:pPr>
        <w:pStyle w:val="12"/>
        <w:shd w:val="clear" w:color="auto" w:fill="auto"/>
        <w:spacing w:line="360" w:lineRule="auto"/>
        <w:ind w:left="40" w:right="20" w:firstLine="680"/>
        <w:jc w:val="both"/>
        <w:rPr>
          <w:lang w:val="uk-UA"/>
        </w:rPr>
      </w:pPr>
    </w:p>
    <w:p w:rsidR="0037535D" w:rsidRPr="0011752D" w:rsidRDefault="007049C1" w:rsidP="0037535D">
      <w:pPr>
        <w:pStyle w:val="12"/>
        <w:shd w:val="clear" w:color="auto" w:fill="auto"/>
        <w:spacing w:line="360" w:lineRule="auto"/>
        <w:ind w:left="40" w:right="20" w:firstLine="680"/>
        <w:jc w:val="both"/>
        <w:rPr>
          <w:lang w:val="uk-UA"/>
        </w:rPr>
      </w:pPr>
      <w:r>
        <w:rPr>
          <w:noProof/>
        </w:rPr>
        <w:lastRenderedPageBreak/>
        <w:pict>
          <v:shape id="_x0000_s1573" type="#_x0000_t202" style="position:absolute;left:0;text-align:left;margin-left:329.85pt;margin-top:101.7pt;width:24pt;height:21pt;z-index:252015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" filled="f" stroked="f">
            <v:textbox style="mso-next-textbox:#_x0000_s1573">
              <w:txbxContent>
                <w:p w:rsidR="002410EF" w:rsidRPr="00C277FD" w:rsidRDefault="002410EF" w:rsidP="005166FB">
                  <w:pPr>
                    <w:rPr>
                      <w:color w:val="FFFF00"/>
                      <w:sz w:val="28"/>
                      <w:szCs w:val="28"/>
                    </w:rPr>
                  </w:pPr>
                  <w:r>
                    <w:rPr>
                      <w:color w:val="FFFF00"/>
                      <w:sz w:val="28"/>
                      <w:szCs w:val="28"/>
                    </w:rPr>
                    <w:t>1</w:t>
                  </w:r>
                </w:p>
              </w:txbxContent>
            </v:textbox>
          </v:shape>
        </w:pict>
      </w:r>
      <w:r>
        <w:rPr>
          <w:noProof/>
        </w:rPr>
        <w:pict>
          <v:shape id="_x0000_s1214" type="#_x0000_t202" style="position:absolute;left:0;text-align:left;margin-left:147.1pt;margin-top:143.65pt;width:24pt;height:21pt;z-index:251841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" filled="f" stroked="f">
            <v:textbox style="mso-next-textbox:#_x0000_s1214">
              <w:txbxContent>
                <w:p w:rsidR="002410EF" w:rsidRPr="00C277FD" w:rsidRDefault="002410EF" w:rsidP="0037535D">
                  <w:pPr>
                    <w:rPr>
                      <w:color w:val="FFFF00"/>
                      <w:sz w:val="28"/>
                      <w:szCs w:val="28"/>
                    </w:rPr>
                  </w:pPr>
                  <w:r w:rsidRPr="00C277FD">
                    <w:rPr>
                      <w:color w:val="FFFF00"/>
                      <w:sz w:val="28"/>
                      <w:szCs w:val="28"/>
                    </w:rPr>
                    <w:t>2</w:t>
                  </w:r>
                </w:p>
              </w:txbxContent>
            </v:textbox>
          </v:shape>
        </w:pict>
      </w:r>
      <w:r>
        <w:rPr>
          <w:noProof/>
        </w:rPr>
        <w:pict>
          <v:shape id="Прямая со стрелкой 665" o:spid="_x0000_s1259" type="#_x0000_t32" style="position:absolute;left:0;text-align:left;margin-left:103pt;margin-top:152.65pt;width:43.45pt;height:0;flip:x;z-index:25184256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213" type="#_x0000_t202" style="position:absolute;left:0;text-align:left;margin-left:345.45pt;margin-top:202.1pt;width:24pt;height:21pt;z-index:251839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" filled="f" stroked="f">
            <v:textbox style="mso-next-textbox:#_x0000_s1213">
              <w:txbxContent>
                <w:p w:rsidR="002410EF" w:rsidRPr="00C277FD" w:rsidRDefault="002410EF" w:rsidP="0037535D">
                  <w:pPr>
                    <w:rPr>
                      <w:color w:val="FFFF00"/>
                      <w:sz w:val="28"/>
                      <w:szCs w:val="28"/>
                    </w:rPr>
                  </w:pPr>
                  <w:r w:rsidRPr="00C277FD">
                    <w:rPr>
                      <w:color w:val="FFFF00"/>
                      <w:sz w:val="28"/>
                      <w:szCs w:val="28"/>
                    </w:rPr>
                    <w:t>4</w:t>
                  </w:r>
                </w:p>
              </w:txbxContent>
            </v:textbox>
          </v:shape>
        </w:pict>
      </w:r>
      <w:r>
        <w:rPr>
          <w:noProof/>
        </w:rPr>
        <w:pict>
          <v:shape id="Прямая со стрелкой 663" o:spid="_x0000_s1260" type="#_x0000_t32" style="position:absolute;left:0;text-align:left;margin-left:302pt;margin-top:210.9pt;width:43.45pt;height:0;flip:x;z-index:25184051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574" type="#_x0000_t202" style="position:absolute;left:0;text-align:left;margin-left:421.25pt;margin-top:73.7pt;width:24pt;height:21pt;z-index:252016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" filled="f" stroked="f">
            <v:textbox style="mso-next-textbox:#_x0000_s1574">
              <w:txbxContent>
                <w:p w:rsidR="002410EF" w:rsidRPr="00C277FD" w:rsidRDefault="002410EF" w:rsidP="005166FB">
                  <w:pPr>
                    <w:rPr>
                      <w:color w:val="FFFF00"/>
                      <w:sz w:val="28"/>
                      <w:szCs w:val="28"/>
                    </w:rPr>
                  </w:pPr>
                  <w:r>
                    <w:rPr>
                      <w:color w:val="FFFF00"/>
                      <w:sz w:val="28"/>
                      <w:szCs w:val="28"/>
                    </w:rPr>
                    <w:t>3</w:t>
                  </w:r>
                </w:p>
              </w:txbxContent>
            </v:textbox>
          </v:shape>
        </w:pict>
      </w:r>
      <w:r>
        <w:rPr>
          <w:noProof/>
        </w:rPr>
        <w:pict>
          <v:shape id="_x0000_s1571" type="#_x0000_t32" style="position:absolute;left:0;text-align:left;margin-left:377.8pt;margin-top:73.7pt;width:43.45pt;height:0;flip:x;z-index:25201459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" strokecolor="windowText" strokeweight="2pt">
            <v:stroke endarrow="open"/>
            <v:shadow on="t" color="black" opacity="24903f" origin=",.5" offset="0,.55556mm"/>
            <o:lock v:ext="edit" shapetype="f"/>
          </v:shape>
        </w:pict>
      </w:r>
      <w:r>
        <w:rPr>
          <w:noProof/>
        </w:rPr>
        <w:pict>
          <v:shape id="_x0000_s1570" type="#_x0000_t32" style="position:absolute;left:0;text-align:left;margin-left:279.3pt;margin-top:111.75pt;width:43.45pt;height:0;flip:x;z-index:25201356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" strokecolor="windowText" strokeweight="2pt">
            <v:stroke endarrow="open"/>
            <v:shadow on="t" color="black" opacity="24903f" origin=",.5" offset="0,.55556mm"/>
            <o:lock v:ext="edit" shapetype="f"/>
          </v:shape>
        </w:pict>
      </w:r>
      <w:r w:rsidR="00252E20">
        <w:rPr>
          <w:noProof/>
        </w:rPr>
        <w:drawing>
          <wp:anchor distT="0" distB="0" distL="114300" distR="114300" simplePos="0" relativeHeight="251397107" behindDoc="0" locked="0" layoutInCell="1" allowOverlap="1">
            <wp:simplePos x="0" y="0"/>
            <wp:positionH relativeFrom="column">
              <wp:posOffset>403860</wp:posOffset>
            </wp:positionH>
            <wp:positionV relativeFrom="paragraph">
              <wp:posOffset>236855</wp:posOffset>
            </wp:positionV>
            <wp:extent cx="5242560" cy="3182620"/>
            <wp:effectExtent l="19050" t="0" r="0" b="0"/>
            <wp:wrapTopAndBottom/>
            <wp:docPr id="606" name="Рисунок 55" descr="Описание: E:\Святослав\Вин_фарм\Tv1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E:\Святослав\Вин_фарм\Tv130.tif"/>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2560" cy="3182620"/>
                    </a:xfrm>
                    <a:prstGeom prst="rect">
                      <a:avLst/>
                    </a:prstGeom>
                    <a:noFill/>
                    <a:ln>
                      <a:noFill/>
                    </a:ln>
                  </pic:spPr>
                </pic:pic>
              </a:graphicData>
            </a:graphic>
          </wp:anchor>
        </w:drawing>
      </w:r>
      <w:r w:rsidR="00C277FD">
        <w:rPr>
          <w:lang w:val="uk-UA"/>
        </w:rPr>
        <w:t>Рис</w:t>
      </w:r>
      <w:r w:rsidR="0037535D" w:rsidRPr="00865CD4">
        <w:t xml:space="preserve">. </w:t>
      </w:r>
      <w:r w:rsidR="009F46AB" w:rsidRPr="002504C0">
        <w:t>5</w:t>
      </w:r>
      <w:r w:rsidR="0037535D" w:rsidRPr="00865CD4">
        <w:t>.</w:t>
      </w:r>
      <w:r w:rsidR="005166FB">
        <w:rPr>
          <w:lang w:val="uk-UA"/>
        </w:rPr>
        <w:t>23</w:t>
      </w:r>
      <w:r w:rsidR="00F75131">
        <w:t xml:space="preserve">. Структура нирок щура </w:t>
      </w:r>
      <w:r w:rsidR="00F75131">
        <w:rPr>
          <w:lang w:val="uk-UA"/>
        </w:rPr>
        <w:t xml:space="preserve">на 3-ю добу </w:t>
      </w:r>
      <w:r w:rsidR="00F75131">
        <w:t>опіково</w:t>
      </w:r>
      <w:r w:rsidR="00F75131">
        <w:rPr>
          <w:lang w:val="uk-UA"/>
        </w:rPr>
        <w:t>ї</w:t>
      </w:r>
      <w:r w:rsidR="00F75131">
        <w:t xml:space="preserve"> хвороб</w:t>
      </w:r>
      <w:r w:rsidR="00F75131">
        <w:rPr>
          <w:lang w:val="uk-UA"/>
        </w:rPr>
        <w:t>и</w:t>
      </w:r>
      <w:r w:rsidR="0037535D" w:rsidRPr="00865CD4">
        <w:t xml:space="preserve"> з</w:t>
      </w:r>
      <w:r w:rsidR="00F75131">
        <w:rPr>
          <w:lang w:val="uk-UA"/>
        </w:rPr>
        <w:t>а умов корекції</w:t>
      </w:r>
      <w:r w:rsidR="00F75131">
        <w:t xml:space="preserve"> розчин</w:t>
      </w:r>
      <w:r w:rsidR="00F75131">
        <w:rPr>
          <w:lang w:val="uk-UA"/>
        </w:rPr>
        <w:t>ом</w:t>
      </w:r>
      <w:r w:rsidR="0037535D" w:rsidRPr="00865CD4">
        <w:t xml:space="preserve"> </w:t>
      </w:r>
      <w:r w:rsidR="0037535D" w:rsidRPr="00865CD4">
        <w:rPr>
          <w:lang w:val="en-US"/>
        </w:rPr>
        <w:t>HAES</w:t>
      </w:r>
      <w:r w:rsidR="0037535D" w:rsidRPr="00865CD4">
        <w:t>-</w:t>
      </w:r>
      <w:r w:rsidR="0037535D" w:rsidRPr="00865CD4">
        <w:rPr>
          <w:lang w:val="en-US"/>
        </w:rPr>
        <w:t>LX</w:t>
      </w:r>
      <w:r w:rsidR="0037535D" w:rsidRPr="00865CD4">
        <w:t>-5%. Забарв</w:t>
      </w:r>
      <w:r w:rsidR="0011752D">
        <w:t>лення гематоксилін-еозин; х100.</w:t>
      </w:r>
    </w:p>
    <w:p w:rsidR="0011752D" w:rsidRPr="00C01DD2" w:rsidRDefault="0011752D" w:rsidP="0011752D">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11752D" w:rsidRDefault="0011752D" w:rsidP="0011752D">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11752D" w:rsidRDefault="0011752D" w:rsidP="0011752D">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11752D" w:rsidRDefault="0011752D" w:rsidP="0011752D">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9B0B89">
        <w:rPr>
          <w:lang w:val="uk-UA"/>
        </w:rPr>
        <w:t>інтерстиціальна зона.</w:t>
      </w:r>
    </w:p>
    <w:p w:rsidR="0011752D" w:rsidRPr="0011752D" w:rsidRDefault="0011752D" w:rsidP="0011752D">
      <w:pPr>
        <w:pStyle w:val="12"/>
        <w:shd w:val="clear" w:color="auto" w:fill="auto"/>
        <w:spacing w:line="360" w:lineRule="auto"/>
        <w:ind w:left="40" w:right="20" w:firstLine="680"/>
        <w:jc w:val="both"/>
        <w:rPr>
          <w:lang w:val="uk-UA"/>
        </w:rPr>
      </w:pPr>
    </w:p>
    <w:p w:rsidR="0037535D" w:rsidRDefault="007049C1" w:rsidP="0037535D">
      <w:pPr>
        <w:pStyle w:val="12"/>
        <w:shd w:val="clear" w:color="auto" w:fill="auto"/>
        <w:spacing w:line="360" w:lineRule="auto"/>
        <w:ind w:left="40" w:right="20" w:firstLine="680"/>
        <w:jc w:val="both"/>
        <w:rPr>
          <w:lang w:val="uk-UA"/>
        </w:rPr>
      </w:pPr>
      <w:r>
        <w:rPr>
          <w:noProof/>
        </w:rPr>
        <w:pict>
          <v:shape id="_x0000_s1215" type="#_x0000_t202" style="position:absolute;left:0;text-align:left;margin-left:343.25pt;margin-top:556.6pt;width:24pt;height:21pt;z-index:251855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" filled="f" stroked="f">
            <v:textbox style="mso-next-textbox:#_x0000_s1215">
              <w:txbxContent>
                <w:p w:rsidR="002410EF" w:rsidRPr="00B62915" w:rsidRDefault="002410EF" w:rsidP="0037535D">
                  <w:pPr>
                    <w:rPr>
                      <w:sz w:val="28"/>
                      <w:szCs w:val="28"/>
                    </w:rPr>
                  </w:pPr>
                  <w:r w:rsidRPr="00AF3CBC">
                    <w:rPr>
                      <w:color w:val="FFFF00"/>
                      <w:sz w:val="28"/>
                      <w:szCs w:val="28"/>
                    </w:rPr>
                    <w:t>3</w:t>
                  </w:r>
                  <w:r>
                    <w:rPr>
                      <w:sz w:val="28"/>
                      <w:szCs w:val="28"/>
                    </w:rPr>
                    <w:t>1</w:t>
                  </w:r>
                </w:p>
              </w:txbxContent>
            </v:textbox>
          </v:shape>
        </w:pict>
      </w:r>
      <w:r>
        <w:rPr>
          <w:noProof/>
        </w:rPr>
        <w:pict>
          <v:shape id="Прямая со стрелкой 679" o:spid="_x0000_s1258" type="#_x0000_t32" style="position:absolute;left:0;text-align:left;margin-left:302pt;margin-top:568.6pt;width:43.45pt;height:0;flip:x;z-index:25185689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_x0000_s1218" type="#_x0000_t202" style="position:absolute;left:0;text-align:left;margin-left:257pt;margin-top:450.1pt;width:24pt;height:21pt;z-index:251849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" filled="f" stroked="f">
            <v:textbox style="mso-next-textbox:#_x0000_s1218">
              <w:txbxContent>
                <w:p w:rsidR="002410EF" w:rsidRPr="00AF3CBC" w:rsidRDefault="002410EF" w:rsidP="0037535D">
                  <w:pPr>
                    <w:rPr>
                      <w:color w:val="FFFF00"/>
                      <w:sz w:val="28"/>
                      <w:szCs w:val="28"/>
                    </w:rPr>
                  </w:pPr>
                  <w:r w:rsidRPr="00AF3CBC">
                    <w:rPr>
                      <w:color w:val="FFFF00"/>
                      <w:sz w:val="28"/>
                      <w:szCs w:val="28"/>
                    </w:rPr>
                    <w:t>1</w:t>
                  </w:r>
                </w:p>
              </w:txbxContent>
            </v:textbox>
          </v:shape>
        </w:pict>
      </w:r>
      <w:r w:rsidR="0037535D" w:rsidRPr="00E37D7D">
        <w:rPr>
          <w:lang w:val="uk-UA"/>
        </w:rPr>
        <w:t xml:space="preserve">На </w:t>
      </w:r>
      <w:r w:rsidR="0037535D" w:rsidRPr="00AF6B7B">
        <w:rPr>
          <w:lang w:val="uk-UA"/>
        </w:rPr>
        <w:t>сьому добу</w:t>
      </w:r>
      <w:r w:rsidR="0037535D" w:rsidRPr="00E37D7D">
        <w:rPr>
          <w:lang w:val="uk-UA"/>
        </w:rPr>
        <w:t xml:space="preserve"> у тварин </w:t>
      </w:r>
      <w:r w:rsidR="00AF3CBC">
        <w:rPr>
          <w:lang w:val="uk-UA"/>
        </w:rPr>
        <w:t xml:space="preserve">з ОХ </w:t>
      </w:r>
      <w:r w:rsidR="0037535D" w:rsidRPr="00E37D7D">
        <w:rPr>
          <w:lang w:val="uk-UA"/>
        </w:rPr>
        <w:t xml:space="preserve">з використанням розчину </w:t>
      </w:r>
      <w:r w:rsidR="0037535D" w:rsidRPr="00865CD4">
        <w:rPr>
          <w:lang w:val="en-US"/>
        </w:rPr>
        <w:t>HAES</w:t>
      </w:r>
      <w:r w:rsidR="0037535D" w:rsidRPr="00E37D7D">
        <w:rPr>
          <w:lang w:val="uk-UA"/>
        </w:rPr>
        <w:t>-</w:t>
      </w:r>
      <w:r w:rsidR="0037535D" w:rsidRPr="00865CD4">
        <w:rPr>
          <w:lang w:val="en-US"/>
        </w:rPr>
        <w:t>LX</w:t>
      </w:r>
      <w:r w:rsidR="0037535D" w:rsidRPr="00E37D7D">
        <w:rPr>
          <w:lang w:val="uk-UA"/>
        </w:rPr>
        <w:t xml:space="preserve">-5% виявлено незначні деструктивно-дистрофічні зміни в паренхімі та стромі нирки, але помітні явища пристосувально-компенсаторного характеру, які відсутні в тварин з опіковою хворобою та інфузією </w:t>
      </w:r>
      <w:r w:rsidR="0037535D" w:rsidRPr="00865CD4">
        <w:t>0,9</w:t>
      </w:r>
      <w:r w:rsidR="00815F80">
        <w:rPr>
          <w:lang w:val="uk-UA"/>
        </w:rPr>
        <w:t xml:space="preserve"> </w:t>
      </w:r>
      <w:r w:rsidR="0037535D" w:rsidRPr="00865CD4">
        <w:t xml:space="preserve">% розчином </w:t>
      </w:r>
      <w:r w:rsidR="0037535D" w:rsidRPr="00865CD4">
        <w:rPr>
          <w:lang w:val="en-US"/>
        </w:rPr>
        <w:t>NaCl</w:t>
      </w:r>
      <w:r w:rsidR="0037535D" w:rsidRPr="00865CD4">
        <w:t>. Зокрема</w:t>
      </w:r>
      <w:r w:rsidR="00AF3CBC">
        <w:rPr>
          <w:lang w:val="uk-UA"/>
        </w:rPr>
        <w:t>,</w:t>
      </w:r>
      <w:r w:rsidR="0037535D" w:rsidRPr="00865CD4">
        <w:t xml:space="preserve"> регенераторно-репаративний процес в проксимальних канальцях нирки та капсулі клубочків. Не такі важкі зміни та розлади з боку гемодинаміки – мікроскопічне дослідження показало помірне повнокрів’я мозкового шару. Кровонаповнення капілярів клубочків відносно рівномірне, помірне розширення судин мозкової речовини </w:t>
      </w:r>
      <w:r w:rsidR="00001FBE">
        <w:t>нирок, при незначній ішемії к</w:t>
      </w:r>
      <w:r w:rsidR="00001FBE">
        <w:rPr>
          <w:lang w:val="uk-UA"/>
        </w:rPr>
        <w:t>іркового шару</w:t>
      </w:r>
      <w:r w:rsidR="0037535D" w:rsidRPr="00865CD4">
        <w:t xml:space="preserve"> нирок. В дрібних венах — еритроцити з домішками незначного числа мононуклеарів та лейкоцитів. В даному випадку також в прямих і дугових венах спостерігається перерозтягування за рахунок стазу еритроцитів. </w:t>
      </w:r>
      <w:r>
        <w:rPr>
          <w:noProof/>
        </w:rPr>
        <w:lastRenderedPageBreak/>
        <w:pict>
          <v:shape id="_x0000_s1217" type="#_x0000_t202" style="position:absolute;left:0;text-align:left;margin-left:363.65pt;margin-top:77.45pt;width:24pt;height:21pt;z-index:2518517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" filled="f" stroked="f">
            <v:textbox style="mso-next-textbox:#_x0000_s1217">
              <w:txbxContent>
                <w:p w:rsidR="002410EF" w:rsidRPr="00AF3CBC" w:rsidRDefault="002410EF" w:rsidP="0037535D">
                  <w:pPr>
                    <w:rPr>
                      <w:color w:val="FFFF00"/>
                      <w:sz w:val="28"/>
                      <w:szCs w:val="28"/>
                    </w:rPr>
                  </w:pPr>
                  <w:r w:rsidRPr="00AF3CBC">
                    <w:rPr>
                      <w:color w:val="FFFF00"/>
                      <w:sz w:val="28"/>
                      <w:szCs w:val="28"/>
                    </w:rPr>
                    <w:t>2</w:t>
                  </w:r>
                </w:p>
              </w:txbxContent>
            </v:textbox>
          </v:shape>
        </w:pict>
      </w:r>
      <w:r>
        <w:rPr>
          <w:noProof/>
        </w:rPr>
        <w:pict>
          <v:shape id="Прямая со стрелкой 675" o:spid="_x0000_s1256" type="#_x0000_t32" style="position:absolute;left:0;text-align:left;margin-left:316.7pt;margin-top:88.1pt;width:43.45pt;height:0;flip:x;z-index:251852800;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" strokecolor="windowText" strokeweight="2pt">
            <v:stroke endarrow="open"/>
            <v:shadow on="t" color="black" opacity="24903f" origin=",.5" offset="0,.55556mm"/>
            <o:lock v:ext="edit" shapetype="f"/>
          </v:shape>
        </w:pict>
      </w:r>
      <w:r w:rsidR="0037535D" w:rsidRPr="00865CD4">
        <w:t xml:space="preserve">У </w:t>
      </w:r>
      <w:r>
        <w:rPr>
          <w:noProof/>
        </w:rPr>
        <w:pict>
          <v:shape id="Прямая со стрелкой 677" o:spid="_x0000_s1257" type="#_x0000_t32" style="position:absolute;left:0;text-align:left;margin-left:69.85pt;margin-top:111.45pt;width:43.45pt;height:0;flip:x;z-index:251854848;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" strokecolor="windowText" strokeweight="2pt">
            <v:stroke endarrow="open"/>
            <v:shadow on="t" color="black" opacity="24903f" origin=",.5" offset="0,.55556mm"/>
            <o:lock v:ext="edit" shapetype="f"/>
          </v:shape>
        </w:pict>
      </w:r>
      <w:r w:rsidR="0011752D">
        <w:rPr>
          <w:noProof/>
        </w:rPr>
        <w:drawing>
          <wp:anchor distT="0" distB="0" distL="114300" distR="114300" simplePos="0" relativeHeight="251396082" behindDoc="0" locked="0" layoutInCell="1" allowOverlap="1">
            <wp:simplePos x="0" y="0"/>
            <wp:positionH relativeFrom="column">
              <wp:posOffset>551815</wp:posOffset>
            </wp:positionH>
            <wp:positionV relativeFrom="paragraph">
              <wp:posOffset>539115</wp:posOffset>
            </wp:positionV>
            <wp:extent cx="5010150" cy="3562350"/>
            <wp:effectExtent l="19050" t="0" r="0" b="0"/>
            <wp:wrapTopAndBottom/>
            <wp:docPr id="592" name="Рисунок 56" descr="Описание: E:\Святослав\Вин_фарм\Tv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E:\Святослав\Вин_фарм\Tv75.tif"/>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0150" cy="3562350"/>
                    </a:xfrm>
                    <a:prstGeom prst="rect">
                      <a:avLst/>
                    </a:prstGeom>
                    <a:noFill/>
                    <a:ln>
                      <a:noFill/>
                    </a:ln>
                  </pic:spPr>
                </pic:pic>
              </a:graphicData>
            </a:graphic>
          </wp:anchor>
        </w:drawing>
      </w:r>
      <w:r w:rsidR="00B2211E">
        <w:t>більшості судинних клубочк</w:t>
      </w:r>
      <w:r w:rsidR="00B2211E">
        <w:rPr>
          <w:lang w:val="uk-UA"/>
        </w:rPr>
        <w:t>ів</w:t>
      </w:r>
      <w:r w:rsidR="0037535D" w:rsidRPr="00865CD4">
        <w:t xml:space="preserve"> від</w:t>
      </w:r>
      <w:r w:rsidR="00B2211E">
        <w:t>мічається повнокр</w:t>
      </w:r>
      <w:r w:rsidR="00B2211E">
        <w:rPr>
          <w:lang w:val="uk-UA"/>
        </w:rPr>
        <w:t>і</w:t>
      </w:r>
      <w:r w:rsidR="00AF3CBC">
        <w:t>в'я капілярів</w:t>
      </w:r>
      <w:r w:rsidR="0037535D" w:rsidRPr="00865CD4">
        <w:t xml:space="preserve"> (</w:t>
      </w:r>
      <w:r w:rsidR="00BF0444">
        <w:rPr>
          <w:lang w:val="uk-UA"/>
        </w:rPr>
        <w:t>р</w:t>
      </w:r>
      <w:r w:rsidR="00AF3CBC">
        <w:rPr>
          <w:lang w:val="uk-UA"/>
        </w:rPr>
        <w:t>ис</w:t>
      </w:r>
      <w:r w:rsidR="0037535D" w:rsidRPr="00865CD4">
        <w:t xml:space="preserve">. </w:t>
      </w:r>
      <w:r w:rsidR="009F46AB" w:rsidRPr="009F46AB">
        <w:t>5</w:t>
      </w:r>
      <w:r w:rsidR="0037535D" w:rsidRPr="00865CD4">
        <w:t>.</w:t>
      </w:r>
      <w:r w:rsidR="0063659D">
        <w:rPr>
          <w:lang w:val="uk-UA"/>
        </w:rPr>
        <w:t>24</w:t>
      </w:r>
      <w:r w:rsidR="0037535D" w:rsidRPr="00865CD4">
        <w:t>).</w:t>
      </w:r>
    </w:p>
    <w:p w:rsidR="0037535D" w:rsidRPr="00EA39A0" w:rsidRDefault="007049C1" w:rsidP="0037535D">
      <w:pPr>
        <w:pStyle w:val="12"/>
        <w:shd w:val="clear" w:color="auto" w:fill="auto"/>
        <w:spacing w:line="360" w:lineRule="auto"/>
        <w:ind w:left="40" w:right="20" w:firstLine="680"/>
        <w:jc w:val="both"/>
        <w:rPr>
          <w:lang w:val="uk-UA"/>
        </w:rPr>
      </w:pPr>
      <w:r>
        <w:rPr>
          <w:noProof/>
        </w:rPr>
        <w:pict>
          <v:shape id="_x0000_s1575" type="#_x0000_t202" style="position:absolute;left:0;text-align:left;margin-left:330.75pt;margin-top:253.95pt;width:24pt;height:21pt;z-index:252017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" filled="f" stroked="f">
            <v:textbox style="mso-next-textbox:#_x0000_s1575">
              <w:txbxContent>
                <w:p w:rsidR="002410EF" w:rsidRPr="00AF3CBC" w:rsidRDefault="002410EF" w:rsidP="0063659D">
                  <w:pPr>
                    <w:rPr>
                      <w:color w:val="FFFF00"/>
                      <w:sz w:val="28"/>
                      <w:szCs w:val="28"/>
                    </w:rPr>
                  </w:pPr>
                  <w:r>
                    <w:rPr>
                      <w:color w:val="FFFF00"/>
                      <w:sz w:val="28"/>
                      <w:szCs w:val="28"/>
                    </w:rPr>
                    <w:t>3</w:t>
                  </w:r>
                </w:p>
              </w:txbxContent>
            </v:textbox>
          </v:shape>
        </w:pict>
      </w:r>
      <w:r>
        <w:rPr>
          <w:noProof/>
        </w:rPr>
        <w:pict>
          <v:shape id="Прямая со стрелкой 673" o:spid="_x0000_s1254" type="#_x0000_t32" style="position:absolute;left:0;text-align:left;margin-left:283.6pt;margin-top:265.3pt;width:43.45pt;height:0;flip:x;z-index:25185075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" strokecolor="windowText" strokeweight="2pt">
            <v:stroke endarrow="open"/>
            <v:shadow on="t" color="black" opacity="24903f" origin=",.5" offset="0,.55556mm"/>
            <o:lock v:ext="edit" shapetype="f"/>
          </v:shape>
        </w:pict>
      </w:r>
      <w:r>
        <w:rPr>
          <w:noProof/>
        </w:rPr>
        <w:pict>
          <v:shape id="_x0000_s1219" type="#_x0000_t202" style="position:absolute;left:0;text-align:left;margin-left:401pt;margin-top:110.45pt;width:24pt;height:21pt;z-index:251847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" filled="f" stroked="f">
            <v:textbox style="mso-next-textbox:#_x0000_s1219">
              <w:txbxContent>
                <w:p w:rsidR="002410EF" w:rsidRPr="00AF3CBC" w:rsidRDefault="002410EF" w:rsidP="0037535D">
                  <w:pPr>
                    <w:rPr>
                      <w:color w:val="FFFF00"/>
                      <w:sz w:val="28"/>
                      <w:szCs w:val="28"/>
                    </w:rPr>
                  </w:pPr>
                  <w:r w:rsidRPr="00AF3CBC">
                    <w:rPr>
                      <w:color w:val="FFFF00"/>
                      <w:sz w:val="28"/>
                      <w:szCs w:val="28"/>
                    </w:rPr>
                    <w:t>1</w:t>
                  </w:r>
                </w:p>
              </w:txbxContent>
            </v:textbox>
          </v:shape>
        </w:pict>
      </w:r>
      <w:r>
        <w:rPr>
          <w:noProof/>
        </w:rPr>
        <w:pict>
          <v:shape id="Прямая со стрелкой 671" o:spid="_x0000_s1255" type="#_x0000_t32" style="position:absolute;left:0;text-align:left;margin-left:357.55pt;margin-top:123.3pt;width:43.45pt;height:0;flip:x;z-index:25184870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216" type="#_x0000_t202" style="position:absolute;left:0;text-align:left;margin-left:113.3pt;margin-top:66.3pt;width:24pt;height:21pt;z-index:251853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" filled="f" stroked="f">
            <v:textbox style="mso-next-textbox:#_x0000_s1216">
              <w:txbxContent>
                <w:p w:rsidR="002410EF" w:rsidRPr="00AF3CBC" w:rsidRDefault="002410EF" w:rsidP="0037535D">
                  <w:pPr>
                    <w:rPr>
                      <w:color w:val="FFFF00"/>
                      <w:sz w:val="28"/>
                      <w:szCs w:val="28"/>
                    </w:rPr>
                  </w:pPr>
                  <w:r w:rsidRPr="00AF3CBC">
                    <w:rPr>
                      <w:color w:val="FFFF00"/>
                      <w:sz w:val="28"/>
                      <w:szCs w:val="28"/>
                    </w:rPr>
                    <w:t>4</w:t>
                  </w:r>
                </w:p>
              </w:txbxContent>
            </v:textbox>
          </v:shape>
        </w:pict>
      </w:r>
      <w:r w:rsidR="00AF3CBC">
        <w:rPr>
          <w:lang w:val="uk-UA"/>
        </w:rPr>
        <w:t>Рис</w:t>
      </w:r>
      <w:r w:rsidR="0037535D" w:rsidRPr="00865CD4">
        <w:t xml:space="preserve">. </w:t>
      </w:r>
      <w:r w:rsidR="009F46AB" w:rsidRPr="009F46AB">
        <w:t>5</w:t>
      </w:r>
      <w:r w:rsidR="0037535D" w:rsidRPr="00865CD4">
        <w:t>.</w:t>
      </w:r>
      <w:r w:rsidR="0063659D">
        <w:rPr>
          <w:lang w:val="uk-UA"/>
        </w:rPr>
        <w:t>24</w:t>
      </w:r>
      <w:r w:rsidR="00F75131">
        <w:t xml:space="preserve">. Структура нирок щура </w:t>
      </w:r>
      <w:r w:rsidR="00F75131">
        <w:rPr>
          <w:lang w:val="uk-UA"/>
        </w:rPr>
        <w:t xml:space="preserve">на 7-у добу </w:t>
      </w:r>
      <w:r w:rsidR="00F75131">
        <w:t>опіково</w:t>
      </w:r>
      <w:r w:rsidR="00F75131">
        <w:rPr>
          <w:lang w:val="uk-UA"/>
        </w:rPr>
        <w:t>ї</w:t>
      </w:r>
      <w:r w:rsidR="00F75131">
        <w:t xml:space="preserve"> хвороб</w:t>
      </w:r>
      <w:r w:rsidR="00F75131">
        <w:rPr>
          <w:lang w:val="uk-UA"/>
        </w:rPr>
        <w:t>и</w:t>
      </w:r>
      <w:r w:rsidR="0037535D" w:rsidRPr="00865CD4">
        <w:t xml:space="preserve"> з</w:t>
      </w:r>
      <w:r w:rsidR="00F75131">
        <w:rPr>
          <w:lang w:val="uk-UA"/>
        </w:rPr>
        <w:t xml:space="preserve">а умов корекції </w:t>
      </w:r>
      <w:r w:rsidR="00F75131">
        <w:t>розчин</w:t>
      </w:r>
      <w:r w:rsidR="00F75131">
        <w:rPr>
          <w:lang w:val="uk-UA"/>
        </w:rPr>
        <w:t>ом</w:t>
      </w:r>
      <w:r w:rsidR="0037535D" w:rsidRPr="00865CD4">
        <w:t xml:space="preserve"> </w:t>
      </w:r>
      <w:r w:rsidR="0037535D" w:rsidRPr="00865CD4">
        <w:rPr>
          <w:lang w:val="en-US"/>
        </w:rPr>
        <w:t>HAES</w:t>
      </w:r>
      <w:r w:rsidR="0037535D" w:rsidRPr="00865CD4">
        <w:t>-</w:t>
      </w:r>
      <w:r w:rsidR="0037535D" w:rsidRPr="00865CD4">
        <w:rPr>
          <w:lang w:val="en-US"/>
        </w:rPr>
        <w:t>LX</w:t>
      </w:r>
      <w:r w:rsidR="0037535D" w:rsidRPr="00865CD4">
        <w:t>-5%. Забарв</w:t>
      </w:r>
      <w:r w:rsidR="00EA39A0">
        <w:t>лення гематоксилін-еозин; х100.</w:t>
      </w:r>
    </w:p>
    <w:p w:rsidR="00EA39A0" w:rsidRPr="00C01DD2" w:rsidRDefault="00EA39A0" w:rsidP="00EA39A0">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EA39A0" w:rsidRDefault="00EA39A0" w:rsidP="00EA39A0">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EA39A0" w:rsidRDefault="00EA39A0" w:rsidP="00EA39A0">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EA39A0" w:rsidRDefault="00EA39A0" w:rsidP="00EA39A0">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EA39A0" w:rsidRPr="00EA39A0" w:rsidRDefault="00EA39A0" w:rsidP="00EA39A0">
      <w:pPr>
        <w:pStyle w:val="12"/>
        <w:shd w:val="clear" w:color="auto" w:fill="auto"/>
        <w:spacing w:line="360" w:lineRule="auto"/>
        <w:ind w:left="40" w:right="20" w:firstLine="680"/>
        <w:jc w:val="both"/>
        <w:rPr>
          <w:lang w:val="uk-UA"/>
        </w:rPr>
      </w:pPr>
    </w:p>
    <w:p w:rsidR="00C1679C" w:rsidRDefault="0037535D" w:rsidP="0037535D">
      <w:pPr>
        <w:pStyle w:val="12"/>
        <w:shd w:val="clear" w:color="auto" w:fill="auto"/>
        <w:spacing w:line="360" w:lineRule="auto"/>
        <w:ind w:left="40" w:right="20" w:firstLine="680"/>
        <w:jc w:val="both"/>
        <w:rPr>
          <w:lang w:val="uk-UA"/>
        </w:rPr>
      </w:pPr>
      <w:r w:rsidRPr="00865CD4">
        <w:t>В епітелії канальців — помірна вогнищево дифузна зерниста дистрофія. Клітини епітелію звивистих канальців кубічні, міжклітинні границі майже всюди чіткі, яд</w:t>
      </w:r>
      <w:r w:rsidR="00AF3CBC">
        <w:rPr>
          <w:lang w:val="uk-UA"/>
        </w:rPr>
        <w:t>ра</w:t>
      </w:r>
      <w:r w:rsidRPr="00865CD4">
        <w:t xml:space="preserve"> з мітозом. В епітелії прямих канальців наявні невеликі поодинокі групи крупних базофільних клітин, </w:t>
      </w:r>
      <w:r w:rsidR="00AF3CBC">
        <w:rPr>
          <w:lang w:val="uk-UA"/>
        </w:rPr>
        <w:t xml:space="preserve">їх </w:t>
      </w:r>
      <w:r w:rsidRPr="00865CD4">
        <w:t xml:space="preserve">ядра </w:t>
      </w:r>
      <w:r w:rsidR="00AF3CBC">
        <w:rPr>
          <w:lang w:val="uk-UA"/>
        </w:rPr>
        <w:t>з</w:t>
      </w:r>
      <w:r w:rsidRPr="00865CD4">
        <w:t xml:space="preserve">находяться в стані мітозу. Капсула легко відділяється від поверхні органа. Сама паренхіма на поверхні була темно-червоного кольору, гладка. Мозкова речовина на розрізі червоного кольору, не </w:t>
      </w:r>
      <w:r w:rsidR="0037540F">
        <w:t>чітко відмежована від к</w:t>
      </w:r>
      <w:r w:rsidR="0037540F">
        <w:rPr>
          <w:lang w:val="uk-UA"/>
        </w:rPr>
        <w:t>і</w:t>
      </w:r>
      <w:r w:rsidR="0037540F">
        <w:t>р</w:t>
      </w:r>
      <w:r w:rsidR="0037540F">
        <w:rPr>
          <w:lang w:val="uk-UA"/>
        </w:rPr>
        <w:t>кової</w:t>
      </w:r>
      <w:r w:rsidR="00815F80">
        <w:t>. К</w:t>
      </w:r>
      <w:r w:rsidR="00815F80">
        <w:rPr>
          <w:lang w:val="uk-UA"/>
        </w:rPr>
        <w:t>іркова речовина</w:t>
      </w:r>
      <w:r w:rsidR="00AF3CBC">
        <w:rPr>
          <w:lang w:val="uk-UA"/>
        </w:rPr>
        <w:t>,</w:t>
      </w:r>
      <w:r w:rsidRPr="00865CD4">
        <w:t xml:space="preserve"> в свою чергу</w:t>
      </w:r>
      <w:r w:rsidR="00AF3CBC">
        <w:rPr>
          <w:lang w:val="uk-UA"/>
        </w:rPr>
        <w:t>,</w:t>
      </w:r>
      <w:r w:rsidRPr="00865CD4">
        <w:t xml:space="preserve"> мал</w:t>
      </w:r>
      <w:r w:rsidR="00840309">
        <w:t>а темно-червоний колір, повнокр</w:t>
      </w:r>
      <w:r w:rsidR="00840309">
        <w:rPr>
          <w:lang w:val="uk-UA"/>
        </w:rPr>
        <w:t>і</w:t>
      </w:r>
      <w:r w:rsidRPr="00865CD4">
        <w:t xml:space="preserve">вна. У кірковій речовині нирки добре помітні клубочки і прилеглі до них канальці. Набряк строми </w:t>
      </w:r>
      <w:r w:rsidRPr="00865CD4">
        <w:lastRenderedPageBreak/>
        <w:t xml:space="preserve">незначний, вогнищевого </w:t>
      </w:r>
    </w:p>
    <w:p w:rsidR="0037535D" w:rsidRDefault="007049C1" w:rsidP="00840309">
      <w:pPr>
        <w:pStyle w:val="12"/>
        <w:shd w:val="clear" w:color="auto" w:fill="auto"/>
        <w:spacing w:line="360" w:lineRule="auto"/>
        <w:ind w:right="20"/>
        <w:jc w:val="both"/>
        <w:rPr>
          <w:lang w:val="uk-UA"/>
        </w:rPr>
      </w:pPr>
      <w:r>
        <w:rPr>
          <w:noProof/>
        </w:rPr>
        <w:pict>
          <v:shape id="_x0000_s1222" type="#_x0000_t202" style="position:absolute;left:0;text-align:left;margin-left:401.8pt;margin-top:161.35pt;width:24pt;height:21pt;z-index:251857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" filled="f" stroked="f">
            <v:textbox style="mso-next-textbox:#_x0000_s1222">
              <w:txbxContent>
                <w:p w:rsidR="002410EF" w:rsidRPr="005C40A3" w:rsidRDefault="002410EF" w:rsidP="0037535D">
                  <w:pPr>
                    <w:rPr>
                      <w:color w:val="FFFF00"/>
                      <w:sz w:val="28"/>
                      <w:szCs w:val="28"/>
                    </w:rPr>
                  </w:pPr>
                  <w:r w:rsidRPr="005C40A3">
                    <w:rPr>
                      <w:color w:val="FFFF00"/>
                      <w:sz w:val="28"/>
                      <w:szCs w:val="28"/>
                    </w:rPr>
                    <w:t>1</w:t>
                  </w:r>
                </w:p>
              </w:txbxContent>
            </v:textbox>
          </v:shape>
        </w:pict>
      </w:r>
      <w:r>
        <w:rPr>
          <w:noProof/>
        </w:rPr>
        <w:pict>
          <v:shape id="Прямая со стрелкой 681" o:spid="_x0000_s1251" type="#_x0000_t32" style="position:absolute;left:0;text-align:left;margin-left:362.75pt;margin-top:172.9pt;width:43.45pt;height:0;flip:x;z-index:25185894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" strokecolor="windowText" strokeweight="2pt">
            <v:stroke endarrow="open"/>
            <v:shadow on="t" color="black" opacity="24903f" origin=",.5" offset="0,.55556mm"/>
            <o:lock v:ext="edit" shapetype="f"/>
          </v:shape>
        </w:pict>
      </w:r>
      <w:r w:rsidR="00252E20">
        <w:rPr>
          <w:noProof/>
        </w:rPr>
        <w:drawing>
          <wp:anchor distT="0" distB="0" distL="114300" distR="114300" simplePos="0" relativeHeight="251395057" behindDoc="0" locked="0" layoutInCell="1" allowOverlap="1">
            <wp:simplePos x="0" y="0"/>
            <wp:positionH relativeFrom="column">
              <wp:posOffset>574675</wp:posOffset>
            </wp:positionH>
            <wp:positionV relativeFrom="paragraph">
              <wp:posOffset>1300480</wp:posOffset>
            </wp:positionV>
            <wp:extent cx="5047615" cy="3699510"/>
            <wp:effectExtent l="19050" t="0" r="635" b="0"/>
            <wp:wrapTopAndBottom/>
            <wp:docPr id="584" name="Рисунок 59" descr="Описание: E:\Святослав\Вин_фарм\Tv1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E:\Святослав\Вин_фарм\Tv138.tif"/>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7615" cy="3699510"/>
                    </a:xfrm>
                    <a:prstGeom prst="rect">
                      <a:avLst/>
                    </a:prstGeom>
                    <a:noFill/>
                    <a:ln>
                      <a:noFill/>
                    </a:ln>
                  </pic:spPr>
                </pic:pic>
              </a:graphicData>
            </a:graphic>
          </wp:anchor>
        </w:drawing>
      </w:r>
      <w:r w:rsidR="0037535D" w:rsidRPr="00865CD4">
        <w:t>характеру, рівномірн</w:t>
      </w:r>
      <w:r w:rsidR="00A11D5A">
        <w:t>о виражений в усіх відділах к</w:t>
      </w:r>
      <w:r w:rsidR="00A11D5A">
        <w:rPr>
          <w:lang w:val="uk-UA"/>
        </w:rPr>
        <w:t>іркового</w:t>
      </w:r>
      <w:r w:rsidR="0037535D" w:rsidRPr="00865CD4">
        <w:t xml:space="preserve"> і мозкового шару нирок. Повнокрів’я судин також спостерігається переважно в юкстагломерулярні зоні. Юкстагломерулярні клітини містять великі, сферичної форми, базофільні ядра з еухроматином (</w:t>
      </w:r>
      <w:r w:rsidR="00BF0444">
        <w:rPr>
          <w:lang w:val="uk-UA"/>
        </w:rPr>
        <w:t>р</w:t>
      </w:r>
      <w:r w:rsidR="00AF3CBC">
        <w:rPr>
          <w:lang w:val="uk-UA"/>
        </w:rPr>
        <w:t>ис</w:t>
      </w:r>
      <w:r w:rsidR="0037535D" w:rsidRPr="00865CD4">
        <w:t xml:space="preserve">. </w:t>
      </w:r>
      <w:r w:rsidR="009F46AB" w:rsidRPr="009F46AB">
        <w:t>5</w:t>
      </w:r>
      <w:r w:rsidR="0037535D" w:rsidRPr="00865CD4">
        <w:t>.</w:t>
      </w:r>
      <w:r w:rsidR="00050C27">
        <w:rPr>
          <w:lang w:val="uk-UA"/>
        </w:rPr>
        <w:t>25</w:t>
      </w:r>
      <w:r w:rsidR="0037535D" w:rsidRPr="00865CD4">
        <w:t>).</w:t>
      </w:r>
    </w:p>
    <w:p w:rsidR="00AF3CBC" w:rsidRPr="00EA39A0" w:rsidRDefault="007049C1" w:rsidP="00AF3CBC">
      <w:pPr>
        <w:pStyle w:val="12"/>
        <w:shd w:val="clear" w:color="auto" w:fill="auto"/>
        <w:spacing w:line="360" w:lineRule="auto"/>
        <w:ind w:left="40" w:right="20" w:firstLine="680"/>
        <w:jc w:val="both"/>
        <w:rPr>
          <w:lang w:val="uk-UA"/>
        </w:rPr>
      </w:pPr>
      <w:r>
        <w:rPr>
          <w:noProof/>
        </w:rPr>
        <w:pict>
          <v:shape id="_x0000_s1220" type="#_x0000_t202" style="position:absolute;left:0;text-align:left;margin-left:362.75pt;margin-top:197.85pt;width:24pt;height:21pt;z-index:25186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" filled="f" stroked="f">
            <v:textbox style="mso-next-textbox:#_x0000_s1220">
              <w:txbxContent>
                <w:p w:rsidR="002410EF" w:rsidRPr="005C40A3" w:rsidRDefault="002410EF" w:rsidP="0037535D">
                  <w:pPr>
                    <w:rPr>
                      <w:color w:val="FFFF00"/>
                      <w:sz w:val="28"/>
                      <w:szCs w:val="28"/>
                    </w:rPr>
                  </w:pPr>
                  <w:r w:rsidRPr="005C40A3">
                    <w:rPr>
                      <w:color w:val="FFFF00"/>
                      <w:sz w:val="28"/>
                      <w:szCs w:val="28"/>
                    </w:rPr>
                    <w:t>4</w:t>
                  </w:r>
                </w:p>
              </w:txbxContent>
            </v:textbox>
          </v:shape>
        </w:pict>
      </w:r>
      <w:r>
        <w:rPr>
          <w:noProof/>
        </w:rPr>
        <w:pict>
          <v:shape id="Прямая со стрелкой 687" o:spid="_x0000_s1253" type="#_x0000_t32" style="position:absolute;left:0;text-align:left;margin-left:319.3pt;margin-top:208.05pt;width:43.45pt;height:0;flip:x;z-index:25186508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221" type="#_x0000_t202" style="position:absolute;left:0;text-align:left;margin-left:232.8pt;margin-top:244.75pt;width:24pt;height:21pt;z-index:251859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" filled="f" stroked="f">
            <v:textbox style="mso-next-textbox:#_x0000_s1221">
              <w:txbxContent>
                <w:p w:rsidR="002410EF" w:rsidRPr="005C40A3" w:rsidRDefault="002410EF" w:rsidP="0037535D">
                  <w:pPr>
                    <w:rPr>
                      <w:color w:val="FFFF00"/>
                      <w:sz w:val="28"/>
                      <w:szCs w:val="28"/>
                    </w:rPr>
                  </w:pPr>
                  <w:r w:rsidRPr="005C40A3">
                    <w:rPr>
                      <w:color w:val="FFFF00"/>
                      <w:sz w:val="28"/>
                      <w:szCs w:val="28"/>
                    </w:rPr>
                    <w:t>3</w:t>
                  </w:r>
                </w:p>
              </w:txbxContent>
            </v:textbox>
          </v:shape>
        </w:pict>
      </w:r>
      <w:r>
        <w:rPr>
          <w:noProof/>
        </w:rPr>
        <w:pict>
          <v:shape id="Прямая со стрелкой 683" o:spid="_x0000_s1252" type="#_x0000_t32" style="position:absolute;left:0;text-align:left;margin-left:189.35pt;margin-top:261.25pt;width:43.45pt;height:0;flip:x;z-index:25186099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577" type="#_x0000_t202" style="position:absolute;left:0;text-align:left;margin-left:260.15pt;margin-top:164.6pt;width:24pt;height:21pt;z-index:252019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" filled="f" stroked="f">
            <v:textbox style="mso-next-textbox:#_x0000_s1577">
              <w:txbxContent>
                <w:p w:rsidR="002410EF" w:rsidRPr="005C40A3" w:rsidRDefault="002410EF" w:rsidP="00050C27">
                  <w:pPr>
                    <w:rPr>
                      <w:color w:val="FFFF00"/>
                      <w:sz w:val="28"/>
                      <w:szCs w:val="28"/>
                    </w:rPr>
                  </w:pPr>
                  <w:r w:rsidRPr="005C40A3">
                    <w:rPr>
                      <w:color w:val="FFFF00"/>
                      <w:sz w:val="28"/>
                      <w:szCs w:val="28"/>
                    </w:rPr>
                    <w:t>2</w:t>
                  </w:r>
                </w:p>
              </w:txbxContent>
            </v:textbox>
          </v:shape>
        </w:pict>
      </w:r>
      <w:r>
        <w:rPr>
          <w:noProof/>
        </w:rPr>
        <w:pict>
          <v:shape id="_x0000_s1576" type="#_x0000_t32" style="position:absolute;left:0;text-align:left;margin-left:216.7pt;margin-top:176.8pt;width:43.45pt;height:0;flip:x;z-index:25201868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" strokecolor="windowText" strokeweight="2pt">
            <v:stroke endarrow="open"/>
            <v:shadow on="t" color="black" opacity="24903f" origin=",.5" offset="0,.55556mm"/>
            <o:lock v:ext="edit" shapetype="f"/>
          </v:shape>
        </w:pict>
      </w:r>
      <w:r w:rsidR="00AF3CBC">
        <w:rPr>
          <w:lang w:val="uk-UA"/>
        </w:rPr>
        <w:t>Рис</w:t>
      </w:r>
      <w:r w:rsidR="00AF3CBC" w:rsidRPr="00865CD4">
        <w:t xml:space="preserve">. </w:t>
      </w:r>
      <w:r w:rsidR="009F46AB" w:rsidRPr="002504C0">
        <w:t>5</w:t>
      </w:r>
      <w:r w:rsidR="00AF3CBC" w:rsidRPr="00865CD4">
        <w:t>.</w:t>
      </w:r>
      <w:r w:rsidR="00050C27">
        <w:rPr>
          <w:lang w:val="uk-UA"/>
        </w:rPr>
        <w:t>25</w:t>
      </w:r>
      <w:r w:rsidR="00F75131">
        <w:t xml:space="preserve">. Структура нирок щура </w:t>
      </w:r>
      <w:r w:rsidR="00F75131">
        <w:rPr>
          <w:lang w:val="uk-UA"/>
        </w:rPr>
        <w:t>на 7-у добу</w:t>
      </w:r>
      <w:r w:rsidR="00F75131">
        <w:t xml:space="preserve"> опіково</w:t>
      </w:r>
      <w:r w:rsidR="00F75131">
        <w:rPr>
          <w:lang w:val="uk-UA"/>
        </w:rPr>
        <w:t>ї</w:t>
      </w:r>
      <w:r w:rsidR="00F75131">
        <w:t xml:space="preserve"> хвороб</w:t>
      </w:r>
      <w:r w:rsidR="00F75131">
        <w:rPr>
          <w:lang w:val="uk-UA"/>
        </w:rPr>
        <w:t>и</w:t>
      </w:r>
      <w:r w:rsidR="00AF3CBC" w:rsidRPr="00865CD4">
        <w:t xml:space="preserve"> з</w:t>
      </w:r>
      <w:r w:rsidR="00F75131">
        <w:rPr>
          <w:lang w:val="uk-UA"/>
        </w:rPr>
        <w:t>а умов корекції</w:t>
      </w:r>
      <w:r w:rsidR="00F75131">
        <w:t xml:space="preserve"> розчин</w:t>
      </w:r>
      <w:r w:rsidR="00F75131">
        <w:rPr>
          <w:lang w:val="uk-UA"/>
        </w:rPr>
        <w:t>ом</w:t>
      </w:r>
      <w:r w:rsidR="00AF3CBC" w:rsidRPr="00865CD4">
        <w:t xml:space="preserve"> </w:t>
      </w:r>
      <w:r w:rsidR="00AF3CBC" w:rsidRPr="00865CD4">
        <w:rPr>
          <w:lang w:val="en-US"/>
        </w:rPr>
        <w:t>HAES</w:t>
      </w:r>
      <w:r w:rsidR="00AF3CBC" w:rsidRPr="00865CD4">
        <w:t>-</w:t>
      </w:r>
      <w:r w:rsidR="00AF3CBC" w:rsidRPr="00865CD4">
        <w:rPr>
          <w:lang w:val="en-US"/>
        </w:rPr>
        <w:t>LX</w:t>
      </w:r>
      <w:r w:rsidR="00AF3CBC" w:rsidRPr="00865CD4">
        <w:t>-5%. Забарв</w:t>
      </w:r>
      <w:r w:rsidR="00EA39A0">
        <w:t>лення гематоксилін-еозин; х100.</w:t>
      </w:r>
    </w:p>
    <w:p w:rsidR="00EA39A0" w:rsidRPr="00C01DD2" w:rsidRDefault="00EA39A0" w:rsidP="00EA39A0">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EA39A0" w:rsidRDefault="00EA39A0" w:rsidP="00EA39A0">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EA39A0" w:rsidRDefault="00EA39A0" w:rsidP="00EA39A0">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EA39A0" w:rsidRDefault="00EA39A0" w:rsidP="00EA39A0">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865CD4">
        <w:t>інтерстиціальна зона.</w:t>
      </w:r>
    </w:p>
    <w:p w:rsidR="00EA39A0" w:rsidRPr="00EA39A0" w:rsidRDefault="00EA39A0" w:rsidP="00EA39A0">
      <w:pPr>
        <w:pStyle w:val="12"/>
        <w:shd w:val="clear" w:color="auto" w:fill="auto"/>
        <w:spacing w:line="360" w:lineRule="auto"/>
        <w:ind w:left="40" w:right="20" w:firstLine="680"/>
        <w:jc w:val="both"/>
        <w:rPr>
          <w:lang w:val="uk-UA"/>
        </w:rPr>
      </w:pPr>
    </w:p>
    <w:p w:rsidR="00C1679C" w:rsidRDefault="0037535D" w:rsidP="0037535D">
      <w:pPr>
        <w:pStyle w:val="12"/>
        <w:shd w:val="clear" w:color="auto" w:fill="auto"/>
        <w:spacing w:line="360" w:lineRule="auto"/>
        <w:ind w:left="40" w:right="20" w:firstLine="680"/>
        <w:jc w:val="both"/>
        <w:rPr>
          <w:lang w:val="uk-UA"/>
        </w:rPr>
      </w:pPr>
      <w:r w:rsidRPr="00865CD4">
        <w:t xml:space="preserve">Стінки кровоносних судини витончені, прилягають прямо до мембрани канальців. В клубочках еритроцити свіжі або змінені відсутні. Ендотеліальна вистелка на стінках артерій переважно суцільна, проте наявні поодинокі вогнища десквамації ендотеліоцитів. Спостерігається дифузний діапедез еритроцитів в поодинокі капсули. Зовнішній оболонка капсули представлена </w:t>
      </w:r>
    </w:p>
    <w:p w:rsidR="0037535D" w:rsidRPr="00AF3CBC" w:rsidRDefault="0037535D" w:rsidP="00AF3CBC">
      <w:pPr>
        <w:pStyle w:val="12"/>
        <w:shd w:val="clear" w:color="auto" w:fill="auto"/>
        <w:spacing w:line="360" w:lineRule="auto"/>
        <w:ind w:left="40" w:right="20"/>
        <w:jc w:val="both"/>
        <w:rPr>
          <w:lang w:val="uk-UA"/>
        </w:rPr>
      </w:pPr>
      <w:r w:rsidRPr="00C1679C">
        <w:rPr>
          <w:lang w:val="uk-UA"/>
        </w:rPr>
        <w:lastRenderedPageBreak/>
        <w:t xml:space="preserve">сплощеним епітелієм, що містить гіперхромні ядра. </w:t>
      </w:r>
      <w:r w:rsidRPr="00865CD4">
        <w:t>У частині клубочків  просвіт капсули розширений, вогнищево звужений. Відмічено вогнища ангіонекрозу окремих перитубулярних гемокапілярів та дилатацію неушкоджених мікросудин. В просвітах капсули наявні залишки білкового детриту. В епітелію всіх відділів канальців поряд з регенеративними процесами, наявні і ознаки дистрофічних змін – клітини епітелію набряклі, заповнені невеликими зернами. В порожнині деяких капсул наявні білкові маси, гемоглобін. Міжклітинні контакти мають непошкоджену структуру, ядра в бі</w:t>
      </w:r>
      <w:r w:rsidR="00840309">
        <w:t>льшості частин клітин візуалізу</w:t>
      </w:r>
      <w:r w:rsidR="00840309">
        <w:rPr>
          <w:lang w:val="uk-UA"/>
        </w:rPr>
        <w:t>ю</w:t>
      </w:r>
      <w:r w:rsidRPr="00865CD4">
        <w:t xml:space="preserve">ться, знаходяться клітини з подвійними ядрами  та клітини епітелію в процесі мітозу, із збільшеною цитоплазмою. </w:t>
      </w:r>
    </w:p>
    <w:p w:rsidR="0037535D" w:rsidRDefault="0037535D" w:rsidP="001B0647">
      <w:pPr>
        <w:pStyle w:val="12"/>
        <w:shd w:val="clear" w:color="auto" w:fill="auto"/>
        <w:spacing w:line="360" w:lineRule="auto"/>
        <w:ind w:left="40" w:right="20" w:firstLine="680"/>
        <w:jc w:val="both"/>
        <w:rPr>
          <w:lang w:val="uk-UA"/>
        </w:rPr>
      </w:pPr>
      <w:r w:rsidRPr="00865CD4">
        <w:t>В епітелії дистальних канальців явища мутного набухання відсутні, проте на окремих ділянках збережена десквамація циліндричного епітелію. В просвітах окремих прямих канальців і збірних трубочок — компактні зернисті маси, наявні циліндри гіалінового типу. Ворсинчастий кубічний епітелій проксимальних канальців містить я</w:t>
      </w:r>
      <w:r w:rsidR="0003215A">
        <w:t>дра з помірною кількістю гетеро</w:t>
      </w:r>
      <w:r w:rsidRPr="00865CD4">
        <w:t>хроматину. Їх цитолема утворює вирости в просвіт канальців. Мезангіальні клітини і епітелій канальців, звичайної структури, містять оптично щільні ядра. У просвіті канальців розташована помірна кількість білкових зерен. Подекуди спостерігається вогнищевий некроз епітеліоцитів із їх наступною десквамацією</w:t>
      </w:r>
      <w:r w:rsidR="00AF3CBC">
        <w:t xml:space="preserve"> в просвіт дистальних канальців</w:t>
      </w:r>
      <w:r w:rsidRPr="00865CD4">
        <w:t xml:space="preserve"> (</w:t>
      </w:r>
      <w:r w:rsidR="00BF0444">
        <w:rPr>
          <w:lang w:val="uk-UA"/>
        </w:rPr>
        <w:t>р</w:t>
      </w:r>
      <w:r w:rsidR="00AF3CBC">
        <w:rPr>
          <w:lang w:val="uk-UA"/>
        </w:rPr>
        <w:t>ис</w:t>
      </w:r>
      <w:r w:rsidRPr="00865CD4">
        <w:t xml:space="preserve">. </w:t>
      </w:r>
      <w:r w:rsidR="009F46AB" w:rsidRPr="009F46AB">
        <w:t>5</w:t>
      </w:r>
      <w:r w:rsidRPr="00865CD4">
        <w:t>.</w:t>
      </w:r>
      <w:r w:rsidR="0037369F">
        <w:rPr>
          <w:lang w:val="uk-UA"/>
        </w:rPr>
        <w:t>26</w:t>
      </w:r>
      <w:r w:rsidRPr="00865CD4">
        <w:t>).</w:t>
      </w:r>
    </w:p>
    <w:p w:rsidR="008F030D" w:rsidRDefault="008F030D" w:rsidP="0037535D">
      <w:pPr>
        <w:pStyle w:val="12"/>
        <w:shd w:val="clear" w:color="auto" w:fill="auto"/>
        <w:spacing w:line="360" w:lineRule="auto"/>
        <w:ind w:left="40" w:right="20" w:firstLine="680"/>
        <w:jc w:val="both"/>
        <w:rPr>
          <w:lang w:val="uk-UA"/>
        </w:rPr>
      </w:pPr>
      <w:r w:rsidRPr="001B0647">
        <w:rPr>
          <w:lang w:val="uk-UA"/>
        </w:rPr>
        <w:t xml:space="preserve">Клітини епітелію звивистих канальців кубічні, міжклітинні границі майже всюди чіткі. </w:t>
      </w:r>
      <w:r w:rsidRPr="00252E20">
        <w:rPr>
          <w:lang w:val="uk-UA"/>
        </w:rPr>
        <w:t>В епітелії прямих канальців наявні невеликі поодинокі групи крупних базофільних клітин, ядра яких находяться в стані мітозу, що свідчить про особливо активну регенерацію ниркового епітелію.</w:t>
      </w:r>
    </w:p>
    <w:p w:rsidR="008F030D" w:rsidRDefault="008F030D" w:rsidP="0037535D">
      <w:pPr>
        <w:pStyle w:val="12"/>
        <w:shd w:val="clear" w:color="auto" w:fill="auto"/>
        <w:spacing w:line="360" w:lineRule="auto"/>
        <w:ind w:left="40" w:right="20" w:firstLine="680"/>
        <w:jc w:val="both"/>
        <w:rPr>
          <w:lang w:val="uk-UA"/>
        </w:rPr>
      </w:pPr>
    </w:p>
    <w:p w:rsidR="008F030D" w:rsidRDefault="008F030D" w:rsidP="0037535D">
      <w:pPr>
        <w:pStyle w:val="12"/>
        <w:shd w:val="clear" w:color="auto" w:fill="auto"/>
        <w:spacing w:line="360" w:lineRule="auto"/>
        <w:ind w:left="40" w:right="20" w:firstLine="680"/>
        <w:jc w:val="both"/>
        <w:rPr>
          <w:lang w:val="uk-UA"/>
        </w:rPr>
      </w:pPr>
    </w:p>
    <w:p w:rsidR="008F030D" w:rsidRDefault="008F030D" w:rsidP="0037535D">
      <w:pPr>
        <w:pStyle w:val="12"/>
        <w:shd w:val="clear" w:color="auto" w:fill="auto"/>
        <w:spacing w:line="360" w:lineRule="auto"/>
        <w:ind w:left="40" w:right="20" w:firstLine="680"/>
        <w:jc w:val="both"/>
        <w:rPr>
          <w:lang w:val="uk-UA"/>
        </w:rPr>
      </w:pPr>
    </w:p>
    <w:p w:rsidR="008F030D" w:rsidRDefault="008F030D" w:rsidP="0037535D">
      <w:pPr>
        <w:pStyle w:val="12"/>
        <w:shd w:val="clear" w:color="auto" w:fill="auto"/>
        <w:spacing w:line="360" w:lineRule="auto"/>
        <w:ind w:left="40" w:right="20" w:firstLine="680"/>
        <w:jc w:val="both"/>
        <w:rPr>
          <w:lang w:val="uk-UA"/>
        </w:rPr>
      </w:pPr>
    </w:p>
    <w:p w:rsidR="008F030D" w:rsidRDefault="008F030D" w:rsidP="0037535D">
      <w:pPr>
        <w:pStyle w:val="12"/>
        <w:shd w:val="clear" w:color="auto" w:fill="auto"/>
        <w:spacing w:line="360" w:lineRule="auto"/>
        <w:ind w:left="40" w:right="20" w:firstLine="680"/>
        <w:jc w:val="both"/>
        <w:rPr>
          <w:lang w:val="uk-UA"/>
        </w:rPr>
      </w:pPr>
    </w:p>
    <w:p w:rsidR="008F030D" w:rsidRDefault="008F030D" w:rsidP="0037535D">
      <w:pPr>
        <w:pStyle w:val="12"/>
        <w:shd w:val="clear" w:color="auto" w:fill="auto"/>
        <w:spacing w:line="360" w:lineRule="auto"/>
        <w:ind w:left="40" w:right="20" w:firstLine="680"/>
        <w:jc w:val="both"/>
        <w:rPr>
          <w:lang w:val="uk-UA"/>
        </w:rPr>
      </w:pPr>
    </w:p>
    <w:p w:rsidR="008F030D" w:rsidRPr="008F030D" w:rsidRDefault="007049C1" w:rsidP="0037535D">
      <w:pPr>
        <w:pStyle w:val="12"/>
        <w:shd w:val="clear" w:color="auto" w:fill="auto"/>
        <w:spacing w:line="360" w:lineRule="auto"/>
        <w:ind w:left="40" w:right="20" w:firstLine="680"/>
        <w:jc w:val="both"/>
        <w:rPr>
          <w:lang w:val="uk-UA"/>
        </w:rPr>
      </w:pPr>
      <w:r>
        <w:rPr>
          <w:noProof/>
        </w:rPr>
        <w:lastRenderedPageBreak/>
        <w:pict>
          <v:shape id="_x0000_s1618" type="#_x0000_t202" style="position:absolute;left:0;text-align:left;margin-left:261.15pt;margin-top:209.55pt;width:24pt;height:21pt;z-index:252041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" filled="f" stroked="f">
            <v:textbox style="mso-next-textbox:#_x0000_s1618">
              <w:txbxContent>
                <w:p w:rsidR="002410EF" w:rsidRPr="00C513B3" w:rsidRDefault="002410EF" w:rsidP="008F030D">
                  <w:pPr>
                    <w:rPr>
                      <w:color w:val="FFFF00"/>
                      <w:sz w:val="28"/>
                      <w:szCs w:val="28"/>
                    </w:rPr>
                  </w:pPr>
                  <w:r>
                    <w:rPr>
                      <w:color w:val="FFFF00"/>
                      <w:sz w:val="28"/>
                      <w:szCs w:val="28"/>
                    </w:rPr>
                    <w:t>3</w:t>
                  </w:r>
                </w:p>
              </w:txbxContent>
            </v:textbox>
          </v:shape>
        </w:pict>
      </w:r>
      <w:r>
        <w:rPr>
          <w:noProof/>
        </w:rPr>
        <w:pict>
          <v:shape id="_x0000_s1619" type="#_x0000_t202" style="position:absolute;left:0;text-align:left;margin-left:166.45pt;margin-top:66.9pt;width:24pt;height:21pt;z-index:252042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" filled="f" stroked="f">
            <v:textbox style="mso-next-textbox:#_x0000_s1619">
              <w:txbxContent>
                <w:p w:rsidR="002410EF" w:rsidRPr="00C513B3" w:rsidRDefault="002410EF" w:rsidP="008F030D">
                  <w:pPr>
                    <w:rPr>
                      <w:color w:val="FFFF00"/>
                      <w:sz w:val="28"/>
                      <w:szCs w:val="28"/>
                    </w:rPr>
                  </w:pPr>
                  <w:r>
                    <w:rPr>
                      <w:color w:val="FFFF00"/>
                      <w:sz w:val="28"/>
                      <w:szCs w:val="28"/>
                    </w:rPr>
                    <w:t>2</w:t>
                  </w:r>
                </w:p>
              </w:txbxContent>
            </v:textbox>
          </v:shape>
        </w:pict>
      </w:r>
      <w:r>
        <w:rPr>
          <w:noProof/>
        </w:rPr>
        <w:pict>
          <v:shape id="_x0000_s1620" type="#_x0000_t202" style="position:absolute;left:0;text-align:left;margin-left:342.4pt;margin-top:147.05pt;width:24pt;height:21pt;z-index:252043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" filled="f" stroked="f">
            <v:textbox style="mso-next-textbox:#_x0000_s1620">
              <w:txbxContent>
                <w:p w:rsidR="002410EF" w:rsidRPr="00C513B3" w:rsidRDefault="002410EF" w:rsidP="008F030D">
                  <w:pPr>
                    <w:rPr>
                      <w:color w:val="FFFF00"/>
                      <w:sz w:val="28"/>
                      <w:szCs w:val="28"/>
                    </w:rPr>
                  </w:pPr>
                  <w:r w:rsidRPr="00C513B3">
                    <w:rPr>
                      <w:color w:val="FFFF00"/>
                      <w:sz w:val="28"/>
                      <w:szCs w:val="28"/>
                    </w:rPr>
                    <w:t>1</w:t>
                  </w:r>
                </w:p>
              </w:txbxContent>
            </v:textbox>
          </v:shape>
        </w:pict>
      </w:r>
      <w:r>
        <w:rPr>
          <w:noProof/>
        </w:rPr>
        <w:pict>
          <v:shape id="_x0000_s1617" type="#_x0000_t32" style="position:absolute;left:0;text-align:left;margin-left:212.45pt;margin-top:223.85pt;width:43.45pt;height:0;flip:x;z-index:252040192;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_x0000_s1616" type="#_x0000_t32" style="position:absolute;left:0;text-align:left;margin-left:123pt;margin-top:77.8pt;width:43.45pt;height:0;flip:x;z-index:25203916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_x0000_s1615" type="#_x0000_t32" style="position:absolute;left:0;text-align:left;margin-left:295.5pt;margin-top:157.25pt;width:43.45pt;height:0;flip:x;z-index:25203814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" strokecolor="windowText" strokeweight="2pt">
            <v:stroke endarrow="open"/>
            <v:shadow on="t" color="black" opacity="24903f" origin=",.5" offset="0,.55556mm"/>
            <o:lock v:ext="edit" shapetype="f"/>
          </v:shape>
        </w:pict>
      </w:r>
      <w:r w:rsidR="008F030D">
        <w:rPr>
          <w:noProof/>
        </w:rPr>
        <w:drawing>
          <wp:anchor distT="0" distB="0" distL="114300" distR="114300" simplePos="0" relativeHeight="251394032" behindDoc="0" locked="0" layoutInCell="1" allowOverlap="1">
            <wp:simplePos x="0" y="0"/>
            <wp:positionH relativeFrom="column">
              <wp:posOffset>621030</wp:posOffset>
            </wp:positionH>
            <wp:positionV relativeFrom="paragraph">
              <wp:posOffset>-349250</wp:posOffset>
            </wp:positionV>
            <wp:extent cx="4820285" cy="3372485"/>
            <wp:effectExtent l="19050" t="0" r="0" b="0"/>
            <wp:wrapTopAndBottom/>
            <wp:docPr id="575" name="Рисунок 57" descr="Описание: E:\Святослав\Вин_фарм\Tv7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E:\Святослав\Вин_фарм\Tv76.tif"/>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372485"/>
                    </a:xfrm>
                    <a:prstGeom prst="rect">
                      <a:avLst/>
                    </a:prstGeom>
                    <a:noFill/>
                    <a:ln>
                      <a:noFill/>
                    </a:ln>
                  </pic:spPr>
                </pic:pic>
              </a:graphicData>
            </a:graphic>
          </wp:anchor>
        </w:drawing>
      </w:r>
      <w:r w:rsidR="008F030D">
        <w:rPr>
          <w:lang w:val="uk-UA"/>
        </w:rPr>
        <w:t>Рис</w:t>
      </w:r>
      <w:r w:rsidR="008F030D" w:rsidRPr="00865CD4">
        <w:t xml:space="preserve">. </w:t>
      </w:r>
      <w:r w:rsidR="009F46AB" w:rsidRPr="002504C0">
        <w:t>5</w:t>
      </w:r>
      <w:r w:rsidR="008F030D" w:rsidRPr="00865CD4">
        <w:t>.</w:t>
      </w:r>
      <w:r w:rsidR="008F030D">
        <w:rPr>
          <w:lang w:val="uk-UA"/>
        </w:rPr>
        <w:t>26</w:t>
      </w:r>
      <w:r w:rsidR="008F030D">
        <w:t xml:space="preserve">. Структура нирок щура </w:t>
      </w:r>
      <w:r w:rsidR="008F030D">
        <w:rPr>
          <w:lang w:val="uk-UA"/>
        </w:rPr>
        <w:t>на 7-у добу</w:t>
      </w:r>
      <w:r w:rsidR="008F030D">
        <w:t xml:space="preserve"> опіково</w:t>
      </w:r>
      <w:r w:rsidR="008F030D">
        <w:rPr>
          <w:lang w:val="uk-UA"/>
        </w:rPr>
        <w:t>ї</w:t>
      </w:r>
      <w:r w:rsidR="008F030D">
        <w:t xml:space="preserve"> хвороб</w:t>
      </w:r>
      <w:r w:rsidR="008F030D">
        <w:rPr>
          <w:lang w:val="uk-UA"/>
        </w:rPr>
        <w:t>м</w:t>
      </w:r>
      <w:r w:rsidR="008F030D" w:rsidRPr="00865CD4">
        <w:t xml:space="preserve"> з</w:t>
      </w:r>
      <w:r w:rsidR="008F030D">
        <w:rPr>
          <w:lang w:val="uk-UA"/>
        </w:rPr>
        <w:t>а умов корекції</w:t>
      </w:r>
      <w:r w:rsidR="008F030D">
        <w:t xml:space="preserve"> розчин</w:t>
      </w:r>
      <w:r w:rsidR="008F030D">
        <w:rPr>
          <w:lang w:val="uk-UA"/>
        </w:rPr>
        <w:t>ом</w:t>
      </w:r>
      <w:r w:rsidR="008F030D" w:rsidRPr="00865CD4">
        <w:t xml:space="preserve"> </w:t>
      </w:r>
      <w:r w:rsidR="008F030D" w:rsidRPr="00865CD4">
        <w:rPr>
          <w:lang w:val="en-US"/>
        </w:rPr>
        <w:t>HAES</w:t>
      </w:r>
      <w:r w:rsidR="008F030D" w:rsidRPr="00865CD4">
        <w:t>-</w:t>
      </w:r>
      <w:r w:rsidR="008F030D" w:rsidRPr="00865CD4">
        <w:rPr>
          <w:lang w:val="en-US"/>
        </w:rPr>
        <w:t>LX</w:t>
      </w:r>
      <w:r w:rsidR="008F030D" w:rsidRPr="00865CD4">
        <w:t>-5%. Забарв</w:t>
      </w:r>
      <w:r w:rsidR="008F030D">
        <w:t>лення гематоксилін-еозин; х100.</w:t>
      </w:r>
    </w:p>
    <w:p w:rsidR="008F030D" w:rsidRDefault="008F030D" w:rsidP="008F030D">
      <w:pPr>
        <w:pStyle w:val="12"/>
        <w:shd w:val="clear" w:color="auto" w:fill="auto"/>
        <w:spacing w:line="360" w:lineRule="auto"/>
        <w:ind w:left="40" w:right="20" w:firstLine="680"/>
        <w:jc w:val="both"/>
        <w:rPr>
          <w:lang w:val="uk-UA"/>
        </w:rPr>
      </w:pPr>
      <w:r>
        <w:rPr>
          <w:lang w:val="uk-UA"/>
        </w:rPr>
        <w:t xml:space="preserve">1 </w:t>
      </w:r>
      <w:r>
        <w:t>–</w:t>
      </w:r>
      <w:r>
        <w:rPr>
          <w:lang w:val="uk-UA"/>
        </w:rPr>
        <w:t xml:space="preserve"> </w:t>
      </w:r>
      <w:r w:rsidRPr="00865CD4">
        <w:t>епітелій канальців</w:t>
      </w:r>
      <w:r>
        <w:rPr>
          <w:lang w:val="uk-UA"/>
        </w:rPr>
        <w:t>;</w:t>
      </w:r>
      <w:r w:rsidRPr="00865CD4">
        <w:t xml:space="preserve"> </w:t>
      </w:r>
    </w:p>
    <w:p w:rsidR="008F030D" w:rsidRDefault="008F030D" w:rsidP="008F030D">
      <w:pPr>
        <w:pStyle w:val="12"/>
        <w:shd w:val="clear" w:color="auto" w:fill="auto"/>
        <w:spacing w:line="360" w:lineRule="auto"/>
        <w:ind w:left="40" w:right="20" w:firstLine="680"/>
        <w:jc w:val="both"/>
        <w:rPr>
          <w:lang w:val="uk-UA"/>
        </w:rPr>
      </w:pPr>
      <w:r>
        <w:rPr>
          <w:lang w:val="uk-UA"/>
        </w:rPr>
        <w:t xml:space="preserve">2 </w:t>
      </w:r>
      <w:r>
        <w:t>–</w:t>
      </w:r>
      <w:r>
        <w:rPr>
          <w:lang w:val="uk-UA"/>
        </w:rPr>
        <w:t xml:space="preserve"> </w:t>
      </w:r>
      <w:r w:rsidRPr="00865CD4">
        <w:t>просвіт канальці</w:t>
      </w:r>
      <w:r>
        <w:rPr>
          <w:lang w:val="uk-UA"/>
        </w:rPr>
        <w:t>в;</w:t>
      </w:r>
      <w:r w:rsidRPr="00865CD4">
        <w:t xml:space="preserve"> </w:t>
      </w:r>
    </w:p>
    <w:p w:rsidR="0037535D" w:rsidRDefault="008F030D" w:rsidP="008F030D">
      <w:pPr>
        <w:pStyle w:val="12"/>
        <w:shd w:val="clear" w:color="auto" w:fill="auto"/>
        <w:spacing w:line="360" w:lineRule="auto"/>
        <w:ind w:left="40" w:right="20" w:firstLine="680"/>
        <w:jc w:val="both"/>
        <w:rPr>
          <w:lang w:val="uk-UA"/>
        </w:rPr>
      </w:pPr>
      <w:r>
        <w:rPr>
          <w:lang w:val="uk-UA"/>
        </w:rPr>
        <w:t xml:space="preserve">3 </w:t>
      </w:r>
      <w:r w:rsidRPr="008F59FC">
        <w:rPr>
          <w:lang w:val="uk-UA"/>
        </w:rPr>
        <w:t>–</w:t>
      </w:r>
      <w:r>
        <w:rPr>
          <w:lang w:val="uk-UA"/>
        </w:rPr>
        <w:t xml:space="preserve"> </w:t>
      </w:r>
      <w:r w:rsidRPr="00865CD4">
        <w:t>інтерстиціальна зона.</w:t>
      </w:r>
    </w:p>
    <w:p w:rsidR="008F030D" w:rsidRPr="008F030D" w:rsidRDefault="008F030D" w:rsidP="008F030D">
      <w:pPr>
        <w:pStyle w:val="12"/>
        <w:shd w:val="clear" w:color="auto" w:fill="auto"/>
        <w:spacing w:line="360" w:lineRule="auto"/>
        <w:ind w:left="40" w:right="20" w:firstLine="680"/>
        <w:jc w:val="both"/>
        <w:rPr>
          <w:lang w:val="uk-UA"/>
        </w:rPr>
      </w:pPr>
    </w:p>
    <w:p w:rsidR="0037535D" w:rsidRPr="00865CD4" w:rsidRDefault="0037535D" w:rsidP="0037535D">
      <w:pPr>
        <w:pStyle w:val="12"/>
        <w:shd w:val="clear" w:color="auto" w:fill="auto"/>
        <w:spacing w:line="360" w:lineRule="auto"/>
        <w:ind w:left="40" w:right="20" w:firstLine="680"/>
        <w:jc w:val="both"/>
      </w:pPr>
      <w:r w:rsidRPr="00865CD4">
        <w:t xml:space="preserve">На </w:t>
      </w:r>
      <w:r w:rsidRPr="00AF6B7B">
        <w:t>сьому добу</w:t>
      </w:r>
      <w:r w:rsidRPr="00865CD4">
        <w:t xml:space="preserve"> у тварин з опіковою хворобою з використанням розчину </w:t>
      </w:r>
      <w:r w:rsidRPr="00865CD4">
        <w:rPr>
          <w:lang w:val="en-US"/>
        </w:rPr>
        <w:t>HAES</w:t>
      </w:r>
      <w:r w:rsidRPr="00865CD4">
        <w:t>-</w:t>
      </w:r>
      <w:r w:rsidRPr="00865CD4">
        <w:rPr>
          <w:lang w:val="en-US"/>
        </w:rPr>
        <w:t>LX</w:t>
      </w:r>
      <w:r w:rsidRPr="00865CD4">
        <w:t>-5% також наявні зміни в стромі нирки. Волокна в юкстамедуллярной зоні та в мозковому шарі строми розрихлені проте не настільки виражено в порівняні з групою тварин, яким застосовували 0,9</w:t>
      </w:r>
      <w:r w:rsidR="003617D1">
        <w:rPr>
          <w:lang w:val="uk-UA"/>
        </w:rPr>
        <w:t xml:space="preserve"> </w:t>
      </w:r>
      <w:r w:rsidRPr="00865CD4">
        <w:t xml:space="preserve">% розчин </w:t>
      </w:r>
      <w:r w:rsidRPr="00865CD4">
        <w:rPr>
          <w:lang w:val="en-US"/>
        </w:rPr>
        <w:t>NaCl</w:t>
      </w:r>
      <w:r w:rsidRPr="00865CD4">
        <w:t>, просочування серозної рідини немає, проте зберігається незначний набряк волокон. Набряк строми мав незначний, вогнищевий характер, рівномірн</w:t>
      </w:r>
      <w:r w:rsidR="00A11D5A">
        <w:t>о виражений в усіх відділах к</w:t>
      </w:r>
      <w:r w:rsidR="00A11D5A">
        <w:rPr>
          <w:lang w:val="uk-UA"/>
        </w:rPr>
        <w:t>іркового</w:t>
      </w:r>
      <w:r w:rsidR="004723CA">
        <w:t xml:space="preserve"> і мозкового шар</w:t>
      </w:r>
      <w:r w:rsidR="004723CA">
        <w:rPr>
          <w:lang w:val="uk-UA"/>
        </w:rPr>
        <w:t>ів</w:t>
      </w:r>
      <w:r w:rsidRPr="00865CD4">
        <w:t xml:space="preserve">. </w:t>
      </w:r>
    </w:p>
    <w:p w:rsidR="0037535D" w:rsidRPr="00865CD4" w:rsidRDefault="007049C1" w:rsidP="00AF3CBC">
      <w:pPr>
        <w:pStyle w:val="12"/>
        <w:shd w:val="clear" w:color="auto" w:fill="auto"/>
        <w:spacing w:line="360" w:lineRule="auto"/>
        <w:ind w:right="20" w:firstLine="567"/>
        <w:jc w:val="both"/>
        <w:rPr>
          <w:noProof/>
        </w:rPr>
      </w:pPr>
      <w:r>
        <w:rPr>
          <w:noProof/>
        </w:rPr>
        <w:lastRenderedPageBreak/>
        <w:pict>
          <v:shape id="Прямая со стрелкой 701" o:spid="_x0000_s1246" type="#_x0000_t32" style="position:absolute;left:0;text-align:left;margin-left:82.25pt;margin-top:207.7pt;width:43.45pt;height:0;flip:x;z-index:25187942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" strokecolor="windowText" strokeweight="2pt">
            <v:stroke endarrow="open"/>
            <v:shadow on="t" color="black" opacity="24903f" origin=",.5" offset="0,.55556mm"/>
            <o:lock v:ext="edit" shapetype="f"/>
          </v:shape>
        </w:pict>
      </w:r>
      <w:r>
        <w:rPr>
          <w:noProof/>
        </w:rPr>
        <w:pict>
          <v:shape id="_x0000_s1227" type="#_x0000_t202" style="position:absolute;left:0;text-align:left;margin-left:123.5pt;margin-top:195.7pt;width:24pt;height:21pt;z-index:251878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" filled="f" stroked="f">
            <v:textbox style="mso-next-textbox:#_x0000_s1227">
              <w:txbxContent>
                <w:p w:rsidR="002410EF" w:rsidRPr="00C513B3" w:rsidRDefault="002410EF" w:rsidP="0037535D">
                  <w:pPr>
                    <w:rPr>
                      <w:color w:val="FFFF00"/>
                      <w:sz w:val="28"/>
                      <w:szCs w:val="28"/>
                    </w:rPr>
                  </w:pPr>
                  <w:r w:rsidRPr="00C513B3">
                    <w:rPr>
                      <w:color w:val="FFFF00"/>
                      <w:sz w:val="28"/>
                      <w:szCs w:val="28"/>
                    </w:rPr>
                    <w:t>4</w:t>
                  </w:r>
                </w:p>
              </w:txbxContent>
            </v:textbox>
          </v:shape>
        </w:pict>
      </w:r>
      <w:r>
        <w:rPr>
          <w:noProof/>
        </w:rPr>
        <w:pict>
          <v:shape id="Прямая со стрелкой 695" o:spid="_x0000_s1245" type="#_x0000_t32" style="position:absolute;left:0;text-align:left;margin-left:295.25pt;margin-top:237.7pt;width:43.45pt;height:0;flip:x;z-index:25187328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" strokecolor="windowText" strokeweight="2pt">
            <v:stroke endarrow="open"/>
            <v:shadow on="t" color="black" opacity="24903f" origin=",.5" offset="0,.55556mm"/>
            <o:lock v:ext="edit" shapetype="f"/>
          </v:shape>
        </w:pict>
      </w:r>
      <w:r>
        <w:rPr>
          <w:noProof/>
        </w:rPr>
        <w:pict>
          <v:shape id="_x0000_s1228" type="#_x0000_t202" style="position:absolute;left:0;text-align:left;margin-left:336.5pt;margin-top:225.7pt;width:24pt;height:21pt;z-index:251872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" filled="f" stroked="f">
            <v:textbox style="mso-next-textbox:#_x0000_s1228">
              <w:txbxContent>
                <w:p w:rsidR="002410EF" w:rsidRPr="00C513B3" w:rsidRDefault="002410EF" w:rsidP="0037535D">
                  <w:pPr>
                    <w:rPr>
                      <w:color w:val="FFFF00"/>
                      <w:sz w:val="28"/>
                      <w:szCs w:val="28"/>
                    </w:rPr>
                  </w:pPr>
                  <w:r w:rsidRPr="00C513B3">
                    <w:rPr>
                      <w:color w:val="FFFF00"/>
                      <w:sz w:val="28"/>
                      <w:szCs w:val="28"/>
                    </w:rPr>
                    <w:t>1</w:t>
                  </w:r>
                </w:p>
              </w:txbxContent>
            </v:textbox>
          </v:shape>
        </w:pict>
      </w:r>
      <w:r w:rsidR="00252E20">
        <w:rPr>
          <w:noProof/>
        </w:rPr>
        <w:drawing>
          <wp:anchor distT="0" distB="0" distL="114300" distR="114300" simplePos="0" relativeHeight="251393007" behindDoc="0" locked="0" layoutInCell="1" allowOverlap="1">
            <wp:simplePos x="0" y="0"/>
            <wp:positionH relativeFrom="column">
              <wp:posOffset>630555</wp:posOffset>
            </wp:positionH>
            <wp:positionV relativeFrom="paragraph">
              <wp:posOffset>1732915</wp:posOffset>
            </wp:positionV>
            <wp:extent cx="4820285" cy="3613785"/>
            <wp:effectExtent l="0" t="0" r="0" b="0"/>
            <wp:wrapTopAndBottom/>
            <wp:docPr id="570" name="Рисунок 63" descr="Описание: E:\Святослав\Вин_фарм\Tv1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E:\Святослав\Вин_фарм\Tv116.tif"/>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3785"/>
                    </a:xfrm>
                    <a:prstGeom prst="rect">
                      <a:avLst/>
                    </a:prstGeom>
                    <a:noFill/>
                    <a:ln>
                      <a:noFill/>
                    </a:ln>
                  </pic:spPr>
                </pic:pic>
              </a:graphicData>
            </a:graphic>
          </wp:anchor>
        </w:drawing>
      </w:r>
      <w:r w:rsidR="0037535D" w:rsidRPr="00865CD4">
        <w:t>Епітелій проксимальних канальців в стані помірної зернистої дистрофії. Клітини високі, кубічні, протоплазма немутна, границя чітка, ядра завжди можна візуалізувати, з поодинокими мітозами, просвіт канальців помірно звужений. На апікальній поверхні є чітка границя між просвітом канальця, наявні активні мікрово</w:t>
      </w:r>
      <w:r w:rsidR="00C513B3">
        <w:t>рсинки, мембрана яких збережена</w:t>
      </w:r>
      <w:r w:rsidR="0037535D" w:rsidRPr="00865CD4">
        <w:t xml:space="preserve"> (</w:t>
      </w:r>
      <w:r w:rsidR="00BF0444">
        <w:rPr>
          <w:lang w:val="uk-UA"/>
        </w:rPr>
        <w:t>р</w:t>
      </w:r>
      <w:r w:rsidR="00C513B3">
        <w:rPr>
          <w:lang w:val="uk-UA"/>
        </w:rPr>
        <w:t>ис</w:t>
      </w:r>
      <w:r w:rsidR="0037535D" w:rsidRPr="00865CD4">
        <w:t xml:space="preserve">. </w:t>
      </w:r>
      <w:r w:rsidR="009F46AB" w:rsidRPr="009F46AB">
        <w:t>5</w:t>
      </w:r>
      <w:r w:rsidR="0037535D" w:rsidRPr="00865CD4">
        <w:t>.</w:t>
      </w:r>
      <w:r w:rsidR="00CD7E25">
        <w:rPr>
          <w:lang w:val="uk-UA"/>
        </w:rPr>
        <w:t>27</w:t>
      </w:r>
      <w:r w:rsidR="0037535D" w:rsidRPr="00865CD4">
        <w:t>).</w:t>
      </w:r>
    </w:p>
    <w:p w:rsidR="0037535D" w:rsidRPr="008F030D" w:rsidRDefault="007049C1" w:rsidP="0037535D">
      <w:pPr>
        <w:pStyle w:val="12"/>
        <w:shd w:val="clear" w:color="auto" w:fill="auto"/>
        <w:spacing w:line="360" w:lineRule="auto"/>
        <w:ind w:left="40" w:right="20" w:firstLine="680"/>
        <w:jc w:val="both"/>
        <w:rPr>
          <w:lang w:val="uk-UA"/>
        </w:rPr>
      </w:pPr>
      <w:r>
        <w:rPr>
          <w:noProof/>
        </w:rPr>
        <w:pict>
          <v:shape id="_x0000_s1229" type="#_x0000_t202" style="position:absolute;left:0;text-align:left;margin-left:270.15pt;margin-top:216.3pt;width:24pt;height:21pt;z-index:251876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" filled="f" stroked="f">
            <v:textbox style="mso-next-textbox:#_x0000_s1229">
              <w:txbxContent>
                <w:p w:rsidR="002410EF" w:rsidRPr="00B62915" w:rsidRDefault="002410EF" w:rsidP="0037535D">
                  <w:pPr>
                    <w:rPr>
                      <w:sz w:val="28"/>
                      <w:szCs w:val="28"/>
                    </w:rPr>
                  </w:pPr>
                  <w:r w:rsidRPr="00C513B3">
                    <w:rPr>
                      <w:color w:val="FFFF00"/>
                      <w:sz w:val="28"/>
                      <w:szCs w:val="28"/>
                    </w:rPr>
                    <w:t>2</w:t>
                  </w:r>
                  <w:r w:rsidRPr="0083722A">
                    <w:rPr>
                      <w:sz w:val="28"/>
                      <w:szCs w:val="28"/>
                      <w:highlight w:val="yellow"/>
                    </w:rPr>
                    <w:t>1</w:t>
                  </w:r>
                </w:p>
              </w:txbxContent>
            </v:textbox>
          </v:shape>
        </w:pict>
      </w:r>
      <w:r>
        <w:rPr>
          <w:noProof/>
        </w:rPr>
        <w:pict>
          <v:shape id="Прямая со стрелкой 699" o:spid="_x0000_s1244" type="#_x0000_t32" style="position:absolute;left:0;text-align:left;margin-left:223.6pt;margin-top:226.8pt;width:43.45pt;height:0;flip:x;z-index:25187737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" strokecolor="windowText" strokeweight="2pt">
            <v:stroke endarrow="open"/>
            <v:shadow on="t" color="black" opacity="24903f" origin=",.5" offset="0,.55556mm"/>
            <o:lock v:ext="edit" shapetype="f"/>
          </v:shape>
        </w:pict>
      </w:r>
      <w:r>
        <w:rPr>
          <w:noProof/>
        </w:rPr>
        <w:pict>
          <v:shape id="Прямая со стрелкой 697" o:spid="_x0000_s1243" type="#_x0000_t32" style="position:absolute;left:0;text-align:left;margin-left:214.25pt;margin-top:175.5pt;width:43.45pt;height:0;flip:x;z-index:25187532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" strokecolor="windowText" strokeweight="2pt">
            <v:stroke endarrow="open"/>
            <v:shadow on="t" color="black" opacity="24903f" origin=",.5" offset="0,.55556mm"/>
            <o:lock v:ext="edit" shapetype="f"/>
          </v:shape>
        </w:pict>
      </w:r>
      <w:r>
        <w:rPr>
          <w:noProof/>
        </w:rPr>
        <w:pict>
          <v:shape id="_x0000_s1230" type="#_x0000_t202" style="position:absolute;left:0;text-align:left;margin-left:255.5pt;margin-top:163.5pt;width:24pt;height:21pt;z-index:251874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" filled="f" stroked="f">
            <v:textbox style="mso-next-textbox:#_x0000_s1230">
              <w:txbxContent>
                <w:p w:rsidR="002410EF" w:rsidRPr="00C513B3" w:rsidRDefault="002410EF" w:rsidP="0037535D">
                  <w:pPr>
                    <w:rPr>
                      <w:color w:val="FFFF00"/>
                      <w:sz w:val="28"/>
                      <w:szCs w:val="28"/>
                    </w:rPr>
                  </w:pPr>
                  <w:r w:rsidRPr="00C513B3">
                    <w:rPr>
                      <w:color w:val="FFFF00"/>
                      <w:sz w:val="28"/>
                      <w:szCs w:val="28"/>
                    </w:rPr>
                    <w:t>3</w:t>
                  </w:r>
                </w:p>
              </w:txbxContent>
            </v:textbox>
          </v:shape>
        </w:pict>
      </w:r>
      <w:r w:rsidR="00C513B3">
        <w:rPr>
          <w:lang w:val="uk-UA"/>
        </w:rPr>
        <w:t>Рис</w:t>
      </w:r>
      <w:r w:rsidR="0037535D" w:rsidRPr="00865CD4">
        <w:t xml:space="preserve">. </w:t>
      </w:r>
      <w:r w:rsidR="009F46AB" w:rsidRPr="002504C0">
        <w:t>5</w:t>
      </w:r>
      <w:r w:rsidR="0037535D" w:rsidRPr="00865CD4">
        <w:t>.</w:t>
      </w:r>
      <w:r w:rsidR="00CD7E25">
        <w:rPr>
          <w:lang w:val="uk-UA"/>
        </w:rPr>
        <w:t>27</w:t>
      </w:r>
      <w:r w:rsidR="00F75131">
        <w:t xml:space="preserve">. Структура нирок щура </w:t>
      </w:r>
      <w:r w:rsidR="00F75131">
        <w:rPr>
          <w:lang w:val="uk-UA"/>
        </w:rPr>
        <w:t>на 7-у добу</w:t>
      </w:r>
      <w:r w:rsidR="00F75131">
        <w:t xml:space="preserve"> опіково</w:t>
      </w:r>
      <w:r w:rsidR="00F75131">
        <w:rPr>
          <w:lang w:val="uk-UA"/>
        </w:rPr>
        <w:t>ї</w:t>
      </w:r>
      <w:r w:rsidR="00F75131">
        <w:t xml:space="preserve"> хвороб</w:t>
      </w:r>
      <w:r w:rsidR="00F75131">
        <w:rPr>
          <w:lang w:val="uk-UA"/>
        </w:rPr>
        <w:t>и</w:t>
      </w:r>
      <w:r w:rsidR="0037535D" w:rsidRPr="00865CD4">
        <w:t xml:space="preserve"> з</w:t>
      </w:r>
      <w:r w:rsidR="00F75131">
        <w:rPr>
          <w:lang w:val="uk-UA"/>
        </w:rPr>
        <w:t>а</w:t>
      </w:r>
      <w:r w:rsidR="0037535D" w:rsidRPr="00865CD4">
        <w:t xml:space="preserve"> </w:t>
      </w:r>
      <w:r w:rsidR="00F75131">
        <w:rPr>
          <w:lang w:val="uk-UA"/>
        </w:rPr>
        <w:t>умов корекції</w:t>
      </w:r>
      <w:r w:rsidR="00F75131">
        <w:t xml:space="preserve"> розчин</w:t>
      </w:r>
      <w:r w:rsidR="00F75131">
        <w:rPr>
          <w:lang w:val="uk-UA"/>
        </w:rPr>
        <w:t>ом</w:t>
      </w:r>
      <w:r w:rsidR="0037535D" w:rsidRPr="00865CD4">
        <w:t xml:space="preserve"> </w:t>
      </w:r>
      <w:r w:rsidR="0037535D" w:rsidRPr="00865CD4">
        <w:rPr>
          <w:lang w:val="en-US"/>
        </w:rPr>
        <w:t>HAES</w:t>
      </w:r>
      <w:r w:rsidR="0037535D" w:rsidRPr="00865CD4">
        <w:t>-</w:t>
      </w:r>
      <w:r w:rsidR="0037535D" w:rsidRPr="00865CD4">
        <w:rPr>
          <w:lang w:val="en-US"/>
        </w:rPr>
        <w:t>LX</w:t>
      </w:r>
      <w:r w:rsidR="0037535D" w:rsidRPr="00865CD4">
        <w:t>-5%. Забарв</w:t>
      </w:r>
      <w:r w:rsidR="008F030D">
        <w:t>лення гематоксилін-еозин; х100.</w:t>
      </w:r>
    </w:p>
    <w:p w:rsidR="008F030D" w:rsidRPr="00C01DD2" w:rsidRDefault="008F030D" w:rsidP="008F030D">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8F030D" w:rsidRDefault="008F030D" w:rsidP="008F030D">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8F030D" w:rsidRDefault="008F030D" w:rsidP="008F030D">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r w:rsidRPr="00865CD4">
        <w:t xml:space="preserve"> </w:t>
      </w:r>
    </w:p>
    <w:p w:rsidR="00CD7E25" w:rsidRDefault="008F030D" w:rsidP="008F030D">
      <w:pPr>
        <w:pStyle w:val="12"/>
        <w:shd w:val="clear" w:color="auto" w:fill="auto"/>
        <w:spacing w:line="360" w:lineRule="auto"/>
        <w:ind w:left="40" w:right="20" w:firstLine="680"/>
        <w:jc w:val="both"/>
        <w:rPr>
          <w:lang w:val="uk-UA"/>
        </w:rPr>
      </w:pPr>
      <w:r w:rsidRPr="008F59FC">
        <w:rPr>
          <w:lang w:val="uk-UA"/>
        </w:rPr>
        <w:t>4</w:t>
      </w:r>
      <w:r>
        <w:rPr>
          <w:lang w:val="uk-UA"/>
        </w:rPr>
        <w:t xml:space="preserve"> </w:t>
      </w:r>
      <w:r w:rsidRPr="008F59FC">
        <w:rPr>
          <w:lang w:val="uk-UA"/>
        </w:rPr>
        <w:t>–</w:t>
      </w:r>
      <w:r>
        <w:rPr>
          <w:lang w:val="uk-UA"/>
        </w:rPr>
        <w:t xml:space="preserve"> </w:t>
      </w:r>
      <w:r w:rsidRPr="009B0B89">
        <w:rPr>
          <w:lang w:val="uk-UA"/>
        </w:rPr>
        <w:t>інтерстиціальна зона.</w:t>
      </w:r>
    </w:p>
    <w:p w:rsidR="008F030D" w:rsidRPr="008F030D" w:rsidRDefault="008F030D" w:rsidP="008F030D">
      <w:pPr>
        <w:pStyle w:val="12"/>
        <w:shd w:val="clear" w:color="auto" w:fill="auto"/>
        <w:spacing w:line="360" w:lineRule="auto"/>
        <w:ind w:left="40" w:right="20" w:firstLine="680"/>
        <w:jc w:val="both"/>
        <w:rPr>
          <w:lang w:val="uk-UA"/>
        </w:rPr>
      </w:pPr>
    </w:p>
    <w:p w:rsidR="0037535D" w:rsidRPr="003326F4" w:rsidRDefault="0037535D" w:rsidP="0037535D">
      <w:pPr>
        <w:pStyle w:val="12"/>
        <w:shd w:val="clear" w:color="auto" w:fill="auto"/>
        <w:spacing w:line="360" w:lineRule="auto"/>
        <w:ind w:left="40" w:right="20" w:firstLine="680"/>
        <w:jc w:val="both"/>
        <w:rPr>
          <w:lang w:val="uk-UA"/>
        </w:rPr>
      </w:pPr>
      <w:r w:rsidRPr="00CD7E25">
        <w:rPr>
          <w:lang w:val="uk-UA"/>
        </w:rPr>
        <w:t>В п</w:t>
      </w:r>
      <w:r w:rsidR="00A11D5A">
        <w:rPr>
          <w:lang w:val="uk-UA"/>
        </w:rPr>
        <w:t>роцентному співвідношенні в кірковому шарі нирок</w:t>
      </w:r>
      <w:r w:rsidRPr="00CD7E25">
        <w:rPr>
          <w:lang w:val="uk-UA"/>
        </w:rPr>
        <w:t xml:space="preserve"> тварин з опіков</w:t>
      </w:r>
      <w:r w:rsidR="00A11D5A">
        <w:rPr>
          <w:lang w:val="uk-UA"/>
        </w:rPr>
        <w:t>ою травмою за умов проведення</w:t>
      </w:r>
      <w:r w:rsidRPr="00CD7E25">
        <w:rPr>
          <w:lang w:val="uk-UA"/>
        </w:rPr>
        <w:t xml:space="preserve"> інфузійної терапії розчином </w:t>
      </w:r>
      <w:r w:rsidRPr="00865CD4">
        <w:rPr>
          <w:lang w:val="en-US"/>
        </w:rPr>
        <w:t>HAES</w:t>
      </w:r>
      <w:r w:rsidRPr="00CD7E25">
        <w:rPr>
          <w:lang w:val="uk-UA"/>
        </w:rPr>
        <w:t>-</w:t>
      </w:r>
      <w:r w:rsidRPr="00865CD4">
        <w:rPr>
          <w:lang w:val="en-US"/>
        </w:rPr>
        <w:t>LX</w:t>
      </w:r>
      <w:r w:rsidRPr="00CD7E25">
        <w:rPr>
          <w:lang w:val="uk-UA"/>
        </w:rPr>
        <w:t>-5% результати були такі: епітелій – 51</w:t>
      </w:r>
      <w:r w:rsidR="00C10250">
        <w:rPr>
          <w:lang w:val="uk-UA"/>
        </w:rPr>
        <w:t xml:space="preserve"> </w:t>
      </w:r>
      <w:r w:rsidRPr="00CD7E25">
        <w:rPr>
          <w:lang w:val="uk-UA"/>
        </w:rPr>
        <w:t>-</w:t>
      </w:r>
      <w:r w:rsidR="00C10250">
        <w:rPr>
          <w:lang w:val="uk-UA"/>
        </w:rPr>
        <w:t xml:space="preserve"> </w:t>
      </w:r>
      <w:r w:rsidRPr="00CD7E25">
        <w:rPr>
          <w:lang w:val="uk-UA"/>
        </w:rPr>
        <w:t>63,0</w:t>
      </w:r>
      <w:r w:rsidR="00C10250">
        <w:rPr>
          <w:lang w:val="uk-UA"/>
        </w:rPr>
        <w:t xml:space="preserve"> </w:t>
      </w:r>
      <w:r w:rsidRPr="00CD7E25">
        <w:rPr>
          <w:lang w:val="uk-UA"/>
        </w:rPr>
        <w:t>%, просвіт – 18</w:t>
      </w:r>
      <w:r w:rsidR="00C10250">
        <w:rPr>
          <w:lang w:val="uk-UA"/>
        </w:rPr>
        <w:t xml:space="preserve"> </w:t>
      </w:r>
      <w:r w:rsidRPr="00CD7E25">
        <w:rPr>
          <w:lang w:val="uk-UA"/>
        </w:rPr>
        <w:t>-</w:t>
      </w:r>
      <w:r w:rsidR="00C10250">
        <w:rPr>
          <w:lang w:val="uk-UA"/>
        </w:rPr>
        <w:t xml:space="preserve"> </w:t>
      </w:r>
      <w:r w:rsidRPr="00CD7E25">
        <w:rPr>
          <w:lang w:val="uk-UA"/>
        </w:rPr>
        <w:t>22,2</w:t>
      </w:r>
      <w:r w:rsidR="00C10250">
        <w:rPr>
          <w:lang w:val="uk-UA"/>
        </w:rPr>
        <w:t xml:space="preserve"> </w:t>
      </w:r>
      <w:r w:rsidRPr="00CD7E25">
        <w:rPr>
          <w:lang w:val="uk-UA"/>
        </w:rPr>
        <w:t>%, інтерстицій – 8</w:t>
      </w:r>
      <w:r w:rsidR="00C10250">
        <w:rPr>
          <w:lang w:val="uk-UA"/>
        </w:rPr>
        <w:t xml:space="preserve"> </w:t>
      </w:r>
      <w:r w:rsidRPr="00CD7E25">
        <w:rPr>
          <w:lang w:val="uk-UA"/>
        </w:rPr>
        <w:t>-</w:t>
      </w:r>
      <w:r w:rsidR="00C10250">
        <w:rPr>
          <w:lang w:val="uk-UA"/>
        </w:rPr>
        <w:t xml:space="preserve"> </w:t>
      </w:r>
      <w:r w:rsidRPr="00CD7E25">
        <w:rPr>
          <w:lang w:val="uk-UA"/>
        </w:rPr>
        <w:t>9,9</w:t>
      </w:r>
      <w:r w:rsidR="00C10250">
        <w:rPr>
          <w:lang w:val="uk-UA"/>
        </w:rPr>
        <w:t xml:space="preserve"> </w:t>
      </w:r>
      <w:r w:rsidRPr="00CD7E25">
        <w:rPr>
          <w:lang w:val="uk-UA"/>
        </w:rPr>
        <w:t xml:space="preserve">%. </w:t>
      </w:r>
      <w:r w:rsidRPr="003326F4">
        <w:rPr>
          <w:lang w:val="uk-UA"/>
        </w:rPr>
        <w:t xml:space="preserve">Співвідношення інтерстицію до епітелію знаходиться в межах 0,157. </w:t>
      </w:r>
    </w:p>
    <w:p w:rsidR="0037535D" w:rsidRPr="00865CD4" w:rsidRDefault="0037535D" w:rsidP="0037535D">
      <w:pPr>
        <w:pStyle w:val="12"/>
        <w:shd w:val="clear" w:color="auto" w:fill="auto"/>
        <w:spacing w:line="360" w:lineRule="auto"/>
        <w:ind w:left="40" w:right="20" w:firstLine="680"/>
        <w:jc w:val="both"/>
      </w:pPr>
      <w:r w:rsidRPr="003326F4">
        <w:rPr>
          <w:lang w:val="uk-UA"/>
        </w:rPr>
        <w:lastRenderedPageBreak/>
        <w:t>У вистелці канальців явища мутного набухання відсутні, десквамацї</w:t>
      </w:r>
      <w:r w:rsidR="001C3655">
        <w:rPr>
          <w:lang w:val="uk-UA"/>
        </w:rPr>
        <w:t>я</w:t>
      </w:r>
      <w:r w:rsidRPr="003326F4">
        <w:rPr>
          <w:lang w:val="uk-UA"/>
        </w:rPr>
        <w:t xml:space="preserve"> епітелію не спостерігається. </w:t>
      </w:r>
      <w:r w:rsidRPr="00865CD4">
        <w:t>В просвітах прямих канальців і збірних трубочок наявні компактні поодинокі зернисті маси гемоглобіну. В епітелії канальців помірна дифузна зерниста дистро</w:t>
      </w:r>
      <w:r w:rsidR="00C513B3">
        <w:t>фія, вогнища епітелію з мітозом</w:t>
      </w:r>
      <w:r w:rsidRPr="00865CD4">
        <w:t xml:space="preserve"> (</w:t>
      </w:r>
      <w:r w:rsidR="00BF0444">
        <w:rPr>
          <w:lang w:val="uk-UA"/>
        </w:rPr>
        <w:t>р</w:t>
      </w:r>
      <w:r w:rsidR="00C513B3">
        <w:rPr>
          <w:lang w:val="uk-UA"/>
        </w:rPr>
        <w:t>ис</w:t>
      </w:r>
      <w:r w:rsidRPr="00865CD4">
        <w:t xml:space="preserve">. </w:t>
      </w:r>
      <w:r w:rsidR="009F46AB" w:rsidRPr="009F46AB">
        <w:t>5</w:t>
      </w:r>
      <w:r w:rsidRPr="00865CD4">
        <w:t>.</w:t>
      </w:r>
      <w:r w:rsidR="00CD7E25">
        <w:rPr>
          <w:lang w:val="uk-UA"/>
        </w:rPr>
        <w:t xml:space="preserve">28, </w:t>
      </w:r>
      <w:r w:rsidR="009F46AB" w:rsidRPr="009F46AB">
        <w:t>5</w:t>
      </w:r>
      <w:r w:rsidR="00CD7E25">
        <w:rPr>
          <w:lang w:val="uk-UA"/>
        </w:rPr>
        <w:t>.29</w:t>
      </w:r>
      <w:r w:rsidRPr="00865CD4">
        <w:t>).</w:t>
      </w:r>
    </w:p>
    <w:p w:rsidR="0037535D" w:rsidRPr="008F030D" w:rsidRDefault="007049C1" w:rsidP="0037535D">
      <w:pPr>
        <w:pStyle w:val="12"/>
        <w:shd w:val="clear" w:color="auto" w:fill="auto"/>
        <w:spacing w:line="360" w:lineRule="auto"/>
        <w:ind w:left="40" w:right="20" w:firstLine="680"/>
        <w:jc w:val="both"/>
        <w:rPr>
          <w:lang w:val="uk-UA"/>
        </w:rPr>
      </w:pPr>
      <w:r>
        <w:rPr>
          <w:noProof/>
        </w:rPr>
        <w:pict>
          <v:shape id="_x0000_s1234" type="#_x0000_t202" style="position:absolute;left:0;text-align:left;margin-left:315.6pt;margin-top:182.1pt;width:24pt;height:21pt;z-index:251888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" filled="f" stroked="f">
            <v:textbox style="mso-next-textbox:#_x0000_s1234">
              <w:txbxContent>
                <w:p w:rsidR="002410EF" w:rsidRPr="008F030D" w:rsidRDefault="002410EF" w:rsidP="0037535D">
                  <w:pPr>
                    <w:rPr>
                      <w:color w:val="FFFF00"/>
                      <w:sz w:val="28"/>
                      <w:szCs w:val="28"/>
                    </w:rPr>
                  </w:pPr>
                  <w:r w:rsidRPr="008F030D">
                    <w:rPr>
                      <w:color w:val="FFFF00"/>
                      <w:sz w:val="28"/>
                      <w:szCs w:val="28"/>
                    </w:rPr>
                    <w:t>1</w:t>
                  </w:r>
                </w:p>
              </w:txbxContent>
            </v:textbox>
          </v:shape>
        </w:pict>
      </w:r>
      <w:r>
        <w:rPr>
          <w:noProof/>
        </w:rPr>
        <w:pict>
          <v:shape id="Прямая со стрелкой 711" o:spid="_x0000_s1239" type="#_x0000_t32" style="position:absolute;left:0;text-align:left;margin-left:275.65pt;margin-top:192.25pt;width:43.45pt;height:0;flip:x;z-index:251889664;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" strokecolor="windowText" strokeweight="2pt">
            <v:stroke endarrow="open"/>
            <v:shadow on="t" color="black" opacity="24903f" origin=",.5" offset="0,.55556mm"/>
            <o:lock v:ext="edit" shapetype="f"/>
          </v:shape>
        </w:pict>
      </w:r>
      <w:r>
        <w:rPr>
          <w:noProof/>
        </w:rPr>
        <w:pict>
          <v:shape id="_x0000_s1232" type="#_x0000_t202" style="position:absolute;left:0;text-align:left;margin-left:387.8pt;margin-top:266.85pt;width:24pt;height:21pt;z-index:251884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" filled="f" stroked="f">
            <v:textbox style="mso-next-textbox:#_x0000_s1232">
              <w:txbxContent>
                <w:p w:rsidR="002410EF" w:rsidRPr="00C513B3" w:rsidRDefault="002410EF" w:rsidP="0037535D">
                  <w:pPr>
                    <w:rPr>
                      <w:color w:val="FFFF00"/>
                      <w:sz w:val="28"/>
                      <w:szCs w:val="28"/>
                    </w:rPr>
                  </w:pPr>
                  <w:r w:rsidRPr="00C513B3">
                    <w:rPr>
                      <w:color w:val="FFFF00"/>
                      <w:sz w:val="28"/>
                      <w:szCs w:val="28"/>
                    </w:rPr>
                    <w:t>3</w:t>
                  </w:r>
                </w:p>
              </w:txbxContent>
            </v:textbox>
          </v:shape>
        </w:pict>
      </w:r>
      <w:r>
        <w:rPr>
          <w:noProof/>
        </w:rPr>
        <w:pict>
          <v:shape id="Прямая со стрелкой 707" o:spid="_x0000_s1241" type="#_x0000_t32" style="position:absolute;left:0;text-align:left;margin-left:344.35pt;margin-top:279.1pt;width:43.45pt;height:0;flip:x;z-index:251885568;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233" type="#_x0000_t202" style="position:absolute;left:0;text-align:left;margin-left:285pt;margin-top:219.75pt;width:24pt;height:21pt;z-index:251882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" filled="f" stroked="f">
            <v:textbox style="mso-next-textbox:#_x0000_s1233">
              <w:txbxContent>
                <w:p w:rsidR="002410EF" w:rsidRPr="00C513B3" w:rsidRDefault="002410EF" w:rsidP="0037535D">
                  <w:pPr>
                    <w:rPr>
                      <w:color w:val="FFFF00"/>
                      <w:sz w:val="28"/>
                      <w:szCs w:val="28"/>
                    </w:rPr>
                  </w:pPr>
                  <w:r w:rsidRPr="00C513B3">
                    <w:rPr>
                      <w:color w:val="FFFF00"/>
                      <w:sz w:val="28"/>
                      <w:szCs w:val="28"/>
                    </w:rPr>
                    <w:t>2</w:t>
                  </w:r>
                </w:p>
              </w:txbxContent>
            </v:textbox>
          </v:shape>
        </w:pict>
      </w:r>
      <w:r>
        <w:rPr>
          <w:noProof/>
        </w:rPr>
        <w:pict>
          <v:shape id="Прямая со стрелкой 705" o:spid="_x0000_s1240" type="#_x0000_t32" style="position:absolute;left:0;text-align:left;margin-left:241.55pt;margin-top:234.95pt;width:43.45pt;height:0;flip:x;z-index:25188352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" strokecolor="windowText" strokeweight="2pt">
            <v:stroke endarrow="open"/>
            <v:shadow on="t" color="black" opacity="24903f" origin=",.5" offset="0,.55556mm"/>
            <o:lock v:ext="edit" shapetype="f"/>
          </v:shape>
        </w:pict>
      </w:r>
      <w:r w:rsidR="0043181E">
        <w:rPr>
          <w:noProof/>
        </w:rPr>
        <w:drawing>
          <wp:anchor distT="0" distB="0" distL="114300" distR="114300" simplePos="0" relativeHeight="251789312" behindDoc="0" locked="0" layoutInCell="1" allowOverlap="1">
            <wp:simplePos x="0" y="0"/>
            <wp:positionH relativeFrom="column">
              <wp:posOffset>701040</wp:posOffset>
            </wp:positionH>
            <wp:positionV relativeFrom="paragraph">
              <wp:posOffset>294005</wp:posOffset>
            </wp:positionV>
            <wp:extent cx="4820285" cy="3614420"/>
            <wp:effectExtent l="19050" t="0" r="0" b="0"/>
            <wp:wrapTopAndBottom/>
            <wp:docPr id="563" name="Рисунок 60" descr="Описание: E:\Святослав\Вин_фарм\Tv1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E:\Святослав\Вин_фарм\Tv137.tif"/>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4420"/>
                    </a:xfrm>
                    <a:prstGeom prst="rect">
                      <a:avLst/>
                    </a:prstGeom>
                    <a:noFill/>
                    <a:ln>
                      <a:noFill/>
                    </a:ln>
                  </pic:spPr>
                </pic:pic>
              </a:graphicData>
            </a:graphic>
          </wp:anchor>
        </w:drawing>
      </w:r>
      <w:r w:rsidR="00C513B3">
        <w:rPr>
          <w:lang w:val="uk-UA"/>
        </w:rPr>
        <w:t>Рис</w:t>
      </w:r>
      <w:r w:rsidR="0037535D" w:rsidRPr="00865CD4">
        <w:t xml:space="preserve">. </w:t>
      </w:r>
      <w:r w:rsidR="009F46AB" w:rsidRPr="002504C0">
        <w:t>5</w:t>
      </w:r>
      <w:r w:rsidR="0037535D" w:rsidRPr="00865CD4">
        <w:t>.</w:t>
      </w:r>
      <w:r w:rsidR="00CD7E25">
        <w:rPr>
          <w:lang w:val="uk-UA"/>
        </w:rPr>
        <w:t>2</w:t>
      </w:r>
      <w:r w:rsidR="00C0794E">
        <w:rPr>
          <w:lang w:val="uk-UA"/>
        </w:rPr>
        <w:t>8</w:t>
      </w:r>
      <w:r w:rsidR="00F23BC5">
        <w:t xml:space="preserve">. Структура нирок щура </w:t>
      </w:r>
      <w:r w:rsidR="00F23BC5">
        <w:rPr>
          <w:lang w:val="uk-UA"/>
        </w:rPr>
        <w:t>на 7-у добу</w:t>
      </w:r>
      <w:r w:rsidR="00F23BC5">
        <w:t xml:space="preserve"> опіково</w:t>
      </w:r>
      <w:r w:rsidR="00F23BC5">
        <w:rPr>
          <w:lang w:val="uk-UA"/>
        </w:rPr>
        <w:t>ї</w:t>
      </w:r>
      <w:r w:rsidR="00F23BC5">
        <w:t xml:space="preserve"> хвороб</w:t>
      </w:r>
      <w:r w:rsidR="00F23BC5">
        <w:rPr>
          <w:lang w:val="uk-UA"/>
        </w:rPr>
        <w:t>и</w:t>
      </w:r>
      <w:r w:rsidR="0037535D" w:rsidRPr="00865CD4">
        <w:t xml:space="preserve"> з</w:t>
      </w:r>
      <w:r w:rsidR="00F23BC5">
        <w:rPr>
          <w:lang w:val="uk-UA"/>
        </w:rPr>
        <w:t>а умов корекції</w:t>
      </w:r>
      <w:r w:rsidR="0037535D" w:rsidRPr="00865CD4">
        <w:t xml:space="preserve"> розчину </w:t>
      </w:r>
      <w:r w:rsidR="0037535D" w:rsidRPr="00865CD4">
        <w:rPr>
          <w:lang w:val="en-US"/>
        </w:rPr>
        <w:t>HAES</w:t>
      </w:r>
      <w:r w:rsidR="0037535D" w:rsidRPr="00865CD4">
        <w:t>-</w:t>
      </w:r>
      <w:r w:rsidR="0037535D" w:rsidRPr="00865CD4">
        <w:rPr>
          <w:lang w:val="en-US"/>
        </w:rPr>
        <w:t>LX</w:t>
      </w:r>
      <w:r w:rsidR="0037535D" w:rsidRPr="00865CD4">
        <w:t>-5%. Забарв</w:t>
      </w:r>
      <w:r w:rsidR="008F030D">
        <w:t>лення гематоксилін-еозин; х100.</w:t>
      </w:r>
    </w:p>
    <w:p w:rsidR="008F030D" w:rsidRDefault="008F030D" w:rsidP="008F030D">
      <w:pPr>
        <w:pStyle w:val="12"/>
        <w:shd w:val="clear" w:color="auto" w:fill="auto"/>
        <w:spacing w:line="360" w:lineRule="auto"/>
        <w:ind w:left="40" w:right="20" w:firstLine="680"/>
        <w:jc w:val="both"/>
        <w:rPr>
          <w:lang w:val="uk-UA"/>
        </w:rPr>
      </w:pPr>
      <w:r>
        <w:rPr>
          <w:lang w:val="uk-UA"/>
        </w:rPr>
        <w:t xml:space="preserve">1 </w:t>
      </w:r>
      <w:r>
        <w:t>–</w:t>
      </w:r>
      <w:r>
        <w:rPr>
          <w:lang w:val="uk-UA"/>
        </w:rPr>
        <w:t xml:space="preserve"> </w:t>
      </w:r>
      <w:r w:rsidRPr="00865CD4">
        <w:t>епітелій канальців</w:t>
      </w:r>
      <w:r>
        <w:rPr>
          <w:lang w:val="uk-UA"/>
        </w:rPr>
        <w:t>;</w:t>
      </w:r>
      <w:r w:rsidRPr="00865CD4">
        <w:t xml:space="preserve"> </w:t>
      </w:r>
    </w:p>
    <w:p w:rsidR="008F030D" w:rsidRDefault="008F030D" w:rsidP="008F030D">
      <w:pPr>
        <w:pStyle w:val="12"/>
        <w:shd w:val="clear" w:color="auto" w:fill="auto"/>
        <w:spacing w:line="360" w:lineRule="auto"/>
        <w:ind w:left="40" w:right="20" w:firstLine="680"/>
        <w:jc w:val="both"/>
        <w:rPr>
          <w:lang w:val="uk-UA"/>
        </w:rPr>
      </w:pPr>
      <w:r>
        <w:rPr>
          <w:lang w:val="uk-UA"/>
        </w:rPr>
        <w:t xml:space="preserve">2 </w:t>
      </w:r>
      <w:r>
        <w:t>–</w:t>
      </w:r>
      <w:r>
        <w:rPr>
          <w:lang w:val="uk-UA"/>
        </w:rPr>
        <w:t xml:space="preserve"> </w:t>
      </w:r>
      <w:r w:rsidRPr="00865CD4">
        <w:t>просвіт канальці</w:t>
      </w:r>
      <w:r>
        <w:rPr>
          <w:lang w:val="uk-UA"/>
        </w:rPr>
        <w:t>в;</w:t>
      </w:r>
      <w:r w:rsidRPr="00865CD4">
        <w:t xml:space="preserve"> </w:t>
      </w:r>
    </w:p>
    <w:p w:rsidR="0037535D" w:rsidRPr="00865CD4" w:rsidRDefault="008F030D" w:rsidP="008F030D">
      <w:pPr>
        <w:pStyle w:val="12"/>
        <w:shd w:val="clear" w:color="auto" w:fill="auto"/>
        <w:spacing w:line="360" w:lineRule="auto"/>
        <w:ind w:left="40" w:right="20" w:firstLine="680"/>
        <w:jc w:val="both"/>
      </w:pPr>
      <w:r>
        <w:rPr>
          <w:lang w:val="uk-UA"/>
        </w:rPr>
        <w:t xml:space="preserve">3 </w:t>
      </w:r>
      <w:r w:rsidRPr="008F59FC">
        <w:rPr>
          <w:lang w:val="uk-UA"/>
        </w:rPr>
        <w:t>–</w:t>
      </w:r>
      <w:r>
        <w:rPr>
          <w:lang w:val="uk-UA"/>
        </w:rPr>
        <w:t xml:space="preserve"> </w:t>
      </w:r>
      <w:r w:rsidRPr="00865CD4">
        <w:t>інтерстиціальна зона.</w:t>
      </w:r>
    </w:p>
    <w:p w:rsidR="00B46ACE" w:rsidRDefault="00B46ACE" w:rsidP="0037535D">
      <w:pPr>
        <w:pStyle w:val="12"/>
        <w:shd w:val="clear" w:color="auto" w:fill="auto"/>
        <w:spacing w:line="360" w:lineRule="auto"/>
        <w:ind w:left="40" w:right="20" w:firstLine="680"/>
        <w:jc w:val="both"/>
        <w:rPr>
          <w:lang w:val="uk-UA"/>
        </w:rPr>
      </w:pPr>
    </w:p>
    <w:p w:rsidR="00B46ACE" w:rsidRDefault="00B46ACE" w:rsidP="0037535D">
      <w:pPr>
        <w:pStyle w:val="12"/>
        <w:shd w:val="clear" w:color="auto" w:fill="auto"/>
        <w:spacing w:line="360" w:lineRule="auto"/>
        <w:ind w:left="40" w:right="20" w:firstLine="680"/>
        <w:jc w:val="both"/>
        <w:rPr>
          <w:lang w:val="uk-UA"/>
        </w:rPr>
      </w:pPr>
    </w:p>
    <w:p w:rsidR="00B46ACE" w:rsidRDefault="00B46ACE" w:rsidP="0037535D">
      <w:pPr>
        <w:pStyle w:val="12"/>
        <w:shd w:val="clear" w:color="auto" w:fill="auto"/>
        <w:spacing w:line="360" w:lineRule="auto"/>
        <w:ind w:left="40" w:right="20" w:firstLine="680"/>
        <w:jc w:val="both"/>
        <w:rPr>
          <w:lang w:val="uk-UA"/>
        </w:rPr>
      </w:pPr>
    </w:p>
    <w:p w:rsidR="0037535D" w:rsidRPr="00865CD4" w:rsidRDefault="007049C1" w:rsidP="0037535D">
      <w:pPr>
        <w:pStyle w:val="12"/>
        <w:shd w:val="clear" w:color="auto" w:fill="auto"/>
        <w:spacing w:line="360" w:lineRule="auto"/>
        <w:ind w:left="40" w:right="20" w:firstLine="680"/>
        <w:jc w:val="both"/>
      </w:pPr>
      <w:r>
        <w:rPr>
          <w:noProof/>
        </w:rPr>
        <w:lastRenderedPageBreak/>
        <w:pict>
          <v:shape id="_x0000_s1580" type="#_x0000_t202" style="position:absolute;left:0;text-align:left;margin-left:239pt;margin-top:138.25pt;width:24pt;height:21pt;z-index:252022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" filled="f" stroked="f">
            <v:textbox style="mso-next-textbox:#_x0000_s1580">
              <w:txbxContent>
                <w:p w:rsidR="002410EF" w:rsidRPr="00B46ACE" w:rsidRDefault="002410EF" w:rsidP="00B46ACE">
                  <w:pPr>
                    <w:rPr>
                      <w:color w:val="FFFF00"/>
                      <w:sz w:val="28"/>
                      <w:szCs w:val="28"/>
                    </w:rPr>
                  </w:pPr>
                  <w:r w:rsidRPr="00B46ACE">
                    <w:rPr>
                      <w:color w:val="FFFF00"/>
                      <w:sz w:val="28"/>
                      <w:szCs w:val="28"/>
                    </w:rPr>
                    <w:t>3</w:t>
                  </w:r>
                </w:p>
              </w:txbxContent>
            </v:textbox>
          </v:shape>
        </w:pict>
      </w:r>
      <w:r>
        <w:rPr>
          <w:noProof/>
        </w:rPr>
        <w:pict>
          <v:shape id="_x0000_s1581" type="#_x0000_t202" style="position:absolute;left:0;text-align:left;margin-left:335pt;margin-top:93.4pt;width:24pt;height:21pt;z-index:252023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" filled="f" stroked="f">
            <v:textbox style="mso-next-textbox:#_x0000_s1581">
              <w:txbxContent>
                <w:p w:rsidR="002410EF" w:rsidRPr="00B46ACE" w:rsidRDefault="002410EF" w:rsidP="00B46ACE">
                  <w:pPr>
                    <w:rPr>
                      <w:color w:val="FFFF00"/>
                      <w:sz w:val="28"/>
                      <w:szCs w:val="28"/>
                    </w:rPr>
                  </w:pPr>
                  <w:r w:rsidRPr="00B46ACE">
                    <w:rPr>
                      <w:color w:val="FFFF00"/>
                      <w:sz w:val="28"/>
                      <w:szCs w:val="28"/>
                    </w:rPr>
                    <w:t>1</w:t>
                  </w:r>
                </w:p>
              </w:txbxContent>
            </v:textbox>
          </v:shape>
        </w:pict>
      </w:r>
      <w:r>
        <w:rPr>
          <w:noProof/>
        </w:rPr>
        <w:pict>
          <v:shape id="_x0000_s1579" type="#_x0000_t32" style="position:absolute;left:0;text-align:left;margin-left:291.55pt;margin-top:102.25pt;width:43.45pt;height:0;flip:x;z-index:25202176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578" type="#_x0000_t32" style="position:absolute;left:0;text-align:left;margin-left:193.9pt;margin-top:138.25pt;width:43.45pt;height:0;flip:x;z-index:252020736;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" strokecolor="windowText" strokeweight="2pt">
            <v:stroke endarrow="open"/>
            <v:shadow on="t" color="black" opacity="24903f" origin=",.5" offset="0,.55556mm"/>
            <o:lock v:ext="edit" shapetype="f"/>
          </v:shape>
        </w:pict>
      </w:r>
      <w:r w:rsidR="00B46ACE">
        <w:rPr>
          <w:noProof/>
        </w:rPr>
        <w:drawing>
          <wp:anchor distT="0" distB="0" distL="114300" distR="114300" simplePos="0" relativeHeight="251790336" behindDoc="0" locked="0" layoutInCell="1" allowOverlap="1">
            <wp:simplePos x="0" y="0"/>
            <wp:positionH relativeFrom="column">
              <wp:posOffset>601980</wp:posOffset>
            </wp:positionH>
            <wp:positionV relativeFrom="paragraph">
              <wp:posOffset>142240</wp:posOffset>
            </wp:positionV>
            <wp:extent cx="4820285" cy="3614420"/>
            <wp:effectExtent l="19050" t="0" r="0" b="0"/>
            <wp:wrapTopAndBottom/>
            <wp:docPr id="554" name="Рисунок 62" descr="Описание: E:\Святослав\Вин_фарм\Tv1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E:\Святослав\Вин_фарм\Tv136.tif"/>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285" cy="3614420"/>
                    </a:xfrm>
                    <a:prstGeom prst="rect">
                      <a:avLst/>
                    </a:prstGeom>
                    <a:noFill/>
                    <a:ln>
                      <a:noFill/>
                    </a:ln>
                  </pic:spPr>
                </pic:pic>
              </a:graphicData>
            </a:graphic>
          </wp:anchor>
        </w:drawing>
      </w:r>
      <w:r>
        <w:rPr>
          <w:noProof/>
        </w:rPr>
        <w:pict>
          <v:shape id="Прямая со стрелкой 713" o:spid="_x0000_s1237" type="#_x0000_t32" style="position:absolute;left:0;text-align:left;margin-left:209.75pt;margin-top:208.05pt;width:43.45pt;height:0;flip:x;z-index:25189171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" strokecolor="windowText" strokeweight="2pt">
            <v:stroke endarrow="open"/>
            <v:shadow on="t" color="black" opacity="24903f" origin=",.5" offset="0,.55556mm"/>
            <o:lock v:ext="edit" shapetype="f"/>
          </v:shape>
        </w:pict>
      </w:r>
      <w:r>
        <w:rPr>
          <w:noProof/>
        </w:rPr>
        <w:pict>
          <v:shape id="_x0000_s1236" type="#_x0000_t202" style="position:absolute;left:0;text-align:left;margin-left:251pt;margin-top:196.05pt;width:24pt;height:21pt;z-index:2518906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" filled="f" stroked="f">
            <v:textbox style="mso-next-textbox:#_x0000_s1236">
              <w:txbxContent>
                <w:p w:rsidR="002410EF" w:rsidRPr="00B46ACE" w:rsidRDefault="002410EF" w:rsidP="0037535D">
                  <w:pPr>
                    <w:rPr>
                      <w:color w:val="FFFF00"/>
                      <w:sz w:val="28"/>
                      <w:szCs w:val="28"/>
                    </w:rPr>
                  </w:pPr>
                  <w:r w:rsidRPr="00B46ACE">
                    <w:rPr>
                      <w:color w:val="FFFF00"/>
                      <w:sz w:val="28"/>
                      <w:szCs w:val="28"/>
                    </w:rPr>
                    <w:t>2</w:t>
                  </w:r>
                </w:p>
              </w:txbxContent>
            </v:textbox>
          </v:shape>
        </w:pict>
      </w:r>
      <w:r w:rsidR="00C513B3">
        <w:rPr>
          <w:lang w:val="uk-UA"/>
        </w:rPr>
        <w:t>Рис</w:t>
      </w:r>
      <w:r w:rsidR="0037535D" w:rsidRPr="00865CD4">
        <w:t xml:space="preserve">. </w:t>
      </w:r>
      <w:r w:rsidR="009F46AB" w:rsidRPr="002504C0">
        <w:t>5</w:t>
      </w:r>
      <w:r w:rsidR="0037535D" w:rsidRPr="00865CD4">
        <w:t>.</w:t>
      </w:r>
      <w:r w:rsidR="00C0794E">
        <w:rPr>
          <w:lang w:val="uk-UA"/>
        </w:rPr>
        <w:t>29</w:t>
      </w:r>
      <w:r w:rsidR="00F23BC5">
        <w:t xml:space="preserve">. Структура нирок щура </w:t>
      </w:r>
      <w:r w:rsidR="00F23BC5">
        <w:rPr>
          <w:lang w:val="uk-UA"/>
        </w:rPr>
        <w:t>на 7-у добу</w:t>
      </w:r>
      <w:r w:rsidR="00F23BC5">
        <w:t xml:space="preserve"> опіково</w:t>
      </w:r>
      <w:r w:rsidR="00F23BC5">
        <w:rPr>
          <w:lang w:val="uk-UA"/>
        </w:rPr>
        <w:t>ї</w:t>
      </w:r>
      <w:r w:rsidR="00F23BC5">
        <w:t xml:space="preserve"> хвороб</w:t>
      </w:r>
      <w:r w:rsidR="00F23BC5">
        <w:rPr>
          <w:lang w:val="uk-UA"/>
        </w:rPr>
        <w:t>и</w:t>
      </w:r>
      <w:r w:rsidR="0037535D" w:rsidRPr="00865CD4">
        <w:t xml:space="preserve"> з</w:t>
      </w:r>
      <w:r w:rsidR="00F23BC5">
        <w:rPr>
          <w:lang w:val="uk-UA"/>
        </w:rPr>
        <w:t>а умов корекції</w:t>
      </w:r>
      <w:r w:rsidR="00F23BC5">
        <w:t xml:space="preserve"> розчин</w:t>
      </w:r>
      <w:r w:rsidR="00F23BC5">
        <w:rPr>
          <w:lang w:val="uk-UA"/>
        </w:rPr>
        <w:t>ом</w:t>
      </w:r>
      <w:r w:rsidR="0037535D" w:rsidRPr="00865CD4">
        <w:t xml:space="preserve"> </w:t>
      </w:r>
      <w:r w:rsidR="0037535D" w:rsidRPr="00865CD4">
        <w:rPr>
          <w:lang w:val="en-US"/>
        </w:rPr>
        <w:t>HAES</w:t>
      </w:r>
      <w:r w:rsidR="0037535D" w:rsidRPr="00865CD4">
        <w:t>-</w:t>
      </w:r>
      <w:r w:rsidR="0037535D" w:rsidRPr="00865CD4">
        <w:rPr>
          <w:lang w:val="en-US"/>
        </w:rPr>
        <w:t>LX</w:t>
      </w:r>
      <w:r w:rsidR="0037535D" w:rsidRPr="00865CD4">
        <w:t xml:space="preserve">-5%. </w:t>
      </w:r>
      <w:r w:rsidR="00C0794E" w:rsidRPr="00865CD4">
        <w:t>Забарв</w:t>
      </w:r>
      <w:r w:rsidR="00C0794E">
        <w:t>лення гематоксилін-еозин; х100.</w:t>
      </w:r>
    </w:p>
    <w:p w:rsidR="008F030D" w:rsidRPr="00C01DD2" w:rsidRDefault="008F030D" w:rsidP="008F030D">
      <w:pPr>
        <w:pStyle w:val="12"/>
        <w:shd w:val="clear" w:color="auto" w:fill="auto"/>
        <w:spacing w:line="360" w:lineRule="auto"/>
        <w:ind w:left="40" w:right="20" w:firstLine="680"/>
        <w:jc w:val="both"/>
        <w:rPr>
          <w:lang w:val="uk-UA"/>
        </w:rPr>
      </w:pPr>
      <w:r w:rsidRPr="00865CD4">
        <w:t>1</w:t>
      </w:r>
      <w:r>
        <w:rPr>
          <w:lang w:val="uk-UA"/>
        </w:rPr>
        <w:t xml:space="preserve"> </w:t>
      </w:r>
      <w:r>
        <w:t>–</w:t>
      </w:r>
      <w:r>
        <w:rPr>
          <w:lang w:val="uk-UA"/>
        </w:rPr>
        <w:t xml:space="preserve"> </w:t>
      </w:r>
      <w:r w:rsidRPr="00865CD4">
        <w:t>клубочок</w:t>
      </w:r>
      <w:r>
        <w:rPr>
          <w:lang w:val="uk-UA"/>
        </w:rPr>
        <w:t>;</w:t>
      </w:r>
    </w:p>
    <w:p w:rsidR="008F030D" w:rsidRDefault="008F030D" w:rsidP="008F030D">
      <w:pPr>
        <w:pStyle w:val="12"/>
        <w:shd w:val="clear" w:color="auto" w:fill="auto"/>
        <w:spacing w:line="360" w:lineRule="auto"/>
        <w:ind w:left="40" w:right="20" w:firstLine="680"/>
        <w:jc w:val="both"/>
        <w:rPr>
          <w:lang w:val="uk-UA"/>
        </w:rPr>
      </w:pPr>
      <w:r w:rsidRPr="00865CD4">
        <w:t>2</w:t>
      </w:r>
      <w:r>
        <w:rPr>
          <w:lang w:val="uk-UA"/>
        </w:rPr>
        <w:t xml:space="preserve"> </w:t>
      </w:r>
      <w:r>
        <w:t>–</w:t>
      </w:r>
      <w:r>
        <w:rPr>
          <w:lang w:val="uk-UA"/>
        </w:rPr>
        <w:t xml:space="preserve"> </w:t>
      </w:r>
      <w:r w:rsidRPr="00865CD4">
        <w:t>епітелій канальців</w:t>
      </w:r>
      <w:r>
        <w:rPr>
          <w:lang w:val="uk-UA"/>
        </w:rPr>
        <w:t>;</w:t>
      </w:r>
      <w:r w:rsidRPr="00865CD4">
        <w:t xml:space="preserve"> </w:t>
      </w:r>
    </w:p>
    <w:p w:rsidR="008F030D" w:rsidRDefault="008F030D" w:rsidP="008F030D">
      <w:pPr>
        <w:pStyle w:val="12"/>
        <w:shd w:val="clear" w:color="auto" w:fill="auto"/>
        <w:spacing w:line="360" w:lineRule="auto"/>
        <w:ind w:left="40" w:right="20" w:firstLine="680"/>
        <w:jc w:val="both"/>
        <w:rPr>
          <w:lang w:val="uk-UA"/>
        </w:rPr>
      </w:pPr>
      <w:r w:rsidRPr="00865CD4">
        <w:t>3</w:t>
      </w:r>
      <w:r>
        <w:rPr>
          <w:lang w:val="uk-UA"/>
        </w:rPr>
        <w:t xml:space="preserve"> </w:t>
      </w:r>
      <w:r>
        <w:t>–</w:t>
      </w:r>
      <w:r>
        <w:rPr>
          <w:lang w:val="uk-UA"/>
        </w:rPr>
        <w:t xml:space="preserve"> </w:t>
      </w:r>
      <w:r w:rsidRPr="00865CD4">
        <w:t>просвіт канальці</w:t>
      </w:r>
      <w:r>
        <w:rPr>
          <w:lang w:val="uk-UA"/>
        </w:rPr>
        <w:t>в.</w:t>
      </w:r>
    </w:p>
    <w:p w:rsidR="00CB680B" w:rsidRPr="00CB680B" w:rsidRDefault="00CB680B" w:rsidP="0037535D">
      <w:pPr>
        <w:pStyle w:val="12"/>
        <w:shd w:val="clear" w:color="auto" w:fill="auto"/>
        <w:spacing w:line="360" w:lineRule="auto"/>
        <w:ind w:left="40" w:right="20" w:firstLine="680"/>
        <w:jc w:val="both"/>
        <w:rPr>
          <w:lang w:val="uk-UA"/>
        </w:rPr>
      </w:pPr>
      <w:r>
        <w:rPr>
          <w:lang w:val="uk-UA"/>
        </w:rPr>
        <w:t>Відповідно динаміці стру</w:t>
      </w:r>
      <w:r w:rsidR="009F46AB">
        <w:rPr>
          <w:lang w:val="uk-UA"/>
        </w:rPr>
        <w:t xml:space="preserve">ктурних елементів нирок (табл. </w:t>
      </w:r>
      <w:r w:rsidR="009F46AB" w:rsidRPr="009F46AB">
        <w:rPr>
          <w:lang w:val="uk-UA"/>
        </w:rPr>
        <w:t>5</w:t>
      </w:r>
      <w:r w:rsidR="009F46AB">
        <w:rPr>
          <w:lang w:val="uk-UA"/>
        </w:rPr>
        <w:t>.</w:t>
      </w:r>
      <w:r w:rsidR="009F46AB" w:rsidRPr="009F46AB">
        <w:rPr>
          <w:lang w:val="uk-UA"/>
        </w:rPr>
        <w:t>4</w:t>
      </w:r>
      <w:r>
        <w:rPr>
          <w:lang w:val="uk-UA"/>
        </w:rPr>
        <w:t>) слід зауважити, що судинні компоненти реагували збільшенням приросту їх розмірів: на 7 добу проти першої має місце зростання площі ниркового тільця в клубочках на +145,06 %, об’єму ниркового тільця +174,71 %, діаметру судинного пучка +108,12 %, його площі +124,82 % та об’єму гломерули +139,75 %.</w:t>
      </w:r>
      <w:r w:rsidR="00475114">
        <w:rPr>
          <w:lang w:val="uk-UA"/>
        </w:rPr>
        <w:t xml:space="preserve"> </w:t>
      </w:r>
      <w:r>
        <w:rPr>
          <w:lang w:val="uk-UA"/>
        </w:rPr>
        <w:t xml:space="preserve"> Але вони були значно менші в порівнянні з впливом розчину 0,9 % </w:t>
      </w:r>
      <w:r>
        <w:rPr>
          <w:lang w:val="en-US"/>
        </w:rPr>
        <w:t>NaCl</w:t>
      </w:r>
      <w:r w:rsidRPr="00CB680B">
        <w:rPr>
          <w:lang w:val="uk-UA"/>
        </w:rPr>
        <w:t xml:space="preserve"> </w:t>
      </w:r>
      <w:r>
        <w:rPr>
          <w:lang w:val="uk-UA"/>
        </w:rPr>
        <w:t>при опіковій хворо</w:t>
      </w:r>
      <w:r w:rsidR="00475114">
        <w:rPr>
          <w:lang w:val="uk-UA"/>
        </w:rPr>
        <w:t>бі, хоча і поступалися впливу Лп</w:t>
      </w:r>
      <w:r>
        <w:rPr>
          <w:lang w:val="uk-UA"/>
        </w:rPr>
        <w:t>С на збереження мікроциркуляції.</w:t>
      </w:r>
    </w:p>
    <w:p w:rsidR="0037535D" w:rsidRDefault="0037535D" w:rsidP="0037535D">
      <w:pPr>
        <w:pStyle w:val="12"/>
        <w:shd w:val="clear" w:color="auto" w:fill="auto"/>
        <w:spacing w:line="360" w:lineRule="auto"/>
        <w:ind w:left="40" w:right="20" w:firstLine="680"/>
        <w:jc w:val="both"/>
        <w:rPr>
          <w:lang w:val="uk-UA"/>
        </w:rPr>
      </w:pPr>
      <w:r w:rsidRPr="003326F4">
        <w:rPr>
          <w:lang w:val="uk-UA"/>
        </w:rPr>
        <w:t xml:space="preserve">Отже, як показали морфологічні гістологічні дослідження нирок щурів з опіковою хворобою на тлі семиденного введення розчину </w:t>
      </w:r>
      <w:r w:rsidRPr="00865CD4">
        <w:rPr>
          <w:lang w:val="en-US"/>
        </w:rPr>
        <w:t>HAES</w:t>
      </w:r>
      <w:r w:rsidRPr="003326F4">
        <w:rPr>
          <w:lang w:val="uk-UA"/>
        </w:rPr>
        <w:t>-</w:t>
      </w:r>
      <w:r w:rsidRPr="00865CD4">
        <w:rPr>
          <w:lang w:val="en-US"/>
        </w:rPr>
        <w:t>LX</w:t>
      </w:r>
      <w:r w:rsidRPr="003326F4">
        <w:rPr>
          <w:lang w:val="uk-UA"/>
        </w:rPr>
        <w:t>-5%, за величиною цитопротекторної дії, він дещо поступався референ</w:t>
      </w:r>
      <w:r w:rsidR="00C513B3">
        <w:rPr>
          <w:lang w:val="uk-UA"/>
        </w:rPr>
        <w:t>с</w:t>
      </w:r>
      <w:r w:rsidRPr="003326F4">
        <w:rPr>
          <w:lang w:val="uk-UA"/>
        </w:rPr>
        <w:t xml:space="preserve">-препарату, на що вказує більші та значиміші порушення з боку кіркової та мозкової речовини </w:t>
      </w:r>
      <w:r w:rsidRPr="003326F4">
        <w:rPr>
          <w:lang w:val="uk-UA"/>
        </w:rPr>
        <w:lastRenderedPageBreak/>
        <w:t xml:space="preserve">нирок, стан епітелію капсули та вистелки канальців, покриття та стан ендотелію судин нирок. Також слід зауважити, що за глибиною розвитку структурно-функціональних та регенеративно-репаративних змін в нирках щурів, інфузійна терапія розчином </w:t>
      </w:r>
      <w:r w:rsidRPr="00865CD4">
        <w:rPr>
          <w:lang w:val="en-US"/>
        </w:rPr>
        <w:t>HAES</w:t>
      </w:r>
      <w:r w:rsidRPr="003326F4">
        <w:rPr>
          <w:lang w:val="uk-UA"/>
        </w:rPr>
        <w:t>-</w:t>
      </w:r>
      <w:r w:rsidRPr="00865CD4">
        <w:rPr>
          <w:lang w:val="en-US"/>
        </w:rPr>
        <w:t>LX</w:t>
      </w:r>
      <w:r w:rsidRPr="003326F4">
        <w:rPr>
          <w:lang w:val="uk-UA"/>
        </w:rPr>
        <w:t>-5% значно перевершувала ефективність від введення 0,9</w:t>
      </w:r>
      <w:r w:rsidR="00815F80">
        <w:rPr>
          <w:lang w:val="uk-UA"/>
        </w:rPr>
        <w:t xml:space="preserve"> </w:t>
      </w:r>
      <w:r w:rsidRPr="003326F4">
        <w:rPr>
          <w:lang w:val="uk-UA"/>
        </w:rPr>
        <w:t xml:space="preserve">% розчину </w:t>
      </w:r>
      <w:r w:rsidRPr="00865CD4">
        <w:rPr>
          <w:lang w:val="en-US"/>
        </w:rPr>
        <w:t>NaCl</w:t>
      </w:r>
      <w:r w:rsidRPr="003326F4">
        <w:rPr>
          <w:lang w:val="uk-UA"/>
        </w:rPr>
        <w:t xml:space="preserve">, </w:t>
      </w:r>
      <w:r w:rsidR="00C513B3">
        <w:rPr>
          <w:lang w:val="uk-UA"/>
        </w:rPr>
        <w:t>це</w:t>
      </w:r>
      <w:r w:rsidRPr="003326F4">
        <w:rPr>
          <w:lang w:val="uk-UA"/>
        </w:rPr>
        <w:t xml:space="preserve"> чітко спостерігалося в пері</w:t>
      </w:r>
      <w:r w:rsidR="00AC267D">
        <w:rPr>
          <w:lang w:val="uk-UA"/>
        </w:rPr>
        <w:t xml:space="preserve">од від третьої до сьомої доби, де </w:t>
      </w:r>
      <w:r w:rsidRPr="003326F4">
        <w:rPr>
          <w:lang w:val="uk-UA"/>
        </w:rPr>
        <w:t xml:space="preserve"> відбувалися чіткі зміни</w:t>
      </w:r>
      <w:r w:rsidR="00C513B3">
        <w:rPr>
          <w:lang w:val="uk-UA"/>
        </w:rPr>
        <w:t>,</w:t>
      </w:r>
      <w:r w:rsidRPr="003326F4">
        <w:rPr>
          <w:lang w:val="uk-UA"/>
        </w:rPr>
        <w:t xml:space="preserve"> пов’язані із розвитком регенеративних процесів, як в капсулі</w:t>
      </w:r>
      <w:r w:rsidR="00C513B3">
        <w:rPr>
          <w:lang w:val="uk-UA"/>
        </w:rPr>
        <w:t>,</w:t>
      </w:r>
      <w:r w:rsidRPr="003326F4">
        <w:rPr>
          <w:lang w:val="uk-UA"/>
        </w:rPr>
        <w:t xml:space="preserve"> так і в канальцях усіх відділів нирок. </w:t>
      </w:r>
      <w:r w:rsidRPr="00865CD4">
        <w:t>Це чітко підтверджено при мікроскопічному дослідженні та вимірюван</w:t>
      </w:r>
      <w:r w:rsidR="00C513B3">
        <w:rPr>
          <w:lang w:val="uk-UA"/>
        </w:rPr>
        <w:t>нях</w:t>
      </w:r>
      <w:r w:rsidRPr="00865CD4">
        <w:t xml:space="preserve"> ряду показників, які свідчать на користь відновлювальних процесів в нирках. </w:t>
      </w:r>
    </w:p>
    <w:p w:rsidR="009333AC" w:rsidRDefault="009333AC" w:rsidP="003835EA">
      <w:pPr>
        <w:pStyle w:val="ae"/>
        <w:keepNext/>
        <w:rPr>
          <w:szCs w:val="28"/>
        </w:rPr>
      </w:pPr>
    </w:p>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Default="00680E3D" w:rsidP="00680E3D"/>
    <w:p w:rsidR="00680E3D" w:rsidRPr="00680E3D" w:rsidRDefault="00680E3D" w:rsidP="00680E3D"/>
    <w:p w:rsidR="003835EA" w:rsidRPr="003835EA" w:rsidRDefault="009F46AB" w:rsidP="003835EA">
      <w:pPr>
        <w:pStyle w:val="ae"/>
        <w:keepNext/>
        <w:rPr>
          <w:szCs w:val="28"/>
        </w:rPr>
      </w:pPr>
      <w:r>
        <w:rPr>
          <w:szCs w:val="28"/>
        </w:rPr>
        <w:lastRenderedPageBreak/>
        <w:t xml:space="preserve">Таблиця </w:t>
      </w:r>
      <w:r w:rsidRPr="009F46AB">
        <w:rPr>
          <w:szCs w:val="28"/>
        </w:rPr>
        <w:t>5</w:t>
      </w:r>
      <w:r>
        <w:rPr>
          <w:szCs w:val="28"/>
        </w:rPr>
        <w:t>.</w:t>
      </w:r>
      <w:r w:rsidRPr="009F46AB">
        <w:rPr>
          <w:szCs w:val="28"/>
        </w:rPr>
        <w:t>4</w:t>
      </w:r>
      <w:r w:rsidR="003835EA" w:rsidRPr="003835EA">
        <w:rPr>
          <w:szCs w:val="28"/>
        </w:rPr>
        <w:t>.</w:t>
      </w:r>
    </w:p>
    <w:p w:rsidR="003835EA" w:rsidRPr="00815F80" w:rsidRDefault="003835EA" w:rsidP="006B6209">
      <w:pPr>
        <w:pStyle w:val="ae"/>
        <w:keepNext/>
        <w:spacing w:line="360" w:lineRule="auto"/>
        <w:jc w:val="left"/>
        <w:rPr>
          <w:szCs w:val="28"/>
        </w:rPr>
      </w:pPr>
      <w:r w:rsidRPr="003835EA">
        <w:rPr>
          <w:szCs w:val="28"/>
        </w:rPr>
        <w:t xml:space="preserve">Вплив інфузійної терапії розчином </w:t>
      </w:r>
      <w:r w:rsidRPr="003835EA">
        <w:rPr>
          <w:szCs w:val="28"/>
          <w:lang w:val="en-US"/>
        </w:rPr>
        <w:t>HAES</w:t>
      </w:r>
      <w:r w:rsidRPr="003835EA">
        <w:rPr>
          <w:szCs w:val="28"/>
        </w:rPr>
        <w:t>-</w:t>
      </w:r>
      <w:r w:rsidRPr="003835EA">
        <w:rPr>
          <w:szCs w:val="28"/>
          <w:lang w:val="en-US"/>
        </w:rPr>
        <w:t>LX</w:t>
      </w:r>
      <w:r w:rsidRPr="003835EA">
        <w:rPr>
          <w:szCs w:val="28"/>
        </w:rPr>
        <w:t>-5%</w:t>
      </w:r>
      <w:r w:rsidR="00815F80">
        <w:rPr>
          <w:szCs w:val="28"/>
        </w:rPr>
        <w:t xml:space="preserve">  </w:t>
      </w:r>
      <w:r w:rsidRPr="003835EA">
        <w:rPr>
          <w:szCs w:val="28"/>
        </w:rPr>
        <w:t>на</w:t>
      </w:r>
      <w:r w:rsidR="00815F80">
        <w:rPr>
          <w:szCs w:val="28"/>
        </w:rPr>
        <w:t xml:space="preserve"> </w:t>
      </w:r>
      <w:r w:rsidRPr="003835EA">
        <w:rPr>
          <w:szCs w:val="28"/>
        </w:rPr>
        <w:t xml:space="preserve"> динаміку структур нирок у щурів з опіковою хворобою</w:t>
      </w:r>
      <w:r w:rsidR="0050430F">
        <w:rPr>
          <w:szCs w:val="28"/>
        </w:rPr>
        <w:t xml:space="preserve"> </w:t>
      </w:r>
      <w:r w:rsidR="0050430F" w:rsidRPr="0050430F">
        <w:rPr>
          <w:szCs w:val="28"/>
        </w:rPr>
        <w:t xml:space="preserve"> </w:t>
      </w:r>
      <w:r w:rsidR="00C10250">
        <w:rPr>
          <w:szCs w:val="28"/>
          <w:lang w:val="en-US"/>
        </w:rPr>
        <w:t>Me</w:t>
      </w:r>
      <w:r w:rsidR="009F46AB">
        <w:rPr>
          <w:szCs w:val="28"/>
          <w:lang w:val="en-US"/>
        </w:rPr>
        <w:t>d</w:t>
      </w:r>
      <w:r w:rsidR="00C10250">
        <w:rPr>
          <w:szCs w:val="28"/>
          <w:lang w:val="en-US"/>
        </w:rPr>
        <w:t xml:space="preserve"> </w:t>
      </w:r>
      <w:r w:rsidR="009F46AB">
        <w:rPr>
          <w:szCs w:val="28"/>
          <w:lang w:val="en-US"/>
        </w:rPr>
        <w:t>Q</w:t>
      </w:r>
      <w:r w:rsidR="0050430F">
        <w:rPr>
          <w:szCs w:val="28"/>
          <w:lang w:val="en-US"/>
        </w:rPr>
        <w:t xml:space="preserve"> ( 25</w:t>
      </w:r>
      <w:r w:rsidR="009F46AB">
        <w:rPr>
          <w:szCs w:val="28"/>
          <w:lang w:val="en-US"/>
        </w:rPr>
        <w:t>; 75</w:t>
      </w:r>
      <w:r w:rsidR="00815F80">
        <w:rPr>
          <w:szCs w:val="28"/>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1559"/>
        <w:gridCol w:w="1559"/>
        <w:gridCol w:w="1560"/>
        <w:gridCol w:w="992"/>
        <w:gridCol w:w="825"/>
        <w:gridCol w:w="876"/>
      </w:tblGrid>
      <w:tr w:rsidR="00EA5D8B" w:rsidRPr="00901111" w:rsidTr="00C10250">
        <w:tc>
          <w:tcPr>
            <w:tcW w:w="2093" w:type="dxa"/>
            <w:vMerge w:val="restart"/>
            <w:shd w:val="clear" w:color="auto" w:fill="FFFFFF" w:themeFill="background1"/>
            <w:vAlign w:val="center"/>
          </w:tcPr>
          <w:p w:rsidR="00EA5D8B" w:rsidRPr="00901111" w:rsidRDefault="00EA5D8B" w:rsidP="00B17B07">
            <w:pPr>
              <w:jc w:val="center"/>
              <w:rPr>
                <w:b/>
              </w:rPr>
            </w:pPr>
            <w:r w:rsidRPr="00901111">
              <w:rPr>
                <w:b/>
              </w:rPr>
              <w:t>Морфологічні ознаки</w:t>
            </w:r>
          </w:p>
        </w:tc>
        <w:tc>
          <w:tcPr>
            <w:tcW w:w="1559" w:type="dxa"/>
            <w:vMerge w:val="restart"/>
            <w:shd w:val="clear" w:color="auto" w:fill="FFFFFF" w:themeFill="background1"/>
            <w:vAlign w:val="center"/>
          </w:tcPr>
          <w:p w:rsidR="00EA5D8B" w:rsidRPr="00901111" w:rsidRDefault="00EA5D8B" w:rsidP="00B17B07">
            <w:pPr>
              <w:jc w:val="center"/>
              <w:rPr>
                <w:b/>
              </w:rPr>
            </w:pPr>
            <w:r w:rsidRPr="00901111">
              <w:rPr>
                <w:b/>
              </w:rPr>
              <w:t xml:space="preserve">Через </w:t>
            </w:r>
            <w:r w:rsidRPr="00901111">
              <w:rPr>
                <w:b/>
              </w:rPr>
              <w:br/>
              <w:t>1 добу</w:t>
            </w:r>
          </w:p>
        </w:tc>
        <w:tc>
          <w:tcPr>
            <w:tcW w:w="1559" w:type="dxa"/>
            <w:vMerge w:val="restart"/>
            <w:shd w:val="clear" w:color="auto" w:fill="FFFFFF" w:themeFill="background1"/>
            <w:vAlign w:val="center"/>
          </w:tcPr>
          <w:p w:rsidR="00EA5D8B" w:rsidRPr="00901111" w:rsidRDefault="00EA5D8B" w:rsidP="00B17B07">
            <w:pPr>
              <w:jc w:val="center"/>
              <w:rPr>
                <w:b/>
              </w:rPr>
            </w:pPr>
            <w:r w:rsidRPr="00901111">
              <w:rPr>
                <w:b/>
              </w:rPr>
              <w:t xml:space="preserve">Через </w:t>
            </w:r>
            <w:r>
              <w:rPr>
                <w:b/>
                <w:lang w:val="en-US"/>
              </w:rPr>
              <w:br/>
            </w:r>
            <w:r w:rsidRPr="00901111">
              <w:rPr>
                <w:b/>
              </w:rPr>
              <w:t>3 доби</w:t>
            </w:r>
          </w:p>
        </w:tc>
        <w:tc>
          <w:tcPr>
            <w:tcW w:w="1560" w:type="dxa"/>
            <w:vMerge w:val="restart"/>
            <w:shd w:val="clear" w:color="auto" w:fill="FFFFFF" w:themeFill="background1"/>
            <w:vAlign w:val="center"/>
          </w:tcPr>
          <w:p w:rsidR="00EA5D8B" w:rsidRPr="00901111" w:rsidRDefault="00EA5D8B" w:rsidP="00B17B07">
            <w:pPr>
              <w:jc w:val="center"/>
              <w:rPr>
                <w:b/>
              </w:rPr>
            </w:pPr>
            <w:r w:rsidRPr="00901111">
              <w:rPr>
                <w:b/>
              </w:rPr>
              <w:t xml:space="preserve">Через </w:t>
            </w:r>
            <w:r w:rsidRPr="00901111">
              <w:rPr>
                <w:b/>
              </w:rPr>
              <w:br/>
              <w:t>7 днів</w:t>
            </w:r>
          </w:p>
        </w:tc>
        <w:tc>
          <w:tcPr>
            <w:tcW w:w="2693" w:type="dxa"/>
            <w:gridSpan w:val="3"/>
            <w:shd w:val="clear" w:color="auto" w:fill="FFFFFF" w:themeFill="background1"/>
          </w:tcPr>
          <w:p w:rsidR="00EA5D8B" w:rsidRPr="00901111" w:rsidRDefault="00EA5D8B" w:rsidP="00B17B07">
            <w:pPr>
              <w:jc w:val="center"/>
              <w:rPr>
                <w:b/>
              </w:rPr>
            </w:pPr>
            <w:r w:rsidRPr="00901111">
              <w:rPr>
                <w:b/>
              </w:rPr>
              <w:t>Р</w:t>
            </w:r>
          </w:p>
        </w:tc>
      </w:tr>
      <w:tr w:rsidR="00EA5D8B" w:rsidRPr="00901111" w:rsidTr="00C10250">
        <w:tc>
          <w:tcPr>
            <w:tcW w:w="2093" w:type="dxa"/>
            <w:vMerge/>
            <w:shd w:val="clear" w:color="auto" w:fill="FFFFFF" w:themeFill="background1"/>
          </w:tcPr>
          <w:p w:rsidR="00EA5D8B" w:rsidRPr="00901111" w:rsidRDefault="00EA5D8B" w:rsidP="00B17B07">
            <w:pPr>
              <w:jc w:val="center"/>
              <w:rPr>
                <w:b/>
              </w:rPr>
            </w:pPr>
          </w:p>
        </w:tc>
        <w:tc>
          <w:tcPr>
            <w:tcW w:w="1559" w:type="dxa"/>
            <w:vMerge/>
            <w:shd w:val="clear" w:color="auto" w:fill="FFFFFF" w:themeFill="background1"/>
            <w:vAlign w:val="center"/>
          </w:tcPr>
          <w:p w:rsidR="00EA5D8B" w:rsidRPr="00901111" w:rsidRDefault="00EA5D8B" w:rsidP="00B17B07">
            <w:pPr>
              <w:jc w:val="center"/>
              <w:rPr>
                <w:b/>
              </w:rPr>
            </w:pPr>
          </w:p>
        </w:tc>
        <w:tc>
          <w:tcPr>
            <w:tcW w:w="1559" w:type="dxa"/>
            <w:vMerge/>
            <w:shd w:val="clear" w:color="auto" w:fill="FFFFFF" w:themeFill="background1"/>
          </w:tcPr>
          <w:p w:rsidR="00EA5D8B" w:rsidRPr="00901111" w:rsidRDefault="00EA5D8B" w:rsidP="00B17B07">
            <w:pPr>
              <w:jc w:val="center"/>
              <w:rPr>
                <w:b/>
              </w:rPr>
            </w:pPr>
          </w:p>
        </w:tc>
        <w:tc>
          <w:tcPr>
            <w:tcW w:w="1560" w:type="dxa"/>
            <w:vMerge/>
            <w:shd w:val="clear" w:color="auto" w:fill="FFFFFF" w:themeFill="background1"/>
          </w:tcPr>
          <w:p w:rsidR="00EA5D8B" w:rsidRPr="00901111" w:rsidRDefault="00EA5D8B" w:rsidP="00B17B07">
            <w:pPr>
              <w:jc w:val="center"/>
              <w:rPr>
                <w:b/>
              </w:rPr>
            </w:pPr>
          </w:p>
        </w:tc>
        <w:tc>
          <w:tcPr>
            <w:tcW w:w="992" w:type="dxa"/>
            <w:shd w:val="clear" w:color="auto" w:fill="FFFFFF" w:themeFill="background1"/>
            <w:vAlign w:val="center"/>
          </w:tcPr>
          <w:p w:rsidR="00EA5D8B" w:rsidRPr="00901111" w:rsidRDefault="00EA5D8B" w:rsidP="00B17B07">
            <w:pPr>
              <w:jc w:val="center"/>
              <w:rPr>
                <w:b/>
              </w:rPr>
            </w:pPr>
            <w:r w:rsidRPr="00901111">
              <w:rPr>
                <w:b/>
              </w:rPr>
              <w:t>1-3</w:t>
            </w:r>
          </w:p>
        </w:tc>
        <w:tc>
          <w:tcPr>
            <w:tcW w:w="825" w:type="dxa"/>
            <w:shd w:val="clear" w:color="auto" w:fill="FFFFFF" w:themeFill="background1"/>
            <w:vAlign w:val="center"/>
          </w:tcPr>
          <w:p w:rsidR="00EA5D8B" w:rsidRPr="00901111" w:rsidRDefault="00EA5D8B" w:rsidP="00B17B07">
            <w:pPr>
              <w:jc w:val="center"/>
              <w:rPr>
                <w:b/>
              </w:rPr>
            </w:pPr>
            <w:r w:rsidRPr="00901111">
              <w:rPr>
                <w:b/>
              </w:rPr>
              <w:t>1-7</w:t>
            </w:r>
          </w:p>
        </w:tc>
        <w:tc>
          <w:tcPr>
            <w:tcW w:w="876" w:type="dxa"/>
            <w:shd w:val="clear" w:color="auto" w:fill="FFFFFF" w:themeFill="background1"/>
            <w:vAlign w:val="center"/>
          </w:tcPr>
          <w:p w:rsidR="00EA5D8B" w:rsidRPr="00901111" w:rsidRDefault="00EA5D8B" w:rsidP="00B17B07">
            <w:pPr>
              <w:jc w:val="center"/>
              <w:rPr>
                <w:b/>
              </w:rPr>
            </w:pPr>
            <w:r w:rsidRPr="00901111">
              <w:rPr>
                <w:b/>
              </w:rPr>
              <w:t>3-7</w:t>
            </w:r>
          </w:p>
        </w:tc>
      </w:tr>
      <w:tr w:rsidR="00EA5D8B" w:rsidRPr="00D52AD4" w:rsidTr="00EA5D8B">
        <w:tc>
          <w:tcPr>
            <w:tcW w:w="2093" w:type="dxa"/>
            <w:shd w:val="clear" w:color="auto" w:fill="auto"/>
          </w:tcPr>
          <w:p w:rsidR="00EA5D8B" w:rsidRPr="009A1290" w:rsidRDefault="00EA5D8B" w:rsidP="00B17B07">
            <w:pPr>
              <w:rPr>
                <w:b/>
                <w:u w:val="single"/>
              </w:rPr>
            </w:pPr>
            <w:r w:rsidRPr="009A1290">
              <w:rPr>
                <w:b/>
                <w:u w:val="single"/>
                <w:lang w:val="en-US"/>
              </w:rPr>
              <w:t>S</w:t>
            </w:r>
            <w:r w:rsidRPr="009A1290">
              <w:rPr>
                <w:b/>
                <w:u w:val="single"/>
              </w:rPr>
              <w:t xml:space="preserve">1 </w:t>
            </w:r>
            <w:r w:rsidR="00675197">
              <w:rPr>
                <w:b/>
                <w:u w:val="single"/>
              </w:rPr>
              <w:t>–</w:t>
            </w:r>
            <w:r w:rsidRPr="009A1290">
              <w:rPr>
                <w:b/>
                <w:u w:val="single"/>
              </w:rPr>
              <w:t xml:space="preserve"> сегмент</w:t>
            </w:r>
          </w:p>
          <w:p w:rsidR="00EA5D8B" w:rsidRPr="00AF15FC" w:rsidRDefault="00EA5D8B" w:rsidP="00B17B07">
            <w:r w:rsidRPr="009A1290">
              <w:t>Діаметр проксимальних канальців, мкм</w:t>
            </w:r>
          </w:p>
          <w:p w:rsidR="00EA5D8B" w:rsidRPr="009A1290" w:rsidRDefault="00EA5D8B"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60358C" w:rsidRDefault="0060358C" w:rsidP="00B17B07">
            <w:pPr>
              <w:jc w:val="center"/>
            </w:pPr>
          </w:p>
          <w:p w:rsidR="00EA5D8B" w:rsidRDefault="00EA5D8B" w:rsidP="00B17B07">
            <w:pPr>
              <w:jc w:val="center"/>
              <w:rPr>
                <w:lang w:val="en-US"/>
              </w:rPr>
            </w:pPr>
            <w:r>
              <w:t xml:space="preserve">28,6 </w:t>
            </w:r>
            <w:r>
              <w:rPr>
                <w:lang w:val="en-US"/>
              </w:rPr>
              <w:br/>
            </w:r>
            <w:r>
              <w:t>(24,6; 35,1)</w:t>
            </w:r>
          </w:p>
          <w:p w:rsidR="00EA5D8B" w:rsidRDefault="00EA5D8B" w:rsidP="00B17B07">
            <w:pPr>
              <w:jc w:val="center"/>
              <w:rPr>
                <w:lang w:val="en-US"/>
              </w:rPr>
            </w:pPr>
          </w:p>
          <w:p w:rsidR="00CE6DC1" w:rsidRDefault="0060358C" w:rsidP="0060358C">
            <w:r>
              <w:t xml:space="preserve">         </w:t>
            </w:r>
            <w:r w:rsidR="00EA5D8B">
              <w:t>2,7</w:t>
            </w:r>
          </w:p>
          <w:p w:rsidR="00EA5D8B" w:rsidRPr="00B15AD6" w:rsidRDefault="00EA5D8B" w:rsidP="00B17B07">
            <w:pPr>
              <w:jc w:val="center"/>
            </w:pPr>
            <w:r>
              <w:t xml:space="preserve"> (2,7; 2,9)</w:t>
            </w:r>
          </w:p>
        </w:tc>
        <w:tc>
          <w:tcPr>
            <w:tcW w:w="1559" w:type="dxa"/>
            <w:shd w:val="clear" w:color="auto" w:fill="auto"/>
          </w:tcPr>
          <w:p w:rsidR="0060358C" w:rsidRDefault="0060358C" w:rsidP="0060358C">
            <w:pPr>
              <w:tabs>
                <w:tab w:val="left" w:pos="394"/>
                <w:tab w:val="center" w:pos="671"/>
              </w:tabs>
            </w:pPr>
            <w:r>
              <w:tab/>
            </w:r>
          </w:p>
          <w:p w:rsidR="00EA5D8B" w:rsidRDefault="0060358C" w:rsidP="0060358C">
            <w:pPr>
              <w:tabs>
                <w:tab w:val="left" w:pos="394"/>
                <w:tab w:val="center" w:pos="671"/>
              </w:tabs>
              <w:rPr>
                <w:lang w:val="en-US"/>
              </w:rPr>
            </w:pPr>
            <w:r>
              <w:tab/>
            </w:r>
            <w:r w:rsidR="00EA5D8B">
              <w:t xml:space="preserve">37,0 </w:t>
            </w:r>
            <w:r w:rsidR="00EA5D8B" w:rsidRPr="00E50889">
              <w:br/>
            </w:r>
            <w:r w:rsidR="00EA5D8B">
              <w:t>(32,8; 40,3)</w:t>
            </w:r>
          </w:p>
          <w:p w:rsidR="00EA5D8B" w:rsidRDefault="00EA5D8B" w:rsidP="00B17B07">
            <w:pPr>
              <w:jc w:val="center"/>
              <w:rPr>
                <w:lang w:val="en-US"/>
              </w:rPr>
            </w:pPr>
          </w:p>
          <w:p w:rsidR="00CE6DC1" w:rsidRDefault="0060358C" w:rsidP="0060358C">
            <w:r>
              <w:t xml:space="preserve">         </w:t>
            </w:r>
            <w:r w:rsidR="00EA5D8B">
              <w:t>3,3</w:t>
            </w:r>
          </w:p>
          <w:p w:rsidR="00EA5D8B" w:rsidRPr="00B15AD6" w:rsidRDefault="00EA5D8B" w:rsidP="00B17B07">
            <w:pPr>
              <w:jc w:val="center"/>
            </w:pPr>
            <w:r>
              <w:t xml:space="preserve"> (2,9;3,7)</w:t>
            </w:r>
          </w:p>
        </w:tc>
        <w:tc>
          <w:tcPr>
            <w:tcW w:w="1560" w:type="dxa"/>
            <w:shd w:val="clear" w:color="auto" w:fill="auto"/>
          </w:tcPr>
          <w:p w:rsidR="0060358C" w:rsidRDefault="0060358C" w:rsidP="00B17B07">
            <w:pPr>
              <w:jc w:val="center"/>
            </w:pPr>
          </w:p>
          <w:p w:rsidR="00EA5D8B" w:rsidRDefault="00EA5D8B" w:rsidP="00B17B07">
            <w:pPr>
              <w:jc w:val="center"/>
              <w:rPr>
                <w:lang w:val="en-US"/>
              </w:rPr>
            </w:pPr>
            <w:r>
              <w:t xml:space="preserve">35,0 </w:t>
            </w:r>
            <w:r w:rsidRPr="00E50889">
              <w:br/>
            </w:r>
            <w:r>
              <w:t>(30,5; 38,2)</w:t>
            </w:r>
          </w:p>
          <w:p w:rsidR="00EA5D8B" w:rsidRDefault="00EA5D8B" w:rsidP="00B17B07">
            <w:pPr>
              <w:jc w:val="center"/>
              <w:rPr>
                <w:lang w:val="en-US"/>
              </w:rPr>
            </w:pPr>
          </w:p>
          <w:p w:rsidR="00CE6DC1" w:rsidRDefault="0060358C" w:rsidP="0060358C">
            <w:r>
              <w:t xml:space="preserve">         </w:t>
            </w:r>
            <w:r w:rsidR="00EA5D8B">
              <w:t>1,5</w:t>
            </w:r>
          </w:p>
          <w:p w:rsidR="00EA5D8B" w:rsidRPr="00B15AD6" w:rsidRDefault="00EA5D8B" w:rsidP="00B17B07">
            <w:pPr>
              <w:jc w:val="center"/>
            </w:pPr>
            <w:r>
              <w:t xml:space="preserve"> (1,2;2,0)</w:t>
            </w:r>
          </w:p>
        </w:tc>
        <w:tc>
          <w:tcPr>
            <w:tcW w:w="992" w:type="dxa"/>
            <w:shd w:val="clear" w:color="auto" w:fill="auto"/>
          </w:tcPr>
          <w:p w:rsidR="0060358C" w:rsidRDefault="0060358C" w:rsidP="00B17B07">
            <w:pPr>
              <w:jc w:val="center"/>
              <w:rPr>
                <w:b/>
              </w:rPr>
            </w:pPr>
          </w:p>
          <w:p w:rsidR="00EA5D8B" w:rsidRPr="00E50889" w:rsidRDefault="00EA5D8B" w:rsidP="00B17B07">
            <w:pPr>
              <w:jc w:val="center"/>
              <w:rPr>
                <w:b/>
              </w:rPr>
            </w:pPr>
            <w:r w:rsidRPr="00E50889">
              <w:rPr>
                <w:b/>
              </w:rPr>
              <w:t>0,02</w:t>
            </w:r>
          </w:p>
          <w:p w:rsidR="00EA5D8B" w:rsidRDefault="00EA5D8B" w:rsidP="00B17B07">
            <w:pPr>
              <w:jc w:val="center"/>
              <w:rPr>
                <w:lang w:val="en-US"/>
              </w:rPr>
            </w:pPr>
          </w:p>
          <w:p w:rsidR="00EA5D8B" w:rsidRDefault="00EA5D8B" w:rsidP="00B17B07">
            <w:pPr>
              <w:jc w:val="center"/>
              <w:rPr>
                <w:lang w:val="en-US"/>
              </w:rPr>
            </w:pPr>
          </w:p>
          <w:p w:rsidR="00EA5D8B" w:rsidRPr="00EB3C41" w:rsidRDefault="0060358C" w:rsidP="0060358C">
            <w:r>
              <w:t xml:space="preserve">   </w:t>
            </w:r>
            <w:r w:rsidR="00EA5D8B">
              <w:t>0,06</w:t>
            </w:r>
          </w:p>
        </w:tc>
        <w:tc>
          <w:tcPr>
            <w:tcW w:w="825" w:type="dxa"/>
            <w:shd w:val="clear" w:color="auto" w:fill="auto"/>
          </w:tcPr>
          <w:p w:rsidR="0060358C" w:rsidRDefault="0060358C" w:rsidP="00B17B07">
            <w:pPr>
              <w:jc w:val="center"/>
              <w:rPr>
                <w:b/>
              </w:rPr>
            </w:pPr>
          </w:p>
          <w:p w:rsidR="00EA5D8B" w:rsidRPr="00E50889" w:rsidRDefault="00EA5D8B" w:rsidP="00B17B07">
            <w:pPr>
              <w:jc w:val="center"/>
              <w:rPr>
                <w:b/>
              </w:rPr>
            </w:pPr>
            <w:r w:rsidRPr="00E50889">
              <w:rPr>
                <w:b/>
              </w:rPr>
              <w:t>0,04</w:t>
            </w:r>
          </w:p>
          <w:p w:rsidR="00EA5D8B" w:rsidRDefault="00EA5D8B" w:rsidP="00B17B07">
            <w:pPr>
              <w:jc w:val="center"/>
              <w:rPr>
                <w:lang w:val="en-US"/>
              </w:rPr>
            </w:pPr>
          </w:p>
          <w:p w:rsidR="00EA5D8B" w:rsidRDefault="00EA5D8B" w:rsidP="00B17B07">
            <w:pPr>
              <w:jc w:val="center"/>
              <w:rPr>
                <w:lang w:val="en-US"/>
              </w:rPr>
            </w:pPr>
          </w:p>
          <w:p w:rsidR="00EA5D8B" w:rsidRPr="00D52AD4" w:rsidRDefault="0060358C" w:rsidP="0060358C">
            <w:r>
              <w:rPr>
                <w:b/>
              </w:rPr>
              <w:t xml:space="preserve">  </w:t>
            </w:r>
            <w:r w:rsidR="00EA5D8B" w:rsidRPr="00E50889">
              <w:rPr>
                <w:b/>
              </w:rPr>
              <w:t>0,02</w:t>
            </w:r>
          </w:p>
        </w:tc>
        <w:tc>
          <w:tcPr>
            <w:tcW w:w="876" w:type="dxa"/>
            <w:shd w:val="clear" w:color="auto" w:fill="auto"/>
          </w:tcPr>
          <w:p w:rsidR="0060358C" w:rsidRDefault="0060358C" w:rsidP="00B17B07">
            <w:pPr>
              <w:jc w:val="center"/>
              <w:rPr>
                <w:b/>
              </w:rPr>
            </w:pPr>
          </w:p>
          <w:p w:rsidR="00EA5D8B" w:rsidRPr="00E50889" w:rsidRDefault="00EA5D8B" w:rsidP="00B17B07">
            <w:pPr>
              <w:jc w:val="center"/>
              <w:rPr>
                <w:b/>
              </w:rPr>
            </w:pPr>
            <w:r w:rsidRPr="00E50889">
              <w:rPr>
                <w:b/>
              </w:rPr>
              <w:t>0,003</w:t>
            </w:r>
          </w:p>
          <w:p w:rsidR="00EA5D8B" w:rsidRDefault="00EA5D8B" w:rsidP="00B17B07">
            <w:pPr>
              <w:jc w:val="center"/>
              <w:rPr>
                <w:b/>
                <w:lang w:val="en-US"/>
              </w:rPr>
            </w:pPr>
          </w:p>
          <w:p w:rsidR="00EA5D8B" w:rsidRDefault="00EA5D8B" w:rsidP="00B17B07">
            <w:pPr>
              <w:jc w:val="center"/>
              <w:rPr>
                <w:b/>
                <w:lang w:val="en-US"/>
              </w:rPr>
            </w:pPr>
          </w:p>
          <w:p w:rsidR="00EA5D8B" w:rsidRPr="00D52AD4" w:rsidRDefault="00EA5D8B" w:rsidP="0060358C">
            <w:r w:rsidRPr="00E50889">
              <w:rPr>
                <w:b/>
              </w:rPr>
              <w:t>0,0005</w:t>
            </w:r>
          </w:p>
        </w:tc>
      </w:tr>
      <w:tr w:rsidR="00EA5D8B" w:rsidRPr="00923906" w:rsidTr="00EA5D8B">
        <w:tc>
          <w:tcPr>
            <w:tcW w:w="2093" w:type="dxa"/>
            <w:shd w:val="clear" w:color="auto" w:fill="auto"/>
          </w:tcPr>
          <w:p w:rsidR="00EA5D8B" w:rsidRPr="009A1290" w:rsidRDefault="00EA5D8B" w:rsidP="00B17B07">
            <w:r w:rsidRPr="009A1290">
              <w:t>Висота епітелію в проксимальних канальцях, мкм</w:t>
            </w:r>
          </w:p>
          <w:p w:rsidR="00EA5D8B" w:rsidRPr="009A1290" w:rsidRDefault="00EA5D8B"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EA5D8B" w:rsidRDefault="00AD0889" w:rsidP="00AD0889">
            <w:r>
              <w:t xml:space="preserve">         </w:t>
            </w:r>
            <w:r w:rsidR="00EA5D8B">
              <w:t xml:space="preserve">9,4 </w:t>
            </w:r>
            <w:r w:rsidR="00EA5D8B">
              <w:rPr>
                <w:lang w:val="en-US"/>
              </w:rPr>
              <w:br/>
            </w:r>
            <w:r>
              <w:t xml:space="preserve">    </w:t>
            </w:r>
            <w:r w:rsidR="00EA5D8B">
              <w:t>(8,9; 9,9)</w:t>
            </w:r>
          </w:p>
          <w:p w:rsidR="00EA5D8B" w:rsidRDefault="00EA5D8B" w:rsidP="00B17B07">
            <w:pPr>
              <w:jc w:val="center"/>
            </w:pPr>
          </w:p>
          <w:p w:rsidR="00CE6DC1" w:rsidRDefault="00EA5D8B" w:rsidP="00B17B07">
            <w:pPr>
              <w:jc w:val="center"/>
            </w:pPr>
            <w:r>
              <w:t>2,5</w:t>
            </w:r>
          </w:p>
          <w:p w:rsidR="00EA5D8B" w:rsidRPr="00923906" w:rsidRDefault="00EA5D8B" w:rsidP="00B17B07">
            <w:pPr>
              <w:jc w:val="center"/>
            </w:pPr>
            <w:r>
              <w:t xml:space="preserve"> (2,3; 2,8)</w:t>
            </w:r>
          </w:p>
        </w:tc>
        <w:tc>
          <w:tcPr>
            <w:tcW w:w="1559" w:type="dxa"/>
            <w:shd w:val="clear" w:color="auto" w:fill="auto"/>
          </w:tcPr>
          <w:p w:rsidR="00EA5D8B" w:rsidRDefault="00EA5D8B" w:rsidP="00B17B07">
            <w:pPr>
              <w:jc w:val="center"/>
              <w:rPr>
                <w:lang w:val="en-US"/>
              </w:rPr>
            </w:pPr>
            <w:r>
              <w:t xml:space="preserve">10,9 </w:t>
            </w:r>
            <w:r w:rsidRPr="00E50889">
              <w:br/>
            </w:r>
            <w:r>
              <w:t>(9,6; 12,9)</w:t>
            </w:r>
          </w:p>
          <w:p w:rsidR="00EA5D8B" w:rsidRPr="00E50889" w:rsidRDefault="00EA5D8B" w:rsidP="00B17B07">
            <w:pPr>
              <w:jc w:val="center"/>
              <w:rPr>
                <w:lang w:val="en-US"/>
              </w:rPr>
            </w:pPr>
          </w:p>
          <w:p w:rsidR="00CE6DC1" w:rsidRDefault="00EA5D8B" w:rsidP="00B17B07">
            <w:pPr>
              <w:jc w:val="center"/>
            </w:pPr>
            <w:r>
              <w:t>2,7</w:t>
            </w:r>
          </w:p>
          <w:p w:rsidR="00EA5D8B" w:rsidRPr="00E50889" w:rsidRDefault="00EA5D8B" w:rsidP="00B17B07">
            <w:pPr>
              <w:jc w:val="center"/>
              <w:rPr>
                <w:lang w:val="en-US"/>
              </w:rPr>
            </w:pPr>
            <w:r>
              <w:t xml:space="preserve"> (2,4; 3,0</w:t>
            </w:r>
            <w:r>
              <w:rPr>
                <w:lang w:val="en-US"/>
              </w:rPr>
              <w:t>)</w:t>
            </w:r>
          </w:p>
        </w:tc>
        <w:tc>
          <w:tcPr>
            <w:tcW w:w="1560" w:type="dxa"/>
            <w:shd w:val="clear" w:color="auto" w:fill="auto"/>
          </w:tcPr>
          <w:p w:rsidR="00EA5D8B" w:rsidRDefault="00EA5D8B" w:rsidP="00B17B07">
            <w:pPr>
              <w:jc w:val="center"/>
              <w:rPr>
                <w:lang w:val="en-US"/>
              </w:rPr>
            </w:pPr>
            <w:r>
              <w:t xml:space="preserve">8,7 </w:t>
            </w:r>
            <w:r>
              <w:rPr>
                <w:lang w:val="en-US"/>
              </w:rPr>
              <w:br/>
            </w:r>
            <w:r>
              <w:t>(7,4; 10,6)</w:t>
            </w:r>
          </w:p>
          <w:p w:rsidR="00EA5D8B" w:rsidRPr="00E50889" w:rsidRDefault="00EA5D8B" w:rsidP="00B17B07">
            <w:pPr>
              <w:jc w:val="center"/>
              <w:rPr>
                <w:lang w:val="en-US"/>
              </w:rPr>
            </w:pPr>
          </w:p>
          <w:p w:rsidR="00CE6DC1" w:rsidRDefault="00EA5D8B" w:rsidP="00B17B07">
            <w:pPr>
              <w:jc w:val="center"/>
            </w:pPr>
            <w:r>
              <w:t>2,0</w:t>
            </w:r>
            <w:r w:rsidR="00CE6DC1">
              <w:t xml:space="preserve"> </w:t>
            </w:r>
          </w:p>
          <w:p w:rsidR="00EA5D8B" w:rsidRPr="00923906" w:rsidRDefault="00EA5D8B" w:rsidP="00B17B07">
            <w:pPr>
              <w:jc w:val="center"/>
            </w:pPr>
            <w:r>
              <w:t xml:space="preserve"> (1,4;2,5)</w:t>
            </w:r>
          </w:p>
        </w:tc>
        <w:tc>
          <w:tcPr>
            <w:tcW w:w="992" w:type="dxa"/>
            <w:shd w:val="clear" w:color="auto" w:fill="auto"/>
          </w:tcPr>
          <w:p w:rsidR="00EA5D8B" w:rsidRDefault="00EA5D8B" w:rsidP="00B17B07">
            <w:pPr>
              <w:jc w:val="center"/>
            </w:pPr>
            <w:r>
              <w:t>0,12</w:t>
            </w:r>
          </w:p>
          <w:p w:rsidR="00EA5D8B" w:rsidRDefault="00EA5D8B" w:rsidP="00B17B07">
            <w:pPr>
              <w:jc w:val="center"/>
              <w:rPr>
                <w:lang w:val="en-US"/>
              </w:rPr>
            </w:pPr>
          </w:p>
          <w:p w:rsidR="00EA5D8B" w:rsidRPr="00E50889" w:rsidRDefault="00EA5D8B" w:rsidP="00B17B07">
            <w:pPr>
              <w:jc w:val="center"/>
              <w:rPr>
                <w:lang w:val="en-US"/>
              </w:rPr>
            </w:pPr>
          </w:p>
          <w:p w:rsidR="00EA5D8B" w:rsidRPr="00923906" w:rsidRDefault="00EA5D8B" w:rsidP="00B17B07">
            <w:pPr>
              <w:jc w:val="center"/>
            </w:pPr>
            <w:r>
              <w:t>0,10</w:t>
            </w:r>
          </w:p>
        </w:tc>
        <w:tc>
          <w:tcPr>
            <w:tcW w:w="825" w:type="dxa"/>
            <w:shd w:val="clear" w:color="auto" w:fill="auto"/>
          </w:tcPr>
          <w:p w:rsidR="00EA5D8B" w:rsidRDefault="00EA5D8B" w:rsidP="00B17B07">
            <w:pPr>
              <w:jc w:val="center"/>
            </w:pPr>
            <w:r>
              <w:t>0,55</w:t>
            </w:r>
          </w:p>
          <w:p w:rsidR="00EA5D8B" w:rsidRDefault="00EA5D8B" w:rsidP="00B17B07">
            <w:pPr>
              <w:jc w:val="center"/>
              <w:rPr>
                <w:lang w:val="en-US"/>
              </w:rPr>
            </w:pPr>
          </w:p>
          <w:p w:rsidR="00EA5D8B" w:rsidRPr="00E50889" w:rsidRDefault="00EA5D8B" w:rsidP="00B17B07">
            <w:pPr>
              <w:jc w:val="center"/>
              <w:rPr>
                <w:lang w:val="en-US"/>
              </w:rPr>
            </w:pPr>
          </w:p>
          <w:p w:rsidR="00EA5D8B" w:rsidRPr="00923906" w:rsidRDefault="00EA5D8B" w:rsidP="00B17B07">
            <w:pPr>
              <w:jc w:val="center"/>
            </w:pPr>
            <w:r>
              <w:t>0,07</w:t>
            </w:r>
          </w:p>
        </w:tc>
        <w:tc>
          <w:tcPr>
            <w:tcW w:w="876" w:type="dxa"/>
            <w:shd w:val="clear" w:color="auto" w:fill="auto"/>
          </w:tcPr>
          <w:p w:rsidR="00EA5D8B" w:rsidRPr="00E50889" w:rsidRDefault="00EA5D8B" w:rsidP="00B17B07">
            <w:pPr>
              <w:jc w:val="center"/>
              <w:rPr>
                <w:b/>
              </w:rPr>
            </w:pPr>
            <w:r w:rsidRPr="00E50889">
              <w:rPr>
                <w:b/>
              </w:rPr>
              <w:t>0,0001</w:t>
            </w:r>
          </w:p>
          <w:p w:rsidR="00EA5D8B" w:rsidRDefault="00EA5D8B" w:rsidP="00B17B07">
            <w:pPr>
              <w:jc w:val="center"/>
              <w:rPr>
                <w:lang w:val="en-US"/>
              </w:rPr>
            </w:pPr>
          </w:p>
          <w:p w:rsidR="00EA5D8B" w:rsidRPr="00E50889" w:rsidRDefault="00EA5D8B" w:rsidP="00B17B07">
            <w:pPr>
              <w:jc w:val="center"/>
              <w:rPr>
                <w:lang w:val="en-US"/>
              </w:rPr>
            </w:pPr>
          </w:p>
          <w:p w:rsidR="00EA5D8B" w:rsidRPr="00E50889" w:rsidRDefault="00EA5D8B" w:rsidP="00B17B07">
            <w:pPr>
              <w:jc w:val="center"/>
              <w:rPr>
                <w:b/>
              </w:rPr>
            </w:pPr>
            <w:r w:rsidRPr="00E50889">
              <w:rPr>
                <w:b/>
              </w:rPr>
              <w:t>0,03</w:t>
            </w:r>
          </w:p>
        </w:tc>
      </w:tr>
      <w:tr w:rsidR="00EA5D8B" w:rsidRPr="00B03433" w:rsidTr="00EA5D8B">
        <w:tc>
          <w:tcPr>
            <w:tcW w:w="2093" w:type="dxa"/>
            <w:shd w:val="clear" w:color="auto" w:fill="auto"/>
          </w:tcPr>
          <w:p w:rsidR="00EA5D8B" w:rsidRPr="009A1290" w:rsidRDefault="00EA5D8B" w:rsidP="00B17B07">
            <w:pPr>
              <w:rPr>
                <w:b/>
                <w:u w:val="single"/>
              </w:rPr>
            </w:pPr>
            <w:r w:rsidRPr="009A1290">
              <w:rPr>
                <w:b/>
                <w:u w:val="single"/>
                <w:lang w:val="en-US"/>
              </w:rPr>
              <w:t>S</w:t>
            </w:r>
            <w:r w:rsidRPr="009A1290">
              <w:rPr>
                <w:b/>
                <w:u w:val="single"/>
              </w:rPr>
              <w:t xml:space="preserve">2 </w:t>
            </w:r>
            <w:r w:rsidR="00675197">
              <w:rPr>
                <w:b/>
                <w:u w:val="single"/>
              </w:rPr>
              <w:t>–</w:t>
            </w:r>
            <w:r w:rsidRPr="009A1290">
              <w:rPr>
                <w:b/>
                <w:u w:val="single"/>
              </w:rPr>
              <w:t xml:space="preserve"> сегмент</w:t>
            </w:r>
          </w:p>
          <w:p w:rsidR="00EA5D8B" w:rsidRPr="009A1290" w:rsidRDefault="00EA5D8B" w:rsidP="00B17B07">
            <w:r w:rsidRPr="009A1290">
              <w:t>Діаметр проксимальних канальців, мкм</w:t>
            </w:r>
          </w:p>
          <w:p w:rsidR="00EA5D8B" w:rsidRPr="009A1290" w:rsidRDefault="00EA5D8B" w:rsidP="00B17B07">
            <w:r w:rsidRPr="009A1290">
              <w:t xml:space="preserve">Висота </w:t>
            </w:r>
            <w:r w:rsidRPr="009A1290">
              <w:rPr>
                <w:lang w:val="en-US"/>
              </w:rPr>
              <w:t>PAS</w:t>
            </w:r>
            <w:r w:rsidRPr="009A1290">
              <w:t xml:space="preserve"> (+) зони, мкм</w:t>
            </w:r>
          </w:p>
        </w:tc>
        <w:tc>
          <w:tcPr>
            <w:tcW w:w="1559" w:type="dxa"/>
            <w:shd w:val="clear" w:color="auto" w:fill="auto"/>
          </w:tcPr>
          <w:p w:rsidR="00AD0889" w:rsidRDefault="00AD0889" w:rsidP="00B17B07">
            <w:pPr>
              <w:jc w:val="center"/>
            </w:pPr>
          </w:p>
          <w:p w:rsidR="00EA5D8B" w:rsidRDefault="00EA5D8B" w:rsidP="00B17B07">
            <w:pPr>
              <w:jc w:val="center"/>
              <w:rPr>
                <w:lang w:val="en-US"/>
              </w:rPr>
            </w:pPr>
            <w:r>
              <w:t xml:space="preserve">38,7 </w:t>
            </w:r>
            <w:r>
              <w:rPr>
                <w:lang w:val="en-US"/>
              </w:rPr>
              <w:br/>
            </w:r>
            <w:r>
              <w:t>(35,3; 42,2)</w:t>
            </w:r>
          </w:p>
          <w:p w:rsidR="00EA5D8B" w:rsidRDefault="00EA5D8B" w:rsidP="00B17B07">
            <w:pPr>
              <w:jc w:val="center"/>
              <w:rPr>
                <w:lang w:val="en-US"/>
              </w:rPr>
            </w:pPr>
          </w:p>
          <w:p w:rsidR="00726E8B" w:rsidRDefault="00AD0889" w:rsidP="00AD0889">
            <w:r>
              <w:t xml:space="preserve">         </w:t>
            </w:r>
            <w:r w:rsidR="00EA5D8B">
              <w:t>2,2</w:t>
            </w:r>
          </w:p>
          <w:p w:rsidR="00EA5D8B" w:rsidRPr="00B03433" w:rsidRDefault="00EA5D8B" w:rsidP="00B17B07">
            <w:pPr>
              <w:jc w:val="center"/>
            </w:pPr>
            <w:r>
              <w:t xml:space="preserve"> (1,9; 2,3)</w:t>
            </w:r>
          </w:p>
        </w:tc>
        <w:tc>
          <w:tcPr>
            <w:tcW w:w="1559" w:type="dxa"/>
            <w:shd w:val="clear" w:color="auto" w:fill="auto"/>
          </w:tcPr>
          <w:p w:rsidR="00AD0889" w:rsidRDefault="00AD0889" w:rsidP="00B17B07">
            <w:pPr>
              <w:jc w:val="center"/>
            </w:pPr>
          </w:p>
          <w:p w:rsidR="00EA5D8B" w:rsidRDefault="00EA5D8B" w:rsidP="00B17B07">
            <w:pPr>
              <w:jc w:val="center"/>
              <w:rPr>
                <w:lang w:val="en-US"/>
              </w:rPr>
            </w:pPr>
            <w:r>
              <w:t xml:space="preserve">39,3 </w:t>
            </w:r>
            <w:r w:rsidRPr="00E50889">
              <w:t>|</w:t>
            </w:r>
            <w:r w:rsidRPr="00E50889">
              <w:br/>
            </w:r>
            <w:r>
              <w:t>(35,7; 41,3)</w:t>
            </w:r>
          </w:p>
          <w:p w:rsidR="00EA5D8B" w:rsidRDefault="00EA5D8B" w:rsidP="00B17B07">
            <w:pPr>
              <w:jc w:val="center"/>
              <w:rPr>
                <w:lang w:val="en-US"/>
              </w:rPr>
            </w:pPr>
          </w:p>
          <w:p w:rsidR="00726E8B" w:rsidRDefault="00AD0889" w:rsidP="00AD0889">
            <w:r>
              <w:t xml:space="preserve">         </w:t>
            </w:r>
            <w:r w:rsidR="00EA5D8B">
              <w:t>2,6</w:t>
            </w:r>
          </w:p>
          <w:p w:rsidR="00EA5D8B" w:rsidRPr="00B03433" w:rsidRDefault="00EA5D8B" w:rsidP="00B17B07">
            <w:pPr>
              <w:jc w:val="center"/>
            </w:pPr>
            <w:r>
              <w:t xml:space="preserve"> (1,9; 3,5)</w:t>
            </w:r>
          </w:p>
        </w:tc>
        <w:tc>
          <w:tcPr>
            <w:tcW w:w="1560" w:type="dxa"/>
            <w:shd w:val="clear" w:color="auto" w:fill="auto"/>
          </w:tcPr>
          <w:p w:rsidR="00AD0889" w:rsidRDefault="00AD0889" w:rsidP="00AD0889">
            <w:pPr>
              <w:tabs>
                <w:tab w:val="left" w:pos="394"/>
                <w:tab w:val="center" w:pos="672"/>
              </w:tabs>
            </w:pPr>
            <w:r>
              <w:tab/>
            </w:r>
          </w:p>
          <w:p w:rsidR="00EA5D8B" w:rsidRDefault="00AD0889" w:rsidP="00AD0889">
            <w:pPr>
              <w:tabs>
                <w:tab w:val="left" w:pos="394"/>
                <w:tab w:val="center" w:pos="672"/>
              </w:tabs>
              <w:rPr>
                <w:lang w:val="en-US"/>
              </w:rPr>
            </w:pPr>
            <w:r>
              <w:tab/>
            </w:r>
            <w:r w:rsidR="00EA5D8B">
              <w:t xml:space="preserve">37,6 </w:t>
            </w:r>
            <w:r w:rsidR="00EA5D8B">
              <w:rPr>
                <w:lang w:val="en-US"/>
              </w:rPr>
              <w:br/>
            </w:r>
            <w:r>
              <w:t xml:space="preserve">  </w:t>
            </w:r>
            <w:r w:rsidR="00EA5D8B">
              <w:t>(35,2; 39,8)</w:t>
            </w:r>
          </w:p>
          <w:p w:rsidR="00EA5D8B" w:rsidRDefault="00EA5D8B" w:rsidP="00B17B07">
            <w:pPr>
              <w:jc w:val="center"/>
              <w:rPr>
                <w:lang w:val="en-US"/>
              </w:rPr>
            </w:pPr>
          </w:p>
          <w:p w:rsidR="00726E8B" w:rsidRDefault="00AD0889" w:rsidP="00AD0889">
            <w:r>
              <w:t xml:space="preserve">         </w:t>
            </w:r>
            <w:r w:rsidR="00EA5D8B">
              <w:t>2,0</w:t>
            </w:r>
          </w:p>
          <w:p w:rsidR="00EA5D8B" w:rsidRPr="00B03433" w:rsidRDefault="00EA5D8B" w:rsidP="00B17B07">
            <w:pPr>
              <w:jc w:val="center"/>
            </w:pPr>
            <w:r>
              <w:t xml:space="preserve"> (1,5;</w:t>
            </w:r>
            <w:r>
              <w:rPr>
                <w:lang w:val="en-US"/>
              </w:rPr>
              <w:t xml:space="preserve"> </w:t>
            </w:r>
            <w:r>
              <w:t>2,6)</w:t>
            </w:r>
          </w:p>
        </w:tc>
        <w:tc>
          <w:tcPr>
            <w:tcW w:w="992" w:type="dxa"/>
            <w:shd w:val="clear" w:color="auto" w:fill="auto"/>
          </w:tcPr>
          <w:p w:rsidR="00AD0889" w:rsidRDefault="00AD0889" w:rsidP="00B17B07">
            <w:pPr>
              <w:jc w:val="center"/>
            </w:pPr>
          </w:p>
          <w:p w:rsidR="00EA5D8B" w:rsidRDefault="00EA5D8B" w:rsidP="00B17B07">
            <w:pPr>
              <w:jc w:val="center"/>
            </w:pPr>
            <w:r>
              <w:t>0,91</w:t>
            </w:r>
          </w:p>
          <w:p w:rsidR="00EA5D8B" w:rsidRDefault="00EA5D8B" w:rsidP="00B17B07">
            <w:pPr>
              <w:jc w:val="center"/>
              <w:rPr>
                <w:lang w:val="en-US"/>
              </w:rPr>
            </w:pPr>
          </w:p>
          <w:p w:rsidR="00EA5D8B" w:rsidRDefault="00EA5D8B" w:rsidP="00B17B07">
            <w:pPr>
              <w:jc w:val="center"/>
              <w:rPr>
                <w:lang w:val="en-US"/>
              </w:rPr>
            </w:pPr>
          </w:p>
          <w:p w:rsidR="00EA5D8B" w:rsidRPr="00B03433" w:rsidRDefault="00AD0889" w:rsidP="00AD0889">
            <w:r>
              <w:t xml:space="preserve">   </w:t>
            </w:r>
            <w:r w:rsidR="00EA5D8B">
              <w:t>0,28</w:t>
            </w:r>
          </w:p>
        </w:tc>
        <w:tc>
          <w:tcPr>
            <w:tcW w:w="825" w:type="dxa"/>
            <w:shd w:val="clear" w:color="auto" w:fill="auto"/>
          </w:tcPr>
          <w:p w:rsidR="00AD0889" w:rsidRDefault="00AD0889" w:rsidP="00B17B07">
            <w:pPr>
              <w:jc w:val="center"/>
            </w:pPr>
          </w:p>
          <w:p w:rsidR="00EA5D8B" w:rsidRDefault="00EA5D8B" w:rsidP="00B17B07">
            <w:pPr>
              <w:jc w:val="center"/>
            </w:pPr>
            <w:r>
              <w:t>0,21</w:t>
            </w:r>
          </w:p>
          <w:p w:rsidR="00EA5D8B" w:rsidRDefault="00EA5D8B" w:rsidP="00B17B07">
            <w:pPr>
              <w:jc w:val="center"/>
              <w:rPr>
                <w:lang w:val="en-US"/>
              </w:rPr>
            </w:pPr>
          </w:p>
          <w:p w:rsidR="00EA5D8B" w:rsidRDefault="00EA5D8B" w:rsidP="00B17B07">
            <w:pPr>
              <w:jc w:val="center"/>
              <w:rPr>
                <w:lang w:val="en-US"/>
              </w:rPr>
            </w:pPr>
          </w:p>
          <w:p w:rsidR="00EA5D8B" w:rsidRPr="00B03433" w:rsidRDefault="00AD0889" w:rsidP="00AD0889">
            <w:r>
              <w:t xml:space="preserve">  </w:t>
            </w:r>
            <w:r w:rsidR="00EA5D8B">
              <w:t>0,62</w:t>
            </w:r>
          </w:p>
        </w:tc>
        <w:tc>
          <w:tcPr>
            <w:tcW w:w="876" w:type="dxa"/>
            <w:shd w:val="clear" w:color="auto" w:fill="auto"/>
          </w:tcPr>
          <w:p w:rsidR="00AD0889" w:rsidRDefault="00AD0889" w:rsidP="00B17B07">
            <w:pPr>
              <w:jc w:val="center"/>
            </w:pPr>
          </w:p>
          <w:p w:rsidR="00EA5D8B" w:rsidRDefault="00EA5D8B" w:rsidP="00B17B07">
            <w:pPr>
              <w:jc w:val="center"/>
            </w:pPr>
            <w:r>
              <w:t>0,08</w:t>
            </w:r>
          </w:p>
          <w:p w:rsidR="00EA5D8B" w:rsidRDefault="00EA5D8B" w:rsidP="00B17B07">
            <w:pPr>
              <w:jc w:val="center"/>
              <w:rPr>
                <w:lang w:val="en-US"/>
              </w:rPr>
            </w:pPr>
          </w:p>
          <w:p w:rsidR="00EA5D8B" w:rsidRDefault="00EA5D8B" w:rsidP="00B17B07">
            <w:pPr>
              <w:jc w:val="center"/>
              <w:rPr>
                <w:lang w:val="en-US"/>
              </w:rPr>
            </w:pPr>
          </w:p>
          <w:p w:rsidR="00EA5D8B" w:rsidRPr="00B03433" w:rsidRDefault="00AD0889" w:rsidP="00AD0889">
            <w:r>
              <w:rPr>
                <w:b/>
              </w:rPr>
              <w:t xml:space="preserve">   </w:t>
            </w:r>
            <w:r w:rsidR="00EA5D8B" w:rsidRPr="00E50889">
              <w:rPr>
                <w:b/>
              </w:rPr>
              <w:t>0,04</w:t>
            </w:r>
          </w:p>
        </w:tc>
      </w:tr>
      <w:tr w:rsidR="00EA5D8B" w:rsidRPr="00C8542D" w:rsidTr="00EA5D8B">
        <w:tc>
          <w:tcPr>
            <w:tcW w:w="2093" w:type="dxa"/>
            <w:shd w:val="clear" w:color="auto" w:fill="auto"/>
          </w:tcPr>
          <w:p w:rsidR="00EA5D8B" w:rsidRPr="009A1290" w:rsidRDefault="00EA5D8B" w:rsidP="00B17B07">
            <w:r w:rsidRPr="009A1290">
              <w:t>Площа ниркового тільця (мкм²)</w:t>
            </w:r>
          </w:p>
          <w:p w:rsidR="00EA5D8B" w:rsidRPr="009A1290" w:rsidRDefault="00EA5D8B" w:rsidP="00B17B07">
            <w:r w:rsidRPr="009A1290">
              <w:t>Діаметри клубочків, мкм</w:t>
            </w:r>
          </w:p>
          <w:p w:rsidR="00EA5D8B" w:rsidRPr="009A1290" w:rsidRDefault="00EA5D8B" w:rsidP="00B17B07">
            <w:r w:rsidRPr="009A1290">
              <w:t>Об’єм ниркового тільця (мкм3)</w:t>
            </w:r>
          </w:p>
        </w:tc>
        <w:tc>
          <w:tcPr>
            <w:tcW w:w="1559" w:type="dxa"/>
            <w:shd w:val="clear" w:color="auto" w:fill="auto"/>
          </w:tcPr>
          <w:p w:rsidR="00EA5D8B" w:rsidRDefault="00EA5D8B" w:rsidP="00B17B07">
            <w:pPr>
              <w:jc w:val="center"/>
            </w:pPr>
            <w:r>
              <w:t xml:space="preserve">6858 </w:t>
            </w:r>
            <w:r>
              <w:rPr>
                <w:lang w:val="en-US"/>
              </w:rPr>
              <w:br/>
            </w:r>
            <w:r>
              <w:t>(6585; 7010)</w:t>
            </w:r>
          </w:p>
          <w:p w:rsidR="00EA5D8B" w:rsidRDefault="00EA5D8B" w:rsidP="00B17B07">
            <w:pPr>
              <w:jc w:val="center"/>
            </w:pPr>
            <w:r>
              <w:t xml:space="preserve">95,4 </w:t>
            </w:r>
            <w:r>
              <w:rPr>
                <w:lang w:val="en-US"/>
              </w:rPr>
              <w:br/>
            </w:r>
            <w:r>
              <w:t>(80,5; 107,5)</w:t>
            </w:r>
          </w:p>
          <w:p w:rsidR="00EA5D8B" w:rsidRDefault="00EA5D8B" w:rsidP="00B17B07">
            <w:pPr>
              <w:jc w:val="center"/>
              <w:rPr>
                <w:lang w:val="en-US"/>
              </w:rPr>
            </w:pPr>
          </w:p>
          <w:p w:rsidR="00EA5D8B" w:rsidRPr="00C8542D" w:rsidRDefault="00EA5D8B" w:rsidP="00B17B07">
            <w:pPr>
              <w:jc w:val="center"/>
            </w:pPr>
            <w:r>
              <w:t>777228</w:t>
            </w:r>
          </w:p>
        </w:tc>
        <w:tc>
          <w:tcPr>
            <w:tcW w:w="1559" w:type="dxa"/>
            <w:shd w:val="clear" w:color="auto" w:fill="auto"/>
          </w:tcPr>
          <w:p w:rsidR="00EA5D8B" w:rsidRDefault="00EA5D8B" w:rsidP="00B17B07">
            <w:pPr>
              <w:jc w:val="center"/>
            </w:pPr>
            <w:r>
              <w:t>8675 (6296; 10482)</w:t>
            </w:r>
          </w:p>
          <w:p w:rsidR="00EA5D8B" w:rsidRDefault="00EA5D8B" w:rsidP="00B17B07">
            <w:pPr>
              <w:jc w:val="center"/>
            </w:pPr>
            <w:r>
              <w:t xml:space="preserve">104,7 </w:t>
            </w:r>
            <w:r w:rsidRPr="00E50889">
              <w:br/>
            </w:r>
            <w:r>
              <w:t>(89,0; 134,8)</w:t>
            </w:r>
          </w:p>
          <w:p w:rsidR="00EA5D8B" w:rsidRDefault="00EA5D8B" w:rsidP="00B17B07">
            <w:pPr>
              <w:jc w:val="center"/>
              <w:rPr>
                <w:lang w:val="en-US"/>
              </w:rPr>
            </w:pPr>
          </w:p>
          <w:p w:rsidR="00EA5D8B" w:rsidRPr="00C8542D" w:rsidRDefault="00EA5D8B" w:rsidP="00B17B07">
            <w:pPr>
              <w:jc w:val="center"/>
            </w:pPr>
            <w:r>
              <w:t>1102746</w:t>
            </w:r>
          </w:p>
        </w:tc>
        <w:tc>
          <w:tcPr>
            <w:tcW w:w="1560" w:type="dxa"/>
            <w:shd w:val="clear" w:color="auto" w:fill="auto"/>
          </w:tcPr>
          <w:p w:rsidR="00EA5D8B" w:rsidRDefault="00EA5D8B" w:rsidP="00B17B07">
            <w:pPr>
              <w:jc w:val="center"/>
            </w:pPr>
            <w:r>
              <w:t>9949 (8148; 12585)</w:t>
            </w:r>
          </w:p>
          <w:p w:rsidR="00EA5D8B" w:rsidRDefault="00EA5D8B" w:rsidP="00B17B07">
            <w:pPr>
              <w:jc w:val="center"/>
            </w:pPr>
            <w:r>
              <w:t xml:space="preserve">114,4 </w:t>
            </w:r>
            <w:r w:rsidRPr="00E50889">
              <w:br/>
            </w:r>
            <w:r>
              <w:t>(80,4; 153,3)</w:t>
            </w:r>
          </w:p>
          <w:p w:rsidR="00EA5D8B" w:rsidRDefault="00EA5D8B" w:rsidP="00B17B07">
            <w:pPr>
              <w:jc w:val="center"/>
            </w:pPr>
          </w:p>
          <w:p w:rsidR="00EA5D8B" w:rsidRPr="00C8542D" w:rsidRDefault="00EA5D8B" w:rsidP="00B17B07">
            <w:pPr>
              <w:jc w:val="center"/>
            </w:pPr>
            <w:r>
              <w:t>1357933</w:t>
            </w:r>
          </w:p>
        </w:tc>
        <w:tc>
          <w:tcPr>
            <w:tcW w:w="992" w:type="dxa"/>
            <w:shd w:val="clear" w:color="auto" w:fill="auto"/>
          </w:tcPr>
          <w:p w:rsidR="00EA5D8B" w:rsidRDefault="00EA5D8B" w:rsidP="00B17B07">
            <w:pPr>
              <w:jc w:val="center"/>
            </w:pPr>
            <w:r>
              <w:t>0,27</w:t>
            </w:r>
          </w:p>
          <w:p w:rsidR="00EA5D8B" w:rsidRDefault="00EA5D8B" w:rsidP="00B17B07">
            <w:pPr>
              <w:jc w:val="center"/>
              <w:rPr>
                <w:lang w:val="en-US"/>
              </w:rPr>
            </w:pPr>
          </w:p>
          <w:p w:rsidR="00EA5D8B" w:rsidRPr="00C8542D" w:rsidRDefault="00EA5D8B" w:rsidP="00B17B07">
            <w:pPr>
              <w:jc w:val="center"/>
            </w:pPr>
            <w:r>
              <w:t>0,13</w:t>
            </w:r>
          </w:p>
        </w:tc>
        <w:tc>
          <w:tcPr>
            <w:tcW w:w="825" w:type="dxa"/>
            <w:shd w:val="clear" w:color="auto" w:fill="auto"/>
          </w:tcPr>
          <w:p w:rsidR="00EA5D8B" w:rsidRDefault="00EA5D8B" w:rsidP="00B17B07">
            <w:pPr>
              <w:jc w:val="center"/>
            </w:pPr>
            <w:r>
              <w:t>0,10</w:t>
            </w:r>
          </w:p>
          <w:p w:rsidR="00EA5D8B" w:rsidRDefault="00EA5D8B" w:rsidP="00B17B07">
            <w:pPr>
              <w:jc w:val="center"/>
            </w:pPr>
          </w:p>
          <w:p w:rsidR="00EA5D8B" w:rsidRPr="00C8542D" w:rsidRDefault="00EA5D8B" w:rsidP="00B17B07">
            <w:pPr>
              <w:jc w:val="center"/>
            </w:pPr>
            <w:r>
              <w:t>0,26</w:t>
            </w:r>
          </w:p>
        </w:tc>
        <w:tc>
          <w:tcPr>
            <w:tcW w:w="876" w:type="dxa"/>
            <w:shd w:val="clear" w:color="auto" w:fill="auto"/>
          </w:tcPr>
          <w:p w:rsidR="00EA5D8B" w:rsidRPr="00E50889" w:rsidRDefault="00EA5D8B" w:rsidP="00B17B07">
            <w:pPr>
              <w:jc w:val="center"/>
              <w:rPr>
                <w:b/>
              </w:rPr>
            </w:pPr>
            <w:r w:rsidRPr="00E50889">
              <w:rPr>
                <w:b/>
              </w:rPr>
              <w:t>0,02</w:t>
            </w:r>
          </w:p>
          <w:p w:rsidR="00EA5D8B" w:rsidRDefault="00EA5D8B" w:rsidP="00B17B07">
            <w:pPr>
              <w:jc w:val="center"/>
            </w:pPr>
          </w:p>
          <w:p w:rsidR="00EA5D8B" w:rsidRPr="00C8542D" w:rsidRDefault="00EA5D8B" w:rsidP="00B17B07">
            <w:pPr>
              <w:jc w:val="center"/>
            </w:pPr>
            <w:r>
              <w:t>0,50</w:t>
            </w:r>
          </w:p>
        </w:tc>
      </w:tr>
      <w:tr w:rsidR="00EA5D8B" w:rsidTr="00EA5D8B">
        <w:tc>
          <w:tcPr>
            <w:tcW w:w="2093" w:type="dxa"/>
            <w:shd w:val="clear" w:color="auto" w:fill="auto"/>
          </w:tcPr>
          <w:p w:rsidR="00EA5D8B" w:rsidRPr="009A1290" w:rsidRDefault="00EA5D8B" w:rsidP="00B17B07">
            <w:r w:rsidRPr="009A1290">
              <w:t>Діаметр судинного пучка, мкм</w:t>
            </w:r>
          </w:p>
          <w:p w:rsidR="00EA5D8B" w:rsidRPr="009A1290" w:rsidRDefault="00EA5D8B" w:rsidP="00B17B07">
            <w:r w:rsidRPr="009A1290">
              <w:t>Площа судинного пучка (мкм²)</w:t>
            </w:r>
          </w:p>
          <w:p w:rsidR="00EA5D8B" w:rsidRPr="009A1290" w:rsidRDefault="00EA5D8B" w:rsidP="00B17B07">
            <w:r w:rsidRPr="009A1290">
              <w:t>Об’єм гломерула  (мкм3)</w:t>
            </w:r>
          </w:p>
        </w:tc>
        <w:tc>
          <w:tcPr>
            <w:tcW w:w="1559" w:type="dxa"/>
            <w:shd w:val="clear" w:color="auto" w:fill="auto"/>
          </w:tcPr>
          <w:p w:rsidR="00EA5D8B" w:rsidRDefault="00EA5D8B" w:rsidP="00B17B07">
            <w:pPr>
              <w:jc w:val="center"/>
            </w:pPr>
            <w:r>
              <w:t xml:space="preserve">85,0 </w:t>
            </w:r>
            <w:r>
              <w:rPr>
                <w:lang w:val="en-US"/>
              </w:rPr>
              <w:br/>
            </w:r>
            <w:r>
              <w:t>(67,2; 99,2)</w:t>
            </w:r>
          </w:p>
          <w:p w:rsidR="00EA5D8B" w:rsidRDefault="00EA5D8B" w:rsidP="00B17B07">
            <w:pPr>
              <w:jc w:val="center"/>
              <w:rPr>
                <w:lang w:val="en-US"/>
              </w:rPr>
            </w:pPr>
          </w:p>
          <w:p w:rsidR="00EA5D8B" w:rsidRDefault="00EA5D8B" w:rsidP="00B17B07">
            <w:pPr>
              <w:jc w:val="center"/>
            </w:pPr>
            <w:r>
              <w:t xml:space="preserve">5198 </w:t>
            </w:r>
            <w:r>
              <w:rPr>
                <w:lang w:val="en-US"/>
              </w:rPr>
              <w:br/>
            </w:r>
            <w:r>
              <w:t>(4988; 5456)</w:t>
            </w:r>
          </w:p>
          <w:p w:rsidR="00EA5D8B" w:rsidRDefault="00EA5D8B" w:rsidP="00B17B07">
            <w:pPr>
              <w:jc w:val="center"/>
            </w:pPr>
            <w:r>
              <w:t>512431 (482155; 549197)</w:t>
            </w:r>
          </w:p>
        </w:tc>
        <w:tc>
          <w:tcPr>
            <w:tcW w:w="1559" w:type="dxa"/>
            <w:shd w:val="clear" w:color="auto" w:fill="auto"/>
          </w:tcPr>
          <w:p w:rsidR="00EA5D8B" w:rsidRDefault="00EA5D8B" w:rsidP="00B17B07">
            <w:pPr>
              <w:jc w:val="center"/>
            </w:pPr>
            <w:r>
              <w:t xml:space="preserve">83,8 </w:t>
            </w:r>
            <w:r>
              <w:rPr>
                <w:lang w:val="en-US"/>
              </w:rPr>
              <w:br/>
            </w:r>
            <w:r>
              <w:t>(70,5; 99,7)</w:t>
            </w:r>
          </w:p>
          <w:p w:rsidR="00EA5D8B" w:rsidRDefault="00EA5D8B" w:rsidP="00B17B07">
            <w:pPr>
              <w:jc w:val="center"/>
              <w:rPr>
                <w:lang w:val="en-US"/>
              </w:rPr>
            </w:pPr>
          </w:p>
          <w:p w:rsidR="00EA5D8B" w:rsidRDefault="00EA5D8B" w:rsidP="00B17B07">
            <w:pPr>
              <w:jc w:val="center"/>
            </w:pPr>
            <w:r>
              <w:t xml:space="preserve">5421 </w:t>
            </w:r>
            <w:r>
              <w:rPr>
                <w:lang w:val="en-US"/>
              </w:rPr>
              <w:br/>
            </w:r>
            <w:r>
              <w:t>(4245; 6590)</w:t>
            </w:r>
          </w:p>
          <w:p w:rsidR="00EA5D8B" w:rsidRDefault="00EA5D8B" w:rsidP="00B17B07">
            <w:pPr>
              <w:jc w:val="center"/>
            </w:pPr>
            <w:r>
              <w:t>546184 (378560; 732154)</w:t>
            </w:r>
          </w:p>
        </w:tc>
        <w:tc>
          <w:tcPr>
            <w:tcW w:w="1560" w:type="dxa"/>
            <w:shd w:val="clear" w:color="auto" w:fill="auto"/>
          </w:tcPr>
          <w:p w:rsidR="00EA5D8B" w:rsidRDefault="00EA5D8B" w:rsidP="00B17B07">
            <w:pPr>
              <w:jc w:val="center"/>
            </w:pPr>
            <w:r>
              <w:t xml:space="preserve">91,9 </w:t>
            </w:r>
            <w:r>
              <w:rPr>
                <w:lang w:val="en-US"/>
              </w:rPr>
              <w:br/>
            </w:r>
            <w:r>
              <w:t>(67,1; 134,7)</w:t>
            </w:r>
          </w:p>
          <w:p w:rsidR="00EA5D8B" w:rsidRDefault="00EA5D8B" w:rsidP="00B17B07">
            <w:pPr>
              <w:jc w:val="center"/>
              <w:rPr>
                <w:lang w:val="en-US"/>
              </w:rPr>
            </w:pPr>
          </w:p>
          <w:p w:rsidR="00EA5D8B" w:rsidRDefault="00EA5D8B" w:rsidP="00B17B07">
            <w:pPr>
              <w:jc w:val="center"/>
            </w:pPr>
            <w:r>
              <w:t xml:space="preserve">6494 </w:t>
            </w:r>
            <w:r>
              <w:rPr>
                <w:lang w:val="en-US"/>
              </w:rPr>
              <w:br/>
            </w:r>
            <w:r>
              <w:t>(5574; 8049)</w:t>
            </w:r>
          </w:p>
          <w:p w:rsidR="00EA5D8B" w:rsidRDefault="00EA5D8B" w:rsidP="00B17B07">
            <w:pPr>
              <w:jc w:val="center"/>
            </w:pPr>
            <w:r>
              <w:t>716131 (569556; 988218)</w:t>
            </w:r>
          </w:p>
        </w:tc>
        <w:tc>
          <w:tcPr>
            <w:tcW w:w="992" w:type="dxa"/>
            <w:shd w:val="clear" w:color="auto" w:fill="auto"/>
          </w:tcPr>
          <w:p w:rsidR="00EA5D8B" w:rsidRDefault="00EA5D8B" w:rsidP="00B17B07">
            <w:pPr>
              <w:jc w:val="center"/>
            </w:pPr>
            <w:r>
              <w:t>0,57</w:t>
            </w:r>
          </w:p>
          <w:p w:rsidR="00EA5D8B" w:rsidRDefault="00EA5D8B" w:rsidP="00B17B07">
            <w:pPr>
              <w:jc w:val="center"/>
              <w:rPr>
                <w:lang w:val="en-US"/>
              </w:rPr>
            </w:pPr>
          </w:p>
          <w:p w:rsidR="00EA5D8B" w:rsidRPr="00E50889" w:rsidRDefault="00EA5D8B" w:rsidP="00B17B07">
            <w:pPr>
              <w:jc w:val="center"/>
              <w:rPr>
                <w:lang w:val="en-US"/>
              </w:rPr>
            </w:pPr>
          </w:p>
          <w:p w:rsidR="00EA5D8B" w:rsidRDefault="00EA5D8B" w:rsidP="00B17B07">
            <w:pPr>
              <w:jc w:val="center"/>
            </w:pPr>
            <w:r>
              <w:t>0,74</w:t>
            </w:r>
          </w:p>
          <w:p w:rsidR="00EA5D8B" w:rsidRDefault="00EA5D8B" w:rsidP="00B17B07">
            <w:pPr>
              <w:jc w:val="center"/>
            </w:pPr>
          </w:p>
          <w:p w:rsidR="00EA5D8B" w:rsidRDefault="00EA5D8B" w:rsidP="00B17B07">
            <w:pPr>
              <w:jc w:val="center"/>
            </w:pPr>
            <w:r>
              <w:t>0,69</w:t>
            </w:r>
          </w:p>
        </w:tc>
        <w:tc>
          <w:tcPr>
            <w:tcW w:w="825" w:type="dxa"/>
            <w:shd w:val="clear" w:color="auto" w:fill="auto"/>
          </w:tcPr>
          <w:p w:rsidR="00EA5D8B" w:rsidRDefault="00EA5D8B" w:rsidP="00B17B07">
            <w:pPr>
              <w:jc w:val="center"/>
            </w:pPr>
            <w:r>
              <w:t>0,33</w:t>
            </w:r>
          </w:p>
          <w:p w:rsidR="00EA5D8B" w:rsidRDefault="00EA5D8B" w:rsidP="00B17B07">
            <w:pPr>
              <w:jc w:val="center"/>
              <w:rPr>
                <w:lang w:val="en-US"/>
              </w:rPr>
            </w:pPr>
          </w:p>
          <w:p w:rsidR="00EA5D8B" w:rsidRPr="00E50889" w:rsidRDefault="00EA5D8B" w:rsidP="00B17B07">
            <w:pPr>
              <w:jc w:val="center"/>
              <w:rPr>
                <w:lang w:val="en-US"/>
              </w:rPr>
            </w:pPr>
          </w:p>
          <w:p w:rsidR="00EA5D8B" w:rsidRDefault="00EA5D8B" w:rsidP="00B17B07">
            <w:pPr>
              <w:jc w:val="center"/>
            </w:pPr>
            <w:r>
              <w:t>0,13</w:t>
            </w:r>
          </w:p>
          <w:p w:rsidR="00EA5D8B" w:rsidRDefault="00EA5D8B" w:rsidP="00B17B07">
            <w:pPr>
              <w:jc w:val="center"/>
            </w:pPr>
          </w:p>
          <w:p w:rsidR="00EA5D8B" w:rsidRDefault="00EA5D8B" w:rsidP="00B17B07">
            <w:pPr>
              <w:jc w:val="center"/>
            </w:pPr>
            <w:r>
              <w:t>0,14</w:t>
            </w:r>
          </w:p>
        </w:tc>
        <w:tc>
          <w:tcPr>
            <w:tcW w:w="876" w:type="dxa"/>
            <w:shd w:val="clear" w:color="auto" w:fill="auto"/>
          </w:tcPr>
          <w:p w:rsidR="00EA5D8B" w:rsidRDefault="00EA5D8B" w:rsidP="00B17B07">
            <w:pPr>
              <w:jc w:val="center"/>
            </w:pPr>
            <w:r>
              <w:t>0,37</w:t>
            </w:r>
          </w:p>
          <w:p w:rsidR="00EA5D8B" w:rsidRDefault="00EA5D8B" w:rsidP="00B17B07">
            <w:pPr>
              <w:jc w:val="center"/>
              <w:rPr>
                <w:lang w:val="en-US"/>
              </w:rPr>
            </w:pPr>
          </w:p>
          <w:p w:rsidR="00EA5D8B" w:rsidRPr="00E50889" w:rsidRDefault="00EA5D8B" w:rsidP="00B17B07">
            <w:pPr>
              <w:jc w:val="center"/>
              <w:rPr>
                <w:lang w:val="en-US"/>
              </w:rPr>
            </w:pPr>
          </w:p>
          <w:p w:rsidR="00EA5D8B" w:rsidRPr="00E50889" w:rsidRDefault="00EA5D8B" w:rsidP="00B17B07">
            <w:pPr>
              <w:jc w:val="center"/>
              <w:rPr>
                <w:b/>
              </w:rPr>
            </w:pPr>
            <w:r w:rsidRPr="00E50889">
              <w:rPr>
                <w:b/>
              </w:rPr>
              <w:t>0,008</w:t>
            </w:r>
          </w:p>
          <w:p w:rsidR="00EA5D8B" w:rsidRDefault="00EA5D8B" w:rsidP="00B17B07">
            <w:pPr>
              <w:jc w:val="center"/>
            </w:pPr>
          </w:p>
          <w:p w:rsidR="00EA5D8B" w:rsidRPr="00E50889" w:rsidRDefault="00EA5D8B" w:rsidP="00B17B07">
            <w:pPr>
              <w:jc w:val="center"/>
              <w:rPr>
                <w:b/>
              </w:rPr>
            </w:pPr>
            <w:r w:rsidRPr="00E50889">
              <w:rPr>
                <w:b/>
              </w:rPr>
              <w:t>0,02</w:t>
            </w:r>
          </w:p>
        </w:tc>
      </w:tr>
    </w:tbl>
    <w:p w:rsidR="00B368CA" w:rsidRDefault="005B0323" w:rsidP="00F3508C">
      <w:pPr>
        <w:pStyle w:val="12"/>
        <w:shd w:val="clear" w:color="auto" w:fill="auto"/>
        <w:spacing w:line="360" w:lineRule="auto"/>
        <w:ind w:left="40" w:right="20" w:firstLine="680"/>
        <w:jc w:val="both"/>
        <w:rPr>
          <w:lang w:val="uk-UA"/>
        </w:rPr>
      </w:pPr>
      <w:r>
        <w:rPr>
          <w:lang w:val="uk-UA"/>
        </w:rPr>
        <w:t>Таким чином, і</w:t>
      </w:r>
      <w:r w:rsidR="00F3508C" w:rsidRPr="005D6499">
        <w:rPr>
          <w:lang w:val="uk-UA"/>
        </w:rPr>
        <w:t>нфузійна курсова терапія 0,9</w:t>
      </w:r>
      <w:r w:rsidR="00C10250">
        <w:rPr>
          <w:lang w:val="uk-UA"/>
        </w:rPr>
        <w:t xml:space="preserve"> </w:t>
      </w:r>
      <w:r w:rsidR="00F3508C" w:rsidRPr="005D6499">
        <w:rPr>
          <w:lang w:val="uk-UA"/>
        </w:rPr>
        <w:t xml:space="preserve">% розчином </w:t>
      </w:r>
      <w:r w:rsidR="00F3508C" w:rsidRPr="00865CD4">
        <w:rPr>
          <w:lang w:val="en-US"/>
        </w:rPr>
        <w:t>NaCl</w:t>
      </w:r>
      <w:r w:rsidR="00F3508C" w:rsidRPr="005D6499">
        <w:rPr>
          <w:lang w:val="uk-UA"/>
        </w:rPr>
        <w:t xml:space="preserve"> щурів після моделювання термічного ураження шкіри не протидіяла ровитку дегенеративно-дистр</w:t>
      </w:r>
      <w:r w:rsidR="00B136D7">
        <w:rPr>
          <w:lang w:val="uk-UA"/>
        </w:rPr>
        <w:t>офічних та запальних змін в кірковому</w:t>
      </w:r>
      <w:r w:rsidR="00F3508C" w:rsidRPr="005D6499">
        <w:rPr>
          <w:lang w:val="uk-UA"/>
        </w:rPr>
        <w:t xml:space="preserve"> та мозковому шарі нирок, які прогресивно посилювалися від першої до сьомої доби спостереження із розвитком вогнищевих некротичних змін епітелію проксимальних та дистальних канальців та порушення з боку гемодинаміки. </w:t>
      </w:r>
    </w:p>
    <w:p w:rsidR="00B368CA" w:rsidRDefault="00B368CA" w:rsidP="00F3508C">
      <w:pPr>
        <w:pStyle w:val="12"/>
        <w:shd w:val="clear" w:color="auto" w:fill="auto"/>
        <w:spacing w:line="360" w:lineRule="auto"/>
        <w:ind w:left="40" w:right="20" w:firstLine="680"/>
        <w:jc w:val="both"/>
        <w:rPr>
          <w:lang w:val="uk-UA"/>
        </w:rPr>
      </w:pPr>
    </w:p>
    <w:p w:rsidR="00F3508C" w:rsidRDefault="00F3508C" w:rsidP="00F3508C">
      <w:pPr>
        <w:pStyle w:val="12"/>
        <w:shd w:val="clear" w:color="auto" w:fill="auto"/>
        <w:spacing w:line="360" w:lineRule="auto"/>
        <w:ind w:left="40" w:right="20" w:firstLine="680"/>
        <w:jc w:val="both"/>
        <w:rPr>
          <w:lang w:val="uk-UA"/>
        </w:rPr>
      </w:pPr>
      <w:r w:rsidRPr="00865CD4">
        <w:t xml:space="preserve">Лікувальна курсова терапія розчином </w:t>
      </w:r>
      <w:r w:rsidRPr="00865CD4">
        <w:rPr>
          <w:lang w:val="en-US"/>
        </w:rPr>
        <w:t>HAES</w:t>
      </w:r>
      <w:r w:rsidRPr="00865CD4">
        <w:t>-</w:t>
      </w:r>
      <w:r w:rsidRPr="00865CD4">
        <w:rPr>
          <w:lang w:val="en-US"/>
        </w:rPr>
        <w:t>LX</w:t>
      </w:r>
      <w:r w:rsidRPr="00865CD4">
        <w:t xml:space="preserve">-5%, так само, як і </w:t>
      </w:r>
      <w:r w:rsidRPr="00865CD4">
        <w:lastRenderedPageBreak/>
        <w:t>розчином Лактопротеїну з сорбітолом, гальмувала розвиток деструктивно-дистрофічних процесів в структурі функціональної одиниці нирок та сприяла розвитку цитопротекторної дії, розвитку структурн</w:t>
      </w:r>
      <w:r w:rsidR="00C0794E">
        <w:rPr>
          <w:lang w:val="uk-UA"/>
        </w:rPr>
        <w:t>их</w:t>
      </w:r>
      <w:r w:rsidRPr="00865CD4">
        <w:t xml:space="preserve"> та регенеративно-репаративних змін в нирках щурів. Також, як і при використанні розчину </w:t>
      </w:r>
      <w:r w:rsidRPr="00865CD4">
        <w:rPr>
          <w:lang w:val="en-US"/>
        </w:rPr>
        <w:t>HAES</w:t>
      </w:r>
      <w:r w:rsidRPr="00865CD4">
        <w:t>-</w:t>
      </w:r>
      <w:r w:rsidRPr="00865CD4">
        <w:rPr>
          <w:lang w:val="en-US"/>
        </w:rPr>
        <w:t>LX</w:t>
      </w:r>
      <w:r w:rsidRPr="00865CD4">
        <w:t>-5%</w:t>
      </w:r>
      <w:r w:rsidR="00CB680B">
        <w:rPr>
          <w:lang w:val="uk-UA"/>
        </w:rPr>
        <w:t>,</w:t>
      </w:r>
      <w:r w:rsidRPr="00865CD4">
        <w:t xml:space="preserve"> так і при використанні розчину Лактопротеїну з сорбітолом, відмічалися позитивні зміни в мікроциркуляції – відновлення функції нефронів, </w:t>
      </w:r>
      <w:r w:rsidR="00B136D7">
        <w:t xml:space="preserve"> процес</w:t>
      </w:r>
      <w:r w:rsidR="00B136D7">
        <w:rPr>
          <w:lang w:val="uk-UA"/>
        </w:rPr>
        <w:t>ів</w:t>
      </w:r>
      <w:r w:rsidRPr="00865CD4">
        <w:t xml:space="preserve"> секреції та реабсорбції первинної сечі та метаболічно-синтетичних процесах в епітелію канальців</w:t>
      </w:r>
      <w:r w:rsidR="00C513B3">
        <w:rPr>
          <w:lang w:val="uk-UA"/>
        </w:rPr>
        <w:t>,</w:t>
      </w:r>
      <w:r w:rsidRPr="00865CD4">
        <w:t xml:space="preserve"> з наявністю активного епітелію з ядрами на рі</w:t>
      </w:r>
      <w:r w:rsidR="00AD17E2">
        <w:t xml:space="preserve">зних етапах мітозу.  </w:t>
      </w:r>
      <w:r w:rsidR="00AD17E2">
        <w:rPr>
          <w:lang w:val="uk-UA"/>
        </w:rPr>
        <w:t>П</w:t>
      </w:r>
      <w:r w:rsidR="00AD17E2">
        <w:t>оказник</w:t>
      </w:r>
      <w:r w:rsidR="00AD17E2">
        <w:rPr>
          <w:lang w:val="uk-UA"/>
        </w:rPr>
        <w:t>и</w:t>
      </w:r>
      <w:r w:rsidRPr="00865CD4">
        <w:t xml:space="preserve"> середніх значень діаметрів канальців в </w:t>
      </w:r>
      <w:r w:rsidRPr="00865CD4">
        <w:rPr>
          <w:lang w:val="en-US"/>
        </w:rPr>
        <w:t>S</w:t>
      </w:r>
      <w:r w:rsidRPr="00865CD4">
        <w:t xml:space="preserve">1- та </w:t>
      </w:r>
      <w:r w:rsidRPr="00865CD4">
        <w:rPr>
          <w:lang w:val="en-US"/>
        </w:rPr>
        <w:t>S</w:t>
      </w:r>
      <w:r w:rsidRPr="00865CD4">
        <w:t xml:space="preserve">2-зонах, висота епітелію, показники висоти </w:t>
      </w:r>
      <w:r w:rsidRPr="00865CD4">
        <w:rPr>
          <w:lang w:val="en-US"/>
        </w:rPr>
        <w:t>PAS</w:t>
      </w:r>
      <w:r w:rsidRPr="00865CD4">
        <w:t>-зони, площа ниркового тільця, об'єм гломерула, діаметр судин ниркового тільця та середня площа гломерулярного судинного пучка на сьомий день спостереження приближалися до розмірів середніх значень інтактних тварин, про те були дещо вищими від тварин без опікової хвороби</w:t>
      </w:r>
      <w:r w:rsidR="00C621B8">
        <w:rPr>
          <w:lang w:val="uk-UA"/>
        </w:rPr>
        <w:t xml:space="preserve"> (табл.</w:t>
      </w:r>
      <w:r w:rsidR="009F46AB">
        <w:rPr>
          <w:lang w:val="uk-UA"/>
        </w:rPr>
        <w:t xml:space="preserve"> 5.5</w:t>
      </w:r>
      <w:r w:rsidR="00C621B8">
        <w:rPr>
          <w:lang w:val="uk-UA"/>
        </w:rPr>
        <w:t xml:space="preserve"> )</w:t>
      </w:r>
      <w:r w:rsidR="00C621B8" w:rsidRPr="002504C0">
        <w:rPr>
          <w:lang w:val="uk-UA"/>
        </w:rPr>
        <w:t>.</w:t>
      </w: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C621B8" w:rsidRDefault="00C621B8" w:rsidP="00F3508C">
      <w:pPr>
        <w:pStyle w:val="12"/>
        <w:shd w:val="clear" w:color="auto" w:fill="auto"/>
        <w:spacing w:line="360" w:lineRule="auto"/>
        <w:ind w:left="40" w:right="20" w:firstLine="680"/>
        <w:jc w:val="both"/>
        <w:rPr>
          <w:lang w:val="uk-UA"/>
        </w:rPr>
      </w:pPr>
    </w:p>
    <w:p w:rsidR="00680E3D" w:rsidRDefault="00680E3D" w:rsidP="00C621B8">
      <w:pPr>
        <w:pStyle w:val="ae"/>
        <w:keepNext/>
        <w:spacing w:line="360" w:lineRule="auto"/>
        <w:rPr>
          <w:szCs w:val="28"/>
        </w:rPr>
      </w:pPr>
    </w:p>
    <w:p w:rsidR="00680E3D" w:rsidRDefault="00680E3D" w:rsidP="00C621B8">
      <w:pPr>
        <w:pStyle w:val="ae"/>
        <w:keepNext/>
        <w:spacing w:line="360" w:lineRule="auto"/>
        <w:rPr>
          <w:szCs w:val="28"/>
        </w:rPr>
      </w:pPr>
    </w:p>
    <w:p w:rsidR="00680E3D" w:rsidRDefault="00680E3D" w:rsidP="00C621B8">
      <w:pPr>
        <w:pStyle w:val="ae"/>
        <w:keepNext/>
        <w:spacing w:line="360" w:lineRule="auto"/>
        <w:rPr>
          <w:szCs w:val="28"/>
        </w:rPr>
      </w:pPr>
    </w:p>
    <w:p w:rsidR="00680E3D" w:rsidRDefault="00680E3D" w:rsidP="00C621B8">
      <w:pPr>
        <w:pStyle w:val="ae"/>
        <w:keepNext/>
        <w:spacing w:line="360" w:lineRule="auto"/>
        <w:rPr>
          <w:szCs w:val="28"/>
        </w:rPr>
      </w:pPr>
    </w:p>
    <w:p w:rsidR="00680E3D" w:rsidRPr="00680E3D" w:rsidRDefault="00680E3D" w:rsidP="00680E3D"/>
    <w:p w:rsidR="00C621B8" w:rsidRPr="009F46AB" w:rsidRDefault="00C621B8" w:rsidP="00C621B8">
      <w:pPr>
        <w:pStyle w:val="ae"/>
        <w:keepNext/>
        <w:spacing w:line="360" w:lineRule="auto"/>
        <w:rPr>
          <w:szCs w:val="28"/>
        </w:rPr>
      </w:pPr>
      <w:r w:rsidRPr="00C621B8">
        <w:rPr>
          <w:szCs w:val="28"/>
        </w:rPr>
        <w:lastRenderedPageBreak/>
        <w:t>Таблиця</w:t>
      </w:r>
      <w:r w:rsidR="009F46AB" w:rsidRPr="009F46AB">
        <w:rPr>
          <w:szCs w:val="28"/>
        </w:rPr>
        <w:t xml:space="preserve"> 5</w:t>
      </w:r>
      <w:r w:rsidR="009F46AB">
        <w:rPr>
          <w:szCs w:val="28"/>
        </w:rPr>
        <w:t>.5.</w:t>
      </w:r>
    </w:p>
    <w:p w:rsidR="00C621B8" w:rsidRPr="009F46AB" w:rsidRDefault="00C621B8" w:rsidP="00C621B8">
      <w:pPr>
        <w:spacing w:line="276" w:lineRule="auto"/>
        <w:rPr>
          <w:sz w:val="28"/>
          <w:szCs w:val="28"/>
        </w:rPr>
      </w:pPr>
      <w:r w:rsidRPr="00C621B8">
        <w:rPr>
          <w:sz w:val="28"/>
          <w:szCs w:val="28"/>
        </w:rPr>
        <w:t>Вплив різних варіантів інфузійної терапії на динаміку структур нирок у щурів з опіковою хворобою в залежності від терміну спостереження</w:t>
      </w:r>
      <w:r w:rsidR="009F46AB">
        <w:rPr>
          <w:sz w:val="28"/>
          <w:szCs w:val="28"/>
        </w:rPr>
        <w:t xml:space="preserve"> </w:t>
      </w:r>
      <w:r w:rsidR="009F46AB">
        <w:rPr>
          <w:sz w:val="28"/>
          <w:szCs w:val="28"/>
          <w:lang w:val="en-US"/>
        </w:rPr>
        <w:t>Med</w:t>
      </w:r>
      <w:r w:rsidR="0050430F">
        <w:rPr>
          <w:sz w:val="28"/>
          <w:szCs w:val="28"/>
        </w:rPr>
        <w:t xml:space="preserve"> </w:t>
      </w:r>
      <w:r w:rsidR="009F46AB">
        <w:rPr>
          <w:sz w:val="28"/>
          <w:szCs w:val="28"/>
          <w:lang w:val="en-US"/>
        </w:rPr>
        <w:t>Q</w:t>
      </w:r>
      <w:r w:rsidR="0050430F" w:rsidRPr="0050430F">
        <w:rPr>
          <w:sz w:val="28"/>
          <w:szCs w:val="28"/>
        </w:rPr>
        <w:t xml:space="preserve"> (25</w:t>
      </w:r>
      <w:r w:rsidR="009F46AB">
        <w:rPr>
          <w:sz w:val="28"/>
          <w:szCs w:val="28"/>
        </w:rPr>
        <w:t>;</w:t>
      </w:r>
      <w:r w:rsidR="009F46AB" w:rsidRPr="009F46AB">
        <w:rPr>
          <w:sz w:val="28"/>
          <w:szCs w:val="28"/>
        </w:rPr>
        <w:t xml:space="preserve"> 75)</w:t>
      </w:r>
    </w:p>
    <w:p w:rsidR="00C621B8" w:rsidRPr="00C621B8" w:rsidRDefault="00C621B8" w:rsidP="00C621B8">
      <w:pPr>
        <w:spacing w:line="276" w:lineRule="auto"/>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97"/>
        <w:gridCol w:w="2009"/>
        <w:gridCol w:w="1903"/>
        <w:gridCol w:w="1797"/>
      </w:tblGrid>
      <w:tr w:rsidR="00C621B8" w:rsidRPr="00C621B8" w:rsidTr="00C621B8">
        <w:trPr>
          <w:trHeight w:val="322"/>
        </w:trPr>
        <w:tc>
          <w:tcPr>
            <w:tcW w:w="3227" w:type="dxa"/>
            <w:vMerge w:val="restart"/>
            <w:shd w:val="clear" w:color="auto" w:fill="auto"/>
            <w:vAlign w:val="center"/>
          </w:tcPr>
          <w:p w:rsidR="00C621B8" w:rsidRPr="00C621B8" w:rsidRDefault="00C621B8" w:rsidP="00CD45F8">
            <w:pPr>
              <w:jc w:val="center"/>
              <w:rPr>
                <w:sz w:val="28"/>
              </w:rPr>
            </w:pPr>
            <w:r w:rsidRPr="00C621B8">
              <w:rPr>
                <w:sz w:val="28"/>
                <w:lang w:val="ru-RU"/>
              </w:rPr>
              <w:t>Вар</w:t>
            </w:r>
            <w:r w:rsidRPr="00C621B8">
              <w:rPr>
                <w:sz w:val="28"/>
              </w:rPr>
              <w:t>іанти інфузійної терапії</w:t>
            </w:r>
          </w:p>
        </w:tc>
        <w:tc>
          <w:tcPr>
            <w:tcW w:w="2268" w:type="dxa"/>
            <w:vMerge w:val="restart"/>
            <w:shd w:val="clear" w:color="auto" w:fill="auto"/>
            <w:vAlign w:val="center"/>
          </w:tcPr>
          <w:p w:rsidR="00C621B8" w:rsidRPr="00C621B8" w:rsidRDefault="00C621B8" w:rsidP="00CD45F8">
            <w:pPr>
              <w:jc w:val="center"/>
              <w:rPr>
                <w:sz w:val="28"/>
              </w:rPr>
            </w:pPr>
            <w:r w:rsidRPr="00C621B8">
              <w:rPr>
                <w:sz w:val="28"/>
              </w:rPr>
              <w:t xml:space="preserve">Через </w:t>
            </w:r>
            <w:r w:rsidRPr="00C621B8">
              <w:rPr>
                <w:sz w:val="28"/>
              </w:rPr>
              <w:br/>
              <w:t>1 добу</w:t>
            </w:r>
          </w:p>
        </w:tc>
        <w:tc>
          <w:tcPr>
            <w:tcW w:w="2126" w:type="dxa"/>
            <w:vMerge w:val="restart"/>
            <w:shd w:val="clear" w:color="auto" w:fill="auto"/>
            <w:vAlign w:val="center"/>
          </w:tcPr>
          <w:p w:rsidR="00C621B8" w:rsidRPr="00C621B8" w:rsidRDefault="00C621B8" w:rsidP="00CD45F8">
            <w:pPr>
              <w:jc w:val="center"/>
              <w:rPr>
                <w:sz w:val="28"/>
              </w:rPr>
            </w:pPr>
            <w:r w:rsidRPr="00C621B8">
              <w:rPr>
                <w:sz w:val="28"/>
              </w:rPr>
              <w:t xml:space="preserve">Через </w:t>
            </w:r>
            <w:r w:rsidRPr="00C621B8">
              <w:rPr>
                <w:sz w:val="28"/>
                <w:lang w:val="en-US"/>
              </w:rPr>
              <w:br/>
            </w:r>
            <w:r w:rsidRPr="00C621B8">
              <w:rPr>
                <w:sz w:val="28"/>
              </w:rPr>
              <w:t>3 доби</w:t>
            </w:r>
          </w:p>
        </w:tc>
        <w:tc>
          <w:tcPr>
            <w:tcW w:w="1985" w:type="dxa"/>
            <w:vMerge w:val="restart"/>
            <w:shd w:val="clear" w:color="auto" w:fill="auto"/>
            <w:vAlign w:val="center"/>
          </w:tcPr>
          <w:p w:rsidR="00C621B8" w:rsidRPr="00C621B8" w:rsidRDefault="00C621B8" w:rsidP="00CD45F8">
            <w:pPr>
              <w:jc w:val="center"/>
              <w:rPr>
                <w:sz w:val="28"/>
              </w:rPr>
            </w:pPr>
            <w:r w:rsidRPr="00C621B8">
              <w:rPr>
                <w:sz w:val="28"/>
              </w:rPr>
              <w:t xml:space="preserve">Через </w:t>
            </w:r>
            <w:r w:rsidRPr="00C621B8">
              <w:rPr>
                <w:sz w:val="28"/>
              </w:rPr>
              <w:br/>
              <w:t>7 днів</w:t>
            </w:r>
          </w:p>
        </w:tc>
      </w:tr>
      <w:tr w:rsidR="00C621B8" w:rsidRPr="008145C0" w:rsidTr="00C621B8">
        <w:trPr>
          <w:trHeight w:val="322"/>
        </w:trPr>
        <w:tc>
          <w:tcPr>
            <w:tcW w:w="3227" w:type="dxa"/>
            <w:vMerge/>
            <w:shd w:val="clear" w:color="auto" w:fill="auto"/>
          </w:tcPr>
          <w:p w:rsidR="00C621B8" w:rsidRPr="008145C0" w:rsidRDefault="00C621B8" w:rsidP="00CD45F8">
            <w:pPr>
              <w:rPr>
                <w:b/>
                <w:sz w:val="28"/>
              </w:rPr>
            </w:pPr>
          </w:p>
        </w:tc>
        <w:tc>
          <w:tcPr>
            <w:tcW w:w="2268" w:type="dxa"/>
            <w:vMerge/>
            <w:shd w:val="clear" w:color="auto" w:fill="auto"/>
            <w:vAlign w:val="center"/>
          </w:tcPr>
          <w:p w:rsidR="00C621B8" w:rsidRPr="008145C0" w:rsidRDefault="00C621B8" w:rsidP="00CD45F8">
            <w:pPr>
              <w:jc w:val="center"/>
              <w:rPr>
                <w:b/>
                <w:sz w:val="28"/>
              </w:rPr>
            </w:pPr>
          </w:p>
        </w:tc>
        <w:tc>
          <w:tcPr>
            <w:tcW w:w="2126" w:type="dxa"/>
            <w:vMerge/>
            <w:shd w:val="clear" w:color="auto" w:fill="auto"/>
          </w:tcPr>
          <w:p w:rsidR="00C621B8" w:rsidRPr="008145C0" w:rsidRDefault="00C621B8" w:rsidP="00CD45F8">
            <w:pPr>
              <w:rPr>
                <w:b/>
                <w:sz w:val="28"/>
              </w:rPr>
            </w:pPr>
          </w:p>
        </w:tc>
        <w:tc>
          <w:tcPr>
            <w:tcW w:w="1985" w:type="dxa"/>
            <w:vMerge/>
            <w:shd w:val="clear" w:color="auto" w:fill="auto"/>
          </w:tcPr>
          <w:p w:rsidR="00C621B8" w:rsidRPr="008145C0" w:rsidRDefault="00C621B8" w:rsidP="00CD45F8">
            <w:pPr>
              <w:rPr>
                <w:b/>
                <w:sz w:val="28"/>
              </w:rPr>
            </w:pPr>
          </w:p>
        </w:tc>
      </w:tr>
      <w:tr w:rsidR="00C621B8" w:rsidRPr="00B15AD6" w:rsidTr="00CD45F8">
        <w:tc>
          <w:tcPr>
            <w:tcW w:w="9606" w:type="dxa"/>
            <w:gridSpan w:val="4"/>
            <w:shd w:val="clear" w:color="auto" w:fill="auto"/>
            <w:vAlign w:val="center"/>
          </w:tcPr>
          <w:p w:rsidR="00C621B8" w:rsidRPr="00C621B8" w:rsidRDefault="003D7980" w:rsidP="00CD45F8">
            <w:pPr>
              <w:spacing w:line="360" w:lineRule="auto"/>
              <w:jc w:val="center"/>
            </w:pPr>
            <w:r>
              <w:rPr>
                <w:sz w:val="28"/>
              </w:rPr>
              <w:t>Діаметр судинного пучка</w:t>
            </w:r>
            <w:r w:rsidR="00C621B8" w:rsidRPr="00C621B8">
              <w:rPr>
                <w:sz w:val="28"/>
              </w:rPr>
              <w:t xml:space="preserve"> </w:t>
            </w:r>
            <w:r>
              <w:rPr>
                <w:sz w:val="28"/>
              </w:rPr>
              <w:t>(</w:t>
            </w:r>
            <w:r w:rsidR="00C621B8" w:rsidRPr="00C621B8">
              <w:rPr>
                <w:sz w:val="28"/>
              </w:rPr>
              <w:t>мкм</w:t>
            </w:r>
            <w:r>
              <w:rPr>
                <w:sz w:val="28"/>
              </w:rPr>
              <w:t>)</w:t>
            </w:r>
          </w:p>
        </w:tc>
      </w:tr>
      <w:tr w:rsidR="00C621B8" w:rsidRPr="00B15AD6" w:rsidTr="00CD45F8">
        <w:tc>
          <w:tcPr>
            <w:tcW w:w="3227" w:type="dxa"/>
            <w:shd w:val="clear" w:color="auto" w:fill="auto"/>
            <w:vAlign w:val="center"/>
          </w:tcPr>
          <w:p w:rsidR="00C621B8" w:rsidRPr="008145C0" w:rsidRDefault="00C621B8" w:rsidP="00B40620">
            <w:pPr>
              <w:numPr>
                <w:ilvl w:val="0"/>
                <w:numId w:val="17"/>
              </w:numPr>
              <w:ind w:left="426" w:hanging="426"/>
              <w:jc w:val="center"/>
              <w:rPr>
                <w:sz w:val="28"/>
                <w:lang w:val="en-US"/>
              </w:rPr>
            </w:pPr>
            <w:r>
              <w:rPr>
                <w:sz w:val="28"/>
                <w:lang w:val="en-US"/>
              </w:rPr>
              <w:t>NaC</w:t>
            </w:r>
            <w:r w:rsidRPr="008145C0">
              <w:rPr>
                <w:sz w:val="28"/>
                <w:lang w:val="en-US"/>
              </w:rPr>
              <w:t>l 0,9</w:t>
            </w:r>
            <w:r>
              <w:rPr>
                <w:sz w:val="28"/>
                <w:lang w:val="en-US"/>
              </w:rPr>
              <w:t xml:space="preserve"> </w:t>
            </w:r>
            <w:r w:rsidRPr="008145C0">
              <w:rPr>
                <w:sz w:val="28"/>
                <w:lang w:val="en-US"/>
              </w:rPr>
              <w:t>%</w:t>
            </w:r>
          </w:p>
        </w:tc>
        <w:tc>
          <w:tcPr>
            <w:tcW w:w="2268" w:type="dxa"/>
            <w:shd w:val="clear" w:color="auto" w:fill="auto"/>
            <w:vAlign w:val="center"/>
          </w:tcPr>
          <w:p w:rsidR="00C621B8" w:rsidRPr="00596AEF" w:rsidRDefault="00C621B8" w:rsidP="00CD45F8">
            <w:pPr>
              <w:jc w:val="center"/>
              <w:rPr>
                <w:sz w:val="28"/>
              </w:rPr>
            </w:pPr>
            <w:r w:rsidRPr="00596AEF">
              <w:rPr>
                <w:sz w:val="28"/>
              </w:rPr>
              <w:t xml:space="preserve">74,5 </w:t>
            </w:r>
            <w:r w:rsidRPr="00596AEF">
              <w:rPr>
                <w:sz w:val="28"/>
                <w:lang w:val="en-US"/>
              </w:rPr>
              <w:br/>
            </w:r>
            <w:r w:rsidRPr="00596AEF">
              <w:rPr>
                <w:sz w:val="28"/>
              </w:rPr>
              <w:t>(50,9; 93,5)</w:t>
            </w:r>
          </w:p>
        </w:tc>
        <w:tc>
          <w:tcPr>
            <w:tcW w:w="2126" w:type="dxa"/>
            <w:shd w:val="clear" w:color="auto" w:fill="auto"/>
            <w:vAlign w:val="center"/>
          </w:tcPr>
          <w:p w:rsidR="00C621B8" w:rsidRPr="00596AEF" w:rsidRDefault="00C621B8" w:rsidP="00CD45F8">
            <w:pPr>
              <w:jc w:val="center"/>
              <w:rPr>
                <w:sz w:val="28"/>
              </w:rPr>
            </w:pPr>
            <w:r w:rsidRPr="00596AEF">
              <w:rPr>
                <w:sz w:val="28"/>
              </w:rPr>
              <w:t xml:space="preserve">79,2 </w:t>
            </w:r>
            <w:r w:rsidRPr="00596AEF">
              <w:rPr>
                <w:sz w:val="28"/>
                <w:lang w:val="en-US"/>
              </w:rPr>
              <w:br/>
            </w:r>
            <w:r w:rsidRPr="00596AEF">
              <w:rPr>
                <w:sz w:val="28"/>
              </w:rPr>
              <w:t>(61,2; 101,3)</w:t>
            </w:r>
          </w:p>
        </w:tc>
        <w:tc>
          <w:tcPr>
            <w:tcW w:w="1985" w:type="dxa"/>
            <w:shd w:val="clear" w:color="auto" w:fill="auto"/>
            <w:vAlign w:val="center"/>
          </w:tcPr>
          <w:p w:rsidR="00C621B8" w:rsidRPr="00596AEF" w:rsidRDefault="00C621B8" w:rsidP="00CD45F8">
            <w:pPr>
              <w:jc w:val="center"/>
              <w:rPr>
                <w:sz w:val="28"/>
              </w:rPr>
            </w:pPr>
            <w:r w:rsidRPr="00596AEF">
              <w:rPr>
                <w:sz w:val="28"/>
              </w:rPr>
              <w:t xml:space="preserve">83,8 </w:t>
            </w:r>
            <w:r w:rsidRPr="00596AEF">
              <w:rPr>
                <w:sz w:val="28"/>
              </w:rPr>
              <w:br/>
              <w:t>(70,5; 99,7)</w:t>
            </w:r>
          </w:p>
        </w:tc>
      </w:tr>
      <w:tr w:rsidR="00C621B8" w:rsidRPr="00B15AD6" w:rsidTr="00CD45F8">
        <w:tc>
          <w:tcPr>
            <w:tcW w:w="3227" w:type="dxa"/>
            <w:shd w:val="clear" w:color="auto" w:fill="auto"/>
            <w:vAlign w:val="center"/>
          </w:tcPr>
          <w:p w:rsidR="00C621B8" w:rsidRPr="008145C0" w:rsidRDefault="00C621B8" w:rsidP="00B40620">
            <w:pPr>
              <w:numPr>
                <w:ilvl w:val="0"/>
                <w:numId w:val="17"/>
              </w:numPr>
              <w:jc w:val="center"/>
              <w:rPr>
                <w:sz w:val="28"/>
              </w:rPr>
            </w:pPr>
            <w:r w:rsidRPr="008145C0">
              <w:rPr>
                <w:sz w:val="28"/>
                <w:lang w:val="ru-RU"/>
              </w:rPr>
              <w:t>Лактопроте</w:t>
            </w:r>
            <w:r>
              <w:rPr>
                <w:sz w:val="28"/>
              </w:rPr>
              <w:t>ї</w:t>
            </w:r>
            <w:r w:rsidRPr="008145C0">
              <w:rPr>
                <w:sz w:val="28"/>
              </w:rPr>
              <w:t>н з сорбітолом</w:t>
            </w:r>
          </w:p>
        </w:tc>
        <w:tc>
          <w:tcPr>
            <w:tcW w:w="2268" w:type="dxa"/>
            <w:shd w:val="clear" w:color="auto" w:fill="auto"/>
          </w:tcPr>
          <w:p w:rsidR="00C621B8" w:rsidRPr="00596AEF" w:rsidRDefault="00C621B8" w:rsidP="00CD45F8">
            <w:pPr>
              <w:jc w:val="center"/>
              <w:rPr>
                <w:sz w:val="28"/>
              </w:rPr>
            </w:pPr>
            <w:r w:rsidRPr="00596AEF">
              <w:rPr>
                <w:sz w:val="28"/>
              </w:rPr>
              <w:t xml:space="preserve">91,9 </w:t>
            </w:r>
            <w:r w:rsidRPr="00596AEF">
              <w:rPr>
                <w:sz w:val="28"/>
                <w:lang w:val="en-US"/>
              </w:rPr>
              <w:br/>
            </w:r>
            <w:r w:rsidRPr="00596AEF">
              <w:rPr>
                <w:sz w:val="28"/>
              </w:rPr>
              <w:t>(80,0; 113,4)</w:t>
            </w:r>
          </w:p>
        </w:tc>
        <w:tc>
          <w:tcPr>
            <w:tcW w:w="2126" w:type="dxa"/>
            <w:shd w:val="clear" w:color="auto" w:fill="auto"/>
          </w:tcPr>
          <w:p w:rsidR="00C621B8" w:rsidRPr="00596AEF" w:rsidRDefault="00C621B8" w:rsidP="00CD45F8">
            <w:pPr>
              <w:jc w:val="center"/>
              <w:rPr>
                <w:sz w:val="28"/>
              </w:rPr>
            </w:pPr>
            <w:r w:rsidRPr="00596AEF">
              <w:rPr>
                <w:sz w:val="28"/>
              </w:rPr>
              <w:t xml:space="preserve">74,5 </w:t>
            </w:r>
            <w:r w:rsidRPr="00596AEF">
              <w:rPr>
                <w:sz w:val="28"/>
                <w:lang w:val="en-US"/>
              </w:rPr>
              <w:br/>
            </w:r>
            <w:r w:rsidRPr="00596AEF">
              <w:rPr>
                <w:sz w:val="28"/>
              </w:rPr>
              <w:t>(50,9; 93,5)</w:t>
            </w:r>
          </w:p>
        </w:tc>
        <w:tc>
          <w:tcPr>
            <w:tcW w:w="1985" w:type="dxa"/>
            <w:shd w:val="clear" w:color="auto" w:fill="auto"/>
          </w:tcPr>
          <w:p w:rsidR="00C621B8" w:rsidRPr="00596AEF" w:rsidRDefault="00C621B8" w:rsidP="00CD45F8">
            <w:pPr>
              <w:jc w:val="center"/>
              <w:rPr>
                <w:sz w:val="28"/>
              </w:rPr>
            </w:pPr>
            <w:r w:rsidRPr="00596AEF">
              <w:rPr>
                <w:sz w:val="28"/>
              </w:rPr>
              <w:t xml:space="preserve">86,5 </w:t>
            </w:r>
            <w:r w:rsidRPr="00596AEF">
              <w:rPr>
                <w:sz w:val="28"/>
              </w:rPr>
              <w:br/>
              <w:t>(69,5; 105,9)</w:t>
            </w:r>
          </w:p>
        </w:tc>
      </w:tr>
      <w:tr w:rsidR="00C621B8" w:rsidRPr="00B15AD6" w:rsidTr="00CD45F8">
        <w:tc>
          <w:tcPr>
            <w:tcW w:w="3227" w:type="dxa"/>
            <w:shd w:val="clear" w:color="auto" w:fill="auto"/>
            <w:vAlign w:val="center"/>
          </w:tcPr>
          <w:p w:rsidR="00C621B8" w:rsidRPr="008145C0" w:rsidRDefault="00C621B8" w:rsidP="00B40620">
            <w:pPr>
              <w:numPr>
                <w:ilvl w:val="0"/>
                <w:numId w:val="17"/>
              </w:numPr>
              <w:ind w:hanging="436"/>
              <w:jc w:val="center"/>
              <w:rPr>
                <w:sz w:val="28"/>
              </w:rPr>
            </w:pPr>
            <w:r w:rsidRPr="008145C0">
              <w:rPr>
                <w:sz w:val="28"/>
                <w:szCs w:val="28"/>
                <w:lang w:val="en-US"/>
              </w:rPr>
              <w:t>HAES</w:t>
            </w:r>
            <w:r w:rsidRPr="008145C0">
              <w:rPr>
                <w:sz w:val="28"/>
                <w:szCs w:val="28"/>
              </w:rPr>
              <w:t>-</w:t>
            </w:r>
            <w:r w:rsidRPr="008145C0">
              <w:rPr>
                <w:sz w:val="28"/>
                <w:szCs w:val="28"/>
                <w:lang w:val="en-US"/>
              </w:rPr>
              <w:t>LX</w:t>
            </w:r>
            <w:r w:rsidRPr="008145C0">
              <w:rPr>
                <w:sz w:val="28"/>
                <w:szCs w:val="28"/>
              </w:rPr>
              <w:t>-5%</w:t>
            </w:r>
          </w:p>
        </w:tc>
        <w:tc>
          <w:tcPr>
            <w:tcW w:w="2268" w:type="dxa"/>
            <w:shd w:val="clear" w:color="auto" w:fill="auto"/>
          </w:tcPr>
          <w:p w:rsidR="00C621B8" w:rsidRPr="00596AEF" w:rsidRDefault="00C621B8" w:rsidP="00CD45F8">
            <w:pPr>
              <w:jc w:val="center"/>
              <w:rPr>
                <w:sz w:val="28"/>
              </w:rPr>
            </w:pPr>
            <w:r>
              <w:rPr>
                <w:sz w:val="28"/>
              </w:rPr>
              <w:t>85,0</w:t>
            </w:r>
            <w:r w:rsidRPr="00596AEF">
              <w:rPr>
                <w:sz w:val="28"/>
                <w:lang w:val="en-US"/>
              </w:rPr>
              <w:br/>
            </w:r>
            <w:r w:rsidRPr="00596AEF">
              <w:rPr>
                <w:sz w:val="28"/>
              </w:rPr>
              <w:t>(67,2; 99,2)</w:t>
            </w:r>
          </w:p>
        </w:tc>
        <w:tc>
          <w:tcPr>
            <w:tcW w:w="2126" w:type="dxa"/>
            <w:shd w:val="clear" w:color="auto" w:fill="auto"/>
          </w:tcPr>
          <w:p w:rsidR="00C621B8" w:rsidRPr="00596AEF" w:rsidRDefault="00C621B8" w:rsidP="00CD45F8">
            <w:pPr>
              <w:jc w:val="center"/>
              <w:rPr>
                <w:sz w:val="28"/>
              </w:rPr>
            </w:pPr>
            <w:r w:rsidRPr="00596AEF">
              <w:rPr>
                <w:sz w:val="28"/>
              </w:rPr>
              <w:t xml:space="preserve">83,8 </w:t>
            </w:r>
            <w:r w:rsidRPr="00596AEF">
              <w:rPr>
                <w:sz w:val="28"/>
                <w:lang w:val="en-US"/>
              </w:rPr>
              <w:br/>
            </w:r>
            <w:r w:rsidRPr="00596AEF">
              <w:rPr>
                <w:sz w:val="28"/>
              </w:rPr>
              <w:t>(70,5; 99,7)</w:t>
            </w:r>
          </w:p>
        </w:tc>
        <w:tc>
          <w:tcPr>
            <w:tcW w:w="1985" w:type="dxa"/>
            <w:shd w:val="clear" w:color="auto" w:fill="auto"/>
          </w:tcPr>
          <w:p w:rsidR="00C621B8" w:rsidRPr="00596AEF" w:rsidRDefault="00C621B8" w:rsidP="00CD45F8">
            <w:pPr>
              <w:jc w:val="center"/>
              <w:rPr>
                <w:sz w:val="28"/>
              </w:rPr>
            </w:pPr>
            <w:r w:rsidRPr="00596AEF">
              <w:rPr>
                <w:sz w:val="28"/>
              </w:rPr>
              <w:t xml:space="preserve">91,9 </w:t>
            </w:r>
            <w:r w:rsidRPr="00596AEF">
              <w:rPr>
                <w:sz w:val="28"/>
                <w:lang w:val="en-US"/>
              </w:rPr>
              <w:br/>
            </w:r>
            <w:r w:rsidRPr="00596AEF">
              <w:rPr>
                <w:sz w:val="28"/>
              </w:rPr>
              <w:t>(67,1; 134,7</w:t>
            </w:r>
          </w:p>
        </w:tc>
      </w:tr>
      <w:tr w:rsidR="00C621B8" w:rsidRPr="00B15AD6" w:rsidTr="00CD45F8">
        <w:tc>
          <w:tcPr>
            <w:tcW w:w="3227" w:type="dxa"/>
            <w:shd w:val="clear" w:color="auto" w:fill="auto"/>
            <w:vAlign w:val="center"/>
          </w:tcPr>
          <w:p w:rsidR="00C621B8" w:rsidRPr="00706CD9" w:rsidRDefault="00C621B8" w:rsidP="00CD45F8">
            <w:pPr>
              <w:jc w:val="center"/>
              <w:rPr>
                <w:sz w:val="28"/>
                <w:szCs w:val="28"/>
                <w:vertAlign w:val="subscript"/>
                <w:lang w:val="ru-RU"/>
              </w:rPr>
            </w:pPr>
            <w:r>
              <w:rPr>
                <w:sz w:val="28"/>
                <w:szCs w:val="28"/>
                <w:lang w:val="en-US"/>
              </w:rPr>
              <w:t>P</w:t>
            </w:r>
            <w:r w:rsidRPr="00706CD9">
              <w:rPr>
                <w:sz w:val="28"/>
                <w:szCs w:val="28"/>
                <w:vertAlign w:val="subscript"/>
                <w:lang w:val="ru-RU"/>
              </w:rPr>
              <w:t>1-2</w:t>
            </w:r>
          </w:p>
          <w:p w:rsidR="00C621B8" w:rsidRDefault="00C621B8" w:rsidP="00CD45F8">
            <w:pPr>
              <w:jc w:val="center"/>
              <w:rPr>
                <w:sz w:val="28"/>
                <w:szCs w:val="28"/>
                <w:lang w:val="ru-RU"/>
              </w:rPr>
            </w:pPr>
            <w:r>
              <w:rPr>
                <w:sz w:val="28"/>
                <w:szCs w:val="28"/>
                <w:lang w:val="ru-RU"/>
              </w:rPr>
              <w:t>Р</w:t>
            </w:r>
            <w:r w:rsidRPr="00706CD9">
              <w:rPr>
                <w:sz w:val="28"/>
                <w:szCs w:val="28"/>
                <w:vertAlign w:val="subscript"/>
                <w:lang w:val="ru-RU"/>
              </w:rPr>
              <w:t>1-3</w:t>
            </w:r>
          </w:p>
          <w:p w:rsidR="00C621B8" w:rsidRPr="00706CD9" w:rsidRDefault="00C621B8" w:rsidP="00CD45F8">
            <w:pPr>
              <w:jc w:val="center"/>
              <w:rPr>
                <w:sz w:val="28"/>
                <w:szCs w:val="28"/>
                <w:lang w:val="ru-RU"/>
              </w:rPr>
            </w:pPr>
            <w:r>
              <w:rPr>
                <w:sz w:val="28"/>
                <w:szCs w:val="28"/>
                <w:lang w:val="ru-RU"/>
              </w:rPr>
              <w:t>Р</w:t>
            </w:r>
            <w:r w:rsidRPr="00706CD9">
              <w:rPr>
                <w:sz w:val="28"/>
                <w:szCs w:val="28"/>
                <w:vertAlign w:val="subscript"/>
                <w:lang w:val="ru-RU"/>
              </w:rPr>
              <w:t>2-3</w:t>
            </w:r>
          </w:p>
        </w:tc>
        <w:tc>
          <w:tcPr>
            <w:tcW w:w="2268" w:type="dxa"/>
            <w:shd w:val="clear" w:color="auto" w:fill="auto"/>
          </w:tcPr>
          <w:p w:rsidR="00C621B8" w:rsidRPr="00706CD9" w:rsidRDefault="00C621B8" w:rsidP="00CD45F8">
            <w:pPr>
              <w:jc w:val="center"/>
              <w:rPr>
                <w:b/>
                <w:sz w:val="28"/>
                <w:lang w:val="ru-RU"/>
              </w:rPr>
            </w:pPr>
            <w:r w:rsidRPr="00706CD9">
              <w:rPr>
                <w:b/>
                <w:sz w:val="28"/>
                <w:lang w:val="en-US"/>
              </w:rPr>
              <w:t>0</w:t>
            </w:r>
            <w:r w:rsidRPr="00706CD9">
              <w:rPr>
                <w:b/>
                <w:sz w:val="28"/>
                <w:lang w:val="ru-RU"/>
              </w:rPr>
              <w:t>,</w:t>
            </w:r>
            <w:r w:rsidRPr="00706CD9">
              <w:rPr>
                <w:b/>
                <w:sz w:val="28"/>
                <w:lang w:val="en-US"/>
              </w:rPr>
              <w:t>02</w:t>
            </w:r>
          </w:p>
          <w:p w:rsidR="00C621B8" w:rsidRDefault="00C621B8" w:rsidP="00CD45F8">
            <w:pPr>
              <w:jc w:val="center"/>
              <w:rPr>
                <w:sz w:val="28"/>
                <w:lang w:val="ru-RU"/>
              </w:rPr>
            </w:pPr>
            <w:r>
              <w:rPr>
                <w:sz w:val="28"/>
                <w:lang w:val="en-US"/>
              </w:rPr>
              <w:t>0</w:t>
            </w:r>
            <w:r>
              <w:rPr>
                <w:sz w:val="28"/>
                <w:lang w:val="ru-RU"/>
              </w:rPr>
              <w:t>,07</w:t>
            </w:r>
          </w:p>
          <w:p w:rsidR="00C621B8" w:rsidRPr="00706CD9" w:rsidRDefault="00C621B8" w:rsidP="00CD45F8">
            <w:pPr>
              <w:jc w:val="center"/>
              <w:rPr>
                <w:b/>
                <w:sz w:val="28"/>
                <w:lang w:val="ru-RU"/>
              </w:rPr>
            </w:pPr>
            <w:r w:rsidRPr="00706CD9">
              <w:rPr>
                <w:b/>
                <w:sz w:val="28"/>
                <w:lang w:val="ru-RU"/>
              </w:rPr>
              <w:t>0,03</w:t>
            </w:r>
          </w:p>
        </w:tc>
        <w:tc>
          <w:tcPr>
            <w:tcW w:w="2126" w:type="dxa"/>
            <w:shd w:val="clear" w:color="auto" w:fill="auto"/>
          </w:tcPr>
          <w:p w:rsidR="00C621B8" w:rsidRPr="00A87A08" w:rsidRDefault="00C621B8" w:rsidP="00CD45F8">
            <w:pPr>
              <w:jc w:val="center"/>
              <w:rPr>
                <w:b/>
                <w:sz w:val="28"/>
                <w:lang w:val="ru-RU"/>
              </w:rPr>
            </w:pPr>
            <w:r w:rsidRPr="00A87A08">
              <w:rPr>
                <w:b/>
                <w:sz w:val="28"/>
                <w:lang w:val="ru-RU"/>
              </w:rPr>
              <w:t>0,04</w:t>
            </w:r>
          </w:p>
          <w:p w:rsidR="00C621B8" w:rsidRDefault="00C621B8" w:rsidP="00CD45F8">
            <w:pPr>
              <w:jc w:val="center"/>
              <w:rPr>
                <w:sz w:val="28"/>
                <w:lang w:val="ru-RU"/>
              </w:rPr>
            </w:pPr>
            <w:r>
              <w:rPr>
                <w:sz w:val="28"/>
                <w:lang w:val="ru-RU"/>
              </w:rPr>
              <w:t>0,36</w:t>
            </w:r>
          </w:p>
          <w:p w:rsidR="00C621B8" w:rsidRPr="00706CD9" w:rsidRDefault="00C621B8" w:rsidP="00CD45F8">
            <w:pPr>
              <w:jc w:val="center"/>
              <w:rPr>
                <w:sz w:val="28"/>
                <w:lang w:val="ru-RU"/>
              </w:rPr>
            </w:pPr>
            <w:r>
              <w:rPr>
                <w:sz w:val="28"/>
                <w:lang w:val="ru-RU"/>
              </w:rPr>
              <w:t>0,11</w:t>
            </w:r>
          </w:p>
        </w:tc>
        <w:tc>
          <w:tcPr>
            <w:tcW w:w="1985" w:type="dxa"/>
            <w:shd w:val="clear" w:color="auto" w:fill="auto"/>
          </w:tcPr>
          <w:p w:rsidR="00C621B8" w:rsidRDefault="00C621B8" w:rsidP="00CD45F8">
            <w:pPr>
              <w:jc w:val="center"/>
              <w:rPr>
                <w:sz w:val="28"/>
                <w:lang w:val="ru-RU"/>
              </w:rPr>
            </w:pPr>
            <w:r>
              <w:rPr>
                <w:sz w:val="28"/>
                <w:lang w:val="ru-RU"/>
              </w:rPr>
              <w:t>0,31</w:t>
            </w:r>
          </w:p>
          <w:p w:rsidR="00C621B8" w:rsidRDefault="00C621B8" w:rsidP="00CD45F8">
            <w:pPr>
              <w:jc w:val="center"/>
              <w:rPr>
                <w:sz w:val="28"/>
                <w:lang w:val="ru-RU"/>
              </w:rPr>
            </w:pPr>
            <w:r>
              <w:rPr>
                <w:sz w:val="28"/>
                <w:lang w:val="ru-RU"/>
              </w:rPr>
              <w:t>0,35</w:t>
            </w:r>
          </w:p>
          <w:p w:rsidR="00C621B8" w:rsidRPr="00A87A08" w:rsidRDefault="00C621B8" w:rsidP="00CD45F8">
            <w:pPr>
              <w:jc w:val="center"/>
              <w:rPr>
                <w:sz w:val="28"/>
                <w:lang w:val="ru-RU"/>
              </w:rPr>
            </w:pPr>
            <w:r>
              <w:rPr>
                <w:sz w:val="28"/>
                <w:lang w:val="ru-RU"/>
              </w:rPr>
              <w:t>0,37</w:t>
            </w:r>
          </w:p>
        </w:tc>
      </w:tr>
      <w:tr w:rsidR="00C621B8" w:rsidRPr="00B15AD6" w:rsidTr="00CD45F8">
        <w:tc>
          <w:tcPr>
            <w:tcW w:w="9606" w:type="dxa"/>
            <w:gridSpan w:val="4"/>
            <w:shd w:val="clear" w:color="auto" w:fill="auto"/>
            <w:vAlign w:val="center"/>
          </w:tcPr>
          <w:p w:rsidR="00C621B8" w:rsidRPr="00C621B8" w:rsidRDefault="00C621B8" w:rsidP="00CD45F8">
            <w:pPr>
              <w:spacing w:line="360" w:lineRule="auto"/>
              <w:jc w:val="center"/>
            </w:pPr>
            <w:r w:rsidRPr="00C621B8">
              <w:rPr>
                <w:sz w:val="28"/>
              </w:rPr>
              <w:t>Площа судинного пучка (мкм²)</w:t>
            </w:r>
          </w:p>
        </w:tc>
      </w:tr>
      <w:tr w:rsidR="00C621B8" w:rsidRPr="00B15AD6" w:rsidTr="00CD45F8">
        <w:tc>
          <w:tcPr>
            <w:tcW w:w="3227" w:type="dxa"/>
            <w:shd w:val="clear" w:color="auto" w:fill="auto"/>
            <w:vAlign w:val="center"/>
          </w:tcPr>
          <w:p w:rsidR="00C621B8" w:rsidRPr="008145C0" w:rsidRDefault="00C621B8" w:rsidP="00B40620">
            <w:pPr>
              <w:numPr>
                <w:ilvl w:val="0"/>
                <w:numId w:val="18"/>
              </w:numPr>
              <w:ind w:hanging="578"/>
              <w:jc w:val="center"/>
              <w:rPr>
                <w:sz w:val="28"/>
                <w:lang w:val="en-US"/>
              </w:rPr>
            </w:pPr>
            <w:r>
              <w:rPr>
                <w:sz w:val="28"/>
                <w:lang w:val="en-US"/>
              </w:rPr>
              <w:t>NaC</w:t>
            </w:r>
            <w:r w:rsidRPr="008145C0">
              <w:rPr>
                <w:sz w:val="28"/>
                <w:lang w:val="en-US"/>
              </w:rPr>
              <w:t>l 0,9</w:t>
            </w:r>
            <w:r>
              <w:rPr>
                <w:sz w:val="28"/>
                <w:lang w:val="en-US"/>
              </w:rPr>
              <w:t xml:space="preserve"> </w:t>
            </w:r>
            <w:r w:rsidRPr="008145C0">
              <w:rPr>
                <w:sz w:val="28"/>
                <w:lang w:val="en-US"/>
              </w:rPr>
              <w:t>%</w:t>
            </w:r>
          </w:p>
        </w:tc>
        <w:tc>
          <w:tcPr>
            <w:tcW w:w="2268" w:type="dxa"/>
            <w:shd w:val="clear" w:color="auto" w:fill="auto"/>
          </w:tcPr>
          <w:p w:rsidR="00C621B8" w:rsidRPr="00596AEF" w:rsidRDefault="00C621B8" w:rsidP="00CD45F8">
            <w:pPr>
              <w:jc w:val="center"/>
              <w:rPr>
                <w:sz w:val="28"/>
              </w:rPr>
            </w:pPr>
            <w:r w:rsidRPr="00596AEF">
              <w:rPr>
                <w:sz w:val="28"/>
              </w:rPr>
              <w:t xml:space="preserve">4008 </w:t>
            </w:r>
            <w:r w:rsidRPr="00596AEF">
              <w:rPr>
                <w:sz w:val="28"/>
                <w:lang w:val="en-US"/>
              </w:rPr>
              <w:br/>
            </w:r>
            <w:r w:rsidRPr="00596AEF">
              <w:rPr>
                <w:sz w:val="28"/>
              </w:rPr>
              <w:t>(2467; 6532)</w:t>
            </w:r>
          </w:p>
        </w:tc>
        <w:tc>
          <w:tcPr>
            <w:tcW w:w="2126" w:type="dxa"/>
            <w:shd w:val="clear" w:color="auto" w:fill="auto"/>
          </w:tcPr>
          <w:p w:rsidR="00C621B8" w:rsidRPr="00596AEF" w:rsidRDefault="00C621B8" w:rsidP="00CD45F8">
            <w:pPr>
              <w:jc w:val="center"/>
              <w:rPr>
                <w:sz w:val="28"/>
              </w:rPr>
            </w:pPr>
            <w:r w:rsidRPr="00596AEF">
              <w:rPr>
                <w:sz w:val="28"/>
              </w:rPr>
              <w:t xml:space="preserve">4608 </w:t>
            </w:r>
            <w:r w:rsidRPr="00596AEF">
              <w:rPr>
                <w:sz w:val="28"/>
                <w:lang w:val="en-US"/>
              </w:rPr>
              <w:br/>
            </w:r>
            <w:r w:rsidRPr="00596AEF">
              <w:rPr>
                <w:sz w:val="28"/>
              </w:rPr>
              <w:t>(3075; 6338)</w:t>
            </w:r>
          </w:p>
        </w:tc>
        <w:tc>
          <w:tcPr>
            <w:tcW w:w="1985" w:type="dxa"/>
            <w:shd w:val="clear" w:color="auto" w:fill="auto"/>
          </w:tcPr>
          <w:p w:rsidR="00C621B8" w:rsidRPr="00596AEF" w:rsidRDefault="00C621B8" w:rsidP="00CD45F8">
            <w:pPr>
              <w:jc w:val="center"/>
              <w:rPr>
                <w:sz w:val="28"/>
              </w:rPr>
            </w:pPr>
            <w:r w:rsidRPr="00596AEF">
              <w:rPr>
                <w:sz w:val="28"/>
              </w:rPr>
              <w:t xml:space="preserve">5421 </w:t>
            </w:r>
            <w:r w:rsidRPr="00596AEF">
              <w:rPr>
                <w:sz w:val="28"/>
                <w:lang w:val="en-US"/>
              </w:rPr>
              <w:br/>
            </w:r>
            <w:r w:rsidRPr="00596AEF">
              <w:rPr>
                <w:sz w:val="28"/>
              </w:rPr>
              <w:t>(4245; 6590)</w:t>
            </w:r>
          </w:p>
        </w:tc>
      </w:tr>
      <w:tr w:rsidR="00C621B8" w:rsidRPr="00B15AD6" w:rsidTr="00CD45F8">
        <w:tc>
          <w:tcPr>
            <w:tcW w:w="3227" w:type="dxa"/>
            <w:shd w:val="clear" w:color="auto" w:fill="auto"/>
            <w:vAlign w:val="center"/>
          </w:tcPr>
          <w:p w:rsidR="00C621B8" w:rsidRPr="008145C0" w:rsidRDefault="00C621B8" w:rsidP="00B40620">
            <w:pPr>
              <w:numPr>
                <w:ilvl w:val="0"/>
                <w:numId w:val="18"/>
              </w:numPr>
              <w:jc w:val="center"/>
              <w:rPr>
                <w:sz w:val="28"/>
              </w:rPr>
            </w:pPr>
            <w:r w:rsidRPr="008145C0">
              <w:rPr>
                <w:sz w:val="28"/>
                <w:lang w:val="ru-RU"/>
              </w:rPr>
              <w:t>Лактопроте</w:t>
            </w:r>
            <w:r>
              <w:rPr>
                <w:sz w:val="28"/>
              </w:rPr>
              <w:t>ї</w:t>
            </w:r>
            <w:r w:rsidRPr="008145C0">
              <w:rPr>
                <w:sz w:val="28"/>
              </w:rPr>
              <w:t>н з сорбітолом</w:t>
            </w:r>
          </w:p>
        </w:tc>
        <w:tc>
          <w:tcPr>
            <w:tcW w:w="2268" w:type="dxa"/>
            <w:shd w:val="clear" w:color="auto" w:fill="auto"/>
          </w:tcPr>
          <w:p w:rsidR="00C621B8" w:rsidRPr="00596AEF" w:rsidRDefault="00C621B8" w:rsidP="00CD45F8">
            <w:pPr>
              <w:jc w:val="center"/>
              <w:rPr>
                <w:sz w:val="28"/>
              </w:rPr>
            </w:pPr>
            <w:r w:rsidRPr="00596AEF">
              <w:rPr>
                <w:sz w:val="28"/>
              </w:rPr>
              <w:t xml:space="preserve">5790 </w:t>
            </w:r>
            <w:r w:rsidRPr="00596AEF">
              <w:rPr>
                <w:sz w:val="28"/>
                <w:lang w:val="en-US"/>
              </w:rPr>
              <w:br/>
            </w:r>
            <w:r w:rsidRPr="00596AEF">
              <w:rPr>
                <w:sz w:val="28"/>
              </w:rPr>
              <w:t>(5033; 6547)</w:t>
            </w:r>
          </w:p>
        </w:tc>
        <w:tc>
          <w:tcPr>
            <w:tcW w:w="2126" w:type="dxa"/>
            <w:shd w:val="clear" w:color="auto" w:fill="auto"/>
          </w:tcPr>
          <w:p w:rsidR="00C621B8" w:rsidRPr="00596AEF" w:rsidRDefault="00C621B8" w:rsidP="00CD45F8">
            <w:pPr>
              <w:jc w:val="center"/>
              <w:rPr>
                <w:sz w:val="28"/>
              </w:rPr>
            </w:pPr>
            <w:r w:rsidRPr="00596AEF">
              <w:rPr>
                <w:sz w:val="28"/>
              </w:rPr>
              <w:t xml:space="preserve">4008 </w:t>
            </w:r>
            <w:r w:rsidRPr="00596AEF">
              <w:rPr>
                <w:sz w:val="28"/>
                <w:lang w:val="en-US"/>
              </w:rPr>
              <w:br/>
            </w:r>
            <w:r w:rsidRPr="00596AEF">
              <w:rPr>
                <w:sz w:val="28"/>
              </w:rPr>
              <w:t>(2467; 6532)</w:t>
            </w:r>
          </w:p>
        </w:tc>
        <w:tc>
          <w:tcPr>
            <w:tcW w:w="1985" w:type="dxa"/>
            <w:shd w:val="clear" w:color="auto" w:fill="auto"/>
          </w:tcPr>
          <w:p w:rsidR="00C621B8" w:rsidRPr="00596AEF" w:rsidRDefault="00C621B8" w:rsidP="00CD45F8">
            <w:pPr>
              <w:jc w:val="center"/>
              <w:rPr>
                <w:sz w:val="28"/>
              </w:rPr>
            </w:pPr>
            <w:r w:rsidRPr="00596AEF">
              <w:rPr>
                <w:sz w:val="28"/>
              </w:rPr>
              <w:t xml:space="preserve">5805 </w:t>
            </w:r>
            <w:r w:rsidRPr="00596AEF">
              <w:rPr>
                <w:sz w:val="28"/>
              </w:rPr>
              <w:br/>
              <w:t>(4974; 6586)</w:t>
            </w:r>
          </w:p>
        </w:tc>
      </w:tr>
      <w:tr w:rsidR="00C621B8" w:rsidRPr="00B15AD6" w:rsidTr="00CD45F8">
        <w:tc>
          <w:tcPr>
            <w:tcW w:w="3227" w:type="dxa"/>
            <w:shd w:val="clear" w:color="auto" w:fill="auto"/>
            <w:vAlign w:val="center"/>
          </w:tcPr>
          <w:p w:rsidR="00C621B8" w:rsidRPr="008145C0" w:rsidRDefault="00C621B8" w:rsidP="00B40620">
            <w:pPr>
              <w:numPr>
                <w:ilvl w:val="0"/>
                <w:numId w:val="18"/>
              </w:numPr>
              <w:ind w:hanging="436"/>
              <w:jc w:val="center"/>
              <w:rPr>
                <w:sz w:val="28"/>
              </w:rPr>
            </w:pPr>
            <w:r w:rsidRPr="008145C0">
              <w:rPr>
                <w:sz w:val="28"/>
                <w:szCs w:val="28"/>
                <w:lang w:val="en-US"/>
              </w:rPr>
              <w:t>HAES</w:t>
            </w:r>
            <w:r w:rsidRPr="008145C0">
              <w:rPr>
                <w:sz w:val="28"/>
                <w:szCs w:val="28"/>
              </w:rPr>
              <w:t>-</w:t>
            </w:r>
            <w:r w:rsidRPr="008145C0">
              <w:rPr>
                <w:sz w:val="28"/>
                <w:szCs w:val="28"/>
                <w:lang w:val="en-US"/>
              </w:rPr>
              <w:t>LX</w:t>
            </w:r>
            <w:r w:rsidRPr="008145C0">
              <w:rPr>
                <w:sz w:val="28"/>
                <w:szCs w:val="28"/>
              </w:rPr>
              <w:t>-5%</w:t>
            </w:r>
          </w:p>
        </w:tc>
        <w:tc>
          <w:tcPr>
            <w:tcW w:w="2268" w:type="dxa"/>
            <w:shd w:val="clear" w:color="auto" w:fill="auto"/>
          </w:tcPr>
          <w:p w:rsidR="00C621B8" w:rsidRPr="00596AEF" w:rsidRDefault="00C621B8" w:rsidP="00CD45F8">
            <w:pPr>
              <w:jc w:val="center"/>
              <w:rPr>
                <w:sz w:val="28"/>
              </w:rPr>
            </w:pPr>
            <w:r w:rsidRPr="00596AEF">
              <w:rPr>
                <w:sz w:val="28"/>
              </w:rPr>
              <w:t xml:space="preserve">5198 </w:t>
            </w:r>
            <w:r w:rsidRPr="00596AEF">
              <w:rPr>
                <w:sz w:val="28"/>
                <w:lang w:val="en-US"/>
              </w:rPr>
              <w:br/>
            </w:r>
            <w:r w:rsidRPr="00596AEF">
              <w:rPr>
                <w:sz w:val="28"/>
              </w:rPr>
              <w:t>(4988; 5456)</w:t>
            </w:r>
          </w:p>
        </w:tc>
        <w:tc>
          <w:tcPr>
            <w:tcW w:w="2126" w:type="dxa"/>
            <w:shd w:val="clear" w:color="auto" w:fill="auto"/>
          </w:tcPr>
          <w:p w:rsidR="00C621B8" w:rsidRPr="00596AEF" w:rsidRDefault="00C621B8" w:rsidP="00CD45F8">
            <w:pPr>
              <w:jc w:val="center"/>
              <w:rPr>
                <w:sz w:val="28"/>
              </w:rPr>
            </w:pPr>
            <w:r w:rsidRPr="00596AEF">
              <w:rPr>
                <w:sz w:val="28"/>
              </w:rPr>
              <w:t xml:space="preserve">5421 </w:t>
            </w:r>
            <w:r w:rsidRPr="00596AEF">
              <w:rPr>
                <w:sz w:val="28"/>
                <w:lang w:val="en-US"/>
              </w:rPr>
              <w:br/>
            </w:r>
            <w:r w:rsidRPr="00596AEF">
              <w:rPr>
                <w:sz w:val="28"/>
              </w:rPr>
              <w:t>(4245; 6590)</w:t>
            </w:r>
          </w:p>
        </w:tc>
        <w:tc>
          <w:tcPr>
            <w:tcW w:w="1985" w:type="dxa"/>
            <w:shd w:val="clear" w:color="auto" w:fill="auto"/>
          </w:tcPr>
          <w:p w:rsidR="00C621B8" w:rsidRPr="00596AEF" w:rsidRDefault="00C621B8" w:rsidP="00CD45F8">
            <w:pPr>
              <w:jc w:val="center"/>
              <w:rPr>
                <w:sz w:val="28"/>
              </w:rPr>
            </w:pPr>
            <w:r w:rsidRPr="00596AEF">
              <w:rPr>
                <w:sz w:val="28"/>
              </w:rPr>
              <w:t xml:space="preserve">6494 </w:t>
            </w:r>
            <w:r w:rsidRPr="00596AEF">
              <w:rPr>
                <w:sz w:val="28"/>
                <w:lang w:val="en-US"/>
              </w:rPr>
              <w:br/>
            </w:r>
            <w:r w:rsidRPr="00596AEF">
              <w:rPr>
                <w:sz w:val="28"/>
              </w:rPr>
              <w:t>(5574; 8049)</w:t>
            </w:r>
          </w:p>
        </w:tc>
      </w:tr>
      <w:tr w:rsidR="00C621B8" w:rsidRPr="00B15AD6" w:rsidTr="00CD45F8">
        <w:tc>
          <w:tcPr>
            <w:tcW w:w="3227" w:type="dxa"/>
            <w:shd w:val="clear" w:color="auto" w:fill="auto"/>
            <w:vAlign w:val="center"/>
          </w:tcPr>
          <w:p w:rsidR="00C621B8" w:rsidRPr="00706CD9" w:rsidRDefault="00C621B8" w:rsidP="00CD45F8">
            <w:pPr>
              <w:jc w:val="center"/>
              <w:rPr>
                <w:sz w:val="28"/>
                <w:szCs w:val="28"/>
                <w:vertAlign w:val="subscript"/>
                <w:lang w:val="ru-RU"/>
              </w:rPr>
            </w:pPr>
            <w:r>
              <w:rPr>
                <w:sz w:val="28"/>
                <w:szCs w:val="28"/>
                <w:lang w:val="en-US"/>
              </w:rPr>
              <w:t>P</w:t>
            </w:r>
            <w:r w:rsidRPr="00706CD9">
              <w:rPr>
                <w:sz w:val="28"/>
                <w:szCs w:val="28"/>
                <w:vertAlign w:val="subscript"/>
                <w:lang w:val="ru-RU"/>
              </w:rPr>
              <w:t>1-2</w:t>
            </w:r>
          </w:p>
          <w:p w:rsidR="00C621B8" w:rsidRDefault="00C621B8" w:rsidP="00CD45F8">
            <w:pPr>
              <w:jc w:val="center"/>
              <w:rPr>
                <w:sz w:val="28"/>
                <w:szCs w:val="28"/>
                <w:lang w:val="ru-RU"/>
              </w:rPr>
            </w:pPr>
            <w:r>
              <w:rPr>
                <w:sz w:val="28"/>
                <w:szCs w:val="28"/>
                <w:lang w:val="ru-RU"/>
              </w:rPr>
              <w:t>Р</w:t>
            </w:r>
            <w:r w:rsidRPr="00706CD9">
              <w:rPr>
                <w:sz w:val="28"/>
                <w:szCs w:val="28"/>
                <w:vertAlign w:val="subscript"/>
                <w:lang w:val="ru-RU"/>
              </w:rPr>
              <w:t>1-3</w:t>
            </w:r>
          </w:p>
          <w:p w:rsidR="00C621B8" w:rsidRPr="008145C0" w:rsidRDefault="00C621B8" w:rsidP="00CD45F8">
            <w:pPr>
              <w:jc w:val="center"/>
              <w:rPr>
                <w:sz w:val="28"/>
                <w:szCs w:val="28"/>
                <w:lang w:val="en-US"/>
              </w:rPr>
            </w:pPr>
            <w:r>
              <w:rPr>
                <w:sz w:val="28"/>
                <w:szCs w:val="28"/>
                <w:lang w:val="ru-RU"/>
              </w:rPr>
              <w:t>Р</w:t>
            </w:r>
            <w:r w:rsidRPr="00706CD9">
              <w:rPr>
                <w:sz w:val="28"/>
                <w:szCs w:val="28"/>
                <w:vertAlign w:val="subscript"/>
                <w:lang w:val="ru-RU"/>
              </w:rPr>
              <w:t>2-3</w:t>
            </w:r>
          </w:p>
        </w:tc>
        <w:tc>
          <w:tcPr>
            <w:tcW w:w="2268" w:type="dxa"/>
            <w:shd w:val="clear" w:color="auto" w:fill="auto"/>
          </w:tcPr>
          <w:p w:rsidR="00C621B8" w:rsidRDefault="00C621B8" w:rsidP="00CD45F8">
            <w:pPr>
              <w:jc w:val="center"/>
              <w:rPr>
                <w:sz w:val="28"/>
                <w:lang w:val="ru-RU"/>
              </w:rPr>
            </w:pPr>
            <w:r>
              <w:rPr>
                <w:sz w:val="28"/>
                <w:lang w:val="ru-RU"/>
              </w:rPr>
              <w:t>0,19</w:t>
            </w:r>
          </w:p>
          <w:p w:rsidR="00C621B8" w:rsidRDefault="00C621B8" w:rsidP="00CD45F8">
            <w:pPr>
              <w:jc w:val="center"/>
              <w:rPr>
                <w:sz w:val="28"/>
                <w:lang w:val="ru-RU"/>
              </w:rPr>
            </w:pPr>
            <w:r>
              <w:rPr>
                <w:sz w:val="28"/>
                <w:lang w:val="ru-RU"/>
              </w:rPr>
              <w:t>0,49</w:t>
            </w:r>
          </w:p>
          <w:p w:rsidR="00C621B8" w:rsidRPr="005824AB" w:rsidRDefault="00C621B8" w:rsidP="00CD45F8">
            <w:pPr>
              <w:jc w:val="center"/>
              <w:rPr>
                <w:sz w:val="28"/>
                <w:lang w:val="ru-RU"/>
              </w:rPr>
            </w:pPr>
            <w:r>
              <w:rPr>
                <w:sz w:val="28"/>
                <w:lang w:val="ru-RU"/>
              </w:rPr>
              <w:t>0,19</w:t>
            </w:r>
          </w:p>
        </w:tc>
        <w:tc>
          <w:tcPr>
            <w:tcW w:w="2126" w:type="dxa"/>
            <w:shd w:val="clear" w:color="auto" w:fill="auto"/>
          </w:tcPr>
          <w:p w:rsidR="00C621B8" w:rsidRDefault="00C621B8" w:rsidP="00CD45F8">
            <w:pPr>
              <w:jc w:val="center"/>
              <w:rPr>
                <w:sz w:val="28"/>
                <w:lang w:val="ru-RU"/>
              </w:rPr>
            </w:pPr>
            <w:r>
              <w:rPr>
                <w:sz w:val="28"/>
                <w:lang w:val="ru-RU"/>
              </w:rPr>
              <w:t>0,33</w:t>
            </w:r>
          </w:p>
          <w:p w:rsidR="00C621B8" w:rsidRDefault="00C621B8" w:rsidP="00CD45F8">
            <w:pPr>
              <w:jc w:val="center"/>
              <w:rPr>
                <w:sz w:val="28"/>
                <w:lang w:val="ru-RU"/>
              </w:rPr>
            </w:pPr>
            <w:r>
              <w:rPr>
                <w:sz w:val="28"/>
                <w:lang w:val="ru-RU"/>
              </w:rPr>
              <w:t>0,10</w:t>
            </w:r>
          </w:p>
          <w:p w:rsidR="00C621B8" w:rsidRPr="00A9165B" w:rsidRDefault="00C621B8" w:rsidP="00CD45F8">
            <w:pPr>
              <w:jc w:val="center"/>
              <w:rPr>
                <w:sz w:val="28"/>
                <w:lang w:val="ru-RU"/>
              </w:rPr>
            </w:pPr>
            <w:r>
              <w:rPr>
                <w:sz w:val="28"/>
                <w:lang w:val="ru-RU"/>
              </w:rPr>
              <w:t>0,17</w:t>
            </w:r>
          </w:p>
        </w:tc>
        <w:tc>
          <w:tcPr>
            <w:tcW w:w="1985" w:type="dxa"/>
            <w:shd w:val="clear" w:color="auto" w:fill="auto"/>
          </w:tcPr>
          <w:p w:rsidR="00C621B8" w:rsidRDefault="00C621B8" w:rsidP="00CD45F8">
            <w:pPr>
              <w:jc w:val="center"/>
              <w:rPr>
                <w:sz w:val="28"/>
                <w:lang w:val="ru-RU"/>
              </w:rPr>
            </w:pPr>
            <w:r>
              <w:rPr>
                <w:sz w:val="28"/>
                <w:lang w:val="ru-RU"/>
              </w:rPr>
              <w:t>0,22</w:t>
            </w:r>
          </w:p>
          <w:p w:rsidR="00C621B8" w:rsidRPr="00A9165B" w:rsidRDefault="00C621B8" w:rsidP="00CD45F8">
            <w:pPr>
              <w:jc w:val="center"/>
              <w:rPr>
                <w:b/>
                <w:sz w:val="28"/>
                <w:lang w:val="ru-RU"/>
              </w:rPr>
            </w:pPr>
            <w:r w:rsidRPr="00A9165B">
              <w:rPr>
                <w:b/>
                <w:sz w:val="28"/>
                <w:lang w:val="ru-RU"/>
              </w:rPr>
              <w:t>0,007</w:t>
            </w:r>
          </w:p>
          <w:p w:rsidR="00C621B8" w:rsidRPr="00A9165B" w:rsidRDefault="00C621B8" w:rsidP="00CD45F8">
            <w:pPr>
              <w:jc w:val="center"/>
              <w:rPr>
                <w:sz w:val="28"/>
                <w:lang w:val="ru-RU"/>
              </w:rPr>
            </w:pPr>
            <w:r>
              <w:rPr>
                <w:sz w:val="28"/>
                <w:lang w:val="ru-RU"/>
              </w:rPr>
              <w:t>0,07</w:t>
            </w:r>
          </w:p>
        </w:tc>
      </w:tr>
      <w:tr w:rsidR="00C621B8" w:rsidRPr="00B15AD6" w:rsidTr="00CD45F8">
        <w:tc>
          <w:tcPr>
            <w:tcW w:w="9606" w:type="dxa"/>
            <w:gridSpan w:val="4"/>
            <w:shd w:val="clear" w:color="auto" w:fill="auto"/>
            <w:vAlign w:val="center"/>
          </w:tcPr>
          <w:p w:rsidR="00C621B8" w:rsidRPr="00C621B8" w:rsidRDefault="00C621B8" w:rsidP="00CD45F8">
            <w:pPr>
              <w:spacing w:line="360" w:lineRule="auto"/>
              <w:jc w:val="center"/>
            </w:pPr>
            <w:r w:rsidRPr="00C621B8">
              <w:rPr>
                <w:sz w:val="28"/>
              </w:rPr>
              <w:t>Об’єм гломерула (мкм</w:t>
            </w:r>
            <w:r w:rsidRPr="00C621B8">
              <w:rPr>
                <w:sz w:val="28"/>
                <w:vertAlign w:val="superscript"/>
              </w:rPr>
              <w:t>3</w:t>
            </w:r>
            <w:r w:rsidRPr="00C621B8">
              <w:rPr>
                <w:sz w:val="28"/>
              </w:rPr>
              <w:t>)</w:t>
            </w:r>
          </w:p>
        </w:tc>
      </w:tr>
      <w:tr w:rsidR="00C621B8" w:rsidRPr="00B15AD6" w:rsidTr="00CD45F8">
        <w:tc>
          <w:tcPr>
            <w:tcW w:w="3227" w:type="dxa"/>
            <w:shd w:val="clear" w:color="auto" w:fill="auto"/>
            <w:vAlign w:val="center"/>
          </w:tcPr>
          <w:p w:rsidR="00C621B8" w:rsidRPr="008145C0" w:rsidRDefault="00C621B8" w:rsidP="00B40620">
            <w:pPr>
              <w:numPr>
                <w:ilvl w:val="0"/>
                <w:numId w:val="19"/>
              </w:numPr>
              <w:ind w:left="567" w:hanging="207"/>
              <w:jc w:val="center"/>
              <w:rPr>
                <w:sz w:val="28"/>
                <w:lang w:val="en-US"/>
              </w:rPr>
            </w:pPr>
            <w:r>
              <w:rPr>
                <w:sz w:val="28"/>
                <w:lang w:val="en-US"/>
              </w:rPr>
              <w:t>NaC</w:t>
            </w:r>
            <w:r w:rsidRPr="008145C0">
              <w:rPr>
                <w:sz w:val="28"/>
                <w:lang w:val="en-US"/>
              </w:rPr>
              <w:t>l 0,9</w:t>
            </w:r>
            <w:r>
              <w:rPr>
                <w:sz w:val="28"/>
                <w:lang w:val="en-US"/>
              </w:rPr>
              <w:t xml:space="preserve"> </w:t>
            </w:r>
            <w:r w:rsidRPr="008145C0">
              <w:rPr>
                <w:sz w:val="28"/>
                <w:lang w:val="en-US"/>
              </w:rPr>
              <w:t>%</w:t>
            </w:r>
          </w:p>
        </w:tc>
        <w:tc>
          <w:tcPr>
            <w:tcW w:w="2268" w:type="dxa"/>
            <w:shd w:val="clear" w:color="auto" w:fill="auto"/>
          </w:tcPr>
          <w:p w:rsidR="00C621B8" w:rsidRPr="00213DD2" w:rsidRDefault="00C621B8" w:rsidP="00CD45F8">
            <w:pPr>
              <w:jc w:val="center"/>
              <w:rPr>
                <w:sz w:val="28"/>
              </w:rPr>
            </w:pPr>
            <w:r w:rsidRPr="00213DD2">
              <w:rPr>
                <w:sz w:val="28"/>
              </w:rPr>
              <w:t xml:space="preserve">347238 </w:t>
            </w:r>
            <w:r w:rsidRPr="00213DD2">
              <w:rPr>
                <w:sz w:val="28"/>
              </w:rPr>
              <w:br/>
              <w:t xml:space="preserve">(167729; </w:t>
            </w:r>
            <w:r>
              <w:rPr>
                <w:sz w:val="28"/>
              </w:rPr>
              <w:br/>
            </w:r>
            <w:r w:rsidRPr="00213DD2">
              <w:rPr>
                <w:sz w:val="28"/>
              </w:rPr>
              <w:t>722508)</w:t>
            </w:r>
          </w:p>
        </w:tc>
        <w:tc>
          <w:tcPr>
            <w:tcW w:w="2126" w:type="dxa"/>
            <w:shd w:val="clear" w:color="auto" w:fill="auto"/>
          </w:tcPr>
          <w:p w:rsidR="00C621B8" w:rsidRPr="00213DD2" w:rsidRDefault="00C621B8" w:rsidP="00CD45F8">
            <w:pPr>
              <w:jc w:val="center"/>
              <w:rPr>
                <w:sz w:val="28"/>
              </w:rPr>
            </w:pPr>
            <w:r w:rsidRPr="00213DD2">
              <w:rPr>
                <w:sz w:val="28"/>
              </w:rPr>
              <w:t xml:space="preserve">428042 </w:t>
            </w:r>
            <w:r w:rsidRPr="00213DD2">
              <w:rPr>
                <w:sz w:val="28"/>
              </w:rPr>
              <w:br/>
              <w:t>(233384; 690537)</w:t>
            </w:r>
          </w:p>
        </w:tc>
        <w:tc>
          <w:tcPr>
            <w:tcW w:w="1985" w:type="dxa"/>
            <w:shd w:val="clear" w:color="auto" w:fill="auto"/>
          </w:tcPr>
          <w:p w:rsidR="00C621B8" w:rsidRPr="00213DD2" w:rsidRDefault="00C621B8" w:rsidP="00CD45F8">
            <w:pPr>
              <w:jc w:val="center"/>
              <w:rPr>
                <w:sz w:val="28"/>
              </w:rPr>
            </w:pPr>
            <w:r w:rsidRPr="00213DD2">
              <w:rPr>
                <w:sz w:val="28"/>
              </w:rPr>
              <w:t xml:space="preserve">546184 </w:t>
            </w:r>
            <w:r w:rsidRPr="00213DD2">
              <w:rPr>
                <w:sz w:val="28"/>
              </w:rPr>
              <w:br/>
              <w:t>(378560; 732154)</w:t>
            </w:r>
          </w:p>
        </w:tc>
      </w:tr>
      <w:tr w:rsidR="00C621B8" w:rsidRPr="00B15AD6" w:rsidTr="00CD45F8">
        <w:tc>
          <w:tcPr>
            <w:tcW w:w="3227" w:type="dxa"/>
            <w:shd w:val="clear" w:color="auto" w:fill="auto"/>
            <w:vAlign w:val="center"/>
          </w:tcPr>
          <w:p w:rsidR="00C621B8" w:rsidRPr="008145C0" w:rsidRDefault="00C621B8" w:rsidP="00B40620">
            <w:pPr>
              <w:numPr>
                <w:ilvl w:val="0"/>
                <w:numId w:val="19"/>
              </w:numPr>
              <w:jc w:val="center"/>
              <w:rPr>
                <w:sz w:val="28"/>
              </w:rPr>
            </w:pPr>
            <w:r w:rsidRPr="004225F8">
              <w:rPr>
                <w:sz w:val="28"/>
              </w:rPr>
              <w:t>Лактопроте</w:t>
            </w:r>
            <w:r>
              <w:rPr>
                <w:sz w:val="28"/>
              </w:rPr>
              <w:t>ї</w:t>
            </w:r>
            <w:r w:rsidRPr="008145C0">
              <w:rPr>
                <w:sz w:val="28"/>
              </w:rPr>
              <w:t>н з сорбітолом</w:t>
            </w:r>
          </w:p>
        </w:tc>
        <w:tc>
          <w:tcPr>
            <w:tcW w:w="2268" w:type="dxa"/>
            <w:shd w:val="clear" w:color="auto" w:fill="auto"/>
          </w:tcPr>
          <w:p w:rsidR="00C621B8" w:rsidRPr="00213DD2" w:rsidRDefault="00C621B8" w:rsidP="00CD45F8">
            <w:pPr>
              <w:jc w:val="center"/>
              <w:rPr>
                <w:sz w:val="28"/>
              </w:rPr>
            </w:pPr>
            <w:r w:rsidRPr="00213DD2">
              <w:rPr>
                <w:sz w:val="28"/>
              </w:rPr>
              <w:t xml:space="preserve">602946 </w:t>
            </w:r>
            <w:r w:rsidRPr="00213DD2">
              <w:rPr>
                <w:sz w:val="28"/>
              </w:rPr>
              <w:br/>
              <w:t xml:space="preserve">(488684; </w:t>
            </w:r>
            <w:r>
              <w:rPr>
                <w:sz w:val="28"/>
              </w:rPr>
              <w:br/>
            </w:r>
            <w:r w:rsidRPr="00213DD2">
              <w:rPr>
                <w:sz w:val="28"/>
              </w:rPr>
              <w:t>724941)</w:t>
            </w:r>
          </w:p>
        </w:tc>
        <w:tc>
          <w:tcPr>
            <w:tcW w:w="2126" w:type="dxa"/>
            <w:shd w:val="clear" w:color="auto" w:fill="auto"/>
          </w:tcPr>
          <w:p w:rsidR="00C621B8" w:rsidRPr="00213DD2" w:rsidRDefault="00C621B8" w:rsidP="00CD45F8">
            <w:pPr>
              <w:jc w:val="center"/>
              <w:rPr>
                <w:sz w:val="28"/>
              </w:rPr>
            </w:pPr>
            <w:r w:rsidRPr="00213DD2">
              <w:rPr>
                <w:sz w:val="28"/>
              </w:rPr>
              <w:t xml:space="preserve">347238 </w:t>
            </w:r>
            <w:r w:rsidRPr="00213DD2">
              <w:rPr>
                <w:sz w:val="28"/>
              </w:rPr>
              <w:br/>
              <w:t>(167729; 722508)</w:t>
            </w:r>
          </w:p>
        </w:tc>
        <w:tc>
          <w:tcPr>
            <w:tcW w:w="1985" w:type="dxa"/>
            <w:shd w:val="clear" w:color="auto" w:fill="auto"/>
          </w:tcPr>
          <w:p w:rsidR="00C621B8" w:rsidRPr="00213DD2" w:rsidRDefault="00C621B8" w:rsidP="00CD45F8">
            <w:pPr>
              <w:jc w:val="center"/>
              <w:rPr>
                <w:sz w:val="28"/>
              </w:rPr>
            </w:pPr>
            <w:r w:rsidRPr="00213DD2">
              <w:rPr>
                <w:sz w:val="28"/>
              </w:rPr>
              <w:t xml:space="preserve">605325 </w:t>
            </w:r>
            <w:r w:rsidRPr="00213DD2">
              <w:rPr>
                <w:sz w:val="28"/>
              </w:rPr>
              <w:br/>
              <w:t>(480127; 731495)</w:t>
            </w:r>
          </w:p>
        </w:tc>
      </w:tr>
      <w:tr w:rsidR="00C621B8" w:rsidRPr="00B15AD6" w:rsidTr="00CD45F8">
        <w:tc>
          <w:tcPr>
            <w:tcW w:w="3227" w:type="dxa"/>
            <w:shd w:val="clear" w:color="auto" w:fill="auto"/>
            <w:vAlign w:val="center"/>
          </w:tcPr>
          <w:p w:rsidR="00C621B8" w:rsidRPr="008145C0" w:rsidRDefault="00C621B8" w:rsidP="00B40620">
            <w:pPr>
              <w:numPr>
                <w:ilvl w:val="0"/>
                <w:numId w:val="19"/>
              </w:numPr>
              <w:jc w:val="center"/>
              <w:rPr>
                <w:sz w:val="28"/>
              </w:rPr>
            </w:pPr>
            <w:r w:rsidRPr="008145C0">
              <w:rPr>
                <w:sz w:val="28"/>
                <w:szCs w:val="28"/>
                <w:lang w:val="en-US"/>
              </w:rPr>
              <w:t>HAES</w:t>
            </w:r>
            <w:r w:rsidRPr="008145C0">
              <w:rPr>
                <w:sz w:val="28"/>
                <w:szCs w:val="28"/>
              </w:rPr>
              <w:t>-</w:t>
            </w:r>
            <w:r w:rsidRPr="008145C0">
              <w:rPr>
                <w:sz w:val="28"/>
                <w:szCs w:val="28"/>
                <w:lang w:val="en-US"/>
              </w:rPr>
              <w:t>LX</w:t>
            </w:r>
            <w:r w:rsidRPr="008145C0">
              <w:rPr>
                <w:sz w:val="28"/>
                <w:szCs w:val="28"/>
              </w:rPr>
              <w:t>-5%</w:t>
            </w:r>
          </w:p>
        </w:tc>
        <w:tc>
          <w:tcPr>
            <w:tcW w:w="2268" w:type="dxa"/>
            <w:shd w:val="clear" w:color="auto" w:fill="auto"/>
          </w:tcPr>
          <w:p w:rsidR="00C621B8" w:rsidRPr="00213DD2" w:rsidRDefault="00C621B8" w:rsidP="00CD45F8">
            <w:pPr>
              <w:jc w:val="center"/>
              <w:rPr>
                <w:sz w:val="28"/>
              </w:rPr>
            </w:pPr>
            <w:r w:rsidRPr="00213DD2">
              <w:rPr>
                <w:sz w:val="28"/>
              </w:rPr>
              <w:t xml:space="preserve">512431 </w:t>
            </w:r>
            <w:r w:rsidRPr="00213DD2">
              <w:rPr>
                <w:sz w:val="28"/>
              </w:rPr>
              <w:br/>
              <w:t xml:space="preserve">(482155; </w:t>
            </w:r>
            <w:r>
              <w:rPr>
                <w:sz w:val="28"/>
              </w:rPr>
              <w:br/>
            </w:r>
            <w:r w:rsidRPr="00213DD2">
              <w:rPr>
                <w:sz w:val="28"/>
              </w:rPr>
              <w:t>549197)</w:t>
            </w:r>
          </w:p>
        </w:tc>
        <w:tc>
          <w:tcPr>
            <w:tcW w:w="2126" w:type="dxa"/>
            <w:shd w:val="clear" w:color="auto" w:fill="auto"/>
          </w:tcPr>
          <w:p w:rsidR="00C621B8" w:rsidRPr="00213DD2" w:rsidRDefault="00C621B8" w:rsidP="00CD45F8">
            <w:pPr>
              <w:jc w:val="center"/>
              <w:rPr>
                <w:sz w:val="28"/>
              </w:rPr>
            </w:pPr>
            <w:r w:rsidRPr="00213DD2">
              <w:rPr>
                <w:sz w:val="28"/>
              </w:rPr>
              <w:t xml:space="preserve">546184 </w:t>
            </w:r>
            <w:r w:rsidRPr="00213DD2">
              <w:rPr>
                <w:sz w:val="28"/>
              </w:rPr>
              <w:br/>
              <w:t>(378560; 732154)</w:t>
            </w:r>
          </w:p>
        </w:tc>
        <w:tc>
          <w:tcPr>
            <w:tcW w:w="1985" w:type="dxa"/>
            <w:shd w:val="clear" w:color="auto" w:fill="auto"/>
          </w:tcPr>
          <w:p w:rsidR="00C621B8" w:rsidRPr="00213DD2" w:rsidRDefault="00C621B8" w:rsidP="00CD45F8">
            <w:pPr>
              <w:jc w:val="center"/>
              <w:rPr>
                <w:sz w:val="28"/>
              </w:rPr>
            </w:pPr>
            <w:r w:rsidRPr="00213DD2">
              <w:rPr>
                <w:sz w:val="28"/>
              </w:rPr>
              <w:t xml:space="preserve">716131 </w:t>
            </w:r>
            <w:r w:rsidRPr="00213DD2">
              <w:rPr>
                <w:sz w:val="28"/>
              </w:rPr>
              <w:br/>
              <w:t>(569556; 988218)</w:t>
            </w:r>
          </w:p>
        </w:tc>
      </w:tr>
      <w:tr w:rsidR="00C621B8" w:rsidRPr="00B15AD6" w:rsidTr="00CD45F8">
        <w:tc>
          <w:tcPr>
            <w:tcW w:w="3227" w:type="dxa"/>
            <w:shd w:val="clear" w:color="auto" w:fill="auto"/>
            <w:vAlign w:val="center"/>
          </w:tcPr>
          <w:p w:rsidR="00C621B8" w:rsidRPr="007A10B7" w:rsidRDefault="00C621B8" w:rsidP="00CD45F8">
            <w:pPr>
              <w:jc w:val="center"/>
              <w:rPr>
                <w:sz w:val="28"/>
                <w:szCs w:val="28"/>
                <w:vertAlign w:val="subscript"/>
              </w:rPr>
            </w:pPr>
            <w:r>
              <w:rPr>
                <w:sz w:val="28"/>
                <w:szCs w:val="28"/>
                <w:lang w:val="en-US"/>
              </w:rPr>
              <w:t>P</w:t>
            </w:r>
            <w:r w:rsidRPr="00706CD9">
              <w:rPr>
                <w:sz w:val="28"/>
                <w:szCs w:val="28"/>
                <w:vertAlign w:val="subscript"/>
                <w:lang w:val="ru-RU"/>
              </w:rPr>
              <w:t>1-2</w:t>
            </w:r>
          </w:p>
          <w:p w:rsidR="00C621B8" w:rsidRDefault="00C621B8" w:rsidP="00CD45F8">
            <w:pPr>
              <w:jc w:val="center"/>
              <w:rPr>
                <w:sz w:val="28"/>
                <w:szCs w:val="28"/>
                <w:lang w:val="ru-RU"/>
              </w:rPr>
            </w:pPr>
            <w:r>
              <w:rPr>
                <w:sz w:val="28"/>
                <w:szCs w:val="28"/>
                <w:lang w:val="ru-RU"/>
              </w:rPr>
              <w:t>Р</w:t>
            </w:r>
            <w:r w:rsidRPr="00706CD9">
              <w:rPr>
                <w:sz w:val="28"/>
                <w:szCs w:val="28"/>
                <w:vertAlign w:val="subscript"/>
                <w:lang w:val="ru-RU"/>
              </w:rPr>
              <w:t>1-3</w:t>
            </w:r>
          </w:p>
          <w:p w:rsidR="00C621B8" w:rsidRPr="008145C0" w:rsidRDefault="00C621B8" w:rsidP="00834D63">
            <w:pPr>
              <w:ind w:left="993"/>
              <w:rPr>
                <w:sz w:val="28"/>
                <w:szCs w:val="28"/>
                <w:lang w:val="en-US"/>
              </w:rPr>
            </w:pPr>
            <w:r>
              <w:rPr>
                <w:sz w:val="28"/>
                <w:szCs w:val="28"/>
                <w:lang w:val="ru-RU"/>
              </w:rPr>
              <w:t xml:space="preserve">         Р</w:t>
            </w:r>
            <w:r w:rsidRPr="00706CD9">
              <w:rPr>
                <w:sz w:val="28"/>
                <w:szCs w:val="28"/>
                <w:vertAlign w:val="subscript"/>
                <w:lang w:val="ru-RU"/>
              </w:rPr>
              <w:t>2-3</w:t>
            </w:r>
          </w:p>
        </w:tc>
        <w:tc>
          <w:tcPr>
            <w:tcW w:w="2268" w:type="dxa"/>
            <w:shd w:val="clear" w:color="auto" w:fill="auto"/>
          </w:tcPr>
          <w:p w:rsidR="00C621B8" w:rsidRDefault="00C621B8" w:rsidP="00CD45F8">
            <w:pPr>
              <w:jc w:val="center"/>
              <w:rPr>
                <w:sz w:val="28"/>
                <w:lang w:val="ru-RU"/>
              </w:rPr>
            </w:pPr>
            <w:r>
              <w:rPr>
                <w:sz w:val="28"/>
                <w:lang w:val="ru-RU"/>
              </w:rPr>
              <w:t>0,18</w:t>
            </w:r>
          </w:p>
          <w:p w:rsidR="00C621B8" w:rsidRDefault="00C621B8" w:rsidP="00CD45F8">
            <w:pPr>
              <w:jc w:val="center"/>
              <w:rPr>
                <w:sz w:val="28"/>
                <w:lang w:val="ru-RU"/>
              </w:rPr>
            </w:pPr>
            <w:r>
              <w:rPr>
                <w:sz w:val="28"/>
                <w:lang w:val="ru-RU"/>
              </w:rPr>
              <w:t>0,55</w:t>
            </w:r>
          </w:p>
          <w:p w:rsidR="00C621B8" w:rsidRPr="00A9165B" w:rsidRDefault="00C621B8" w:rsidP="00CD45F8">
            <w:pPr>
              <w:jc w:val="center"/>
              <w:rPr>
                <w:sz w:val="28"/>
                <w:lang w:val="ru-RU"/>
              </w:rPr>
            </w:pPr>
            <w:r>
              <w:rPr>
                <w:sz w:val="28"/>
                <w:lang w:val="ru-RU"/>
              </w:rPr>
              <w:t>0,20</w:t>
            </w:r>
          </w:p>
        </w:tc>
        <w:tc>
          <w:tcPr>
            <w:tcW w:w="2126" w:type="dxa"/>
            <w:shd w:val="clear" w:color="auto" w:fill="auto"/>
          </w:tcPr>
          <w:p w:rsidR="00C621B8" w:rsidRDefault="00C621B8" w:rsidP="00CD45F8">
            <w:pPr>
              <w:jc w:val="center"/>
              <w:rPr>
                <w:sz w:val="28"/>
                <w:lang w:val="ru-RU"/>
              </w:rPr>
            </w:pPr>
            <w:r>
              <w:rPr>
                <w:sz w:val="28"/>
                <w:lang w:val="ru-RU"/>
              </w:rPr>
              <w:t>0,39</w:t>
            </w:r>
          </w:p>
          <w:p w:rsidR="00C621B8" w:rsidRDefault="00C621B8" w:rsidP="00CD45F8">
            <w:pPr>
              <w:jc w:val="center"/>
              <w:rPr>
                <w:sz w:val="28"/>
                <w:lang w:val="ru-RU"/>
              </w:rPr>
            </w:pPr>
            <w:r>
              <w:rPr>
                <w:sz w:val="28"/>
                <w:lang w:val="ru-RU"/>
              </w:rPr>
              <w:t>0,08</w:t>
            </w:r>
          </w:p>
          <w:p w:rsidR="00C621B8" w:rsidRPr="00A9165B" w:rsidRDefault="00C621B8" w:rsidP="00CD45F8">
            <w:pPr>
              <w:jc w:val="center"/>
              <w:rPr>
                <w:sz w:val="28"/>
                <w:lang w:val="ru-RU"/>
              </w:rPr>
            </w:pPr>
            <w:r>
              <w:rPr>
                <w:sz w:val="28"/>
                <w:lang w:val="ru-RU"/>
              </w:rPr>
              <w:t>0,16</w:t>
            </w:r>
          </w:p>
        </w:tc>
        <w:tc>
          <w:tcPr>
            <w:tcW w:w="1985" w:type="dxa"/>
            <w:shd w:val="clear" w:color="auto" w:fill="auto"/>
          </w:tcPr>
          <w:p w:rsidR="00C621B8" w:rsidRDefault="00C621B8" w:rsidP="00CD45F8">
            <w:pPr>
              <w:jc w:val="center"/>
              <w:rPr>
                <w:sz w:val="28"/>
                <w:lang w:val="ru-RU"/>
              </w:rPr>
            </w:pPr>
            <w:r>
              <w:rPr>
                <w:sz w:val="28"/>
                <w:lang w:val="ru-RU"/>
              </w:rPr>
              <w:t>0,21</w:t>
            </w:r>
          </w:p>
          <w:p w:rsidR="00C621B8" w:rsidRPr="00CB117B" w:rsidRDefault="00C621B8" w:rsidP="00CD45F8">
            <w:pPr>
              <w:jc w:val="center"/>
              <w:rPr>
                <w:b/>
                <w:sz w:val="28"/>
                <w:lang w:val="ru-RU"/>
              </w:rPr>
            </w:pPr>
            <w:r w:rsidRPr="00CB117B">
              <w:rPr>
                <w:b/>
                <w:sz w:val="28"/>
                <w:lang w:val="ru-RU"/>
              </w:rPr>
              <w:t>0,01</w:t>
            </w:r>
          </w:p>
          <w:p w:rsidR="00C621B8" w:rsidRPr="00CB117B" w:rsidRDefault="00C621B8" w:rsidP="00CD45F8">
            <w:pPr>
              <w:jc w:val="center"/>
              <w:rPr>
                <w:sz w:val="28"/>
                <w:lang w:val="ru-RU"/>
              </w:rPr>
            </w:pPr>
            <w:r>
              <w:rPr>
                <w:sz w:val="28"/>
                <w:lang w:val="ru-RU"/>
              </w:rPr>
              <w:t>0,10</w:t>
            </w:r>
          </w:p>
        </w:tc>
      </w:tr>
    </w:tbl>
    <w:p w:rsidR="00C621B8" w:rsidRPr="0040013D" w:rsidRDefault="00C621B8" w:rsidP="00C621B8">
      <w:pPr>
        <w:jc w:val="both"/>
        <w:rPr>
          <w:sz w:val="28"/>
          <w:lang w:val="ru-RU"/>
        </w:rPr>
      </w:pPr>
      <w:r w:rsidRPr="0040013D">
        <w:rPr>
          <w:sz w:val="28"/>
        </w:rPr>
        <w:t xml:space="preserve">Примітка. Достовірність різниці результатів розрахована за </w:t>
      </w:r>
      <w:r w:rsidRPr="0040013D">
        <w:rPr>
          <w:sz w:val="28"/>
          <w:lang w:val="en-US"/>
        </w:rPr>
        <w:t>ANOVA</w:t>
      </w:r>
      <w:r w:rsidRPr="0040013D">
        <w:rPr>
          <w:sz w:val="28"/>
          <w:lang w:val="ru-RU"/>
        </w:rPr>
        <w:t xml:space="preserve"> по Краскену-Уолісу</w:t>
      </w:r>
    </w:p>
    <w:p w:rsidR="00C621B8" w:rsidRPr="0040013D" w:rsidRDefault="00C621B8" w:rsidP="00C621B8"/>
    <w:p w:rsidR="00F3508C" w:rsidRPr="00C621B8" w:rsidRDefault="00C513B3" w:rsidP="00F3508C">
      <w:pPr>
        <w:pStyle w:val="12"/>
        <w:shd w:val="clear" w:color="auto" w:fill="auto"/>
        <w:spacing w:line="360" w:lineRule="auto"/>
        <w:ind w:left="40" w:right="20" w:firstLine="680"/>
        <w:jc w:val="both"/>
        <w:rPr>
          <w:lang w:val="uk-UA"/>
        </w:rPr>
      </w:pPr>
      <w:r>
        <w:rPr>
          <w:lang w:val="uk-UA"/>
        </w:rPr>
        <w:lastRenderedPageBreak/>
        <w:t>Т</w:t>
      </w:r>
      <w:r w:rsidR="00F3508C" w:rsidRPr="00C621B8">
        <w:rPr>
          <w:lang w:val="uk-UA"/>
        </w:rPr>
        <w:t>ака позитивна морфологічна динаміка структурної організації ниркової будови в умовах експериментальної опікової хвороби на тлі курсової інфузійної терапії розчин</w:t>
      </w:r>
      <w:r w:rsidR="005241C6">
        <w:rPr>
          <w:lang w:val="uk-UA"/>
        </w:rPr>
        <w:t>ом</w:t>
      </w:r>
      <w:r w:rsidR="00F3508C" w:rsidRPr="00C621B8">
        <w:rPr>
          <w:lang w:val="uk-UA"/>
        </w:rPr>
        <w:t xml:space="preserve"> </w:t>
      </w:r>
      <w:r w:rsidR="00F3508C" w:rsidRPr="00865CD4">
        <w:rPr>
          <w:lang w:val="en-US"/>
        </w:rPr>
        <w:t>HAES</w:t>
      </w:r>
      <w:r w:rsidR="00F3508C" w:rsidRPr="00C621B8">
        <w:rPr>
          <w:lang w:val="uk-UA"/>
        </w:rPr>
        <w:t>-</w:t>
      </w:r>
      <w:r w:rsidR="00F3508C" w:rsidRPr="00865CD4">
        <w:rPr>
          <w:lang w:val="en-US"/>
        </w:rPr>
        <w:t>LX</w:t>
      </w:r>
      <w:r w:rsidR="005241C6" w:rsidRPr="00C621B8">
        <w:rPr>
          <w:lang w:val="uk-UA"/>
        </w:rPr>
        <w:t>-5% та розчин</w:t>
      </w:r>
      <w:r w:rsidR="005241C6">
        <w:rPr>
          <w:lang w:val="uk-UA"/>
        </w:rPr>
        <w:t>ом</w:t>
      </w:r>
      <w:r w:rsidR="00F3508C" w:rsidRPr="00C621B8">
        <w:rPr>
          <w:lang w:val="uk-UA"/>
        </w:rPr>
        <w:t xml:space="preserve"> Лактопротеїну з сорбітолом, може свідчити про наявну у них цитопротекторну дію на клі</w:t>
      </w:r>
      <w:r w:rsidR="00C804D4">
        <w:rPr>
          <w:lang w:val="uk-UA"/>
        </w:rPr>
        <w:t>тини кіркового та мозкового шарів</w:t>
      </w:r>
      <w:r w:rsidR="00F3508C" w:rsidRPr="00C621B8">
        <w:rPr>
          <w:lang w:val="uk-UA"/>
        </w:rPr>
        <w:t xml:space="preserve"> нирок.</w:t>
      </w:r>
    </w:p>
    <w:p w:rsidR="00447982" w:rsidRPr="00865CD4" w:rsidRDefault="004A6813" w:rsidP="004A6813">
      <w:pPr>
        <w:pStyle w:val="a3"/>
        <w:spacing w:line="360" w:lineRule="auto"/>
        <w:jc w:val="both"/>
        <w:rPr>
          <w:rFonts w:ascii="Times New Roman" w:hAnsi="Times New Roman" w:cs="Times New Roman"/>
          <w:sz w:val="28"/>
          <w:szCs w:val="28"/>
        </w:rPr>
      </w:pPr>
      <w:r w:rsidRPr="00865CD4">
        <w:rPr>
          <w:rFonts w:ascii="Times New Roman" w:hAnsi="Times New Roman" w:cs="Times New Roman"/>
          <w:bCs/>
          <w:sz w:val="28"/>
          <w:szCs w:val="28"/>
        </w:rPr>
        <w:t>Основні матеріали даного розділу наведені в наступних публікаціях:</w:t>
      </w:r>
    </w:p>
    <w:p w:rsidR="0028019E" w:rsidRPr="002008FA" w:rsidRDefault="0028019E" w:rsidP="0028019E">
      <w:pPr>
        <w:pStyle w:val="a3"/>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С</w:t>
      </w:r>
      <w:r w:rsidRPr="002008FA">
        <w:rPr>
          <w:rFonts w:ascii="Times New Roman" w:hAnsi="Times New Roman" w:cs="Times New Roman"/>
          <w:b/>
          <w:bCs/>
          <w:sz w:val="28"/>
          <w:szCs w:val="28"/>
        </w:rPr>
        <w:t>татті</w:t>
      </w:r>
    </w:p>
    <w:p w:rsidR="00364591" w:rsidRDefault="00364591" w:rsidP="00364591">
      <w:pPr>
        <w:pStyle w:val="a3"/>
        <w:spacing w:line="360" w:lineRule="auto"/>
        <w:ind w:firstLine="567"/>
        <w:jc w:val="both"/>
        <w:rPr>
          <w:rFonts w:ascii="Times New Roman" w:hAnsi="Times New Roman" w:cs="Times New Roman"/>
          <w:bCs/>
          <w:color w:val="000000" w:themeColor="text1"/>
          <w:sz w:val="28"/>
          <w:szCs w:val="28"/>
        </w:rPr>
      </w:pPr>
      <w:r w:rsidRPr="002008FA">
        <w:rPr>
          <w:rFonts w:ascii="Times New Roman" w:hAnsi="Times New Roman" w:cs="Times New Roman"/>
          <w:bCs/>
          <w:color w:val="000000" w:themeColor="text1"/>
          <w:sz w:val="28"/>
          <w:szCs w:val="28"/>
        </w:rPr>
        <w:t>1.</w:t>
      </w:r>
      <w:r>
        <w:rPr>
          <w:rFonts w:ascii="Times New Roman" w:hAnsi="Times New Roman" w:cs="Times New Roman"/>
          <w:bCs/>
          <w:color w:val="000000" w:themeColor="text1"/>
          <w:sz w:val="28"/>
          <w:szCs w:val="28"/>
        </w:rPr>
        <w:t xml:space="preserve"> Семененко О.М. Динаміка </w:t>
      </w:r>
      <w:r w:rsidR="00133D00">
        <w:rPr>
          <w:rFonts w:ascii="Times New Roman" w:hAnsi="Times New Roman" w:cs="Times New Roman"/>
          <w:bCs/>
          <w:color w:val="000000" w:themeColor="text1"/>
          <w:sz w:val="28"/>
          <w:szCs w:val="28"/>
        </w:rPr>
        <w:t>морфо</w:t>
      </w:r>
      <w:r>
        <w:rPr>
          <w:rFonts w:ascii="Times New Roman" w:hAnsi="Times New Roman" w:cs="Times New Roman"/>
          <w:bCs/>
          <w:color w:val="000000" w:themeColor="text1"/>
          <w:sz w:val="28"/>
          <w:szCs w:val="28"/>
        </w:rPr>
        <w:t xml:space="preserve">метричних параметрів ураження нирок при опіковій травмі у щурів та їх корекція інфузійним розчином </w:t>
      </w:r>
      <w:r w:rsidRPr="0028019E">
        <w:rPr>
          <w:rFonts w:ascii="Times New Roman" w:hAnsi="Times New Roman" w:cs="Times New Roman"/>
          <w:bCs/>
          <w:color w:val="000000" w:themeColor="text1"/>
          <w:sz w:val="28"/>
          <w:szCs w:val="28"/>
        </w:rPr>
        <w:t xml:space="preserve"> </w:t>
      </w:r>
      <w:r w:rsidRPr="00364591">
        <w:rPr>
          <w:rFonts w:ascii="Times New Roman" w:hAnsi="Times New Roman" w:cs="Times New Roman"/>
          <w:bCs/>
          <w:color w:val="000000" w:themeColor="text1"/>
          <w:sz w:val="28"/>
          <w:szCs w:val="28"/>
          <w:lang w:val="en-US"/>
        </w:rPr>
        <w:t>HAES</w:t>
      </w:r>
      <w:r w:rsidRPr="00364591">
        <w:rPr>
          <w:rFonts w:ascii="Times New Roman" w:hAnsi="Times New Roman" w:cs="Times New Roman"/>
          <w:bCs/>
          <w:color w:val="000000" w:themeColor="text1"/>
          <w:sz w:val="28"/>
          <w:szCs w:val="28"/>
        </w:rPr>
        <w:t>-</w:t>
      </w:r>
      <w:r w:rsidRPr="00364591">
        <w:rPr>
          <w:rFonts w:ascii="Times New Roman" w:hAnsi="Times New Roman" w:cs="Times New Roman"/>
          <w:bCs/>
          <w:color w:val="000000" w:themeColor="text1"/>
          <w:sz w:val="28"/>
          <w:szCs w:val="28"/>
          <w:lang w:val="en-US"/>
        </w:rPr>
        <w:t>LX</w:t>
      </w:r>
      <w:r w:rsidRPr="00364591">
        <w:rPr>
          <w:rFonts w:ascii="Times New Roman" w:hAnsi="Times New Roman" w:cs="Times New Roman"/>
          <w:bCs/>
          <w:color w:val="000000" w:themeColor="text1"/>
          <w:sz w:val="28"/>
          <w:szCs w:val="28"/>
        </w:rPr>
        <w:t xml:space="preserve">-5% </w:t>
      </w:r>
      <w:r>
        <w:rPr>
          <w:rFonts w:ascii="Times New Roman" w:hAnsi="Times New Roman" w:cs="Times New Roman"/>
          <w:bCs/>
          <w:color w:val="000000" w:themeColor="text1"/>
          <w:sz w:val="28"/>
          <w:szCs w:val="28"/>
        </w:rPr>
        <w:t>/ О.М. Семененко</w:t>
      </w:r>
      <w:r w:rsidR="00133D00">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 xml:space="preserve"> </w:t>
      </w:r>
      <w:r w:rsidR="00133D00">
        <w:rPr>
          <w:rFonts w:ascii="Times New Roman" w:hAnsi="Times New Roman" w:cs="Times New Roman"/>
          <w:bCs/>
          <w:color w:val="000000" w:themeColor="text1"/>
          <w:sz w:val="28"/>
          <w:szCs w:val="28"/>
        </w:rPr>
        <w:t xml:space="preserve">О.О. Яковлева, А.С. Стратійчук </w:t>
      </w:r>
      <w:r>
        <w:rPr>
          <w:rFonts w:ascii="Times New Roman" w:hAnsi="Times New Roman" w:cs="Times New Roman"/>
          <w:bCs/>
          <w:color w:val="000000" w:themeColor="text1"/>
          <w:sz w:val="28"/>
          <w:szCs w:val="28"/>
        </w:rPr>
        <w:t xml:space="preserve">// </w:t>
      </w:r>
      <w:r w:rsidR="00133D00">
        <w:rPr>
          <w:rFonts w:ascii="Times New Roman" w:hAnsi="Times New Roman" w:cs="Times New Roman"/>
          <w:bCs/>
          <w:color w:val="000000" w:themeColor="text1"/>
          <w:sz w:val="28"/>
          <w:szCs w:val="28"/>
        </w:rPr>
        <w:t>Клінічна фармація, фармакотерапія та медична стандартизація</w:t>
      </w:r>
      <w:r>
        <w:rPr>
          <w:rFonts w:ascii="Times New Roman" w:hAnsi="Times New Roman" w:cs="Times New Roman"/>
          <w:bCs/>
          <w:color w:val="000000" w:themeColor="text1"/>
          <w:sz w:val="28"/>
          <w:szCs w:val="28"/>
        </w:rPr>
        <w:t xml:space="preserve">. – </w:t>
      </w:r>
      <w:r w:rsidR="00133D00">
        <w:rPr>
          <w:rFonts w:ascii="Times New Roman" w:hAnsi="Times New Roman" w:cs="Times New Roman"/>
          <w:bCs/>
          <w:color w:val="000000" w:themeColor="text1"/>
          <w:sz w:val="28"/>
          <w:szCs w:val="28"/>
        </w:rPr>
        <w:t xml:space="preserve">Львів. - </w:t>
      </w:r>
      <w:r>
        <w:rPr>
          <w:rFonts w:ascii="Times New Roman" w:hAnsi="Times New Roman" w:cs="Times New Roman"/>
          <w:bCs/>
          <w:color w:val="000000" w:themeColor="text1"/>
          <w:sz w:val="28"/>
          <w:szCs w:val="28"/>
        </w:rPr>
        <w:t>2015. –</w:t>
      </w:r>
      <w:r w:rsidR="00133D00">
        <w:rPr>
          <w:rFonts w:ascii="Times New Roman" w:hAnsi="Times New Roman" w:cs="Times New Roman"/>
          <w:bCs/>
          <w:color w:val="000000" w:themeColor="text1"/>
          <w:sz w:val="28"/>
          <w:szCs w:val="28"/>
        </w:rPr>
        <w:t xml:space="preserve"> № 1-2 (26-27). - С. 43-47</w:t>
      </w:r>
      <w:r>
        <w:rPr>
          <w:rFonts w:ascii="Times New Roman" w:hAnsi="Times New Roman" w:cs="Times New Roman"/>
          <w:bCs/>
          <w:color w:val="000000" w:themeColor="text1"/>
          <w:sz w:val="28"/>
          <w:szCs w:val="28"/>
        </w:rPr>
        <w:t>.</w:t>
      </w:r>
    </w:p>
    <w:p w:rsidR="0028019E" w:rsidRDefault="0028019E" w:rsidP="0028019E">
      <w:pPr>
        <w:pStyle w:val="a3"/>
        <w:spacing w:line="360" w:lineRule="auto"/>
        <w:jc w:val="both"/>
        <w:rPr>
          <w:rFonts w:ascii="Times New Roman" w:hAnsi="Times New Roman" w:cs="Times New Roman"/>
          <w:b/>
          <w:bCs/>
          <w:color w:val="000000" w:themeColor="text1"/>
          <w:sz w:val="28"/>
          <w:szCs w:val="28"/>
        </w:rPr>
      </w:pPr>
      <w:r w:rsidRPr="002008FA">
        <w:rPr>
          <w:rFonts w:ascii="Times New Roman" w:hAnsi="Times New Roman" w:cs="Times New Roman"/>
          <w:b/>
          <w:bCs/>
          <w:color w:val="000000" w:themeColor="text1"/>
          <w:sz w:val="28"/>
          <w:szCs w:val="28"/>
        </w:rPr>
        <w:t>Тези</w:t>
      </w:r>
    </w:p>
    <w:p w:rsidR="0028019E" w:rsidRDefault="0028019E" w:rsidP="0028019E">
      <w:pPr>
        <w:pStyle w:val="a3"/>
        <w:spacing w:line="360" w:lineRule="auto"/>
        <w:ind w:firstLine="567"/>
        <w:jc w:val="both"/>
        <w:rPr>
          <w:rFonts w:ascii="Times New Roman" w:hAnsi="Times New Roman" w:cs="Times New Roman"/>
          <w:bCs/>
          <w:color w:val="000000" w:themeColor="text1"/>
          <w:sz w:val="28"/>
          <w:szCs w:val="28"/>
        </w:rPr>
      </w:pPr>
      <w:r w:rsidRPr="002008FA">
        <w:rPr>
          <w:rFonts w:ascii="Times New Roman" w:hAnsi="Times New Roman" w:cs="Times New Roman"/>
          <w:bCs/>
          <w:color w:val="000000" w:themeColor="text1"/>
          <w:sz w:val="28"/>
          <w:szCs w:val="28"/>
        </w:rPr>
        <w:t>1.</w:t>
      </w:r>
      <w:r>
        <w:rPr>
          <w:rFonts w:ascii="Times New Roman" w:hAnsi="Times New Roman" w:cs="Times New Roman"/>
          <w:bCs/>
          <w:color w:val="000000" w:themeColor="text1"/>
          <w:sz w:val="28"/>
          <w:szCs w:val="28"/>
        </w:rPr>
        <w:t xml:space="preserve"> Семененко О.М. </w:t>
      </w:r>
      <w:r w:rsidRPr="0028019E">
        <w:rPr>
          <w:rFonts w:ascii="Times New Roman" w:hAnsi="Times New Roman" w:cs="Times New Roman"/>
          <w:bCs/>
          <w:color w:val="000000" w:themeColor="text1"/>
          <w:sz w:val="28"/>
          <w:szCs w:val="28"/>
        </w:rPr>
        <w:t>Морф</w:t>
      </w:r>
      <w:r w:rsidR="00560AB7" w:rsidRPr="00560AB7">
        <w:rPr>
          <w:rFonts w:ascii="Times New Roman" w:hAnsi="Times New Roman" w:cs="Times New Roman"/>
          <w:bCs/>
          <w:color w:val="000000" w:themeColor="text1"/>
          <w:sz w:val="28"/>
          <w:szCs w:val="28"/>
        </w:rPr>
        <w:t>о</w:t>
      </w:r>
      <w:r w:rsidRPr="0028019E">
        <w:rPr>
          <w:rFonts w:ascii="Times New Roman" w:hAnsi="Times New Roman" w:cs="Times New Roman"/>
          <w:bCs/>
          <w:color w:val="000000" w:themeColor="text1"/>
          <w:sz w:val="28"/>
          <w:szCs w:val="28"/>
        </w:rPr>
        <w:t xml:space="preserve">метричні ознаки ураження нирок на тлі експериментальної опікової хвороби та їх корекція лактопротеїном з сорбітолом </w:t>
      </w:r>
      <w:r>
        <w:rPr>
          <w:rFonts w:ascii="Times New Roman" w:hAnsi="Times New Roman" w:cs="Times New Roman"/>
          <w:bCs/>
          <w:color w:val="000000" w:themeColor="text1"/>
          <w:sz w:val="28"/>
          <w:szCs w:val="28"/>
        </w:rPr>
        <w:t xml:space="preserve">/ О.М. Семененко // </w:t>
      </w:r>
      <w:r w:rsidRPr="0028019E">
        <w:rPr>
          <w:rFonts w:ascii="Times New Roman" w:hAnsi="Times New Roman" w:cs="Times New Roman"/>
          <w:bCs/>
          <w:color w:val="000000" w:themeColor="text1"/>
          <w:sz w:val="28"/>
          <w:szCs w:val="28"/>
        </w:rPr>
        <w:t>Збірник тез доповідей науково-практичної конференції «</w:t>
      </w:r>
      <w:r>
        <w:rPr>
          <w:rFonts w:ascii="Times New Roman" w:hAnsi="Times New Roman" w:cs="Times New Roman"/>
          <w:bCs/>
          <w:color w:val="000000" w:themeColor="text1"/>
          <w:sz w:val="28"/>
          <w:szCs w:val="28"/>
        </w:rPr>
        <w:t>Морфологічні дослідження – виклики сучасності</w:t>
      </w:r>
      <w:r w:rsidRPr="0028019E">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 xml:space="preserve">. – </w:t>
      </w:r>
      <w:r w:rsidRPr="0028019E">
        <w:rPr>
          <w:rFonts w:ascii="Times New Roman" w:hAnsi="Times New Roman" w:cs="Times New Roman"/>
          <w:bCs/>
          <w:color w:val="000000" w:themeColor="text1"/>
          <w:sz w:val="28"/>
          <w:szCs w:val="28"/>
        </w:rPr>
        <w:t>Су</w:t>
      </w:r>
      <w:r>
        <w:rPr>
          <w:rFonts w:ascii="Times New Roman" w:hAnsi="Times New Roman" w:cs="Times New Roman"/>
          <w:bCs/>
          <w:color w:val="000000" w:themeColor="text1"/>
          <w:sz w:val="28"/>
          <w:szCs w:val="28"/>
        </w:rPr>
        <w:t>ми</w:t>
      </w:r>
      <w:r w:rsidRPr="0028019E">
        <w:rPr>
          <w:rFonts w:ascii="Times New Roman" w:hAnsi="Times New Roman" w:cs="Times New Roman"/>
          <w:bCs/>
          <w:color w:val="000000" w:themeColor="text1"/>
          <w:sz w:val="28"/>
          <w:szCs w:val="28"/>
        </w:rPr>
        <w:t xml:space="preserve">. - </w:t>
      </w:r>
      <w:r>
        <w:rPr>
          <w:rFonts w:ascii="Times New Roman" w:hAnsi="Times New Roman" w:cs="Times New Roman"/>
          <w:bCs/>
          <w:color w:val="000000" w:themeColor="text1"/>
          <w:sz w:val="28"/>
          <w:szCs w:val="28"/>
        </w:rPr>
        <w:t>2015. –С. 43-45.</w:t>
      </w:r>
    </w:p>
    <w:p w:rsidR="00133D00" w:rsidRDefault="00133D00"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D45779">
      <w:pPr>
        <w:spacing w:line="360" w:lineRule="auto"/>
        <w:ind w:firstLine="900"/>
        <w:jc w:val="center"/>
        <w:rPr>
          <w:sz w:val="28"/>
          <w:szCs w:val="28"/>
        </w:rPr>
      </w:pPr>
    </w:p>
    <w:p w:rsidR="00B627B8" w:rsidRDefault="00B627B8" w:rsidP="001914EF">
      <w:pPr>
        <w:spacing w:line="360" w:lineRule="auto"/>
        <w:rPr>
          <w:sz w:val="28"/>
          <w:szCs w:val="28"/>
        </w:rPr>
      </w:pPr>
    </w:p>
    <w:p w:rsidR="00D45779" w:rsidRPr="00DB758F" w:rsidRDefault="003636E9" w:rsidP="00852F77">
      <w:pPr>
        <w:spacing w:line="360" w:lineRule="auto"/>
        <w:ind w:firstLine="900"/>
        <w:jc w:val="center"/>
        <w:rPr>
          <w:b/>
          <w:sz w:val="28"/>
          <w:szCs w:val="28"/>
        </w:rPr>
      </w:pPr>
      <w:r w:rsidRPr="00DB758F">
        <w:rPr>
          <w:b/>
          <w:sz w:val="28"/>
          <w:szCs w:val="28"/>
        </w:rPr>
        <w:lastRenderedPageBreak/>
        <w:t xml:space="preserve">АНАЛІЗ ТА </w:t>
      </w:r>
      <w:r w:rsidR="00EE33DB" w:rsidRPr="00DB758F">
        <w:rPr>
          <w:b/>
          <w:sz w:val="28"/>
          <w:szCs w:val="28"/>
        </w:rPr>
        <w:t>УЗАГАЛЬНЕННЯ</w:t>
      </w:r>
      <w:r w:rsidRPr="00DB758F">
        <w:rPr>
          <w:b/>
          <w:sz w:val="28"/>
          <w:szCs w:val="28"/>
        </w:rPr>
        <w:t xml:space="preserve"> ОТРИМАНИХ РЕЗУЛЬТАТІВ</w:t>
      </w:r>
    </w:p>
    <w:p w:rsidR="00DB758F" w:rsidRPr="00865CD4" w:rsidRDefault="00DB758F" w:rsidP="00852F77">
      <w:pPr>
        <w:spacing w:line="360" w:lineRule="auto"/>
        <w:ind w:firstLine="426"/>
        <w:jc w:val="both"/>
        <w:rPr>
          <w:sz w:val="28"/>
          <w:szCs w:val="28"/>
        </w:rPr>
      </w:pPr>
    </w:p>
    <w:p w:rsidR="004871FC" w:rsidRPr="00865CD4" w:rsidRDefault="004871FC" w:rsidP="00852F77">
      <w:pPr>
        <w:autoSpaceDE w:val="0"/>
        <w:autoSpaceDN w:val="0"/>
        <w:adjustRightInd w:val="0"/>
        <w:spacing w:line="360" w:lineRule="auto"/>
        <w:ind w:firstLine="709"/>
        <w:jc w:val="both"/>
        <w:rPr>
          <w:sz w:val="28"/>
          <w:szCs w:val="28"/>
          <w:lang w:eastAsia="uk-UA"/>
        </w:rPr>
      </w:pPr>
      <w:r w:rsidRPr="00865CD4">
        <w:rPr>
          <w:sz w:val="28"/>
          <w:szCs w:val="28"/>
        </w:rPr>
        <w:t>Опікові ураження є загальновизнаною медичною проблемою у всьому світі, призводячи</w:t>
      </w:r>
      <w:r w:rsidR="001E2EF1">
        <w:rPr>
          <w:sz w:val="28"/>
          <w:szCs w:val="28"/>
        </w:rPr>
        <w:t xml:space="preserve"> </w:t>
      </w:r>
      <w:r w:rsidRPr="00865CD4">
        <w:rPr>
          <w:sz w:val="28"/>
          <w:szCs w:val="28"/>
        </w:rPr>
        <w:t xml:space="preserve"> щорічно більше ніж до 300 000 смертей [1]. Опіки площею, що складає понад 30</w:t>
      </w:r>
      <w:r w:rsidR="003E7E7E">
        <w:rPr>
          <w:sz w:val="28"/>
          <w:szCs w:val="28"/>
        </w:rPr>
        <w:t xml:space="preserve"> </w:t>
      </w:r>
      <w:r w:rsidRPr="00865CD4">
        <w:rPr>
          <w:sz w:val="28"/>
          <w:szCs w:val="28"/>
        </w:rPr>
        <w:t>%</w:t>
      </w:r>
      <w:r w:rsidR="003E7E7E">
        <w:rPr>
          <w:sz w:val="28"/>
          <w:szCs w:val="28"/>
        </w:rPr>
        <w:t xml:space="preserve"> </w:t>
      </w:r>
      <w:r w:rsidRPr="00865CD4">
        <w:rPr>
          <w:sz w:val="28"/>
          <w:szCs w:val="28"/>
        </w:rPr>
        <w:t>відсотків загальної поверхні тіла</w:t>
      </w:r>
      <w:r w:rsidR="009C558A">
        <w:rPr>
          <w:sz w:val="28"/>
          <w:szCs w:val="28"/>
        </w:rPr>
        <w:t>,</w:t>
      </w:r>
      <w:r w:rsidRPr="00865CD4">
        <w:rPr>
          <w:sz w:val="28"/>
          <w:szCs w:val="28"/>
        </w:rPr>
        <w:t xml:space="preserve"> асоціюються зі стресом, запаленням, гіперметаболізмом та катаболізмом, що веде до глибоких патологічних змін і смерті [1]. Однією з найбільш частих причин смерті при опіковій травмі є </w:t>
      </w:r>
      <w:r w:rsidR="00541F03">
        <w:rPr>
          <w:sz w:val="28"/>
          <w:szCs w:val="28"/>
        </w:rPr>
        <w:t>опікова інтоксикація,</w:t>
      </w:r>
      <w:r w:rsidRPr="00865CD4">
        <w:rPr>
          <w:sz w:val="28"/>
          <w:szCs w:val="28"/>
        </w:rPr>
        <w:t xml:space="preserve"> поліорганна недостатність</w:t>
      </w:r>
      <w:r w:rsidR="00541F03">
        <w:rPr>
          <w:sz w:val="28"/>
          <w:szCs w:val="28"/>
        </w:rPr>
        <w:t xml:space="preserve"> та сепсис, які виникають</w:t>
      </w:r>
      <w:r w:rsidRPr="00865CD4">
        <w:rPr>
          <w:sz w:val="28"/>
          <w:szCs w:val="28"/>
        </w:rPr>
        <w:t xml:space="preserve"> за умови</w:t>
      </w:r>
      <w:r w:rsidR="00541F03">
        <w:rPr>
          <w:sz w:val="28"/>
          <w:szCs w:val="28"/>
        </w:rPr>
        <w:t xml:space="preserve"> як зверх критичних опіків, так і</w:t>
      </w:r>
      <w:r w:rsidRPr="00865CD4">
        <w:rPr>
          <w:sz w:val="28"/>
          <w:szCs w:val="28"/>
        </w:rPr>
        <w:t xml:space="preserve"> неадекватного надання допомоги у ранні терміни після отримання опіку [5]. </w:t>
      </w:r>
      <w:r w:rsidRPr="00865CD4">
        <w:rPr>
          <w:sz w:val="28"/>
          <w:szCs w:val="28"/>
          <w:lang w:eastAsia="uk-UA"/>
        </w:rPr>
        <w:t>Незадоволення комбустіологів і анестезіологів високими показниками летальності хворих у гострому періоді ОХ, яка може складати від 5 до 26,5 % [</w:t>
      </w:r>
      <w:r w:rsidR="00B136D7">
        <w:rPr>
          <w:sz w:val="28"/>
          <w:szCs w:val="28"/>
          <w:lang w:eastAsia="uk-UA"/>
        </w:rPr>
        <w:t xml:space="preserve">328, </w:t>
      </w:r>
      <w:r w:rsidRPr="00865CD4">
        <w:rPr>
          <w:sz w:val="28"/>
          <w:szCs w:val="28"/>
          <w:lang w:eastAsia="uk-UA"/>
        </w:rPr>
        <w:t>329], а також недостатньо досліджений патогенез ОШ та гострої опікової токсемії, обумовлюють постійну увагу до цієї проблеми.</w:t>
      </w:r>
    </w:p>
    <w:p w:rsidR="004871FC" w:rsidRPr="00865CD4" w:rsidRDefault="009C558A" w:rsidP="00852F77">
      <w:pPr>
        <w:autoSpaceDE w:val="0"/>
        <w:autoSpaceDN w:val="0"/>
        <w:adjustRightInd w:val="0"/>
        <w:spacing w:line="360" w:lineRule="auto"/>
        <w:ind w:firstLine="709"/>
        <w:jc w:val="both"/>
        <w:rPr>
          <w:sz w:val="28"/>
          <w:szCs w:val="28"/>
        </w:rPr>
      </w:pPr>
      <w:r>
        <w:rPr>
          <w:sz w:val="28"/>
          <w:szCs w:val="28"/>
          <w:lang w:eastAsia="uk-UA"/>
        </w:rPr>
        <w:t>Н</w:t>
      </w:r>
      <w:r w:rsidR="004871FC" w:rsidRPr="00865CD4">
        <w:rPr>
          <w:sz w:val="28"/>
          <w:szCs w:val="28"/>
          <w:lang w:eastAsia="uk-UA"/>
        </w:rPr>
        <w:t>ирки є одним із головних органів-мішеней, які ушкоджуються відразу після масивного опіку [14].</w:t>
      </w:r>
      <w:r w:rsidR="004871FC" w:rsidRPr="00865CD4">
        <w:rPr>
          <w:sz w:val="28"/>
          <w:szCs w:val="28"/>
        </w:rPr>
        <w:t xml:space="preserve"> Плазмовтрата, гіповолемія, гемоконцентрація, гіпоксемія, ішемія нирок, стрес-реакція та гострий гемоліз, що спостерігаються у перший період ОХ, створюють сприятливі умови для розвитку дегенеративно-запальних змін в нирках [5, 10</w:t>
      </w:r>
      <w:r w:rsidR="003E7E7E">
        <w:rPr>
          <w:sz w:val="28"/>
          <w:szCs w:val="28"/>
        </w:rPr>
        <w:t xml:space="preserve">, </w:t>
      </w:r>
      <w:r w:rsidR="004871FC" w:rsidRPr="00865CD4">
        <w:rPr>
          <w:sz w:val="28"/>
          <w:szCs w:val="28"/>
        </w:rPr>
        <w:t xml:space="preserve">15].  </w:t>
      </w:r>
      <w:r w:rsidR="004871FC" w:rsidRPr="00865CD4">
        <w:rPr>
          <w:sz w:val="28"/>
          <w:szCs w:val="28"/>
          <w:lang w:eastAsia="uk-UA"/>
        </w:rPr>
        <w:t>Неадекватна інфузійна терапія</w:t>
      </w:r>
      <w:r w:rsidR="00076922">
        <w:rPr>
          <w:sz w:val="28"/>
          <w:szCs w:val="28"/>
          <w:lang w:eastAsia="uk-UA"/>
        </w:rPr>
        <w:t xml:space="preserve"> </w:t>
      </w:r>
      <w:r w:rsidR="004871FC" w:rsidRPr="00865CD4">
        <w:rPr>
          <w:rStyle w:val="hps"/>
          <w:sz w:val="28"/>
          <w:szCs w:val="28"/>
        </w:rPr>
        <w:t>протягом</w:t>
      </w:r>
      <w:r w:rsidR="00076922">
        <w:rPr>
          <w:rStyle w:val="hps"/>
          <w:sz w:val="28"/>
          <w:szCs w:val="28"/>
        </w:rPr>
        <w:t xml:space="preserve"> </w:t>
      </w:r>
      <w:r w:rsidR="004871FC" w:rsidRPr="00865CD4">
        <w:rPr>
          <w:rStyle w:val="hps"/>
          <w:sz w:val="28"/>
          <w:szCs w:val="28"/>
        </w:rPr>
        <w:t>початкового періоду</w:t>
      </w:r>
      <w:r w:rsidR="00076922">
        <w:rPr>
          <w:rStyle w:val="hps"/>
          <w:sz w:val="28"/>
          <w:szCs w:val="28"/>
        </w:rPr>
        <w:t xml:space="preserve"> </w:t>
      </w:r>
      <w:r w:rsidR="004871FC" w:rsidRPr="00865CD4">
        <w:rPr>
          <w:rStyle w:val="hps"/>
          <w:sz w:val="28"/>
          <w:szCs w:val="28"/>
        </w:rPr>
        <w:t>після опіку</w:t>
      </w:r>
      <w:r w:rsidR="00076922">
        <w:rPr>
          <w:rStyle w:val="hps"/>
          <w:sz w:val="28"/>
          <w:szCs w:val="28"/>
        </w:rPr>
        <w:t xml:space="preserve"> </w:t>
      </w:r>
      <w:r w:rsidR="004871FC" w:rsidRPr="00865CD4">
        <w:rPr>
          <w:rStyle w:val="hps"/>
          <w:sz w:val="28"/>
          <w:szCs w:val="28"/>
        </w:rPr>
        <w:t>призводить до ранньої ГНН</w:t>
      </w:r>
      <w:r w:rsidR="00076922">
        <w:rPr>
          <w:rStyle w:val="hps"/>
          <w:sz w:val="28"/>
          <w:szCs w:val="28"/>
        </w:rPr>
        <w:t xml:space="preserve"> </w:t>
      </w:r>
      <w:r w:rsidR="004871FC" w:rsidRPr="00865CD4">
        <w:rPr>
          <w:rStyle w:val="hps"/>
          <w:sz w:val="28"/>
          <w:szCs w:val="28"/>
        </w:rPr>
        <w:t>або, в іншому випадку,</w:t>
      </w:r>
      <w:r w:rsidR="00076922">
        <w:rPr>
          <w:rStyle w:val="hps"/>
          <w:sz w:val="28"/>
          <w:szCs w:val="28"/>
        </w:rPr>
        <w:t xml:space="preserve"> </w:t>
      </w:r>
      <w:r w:rsidR="004871FC" w:rsidRPr="00865CD4">
        <w:rPr>
          <w:rStyle w:val="hps"/>
          <w:sz w:val="28"/>
          <w:szCs w:val="28"/>
        </w:rPr>
        <w:t>ГНН розвивається під час</w:t>
      </w:r>
      <w:r w:rsidR="0008501E">
        <w:rPr>
          <w:rStyle w:val="hps"/>
          <w:sz w:val="28"/>
          <w:szCs w:val="28"/>
        </w:rPr>
        <w:t xml:space="preserve"> </w:t>
      </w:r>
      <w:r w:rsidR="004871FC" w:rsidRPr="00865CD4">
        <w:rPr>
          <w:rStyle w:val="hps"/>
          <w:sz w:val="28"/>
          <w:szCs w:val="28"/>
        </w:rPr>
        <w:t>реанімації</w:t>
      </w:r>
      <w:r w:rsidR="003E5028">
        <w:rPr>
          <w:rStyle w:val="hps"/>
          <w:sz w:val="28"/>
          <w:szCs w:val="28"/>
        </w:rPr>
        <w:t xml:space="preserve"> </w:t>
      </w:r>
      <w:r w:rsidR="0008501E">
        <w:rPr>
          <w:rStyle w:val="hps"/>
          <w:sz w:val="28"/>
          <w:szCs w:val="28"/>
        </w:rPr>
        <w:t xml:space="preserve"> </w:t>
      </w:r>
      <w:r w:rsidR="004871FC" w:rsidRPr="00865CD4">
        <w:rPr>
          <w:rStyle w:val="hps"/>
          <w:sz w:val="28"/>
          <w:szCs w:val="28"/>
        </w:rPr>
        <w:t>[330].</w:t>
      </w:r>
      <w:r w:rsidR="003E7E7E">
        <w:rPr>
          <w:rStyle w:val="hps"/>
          <w:sz w:val="28"/>
          <w:szCs w:val="28"/>
        </w:rPr>
        <w:t xml:space="preserve"> </w:t>
      </w:r>
      <w:r w:rsidR="004871FC" w:rsidRPr="00865CD4">
        <w:rPr>
          <w:rStyle w:val="hps"/>
          <w:sz w:val="28"/>
          <w:szCs w:val="28"/>
        </w:rPr>
        <w:t>В наступні періоди ОХ гостре ураження нирок</w:t>
      </w:r>
      <w:r w:rsidR="0008501E">
        <w:rPr>
          <w:rStyle w:val="hps"/>
          <w:sz w:val="28"/>
          <w:szCs w:val="28"/>
        </w:rPr>
        <w:t xml:space="preserve"> </w:t>
      </w:r>
      <w:r w:rsidR="004871FC" w:rsidRPr="00865CD4">
        <w:rPr>
          <w:rStyle w:val="hps"/>
          <w:sz w:val="28"/>
          <w:szCs w:val="28"/>
        </w:rPr>
        <w:t>має кілька</w:t>
      </w:r>
      <w:r w:rsidR="0008501E">
        <w:rPr>
          <w:rStyle w:val="hps"/>
          <w:sz w:val="28"/>
          <w:szCs w:val="28"/>
        </w:rPr>
        <w:t xml:space="preserve"> </w:t>
      </w:r>
      <w:r>
        <w:rPr>
          <w:rStyle w:val="hps"/>
          <w:sz w:val="28"/>
          <w:szCs w:val="28"/>
        </w:rPr>
        <w:t>чинників</w:t>
      </w:r>
      <w:r w:rsidR="0008501E">
        <w:rPr>
          <w:rStyle w:val="hps"/>
          <w:sz w:val="28"/>
          <w:szCs w:val="28"/>
        </w:rPr>
        <w:t xml:space="preserve"> </w:t>
      </w:r>
      <w:r w:rsidR="004871FC" w:rsidRPr="00865CD4">
        <w:rPr>
          <w:rStyle w:val="hps"/>
          <w:sz w:val="28"/>
          <w:szCs w:val="28"/>
        </w:rPr>
        <w:t>і зазвичай</w:t>
      </w:r>
      <w:r w:rsidR="0008501E">
        <w:rPr>
          <w:rStyle w:val="hps"/>
          <w:sz w:val="28"/>
          <w:szCs w:val="28"/>
        </w:rPr>
        <w:t xml:space="preserve"> </w:t>
      </w:r>
      <w:r w:rsidR="004871FC" w:rsidRPr="00865CD4">
        <w:rPr>
          <w:rStyle w:val="hps"/>
          <w:sz w:val="28"/>
          <w:szCs w:val="28"/>
        </w:rPr>
        <w:t>асоціюється зі</w:t>
      </w:r>
      <w:r w:rsidR="0008501E">
        <w:rPr>
          <w:rStyle w:val="hps"/>
          <w:sz w:val="28"/>
          <w:szCs w:val="28"/>
        </w:rPr>
        <w:t xml:space="preserve"> </w:t>
      </w:r>
      <w:r w:rsidR="004871FC" w:rsidRPr="00865CD4">
        <w:rPr>
          <w:rStyle w:val="hps"/>
          <w:sz w:val="28"/>
          <w:szCs w:val="28"/>
        </w:rPr>
        <w:t>сепсисом</w:t>
      </w:r>
      <w:r w:rsidR="0008501E">
        <w:rPr>
          <w:rStyle w:val="hps"/>
          <w:sz w:val="28"/>
          <w:szCs w:val="28"/>
        </w:rPr>
        <w:t xml:space="preserve"> </w:t>
      </w:r>
      <w:r w:rsidR="004871FC" w:rsidRPr="00865CD4">
        <w:rPr>
          <w:rStyle w:val="hps"/>
          <w:sz w:val="28"/>
          <w:szCs w:val="28"/>
        </w:rPr>
        <w:t xml:space="preserve">та </w:t>
      </w:r>
      <w:r w:rsidR="00F409C0">
        <w:rPr>
          <w:rStyle w:val="hps"/>
          <w:sz w:val="28"/>
          <w:szCs w:val="28"/>
        </w:rPr>
        <w:t>СПОН</w:t>
      </w:r>
      <w:r w:rsidR="004871FC" w:rsidRPr="00865CD4">
        <w:rPr>
          <w:sz w:val="28"/>
          <w:szCs w:val="28"/>
        </w:rPr>
        <w:t xml:space="preserve"> </w:t>
      </w:r>
      <w:r w:rsidR="004871FC" w:rsidRPr="00865CD4">
        <w:rPr>
          <w:rStyle w:val="hps"/>
          <w:sz w:val="28"/>
          <w:szCs w:val="28"/>
        </w:rPr>
        <w:t>[330].</w:t>
      </w:r>
      <w:r w:rsidR="001E2EF1">
        <w:rPr>
          <w:rStyle w:val="hps"/>
          <w:sz w:val="28"/>
          <w:szCs w:val="28"/>
        </w:rPr>
        <w:t xml:space="preserve"> </w:t>
      </w:r>
      <w:r>
        <w:rPr>
          <w:sz w:val="28"/>
          <w:szCs w:val="28"/>
        </w:rPr>
        <w:t>В</w:t>
      </w:r>
      <w:r w:rsidR="004871FC" w:rsidRPr="00865CD4">
        <w:rPr>
          <w:rStyle w:val="hps"/>
          <w:sz w:val="28"/>
          <w:szCs w:val="28"/>
        </w:rPr>
        <w:t>досконалення по</w:t>
      </w:r>
      <w:r w:rsidR="0008501E">
        <w:rPr>
          <w:rStyle w:val="hps"/>
          <w:sz w:val="28"/>
          <w:szCs w:val="28"/>
        </w:rPr>
        <w:t xml:space="preserve">чаткової </w:t>
      </w:r>
      <w:r w:rsidR="00757EF2">
        <w:rPr>
          <w:rStyle w:val="hps"/>
          <w:sz w:val="28"/>
          <w:szCs w:val="28"/>
        </w:rPr>
        <w:t>і</w:t>
      </w:r>
      <w:r w:rsidR="004871FC" w:rsidRPr="00865CD4">
        <w:rPr>
          <w:rStyle w:val="hps"/>
          <w:sz w:val="28"/>
          <w:szCs w:val="28"/>
        </w:rPr>
        <w:t>нфузійної терапії</w:t>
      </w:r>
      <w:r w:rsidR="0008501E">
        <w:rPr>
          <w:rStyle w:val="hps"/>
          <w:sz w:val="28"/>
          <w:szCs w:val="28"/>
        </w:rPr>
        <w:t xml:space="preserve"> </w:t>
      </w:r>
      <w:r w:rsidR="004871FC" w:rsidRPr="00865CD4">
        <w:rPr>
          <w:rStyle w:val="hps"/>
          <w:sz w:val="28"/>
          <w:szCs w:val="28"/>
        </w:rPr>
        <w:t xml:space="preserve">дозволило певним чином знизити кількість випадків ранньої </w:t>
      </w:r>
      <w:r w:rsidR="00757EF2">
        <w:rPr>
          <w:rStyle w:val="hps"/>
          <w:sz w:val="28"/>
          <w:szCs w:val="28"/>
        </w:rPr>
        <w:t xml:space="preserve"> </w:t>
      </w:r>
      <w:r w:rsidR="004871FC" w:rsidRPr="00865CD4">
        <w:rPr>
          <w:rStyle w:val="hps"/>
          <w:sz w:val="28"/>
          <w:szCs w:val="28"/>
        </w:rPr>
        <w:t>ГНН, але</w:t>
      </w:r>
      <w:r w:rsidR="0008501E">
        <w:rPr>
          <w:rStyle w:val="hps"/>
          <w:sz w:val="28"/>
          <w:szCs w:val="28"/>
        </w:rPr>
        <w:t xml:space="preserve"> </w:t>
      </w:r>
      <w:r w:rsidR="004871FC" w:rsidRPr="00865CD4">
        <w:rPr>
          <w:rStyle w:val="hps"/>
          <w:sz w:val="28"/>
          <w:szCs w:val="28"/>
        </w:rPr>
        <w:t>лише незначно</w:t>
      </w:r>
      <w:r w:rsidR="0008501E">
        <w:rPr>
          <w:rStyle w:val="hps"/>
          <w:sz w:val="28"/>
          <w:szCs w:val="28"/>
        </w:rPr>
        <w:t xml:space="preserve"> </w:t>
      </w:r>
      <w:r w:rsidR="004871FC" w:rsidRPr="00865CD4">
        <w:rPr>
          <w:rStyle w:val="hps"/>
          <w:sz w:val="28"/>
          <w:szCs w:val="28"/>
        </w:rPr>
        <w:t>вплинуло на загальний рівень смертності, оскільки ранній</w:t>
      </w:r>
      <w:r w:rsidR="00757EF2">
        <w:rPr>
          <w:rStyle w:val="hps"/>
          <w:sz w:val="28"/>
          <w:szCs w:val="28"/>
        </w:rPr>
        <w:t xml:space="preserve"> </w:t>
      </w:r>
      <w:r w:rsidR="001E2EF1">
        <w:rPr>
          <w:rStyle w:val="hps"/>
          <w:sz w:val="28"/>
          <w:szCs w:val="28"/>
        </w:rPr>
        <w:t>СПОН</w:t>
      </w:r>
      <w:r w:rsidR="004871FC" w:rsidRPr="00865CD4">
        <w:rPr>
          <w:sz w:val="28"/>
          <w:szCs w:val="28"/>
        </w:rPr>
        <w:t xml:space="preserve"> розвивається </w:t>
      </w:r>
      <w:r w:rsidR="004871FC" w:rsidRPr="00865CD4">
        <w:rPr>
          <w:rStyle w:val="hps"/>
          <w:sz w:val="28"/>
          <w:szCs w:val="28"/>
        </w:rPr>
        <w:t>порівняно рідко.</w:t>
      </w:r>
      <w:r w:rsidR="00757EF2">
        <w:rPr>
          <w:rStyle w:val="hps"/>
          <w:sz w:val="28"/>
          <w:szCs w:val="28"/>
        </w:rPr>
        <w:t xml:space="preserve"> </w:t>
      </w:r>
      <w:r w:rsidR="004871FC" w:rsidRPr="00865CD4">
        <w:rPr>
          <w:rStyle w:val="hps"/>
          <w:sz w:val="28"/>
          <w:szCs w:val="28"/>
        </w:rPr>
        <w:t>На відміну від</w:t>
      </w:r>
      <w:r w:rsidR="00757EF2">
        <w:rPr>
          <w:rStyle w:val="hps"/>
          <w:sz w:val="28"/>
          <w:szCs w:val="28"/>
        </w:rPr>
        <w:t xml:space="preserve"> </w:t>
      </w:r>
      <w:r w:rsidR="004871FC" w:rsidRPr="00865CD4">
        <w:rPr>
          <w:rStyle w:val="hps"/>
          <w:sz w:val="28"/>
          <w:szCs w:val="28"/>
        </w:rPr>
        <w:t>цього, пізній</w:t>
      </w:r>
      <w:r w:rsidR="00757EF2">
        <w:rPr>
          <w:rStyle w:val="hps"/>
          <w:sz w:val="28"/>
          <w:szCs w:val="28"/>
        </w:rPr>
        <w:t xml:space="preserve"> </w:t>
      </w:r>
      <w:r w:rsidR="001E2EF1">
        <w:rPr>
          <w:rStyle w:val="hps"/>
          <w:sz w:val="28"/>
          <w:szCs w:val="28"/>
        </w:rPr>
        <w:t>СПОН</w:t>
      </w:r>
      <w:r w:rsidR="00757EF2">
        <w:rPr>
          <w:rStyle w:val="hps"/>
          <w:sz w:val="28"/>
          <w:szCs w:val="28"/>
        </w:rPr>
        <w:t xml:space="preserve"> </w:t>
      </w:r>
      <w:r w:rsidR="004871FC" w:rsidRPr="00865CD4">
        <w:rPr>
          <w:rStyle w:val="hps"/>
          <w:sz w:val="28"/>
          <w:szCs w:val="28"/>
        </w:rPr>
        <w:t>є відносно</w:t>
      </w:r>
      <w:r w:rsidR="00757EF2">
        <w:rPr>
          <w:rStyle w:val="hps"/>
          <w:sz w:val="28"/>
          <w:szCs w:val="28"/>
        </w:rPr>
        <w:t xml:space="preserve"> </w:t>
      </w:r>
      <w:r w:rsidR="004871FC" w:rsidRPr="00865CD4">
        <w:rPr>
          <w:rStyle w:val="hps"/>
          <w:sz w:val="28"/>
          <w:szCs w:val="28"/>
        </w:rPr>
        <w:t>поширеною проблемою</w:t>
      </w:r>
      <w:r w:rsidR="00757EF2">
        <w:rPr>
          <w:rStyle w:val="hps"/>
          <w:sz w:val="28"/>
          <w:szCs w:val="28"/>
        </w:rPr>
        <w:t xml:space="preserve"> </w:t>
      </w:r>
      <w:r w:rsidR="004871FC" w:rsidRPr="00865CD4">
        <w:rPr>
          <w:rStyle w:val="hps"/>
          <w:sz w:val="28"/>
          <w:szCs w:val="28"/>
        </w:rPr>
        <w:t>і найпоширенішою</w:t>
      </w:r>
      <w:r w:rsidR="00757EF2">
        <w:rPr>
          <w:rStyle w:val="hps"/>
          <w:sz w:val="28"/>
          <w:szCs w:val="28"/>
        </w:rPr>
        <w:t xml:space="preserve"> </w:t>
      </w:r>
      <w:r w:rsidR="004871FC" w:rsidRPr="00865CD4">
        <w:rPr>
          <w:rStyle w:val="hps"/>
          <w:sz w:val="28"/>
          <w:szCs w:val="28"/>
        </w:rPr>
        <w:t>причиною смерті важко обпечених</w:t>
      </w:r>
      <w:r w:rsidR="00757EF2">
        <w:rPr>
          <w:rStyle w:val="hps"/>
          <w:sz w:val="28"/>
          <w:szCs w:val="28"/>
        </w:rPr>
        <w:t xml:space="preserve"> </w:t>
      </w:r>
      <w:r w:rsidR="004871FC" w:rsidRPr="00865CD4">
        <w:rPr>
          <w:rStyle w:val="hps"/>
          <w:sz w:val="28"/>
          <w:szCs w:val="28"/>
        </w:rPr>
        <w:t>пацієнтів,</w:t>
      </w:r>
      <w:r w:rsidR="00757EF2">
        <w:rPr>
          <w:rStyle w:val="hps"/>
          <w:sz w:val="28"/>
          <w:szCs w:val="28"/>
        </w:rPr>
        <w:t xml:space="preserve"> </w:t>
      </w:r>
      <w:r w:rsidR="004871FC" w:rsidRPr="00865CD4">
        <w:rPr>
          <w:rStyle w:val="hps"/>
          <w:sz w:val="28"/>
          <w:szCs w:val="28"/>
        </w:rPr>
        <w:t>які</w:t>
      </w:r>
      <w:r w:rsidR="00757EF2">
        <w:rPr>
          <w:rStyle w:val="hps"/>
          <w:sz w:val="28"/>
          <w:szCs w:val="28"/>
        </w:rPr>
        <w:t xml:space="preserve"> </w:t>
      </w:r>
      <w:r w:rsidR="004871FC" w:rsidRPr="00865CD4">
        <w:rPr>
          <w:rStyle w:val="hps"/>
          <w:sz w:val="28"/>
          <w:szCs w:val="28"/>
        </w:rPr>
        <w:t>помирають</w:t>
      </w:r>
      <w:r w:rsidR="00757EF2">
        <w:rPr>
          <w:rStyle w:val="hps"/>
          <w:sz w:val="28"/>
          <w:szCs w:val="28"/>
        </w:rPr>
        <w:t xml:space="preserve"> </w:t>
      </w:r>
      <w:r w:rsidR="004871FC" w:rsidRPr="00865CD4">
        <w:rPr>
          <w:rStyle w:val="hps"/>
          <w:sz w:val="28"/>
          <w:szCs w:val="28"/>
        </w:rPr>
        <w:t>після первинної</w:t>
      </w:r>
      <w:r w:rsidR="00757EF2">
        <w:rPr>
          <w:rStyle w:val="hps"/>
          <w:sz w:val="28"/>
          <w:szCs w:val="28"/>
        </w:rPr>
        <w:t xml:space="preserve"> </w:t>
      </w:r>
      <w:r w:rsidR="004871FC" w:rsidRPr="00865CD4">
        <w:rPr>
          <w:rStyle w:val="hps"/>
          <w:sz w:val="28"/>
          <w:szCs w:val="28"/>
        </w:rPr>
        <w:t>реанімаційної</w:t>
      </w:r>
      <w:r w:rsidR="00757EF2">
        <w:rPr>
          <w:rStyle w:val="hps"/>
          <w:sz w:val="28"/>
          <w:szCs w:val="28"/>
        </w:rPr>
        <w:t xml:space="preserve"> </w:t>
      </w:r>
      <w:r w:rsidR="004871FC" w:rsidRPr="00865CD4">
        <w:rPr>
          <w:rStyle w:val="hps"/>
          <w:sz w:val="28"/>
          <w:szCs w:val="28"/>
        </w:rPr>
        <w:t>фази [330].</w:t>
      </w:r>
      <w:r w:rsidR="001E2EF1">
        <w:rPr>
          <w:rStyle w:val="hps"/>
          <w:sz w:val="28"/>
          <w:szCs w:val="28"/>
        </w:rPr>
        <w:t xml:space="preserve"> </w:t>
      </w:r>
      <w:r w:rsidR="004871FC" w:rsidRPr="00865CD4">
        <w:rPr>
          <w:rStyle w:val="hps"/>
          <w:sz w:val="28"/>
          <w:szCs w:val="28"/>
        </w:rPr>
        <w:t xml:space="preserve"> Варто відзначити, що </w:t>
      </w:r>
      <w:r w:rsidR="004871FC" w:rsidRPr="00865CD4">
        <w:rPr>
          <w:sz w:val="28"/>
          <w:szCs w:val="28"/>
          <w:lang w:eastAsia="uk-UA"/>
        </w:rPr>
        <w:t xml:space="preserve">інфузійна терапія в перші 12 годин з моменту отримання опіку є ключовим моментом у лікуванні важкого ОШ, оскільки </w:t>
      </w:r>
      <w:r w:rsidR="00757EF2">
        <w:rPr>
          <w:sz w:val="28"/>
          <w:szCs w:val="28"/>
          <w:lang w:eastAsia="uk-UA"/>
        </w:rPr>
        <w:t xml:space="preserve"> </w:t>
      </w:r>
      <w:r w:rsidR="004871FC" w:rsidRPr="00865CD4">
        <w:rPr>
          <w:sz w:val="28"/>
          <w:szCs w:val="28"/>
          <w:lang w:eastAsia="uk-UA"/>
        </w:rPr>
        <w:t>якнайшвидше</w:t>
      </w:r>
      <w:r w:rsidR="00757EF2">
        <w:rPr>
          <w:sz w:val="28"/>
          <w:szCs w:val="28"/>
          <w:lang w:eastAsia="uk-UA"/>
        </w:rPr>
        <w:t xml:space="preserve"> </w:t>
      </w:r>
      <w:r w:rsidR="004871FC" w:rsidRPr="00865CD4">
        <w:rPr>
          <w:sz w:val="28"/>
          <w:szCs w:val="28"/>
          <w:lang w:eastAsia="uk-UA"/>
        </w:rPr>
        <w:t xml:space="preserve"> </w:t>
      </w:r>
      <w:r w:rsidR="004871FC" w:rsidRPr="00865CD4">
        <w:rPr>
          <w:sz w:val="28"/>
          <w:szCs w:val="28"/>
          <w:lang w:eastAsia="uk-UA"/>
        </w:rPr>
        <w:lastRenderedPageBreak/>
        <w:t>відновлення</w:t>
      </w:r>
      <w:r w:rsidR="00757EF2">
        <w:rPr>
          <w:sz w:val="28"/>
          <w:szCs w:val="28"/>
          <w:lang w:eastAsia="uk-UA"/>
        </w:rPr>
        <w:t xml:space="preserve"> </w:t>
      </w:r>
      <w:r w:rsidR="004871FC" w:rsidRPr="00865CD4">
        <w:rPr>
          <w:sz w:val="28"/>
          <w:szCs w:val="28"/>
          <w:lang w:eastAsia="uk-UA"/>
        </w:rPr>
        <w:t xml:space="preserve"> мікроциркуляції значною мірою знижує шанс розвитку </w:t>
      </w:r>
      <w:r w:rsidR="00F409C0">
        <w:rPr>
          <w:sz w:val="28"/>
          <w:szCs w:val="28"/>
          <w:lang w:eastAsia="uk-UA"/>
        </w:rPr>
        <w:t>СПОН</w:t>
      </w:r>
      <w:r w:rsidR="002B427E">
        <w:rPr>
          <w:rStyle w:val="FontStyle15"/>
          <w:sz w:val="28"/>
          <w:szCs w:val="28"/>
          <w:lang w:eastAsia="uk-UA"/>
        </w:rPr>
        <w:t xml:space="preserve"> </w:t>
      </w:r>
      <w:r w:rsidR="004871FC" w:rsidRPr="00865CD4">
        <w:rPr>
          <w:sz w:val="28"/>
          <w:szCs w:val="28"/>
          <w:lang w:eastAsia="uk-UA"/>
        </w:rPr>
        <w:t xml:space="preserve"> [25].</w:t>
      </w:r>
    </w:p>
    <w:p w:rsidR="004871FC" w:rsidRPr="00865CD4" w:rsidRDefault="006502EB" w:rsidP="00852F77">
      <w:pPr>
        <w:autoSpaceDE w:val="0"/>
        <w:autoSpaceDN w:val="0"/>
        <w:adjustRightInd w:val="0"/>
        <w:spacing w:line="360" w:lineRule="auto"/>
        <w:ind w:firstLine="709"/>
        <w:jc w:val="both"/>
        <w:rPr>
          <w:sz w:val="28"/>
          <w:szCs w:val="28"/>
          <w:lang w:eastAsia="uk-UA"/>
        </w:rPr>
      </w:pPr>
      <w:r>
        <w:rPr>
          <w:sz w:val="28"/>
          <w:szCs w:val="28"/>
          <w:lang w:eastAsia="uk-UA"/>
        </w:rPr>
        <w:t>Опіковий шок</w:t>
      </w:r>
      <w:r w:rsidR="004871FC" w:rsidRPr="00865CD4">
        <w:rPr>
          <w:sz w:val="28"/>
          <w:szCs w:val="28"/>
          <w:lang w:eastAsia="uk-UA"/>
        </w:rPr>
        <w:t xml:space="preserve"> є відображенням загальної реакції організму на травму. З практичної точки зору його можна визначити, як прогресуючі розлади гемодинаміки на тканинному, органному та системному рівнях, що загрожують життю та вимагають проведення невідкладних дій [4, 5, 6]. Згідно до сучасних уявлень стосовно патофізіології ОШ, основною метою протишокової терапії повинне бути відновлення адекватного тканинного метаболізму та попередження або максимальне зниження тяжкості гіпоксичних та реперфузійних ушкоджень тканин.  Крім того, протишокова терапія має бути спрямована на боротьбу з біллю, нормалізацію мікроциркуляції і центральної гемодинаміки, попередження і лікування ГНН, корекцію електролітного б</w:t>
      </w:r>
      <w:r w:rsidR="00541F03">
        <w:rPr>
          <w:sz w:val="28"/>
          <w:szCs w:val="28"/>
          <w:lang w:eastAsia="uk-UA"/>
        </w:rPr>
        <w:t>а</w:t>
      </w:r>
      <w:r w:rsidR="004871FC" w:rsidRPr="00865CD4">
        <w:rPr>
          <w:sz w:val="28"/>
          <w:szCs w:val="28"/>
          <w:lang w:eastAsia="uk-UA"/>
        </w:rPr>
        <w:t>лансу, усунення гіпоксемії і ацидозу, зменшення судинної проникності, ліквідацію білкового дефіциту [6, 7, 9, 10, 21, 25].</w:t>
      </w:r>
    </w:p>
    <w:p w:rsidR="004871FC" w:rsidRPr="00865CD4" w:rsidRDefault="004871FC" w:rsidP="00852F77">
      <w:pPr>
        <w:autoSpaceDE w:val="0"/>
        <w:autoSpaceDN w:val="0"/>
        <w:adjustRightInd w:val="0"/>
        <w:spacing w:line="360" w:lineRule="auto"/>
        <w:ind w:firstLine="709"/>
        <w:jc w:val="both"/>
        <w:rPr>
          <w:sz w:val="28"/>
          <w:szCs w:val="28"/>
          <w:lang w:eastAsia="uk-UA"/>
        </w:rPr>
      </w:pPr>
      <w:r w:rsidRPr="00865CD4">
        <w:rPr>
          <w:sz w:val="28"/>
          <w:szCs w:val="28"/>
          <w:lang w:eastAsia="uk-UA"/>
        </w:rPr>
        <w:t xml:space="preserve">Резерви </w:t>
      </w:r>
      <w:r w:rsidR="00131AF6">
        <w:rPr>
          <w:sz w:val="28"/>
          <w:szCs w:val="28"/>
          <w:lang w:eastAsia="uk-UA"/>
        </w:rPr>
        <w:t xml:space="preserve"> </w:t>
      </w:r>
      <w:r w:rsidRPr="00865CD4">
        <w:rPr>
          <w:sz w:val="28"/>
          <w:szCs w:val="28"/>
          <w:lang w:eastAsia="uk-UA"/>
        </w:rPr>
        <w:t>підвищення ефективності протишокової терапії далеко не вичерпані, хоч за своєю суттю інфузійно-трансфузійна терапія з використанням кристалоїдних розчинів та колоїдних плазмозамінників є симптоматичною</w:t>
      </w:r>
      <w:r w:rsidR="009C558A">
        <w:rPr>
          <w:sz w:val="28"/>
          <w:szCs w:val="28"/>
          <w:lang w:eastAsia="uk-UA"/>
        </w:rPr>
        <w:t>.</w:t>
      </w:r>
      <w:r w:rsidR="003E5028">
        <w:rPr>
          <w:sz w:val="28"/>
          <w:szCs w:val="28"/>
          <w:lang w:eastAsia="uk-UA"/>
        </w:rPr>
        <w:t xml:space="preserve"> </w:t>
      </w:r>
      <w:r w:rsidR="000F6059">
        <w:rPr>
          <w:sz w:val="28"/>
          <w:szCs w:val="28"/>
          <w:lang w:eastAsia="uk-UA"/>
        </w:rPr>
        <w:t xml:space="preserve"> </w:t>
      </w:r>
      <w:r w:rsidR="009C558A">
        <w:rPr>
          <w:sz w:val="28"/>
          <w:szCs w:val="28"/>
          <w:lang w:eastAsia="uk-UA"/>
        </w:rPr>
        <w:t>Д</w:t>
      </w:r>
      <w:r w:rsidRPr="00865CD4">
        <w:rPr>
          <w:sz w:val="28"/>
          <w:szCs w:val="28"/>
          <w:lang w:eastAsia="uk-UA"/>
        </w:rPr>
        <w:t xml:space="preserve">ля надання їй патогенетичної спрямованості до її складу доцільно включати інші речовини, здатні активно впливати на ключові ланки патогенезу плазмовтрати при ОШ [25]. </w:t>
      </w:r>
    </w:p>
    <w:p w:rsidR="004871FC" w:rsidRPr="00865CD4" w:rsidRDefault="004871FC" w:rsidP="00852F77">
      <w:pPr>
        <w:autoSpaceDE w:val="0"/>
        <w:autoSpaceDN w:val="0"/>
        <w:adjustRightInd w:val="0"/>
        <w:spacing w:line="360" w:lineRule="auto"/>
        <w:ind w:firstLine="709"/>
        <w:jc w:val="both"/>
        <w:rPr>
          <w:sz w:val="28"/>
          <w:szCs w:val="28"/>
        </w:rPr>
      </w:pPr>
      <w:r w:rsidRPr="00865CD4">
        <w:rPr>
          <w:sz w:val="28"/>
          <w:szCs w:val="28"/>
          <w:lang w:eastAsia="uk-UA"/>
        </w:rPr>
        <w:t xml:space="preserve">Нами досліджено ефективність </w:t>
      </w:r>
      <w:r w:rsidRPr="00865CD4">
        <w:rPr>
          <w:sz w:val="28"/>
          <w:szCs w:val="28"/>
        </w:rPr>
        <w:t>нового комплексного інфузійного розчину НАЕS-LX-5%</w:t>
      </w:r>
      <w:r w:rsidR="009C558A">
        <w:rPr>
          <w:sz w:val="28"/>
          <w:szCs w:val="28"/>
        </w:rPr>
        <w:t xml:space="preserve"> стосовно стану нирок</w:t>
      </w:r>
      <w:r w:rsidRPr="00865CD4">
        <w:rPr>
          <w:sz w:val="28"/>
          <w:szCs w:val="28"/>
        </w:rPr>
        <w:t xml:space="preserve"> у порівнянні з інфузійним препаратом лактопротеїн</w:t>
      </w:r>
      <w:r w:rsidR="00E016BF">
        <w:rPr>
          <w:sz w:val="28"/>
          <w:szCs w:val="28"/>
        </w:rPr>
        <w:t>ом</w:t>
      </w:r>
      <w:r w:rsidRPr="00865CD4">
        <w:rPr>
          <w:sz w:val="28"/>
          <w:szCs w:val="28"/>
        </w:rPr>
        <w:t xml:space="preserve"> з сорбітолом за умов експериментально</w:t>
      </w:r>
      <w:r w:rsidR="009C558A">
        <w:rPr>
          <w:sz w:val="28"/>
          <w:szCs w:val="28"/>
        </w:rPr>
        <w:t>ї ОХ</w:t>
      </w:r>
      <w:r w:rsidRPr="00865CD4">
        <w:rPr>
          <w:sz w:val="28"/>
          <w:szCs w:val="28"/>
        </w:rPr>
        <w:t xml:space="preserve"> у щурів. </w:t>
      </w:r>
    </w:p>
    <w:p w:rsidR="004871FC" w:rsidRPr="00865CD4" w:rsidRDefault="009C558A" w:rsidP="00852F77">
      <w:pPr>
        <w:autoSpaceDE w:val="0"/>
        <w:autoSpaceDN w:val="0"/>
        <w:adjustRightInd w:val="0"/>
        <w:spacing w:line="360" w:lineRule="auto"/>
        <w:ind w:firstLine="709"/>
        <w:jc w:val="both"/>
        <w:rPr>
          <w:sz w:val="28"/>
          <w:szCs w:val="28"/>
        </w:rPr>
      </w:pPr>
      <w:r>
        <w:rPr>
          <w:sz w:val="28"/>
          <w:szCs w:val="28"/>
        </w:rPr>
        <w:t>Препарат НАЕS-LX-5%</w:t>
      </w:r>
      <w:r w:rsidR="004871FC" w:rsidRPr="00865CD4">
        <w:rPr>
          <w:sz w:val="28"/>
          <w:szCs w:val="28"/>
        </w:rPr>
        <w:t xml:space="preserve"> містить в якості колоїдної осно</w:t>
      </w:r>
      <w:r w:rsidR="00C33A12">
        <w:rPr>
          <w:sz w:val="28"/>
          <w:szCs w:val="28"/>
        </w:rPr>
        <w:t>ви ГЕК з молекулярною масою 130</w:t>
      </w:r>
      <w:r w:rsidR="004871FC" w:rsidRPr="00865CD4">
        <w:rPr>
          <w:sz w:val="28"/>
          <w:szCs w:val="28"/>
        </w:rPr>
        <w:t>000 Да. Варто відзначити, що в</w:t>
      </w:r>
      <w:r w:rsidR="004871FC" w:rsidRPr="00865CD4">
        <w:rPr>
          <w:rStyle w:val="hps"/>
          <w:sz w:val="28"/>
          <w:szCs w:val="28"/>
        </w:rPr>
        <w:t>ажливою характеристикою</w:t>
      </w:r>
      <w:r w:rsidR="00131AF6">
        <w:rPr>
          <w:rStyle w:val="hps"/>
          <w:sz w:val="28"/>
          <w:szCs w:val="28"/>
        </w:rPr>
        <w:t xml:space="preserve"> </w:t>
      </w:r>
      <w:r w:rsidR="004871FC" w:rsidRPr="00865CD4">
        <w:rPr>
          <w:rStyle w:val="hps"/>
          <w:sz w:val="28"/>
          <w:szCs w:val="28"/>
        </w:rPr>
        <w:t>будь-якого</w:t>
      </w:r>
      <w:r w:rsidR="00131AF6">
        <w:rPr>
          <w:rStyle w:val="hps"/>
          <w:sz w:val="28"/>
          <w:szCs w:val="28"/>
        </w:rPr>
        <w:t xml:space="preserve"> </w:t>
      </w:r>
      <w:r w:rsidR="004871FC" w:rsidRPr="00865CD4">
        <w:rPr>
          <w:rStyle w:val="hps"/>
          <w:sz w:val="28"/>
          <w:szCs w:val="28"/>
        </w:rPr>
        <w:t>ГЕК</w:t>
      </w:r>
      <w:r w:rsidR="00131AF6">
        <w:rPr>
          <w:rStyle w:val="hps"/>
          <w:sz w:val="28"/>
          <w:szCs w:val="28"/>
        </w:rPr>
        <w:t xml:space="preserve"> </w:t>
      </w:r>
      <w:r w:rsidR="004871FC" w:rsidRPr="00865CD4">
        <w:rPr>
          <w:rStyle w:val="hps"/>
          <w:sz w:val="28"/>
          <w:szCs w:val="28"/>
        </w:rPr>
        <w:t>є його</w:t>
      </w:r>
      <w:r w:rsidR="00131AF6">
        <w:rPr>
          <w:rStyle w:val="hps"/>
          <w:sz w:val="28"/>
          <w:szCs w:val="28"/>
        </w:rPr>
        <w:t xml:space="preserve"> </w:t>
      </w:r>
      <w:r w:rsidR="004871FC" w:rsidRPr="00865CD4">
        <w:rPr>
          <w:rStyle w:val="hps"/>
          <w:sz w:val="28"/>
          <w:szCs w:val="28"/>
        </w:rPr>
        <w:t>молекулярно-масовий розподіл (</w:t>
      </w:r>
      <w:r w:rsidR="004871FC" w:rsidRPr="00865CD4">
        <w:rPr>
          <w:sz w:val="28"/>
          <w:szCs w:val="28"/>
        </w:rPr>
        <w:t xml:space="preserve">частка </w:t>
      </w:r>
      <w:r w:rsidR="004871FC" w:rsidRPr="00865CD4">
        <w:rPr>
          <w:rStyle w:val="hps"/>
          <w:sz w:val="28"/>
          <w:szCs w:val="28"/>
        </w:rPr>
        <w:t>молекул</w:t>
      </w:r>
      <w:r w:rsidR="00131AF6">
        <w:rPr>
          <w:rStyle w:val="hps"/>
          <w:sz w:val="28"/>
          <w:szCs w:val="28"/>
        </w:rPr>
        <w:t xml:space="preserve"> </w:t>
      </w:r>
      <w:r w:rsidR="004871FC" w:rsidRPr="00865CD4">
        <w:rPr>
          <w:rStyle w:val="hps"/>
          <w:sz w:val="28"/>
          <w:szCs w:val="28"/>
        </w:rPr>
        <w:t>з масою</w:t>
      </w:r>
      <w:r w:rsidR="004871FC" w:rsidRPr="00865CD4">
        <w:rPr>
          <w:sz w:val="28"/>
          <w:szCs w:val="28"/>
        </w:rPr>
        <w:t xml:space="preserve">, </w:t>
      </w:r>
      <w:r w:rsidR="004871FC" w:rsidRPr="00865CD4">
        <w:rPr>
          <w:rStyle w:val="hps"/>
          <w:sz w:val="28"/>
          <w:szCs w:val="28"/>
        </w:rPr>
        <w:t>відмінною</w:t>
      </w:r>
      <w:r w:rsidR="00131AF6">
        <w:rPr>
          <w:rStyle w:val="hps"/>
          <w:sz w:val="28"/>
          <w:szCs w:val="28"/>
        </w:rPr>
        <w:t xml:space="preserve"> </w:t>
      </w:r>
      <w:r w:rsidR="004871FC" w:rsidRPr="00865CD4">
        <w:rPr>
          <w:rStyle w:val="hps"/>
          <w:sz w:val="28"/>
          <w:szCs w:val="28"/>
        </w:rPr>
        <w:t>від середньої</w:t>
      </w:r>
      <w:r w:rsidR="00131AF6">
        <w:rPr>
          <w:rStyle w:val="hps"/>
          <w:sz w:val="28"/>
          <w:szCs w:val="28"/>
        </w:rPr>
        <w:t xml:space="preserve"> </w:t>
      </w:r>
      <w:r w:rsidR="004871FC" w:rsidRPr="00865CD4">
        <w:rPr>
          <w:rStyle w:val="hps"/>
          <w:sz w:val="28"/>
          <w:szCs w:val="28"/>
        </w:rPr>
        <w:t>в</w:t>
      </w:r>
      <w:r w:rsidR="00131AF6">
        <w:rPr>
          <w:rStyle w:val="hps"/>
          <w:sz w:val="28"/>
          <w:szCs w:val="28"/>
        </w:rPr>
        <w:t xml:space="preserve"> </w:t>
      </w:r>
      <w:r w:rsidR="004871FC" w:rsidRPr="00865CD4">
        <w:rPr>
          <w:rStyle w:val="hps"/>
          <w:sz w:val="28"/>
          <w:szCs w:val="28"/>
        </w:rPr>
        <w:t>розчині, їх розкид</w:t>
      </w:r>
      <w:r w:rsidR="00131AF6">
        <w:rPr>
          <w:rStyle w:val="hps"/>
          <w:sz w:val="28"/>
          <w:szCs w:val="28"/>
        </w:rPr>
        <w:t xml:space="preserve"> </w:t>
      </w:r>
      <w:r w:rsidR="004871FC" w:rsidRPr="00865CD4">
        <w:rPr>
          <w:rStyle w:val="hps"/>
          <w:sz w:val="28"/>
          <w:szCs w:val="28"/>
        </w:rPr>
        <w:t>по</w:t>
      </w:r>
      <w:r w:rsidR="00131AF6">
        <w:rPr>
          <w:rStyle w:val="hps"/>
          <w:sz w:val="28"/>
          <w:szCs w:val="28"/>
        </w:rPr>
        <w:t xml:space="preserve"> </w:t>
      </w:r>
      <w:r w:rsidR="004871FC" w:rsidRPr="00865CD4">
        <w:rPr>
          <w:rStyle w:val="hps"/>
          <w:sz w:val="28"/>
          <w:szCs w:val="28"/>
        </w:rPr>
        <w:t>молекулярній масі</w:t>
      </w:r>
      <w:r w:rsidR="004871FC" w:rsidRPr="00865CD4">
        <w:rPr>
          <w:sz w:val="28"/>
          <w:szCs w:val="28"/>
        </w:rPr>
        <w:t xml:space="preserve">). </w:t>
      </w:r>
      <w:r w:rsidR="004871FC" w:rsidRPr="00865CD4">
        <w:rPr>
          <w:rStyle w:val="hps"/>
          <w:sz w:val="28"/>
          <w:szCs w:val="28"/>
        </w:rPr>
        <w:t>Присутність</w:t>
      </w:r>
      <w:r w:rsidR="00131AF6">
        <w:rPr>
          <w:rStyle w:val="hps"/>
          <w:sz w:val="28"/>
          <w:szCs w:val="28"/>
        </w:rPr>
        <w:t xml:space="preserve"> </w:t>
      </w:r>
      <w:r w:rsidR="004871FC" w:rsidRPr="00865CD4">
        <w:rPr>
          <w:rStyle w:val="hps"/>
          <w:sz w:val="28"/>
          <w:szCs w:val="28"/>
        </w:rPr>
        <w:t>більш великих</w:t>
      </w:r>
      <w:r w:rsidR="00131AF6">
        <w:rPr>
          <w:rStyle w:val="hps"/>
          <w:sz w:val="28"/>
          <w:szCs w:val="28"/>
        </w:rPr>
        <w:t xml:space="preserve"> </w:t>
      </w:r>
      <w:r w:rsidR="004871FC" w:rsidRPr="00865CD4">
        <w:rPr>
          <w:rStyle w:val="hps"/>
          <w:sz w:val="28"/>
          <w:szCs w:val="28"/>
        </w:rPr>
        <w:t>або дрібних молекул</w:t>
      </w:r>
      <w:r w:rsidR="00131AF6">
        <w:rPr>
          <w:rStyle w:val="hps"/>
          <w:sz w:val="28"/>
          <w:szCs w:val="28"/>
        </w:rPr>
        <w:t xml:space="preserve"> </w:t>
      </w:r>
      <w:r w:rsidR="004871FC" w:rsidRPr="00865CD4">
        <w:rPr>
          <w:rStyle w:val="hps"/>
          <w:sz w:val="28"/>
          <w:szCs w:val="28"/>
        </w:rPr>
        <w:t>може</w:t>
      </w:r>
      <w:r w:rsidR="00131AF6">
        <w:rPr>
          <w:rStyle w:val="hps"/>
          <w:sz w:val="28"/>
          <w:szCs w:val="28"/>
        </w:rPr>
        <w:t xml:space="preserve"> </w:t>
      </w:r>
      <w:r w:rsidR="004871FC" w:rsidRPr="00865CD4">
        <w:rPr>
          <w:rStyle w:val="hps"/>
          <w:sz w:val="28"/>
          <w:szCs w:val="28"/>
        </w:rPr>
        <w:t>значимо</w:t>
      </w:r>
      <w:r w:rsidR="00131AF6">
        <w:rPr>
          <w:rStyle w:val="hps"/>
          <w:sz w:val="28"/>
          <w:szCs w:val="28"/>
        </w:rPr>
        <w:t xml:space="preserve"> </w:t>
      </w:r>
      <w:r w:rsidR="004871FC" w:rsidRPr="00865CD4">
        <w:rPr>
          <w:rStyle w:val="hps"/>
          <w:sz w:val="28"/>
          <w:szCs w:val="28"/>
        </w:rPr>
        <w:t>змінити властивості</w:t>
      </w:r>
      <w:r w:rsidR="00131AF6">
        <w:rPr>
          <w:rStyle w:val="hps"/>
          <w:sz w:val="28"/>
          <w:szCs w:val="28"/>
        </w:rPr>
        <w:t xml:space="preserve"> </w:t>
      </w:r>
      <w:r w:rsidR="000F6059">
        <w:rPr>
          <w:rStyle w:val="hps"/>
          <w:sz w:val="28"/>
          <w:szCs w:val="28"/>
        </w:rPr>
        <w:t xml:space="preserve"> </w:t>
      </w:r>
      <w:r w:rsidR="004871FC" w:rsidRPr="00865CD4">
        <w:rPr>
          <w:rStyle w:val="hps"/>
          <w:sz w:val="28"/>
          <w:szCs w:val="28"/>
        </w:rPr>
        <w:t>препарату.</w:t>
      </w:r>
      <w:r w:rsidR="00131AF6">
        <w:rPr>
          <w:rStyle w:val="hps"/>
          <w:sz w:val="28"/>
          <w:szCs w:val="28"/>
        </w:rPr>
        <w:t xml:space="preserve"> </w:t>
      </w:r>
      <w:r w:rsidR="004871FC" w:rsidRPr="00865CD4">
        <w:rPr>
          <w:rStyle w:val="hps"/>
          <w:sz w:val="28"/>
          <w:szCs w:val="28"/>
        </w:rPr>
        <w:t>Вміст</w:t>
      </w:r>
      <w:r w:rsidR="00131AF6">
        <w:rPr>
          <w:rStyle w:val="hps"/>
          <w:sz w:val="28"/>
          <w:szCs w:val="28"/>
        </w:rPr>
        <w:t xml:space="preserve"> </w:t>
      </w:r>
      <w:r w:rsidR="004871FC" w:rsidRPr="00865CD4">
        <w:rPr>
          <w:rStyle w:val="hps"/>
          <w:sz w:val="28"/>
          <w:szCs w:val="28"/>
        </w:rPr>
        <w:t>фракцій з молекулярною вагою</w:t>
      </w:r>
      <w:r w:rsidR="00541F03">
        <w:rPr>
          <w:rStyle w:val="hps"/>
          <w:sz w:val="28"/>
          <w:szCs w:val="28"/>
        </w:rPr>
        <w:t xml:space="preserve"> вище</w:t>
      </w:r>
      <w:r w:rsidR="004871FC" w:rsidRPr="00865CD4">
        <w:rPr>
          <w:rStyle w:val="hps"/>
          <w:sz w:val="28"/>
          <w:szCs w:val="28"/>
        </w:rPr>
        <w:t xml:space="preserve"> порога</w:t>
      </w:r>
      <w:r w:rsidR="00131AF6">
        <w:rPr>
          <w:rStyle w:val="hps"/>
          <w:sz w:val="28"/>
          <w:szCs w:val="28"/>
        </w:rPr>
        <w:t xml:space="preserve"> </w:t>
      </w:r>
      <w:r w:rsidR="004871FC" w:rsidRPr="00865CD4">
        <w:rPr>
          <w:rStyle w:val="hps"/>
          <w:sz w:val="28"/>
          <w:szCs w:val="28"/>
        </w:rPr>
        <w:t>ниркової</w:t>
      </w:r>
      <w:r w:rsidR="00131AF6">
        <w:rPr>
          <w:rStyle w:val="hps"/>
          <w:sz w:val="28"/>
          <w:szCs w:val="28"/>
        </w:rPr>
        <w:t xml:space="preserve"> </w:t>
      </w:r>
      <w:r w:rsidR="004871FC" w:rsidRPr="00865CD4">
        <w:rPr>
          <w:rStyle w:val="hps"/>
          <w:sz w:val="28"/>
          <w:szCs w:val="28"/>
        </w:rPr>
        <w:t>проникності</w:t>
      </w:r>
      <w:r w:rsidR="00131AF6">
        <w:rPr>
          <w:rStyle w:val="hps"/>
          <w:sz w:val="28"/>
          <w:szCs w:val="28"/>
        </w:rPr>
        <w:t xml:space="preserve"> </w:t>
      </w:r>
      <w:r w:rsidR="004871FC" w:rsidRPr="00865CD4">
        <w:rPr>
          <w:rStyle w:val="hps"/>
          <w:sz w:val="28"/>
          <w:szCs w:val="28"/>
        </w:rPr>
        <w:t>повинен бути якнайнижче</w:t>
      </w:r>
      <w:r w:rsidR="004871FC" w:rsidRPr="00865CD4">
        <w:rPr>
          <w:sz w:val="28"/>
          <w:szCs w:val="28"/>
        </w:rPr>
        <w:t xml:space="preserve">, оскільки може </w:t>
      </w:r>
      <w:r w:rsidR="004871FC" w:rsidRPr="00865CD4">
        <w:rPr>
          <w:rStyle w:val="hps"/>
          <w:sz w:val="28"/>
          <w:szCs w:val="28"/>
        </w:rPr>
        <w:t>невиправдано</w:t>
      </w:r>
      <w:r w:rsidR="00131AF6">
        <w:rPr>
          <w:rStyle w:val="hps"/>
          <w:sz w:val="28"/>
          <w:szCs w:val="28"/>
        </w:rPr>
        <w:t xml:space="preserve"> </w:t>
      </w:r>
      <w:r w:rsidR="004871FC" w:rsidRPr="00865CD4">
        <w:rPr>
          <w:rStyle w:val="hps"/>
          <w:sz w:val="28"/>
          <w:szCs w:val="28"/>
        </w:rPr>
        <w:lastRenderedPageBreak/>
        <w:t>підвищувати навантаження на</w:t>
      </w:r>
      <w:r w:rsidR="00131AF6">
        <w:rPr>
          <w:rStyle w:val="hps"/>
          <w:sz w:val="28"/>
          <w:szCs w:val="28"/>
        </w:rPr>
        <w:t xml:space="preserve"> </w:t>
      </w:r>
      <w:r w:rsidR="004871FC" w:rsidRPr="00865CD4">
        <w:rPr>
          <w:rStyle w:val="hps"/>
          <w:sz w:val="28"/>
          <w:szCs w:val="28"/>
        </w:rPr>
        <w:t>кровоносну систему</w:t>
      </w:r>
      <w:r w:rsidR="00131AF6">
        <w:rPr>
          <w:rStyle w:val="hps"/>
          <w:sz w:val="28"/>
          <w:szCs w:val="28"/>
        </w:rPr>
        <w:t xml:space="preserve"> </w:t>
      </w:r>
      <w:r w:rsidR="004871FC" w:rsidRPr="00865CD4">
        <w:rPr>
          <w:rStyle w:val="hps"/>
          <w:sz w:val="28"/>
          <w:szCs w:val="28"/>
        </w:rPr>
        <w:t>і нирки.</w:t>
      </w:r>
      <w:r w:rsidR="000F6059">
        <w:rPr>
          <w:rStyle w:val="hps"/>
          <w:sz w:val="28"/>
          <w:szCs w:val="28"/>
        </w:rPr>
        <w:t xml:space="preserve"> </w:t>
      </w:r>
      <w:r>
        <w:rPr>
          <w:rStyle w:val="hps"/>
          <w:sz w:val="28"/>
          <w:szCs w:val="28"/>
        </w:rPr>
        <w:t>С</w:t>
      </w:r>
      <w:r w:rsidR="004871FC" w:rsidRPr="00865CD4">
        <w:rPr>
          <w:rStyle w:val="hps"/>
          <w:sz w:val="28"/>
          <w:szCs w:val="28"/>
        </w:rPr>
        <w:t>аме фракції</w:t>
      </w:r>
      <w:r w:rsidR="00131AF6">
        <w:rPr>
          <w:rStyle w:val="hps"/>
          <w:sz w:val="28"/>
          <w:szCs w:val="28"/>
        </w:rPr>
        <w:t xml:space="preserve"> </w:t>
      </w:r>
      <w:r w:rsidR="004871FC" w:rsidRPr="00865CD4">
        <w:rPr>
          <w:rStyle w:val="hps"/>
          <w:sz w:val="28"/>
          <w:szCs w:val="28"/>
        </w:rPr>
        <w:t>ГЕК</w:t>
      </w:r>
      <w:r w:rsidR="004871FC" w:rsidRPr="00865CD4">
        <w:rPr>
          <w:sz w:val="28"/>
          <w:szCs w:val="28"/>
        </w:rPr>
        <w:t xml:space="preserve"> з молекулярною масою </w:t>
      </w:r>
      <w:r w:rsidR="004871FC" w:rsidRPr="00865CD4">
        <w:rPr>
          <w:rStyle w:val="hps"/>
          <w:sz w:val="28"/>
          <w:szCs w:val="28"/>
        </w:rPr>
        <w:t>в</w:t>
      </w:r>
      <w:r w:rsidR="00131AF6">
        <w:rPr>
          <w:rStyle w:val="hps"/>
          <w:sz w:val="28"/>
          <w:szCs w:val="28"/>
        </w:rPr>
        <w:t xml:space="preserve"> </w:t>
      </w:r>
      <w:r w:rsidR="004871FC" w:rsidRPr="00865CD4">
        <w:rPr>
          <w:rStyle w:val="hps"/>
          <w:sz w:val="28"/>
          <w:szCs w:val="28"/>
        </w:rPr>
        <w:t>межах між</w:t>
      </w:r>
      <w:r w:rsidR="00724269">
        <w:rPr>
          <w:rStyle w:val="hps"/>
          <w:sz w:val="28"/>
          <w:szCs w:val="28"/>
        </w:rPr>
        <w:t xml:space="preserve"> </w:t>
      </w:r>
      <w:r w:rsidR="00131AF6">
        <w:rPr>
          <w:rStyle w:val="hps"/>
          <w:sz w:val="28"/>
          <w:szCs w:val="28"/>
        </w:rPr>
        <w:t xml:space="preserve"> </w:t>
      </w:r>
      <w:r w:rsidR="004871FC" w:rsidRPr="00865CD4">
        <w:rPr>
          <w:rStyle w:val="hps"/>
          <w:sz w:val="28"/>
          <w:szCs w:val="28"/>
        </w:rPr>
        <w:t>70</w:t>
      </w:r>
      <w:r w:rsidR="00131AF6">
        <w:rPr>
          <w:rStyle w:val="hps"/>
          <w:sz w:val="28"/>
          <w:szCs w:val="28"/>
        </w:rPr>
        <w:t> </w:t>
      </w:r>
      <w:r w:rsidR="004871FC" w:rsidRPr="00865CD4">
        <w:rPr>
          <w:rStyle w:val="hps"/>
          <w:sz w:val="28"/>
          <w:szCs w:val="28"/>
        </w:rPr>
        <w:t>000</w:t>
      </w:r>
      <w:r w:rsidR="00131AF6">
        <w:rPr>
          <w:rStyle w:val="hps"/>
          <w:sz w:val="28"/>
          <w:szCs w:val="28"/>
        </w:rPr>
        <w:t xml:space="preserve"> </w:t>
      </w:r>
      <w:r w:rsidR="004871FC" w:rsidRPr="00865CD4">
        <w:rPr>
          <w:rStyle w:val="hps"/>
          <w:sz w:val="28"/>
          <w:szCs w:val="28"/>
        </w:rPr>
        <w:t>і</w:t>
      </w:r>
      <w:r w:rsidR="00724269">
        <w:rPr>
          <w:rStyle w:val="hps"/>
          <w:sz w:val="28"/>
          <w:szCs w:val="28"/>
        </w:rPr>
        <w:t xml:space="preserve">  200</w:t>
      </w:r>
      <w:r w:rsidR="004871FC" w:rsidRPr="00865CD4">
        <w:rPr>
          <w:rStyle w:val="hps"/>
          <w:sz w:val="28"/>
          <w:szCs w:val="28"/>
        </w:rPr>
        <w:t>000 Да</w:t>
      </w:r>
      <w:r w:rsidR="00131AF6">
        <w:rPr>
          <w:rStyle w:val="hps"/>
          <w:sz w:val="28"/>
          <w:szCs w:val="28"/>
        </w:rPr>
        <w:t xml:space="preserve"> </w:t>
      </w:r>
      <w:r w:rsidR="004871FC" w:rsidRPr="00865CD4">
        <w:rPr>
          <w:rStyle w:val="hps"/>
          <w:sz w:val="28"/>
          <w:szCs w:val="28"/>
        </w:rPr>
        <w:t>беруть участь</w:t>
      </w:r>
      <w:r w:rsidR="00131AF6">
        <w:rPr>
          <w:rStyle w:val="hps"/>
          <w:sz w:val="28"/>
          <w:szCs w:val="28"/>
        </w:rPr>
        <w:t xml:space="preserve"> </w:t>
      </w:r>
      <w:r w:rsidR="004871FC" w:rsidRPr="00865CD4">
        <w:rPr>
          <w:rStyle w:val="hps"/>
          <w:sz w:val="28"/>
          <w:szCs w:val="28"/>
        </w:rPr>
        <w:t>у відновленні</w:t>
      </w:r>
      <w:r w:rsidR="00724269">
        <w:rPr>
          <w:rStyle w:val="hps"/>
          <w:sz w:val="28"/>
          <w:szCs w:val="28"/>
        </w:rPr>
        <w:t xml:space="preserve"> </w:t>
      </w:r>
      <w:r w:rsidR="004871FC" w:rsidRPr="00865CD4">
        <w:rPr>
          <w:rStyle w:val="hps"/>
          <w:sz w:val="28"/>
          <w:szCs w:val="28"/>
        </w:rPr>
        <w:t>«</w:t>
      </w:r>
      <w:r w:rsidR="004871FC" w:rsidRPr="00865CD4">
        <w:rPr>
          <w:sz w:val="28"/>
          <w:szCs w:val="28"/>
        </w:rPr>
        <w:t xml:space="preserve">порізних» </w:t>
      </w:r>
      <w:r w:rsidR="004871FC" w:rsidRPr="00865CD4">
        <w:rPr>
          <w:rStyle w:val="hps"/>
          <w:sz w:val="28"/>
          <w:szCs w:val="28"/>
        </w:rPr>
        <w:t>стінок капілярів</w:t>
      </w:r>
      <w:r w:rsidR="00131AF6">
        <w:rPr>
          <w:rStyle w:val="hps"/>
          <w:sz w:val="28"/>
          <w:szCs w:val="28"/>
        </w:rPr>
        <w:t xml:space="preserve"> </w:t>
      </w:r>
      <w:r w:rsidR="004871FC" w:rsidRPr="00865CD4">
        <w:rPr>
          <w:rStyle w:val="hps"/>
          <w:sz w:val="28"/>
          <w:szCs w:val="28"/>
        </w:rPr>
        <w:t>при</w:t>
      </w:r>
      <w:r w:rsidR="00131AF6">
        <w:rPr>
          <w:rStyle w:val="hps"/>
          <w:sz w:val="28"/>
          <w:szCs w:val="28"/>
        </w:rPr>
        <w:t xml:space="preserve"> </w:t>
      </w:r>
      <w:r w:rsidR="004871FC" w:rsidRPr="00865CD4">
        <w:rPr>
          <w:rStyle w:val="hps"/>
          <w:sz w:val="28"/>
          <w:szCs w:val="28"/>
        </w:rPr>
        <w:t>гострому</w:t>
      </w:r>
      <w:r w:rsidR="00131AF6">
        <w:rPr>
          <w:rStyle w:val="hps"/>
          <w:sz w:val="28"/>
          <w:szCs w:val="28"/>
        </w:rPr>
        <w:t xml:space="preserve"> </w:t>
      </w:r>
      <w:r w:rsidR="004871FC" w:rsidRPr="00865CD4">
        <w:rPr>
          <w:rStyle w:val="hps"/>
          <w:sz w:val="28"/>
          <w:szCs w:val="28"/>
        </w:rPr>
        <w:t>травматичному</w:t>
      </w:r>
      <w:r w:rsidR="00131AF6">
        <w:rPr>
          <w:rStyle w:val="hps"/>
          <w:sz w:val="28"/>
          <w:szCs w:val="28"/>
        </w:rPr>
        <w:t xml:space="preserve"> </w:t>
      </w:r>
      <w:r w:rsidR="004871FC" w:rsidRPr="00865CD4">
        <w:rPr>
          <w:rStyle w:val="hps"/>
          <w:sz w:val="28"/>
          <w:szCs w:val="28"/>
        </w:rPr>
        <w:t>ураженні</w:t>
      </w:r>
      <w:r w:rsidR="00131AF6">
        <w:rPr>
          <w:rStyle w:val="hps"/>
          <w:sz w:val="28"/>
          <w:szCs w:val="28"/>
        </w:rPr>
        <w:t xml:space="preserve"> </w:t>
      </w:r>
      <w:r w:rsidR="004871FC" w:rsidRPr="00865CD4">
        <w:rPr>
          <w:rStyle w:val="hps"/>
          <w:sz w:val="28"/>
          <w:szCs w:val="28"/>
        </w:rPr>
        <w:t>тканин і</w:t>
      </w:r>
      <w:r w:rsidR="00131AF6">
        <w:rPr>
          <w:rStyle w:val="hps"/>
          <w:sz w:val="28"/>
          <w:szCs w:val="28"/>
        </w:rPr>
        <w:t xml:space="preserve"> </w:t>
      </w:r>
      <w:r w:rsidR="004871FC" w:rsidRPr="00865CD4">
        <w:rPr>
          <w:rStyle w:val="hps"/>
          <w:sz w:val="28"/>
          <w:szCs w:val="28"/>
        </w:rPr>
        <w:t>масивній крововтраті</w:t>
      </w:r>
      <w:r w:rsidR="004871FC" w:rsidRPr="00865CD4">
        <w:rPr>
          <w:sz w:val="28"/>
          <w:szCs w:val="28"/>
        </w:rPr>
        <w:t xml:space="preserve">. </w:t>
      </w:r>
      <w:r w:rsidR="004871FC" w:rsidRPr="00865CD4">
        <w:rPr>
          <w:rStyle w:val="hps"/>
          <w:sz w:val="28"/>
          <w:szCs w:val="28"/>
        </w:rPr>
        <w:t>Тільки</w:t>
      </w:r>
      <w:r w:rsidR="00131AF6">
        <w:rPr>
          <w:rStyle w:val="hps"/>
          <w:sz w:val="28"/>
          <w:szCs w:val="28"/>
        </w:rPr>
        <w:t xml:space="preserve"> </w:t>
      </w:r>
      <w:r w:rsidR="004871FC" w:rsidRPr="00865CD4">
        <w:rPr>
          <w:rStyle w:val="hps"/>
          <w:sz w:val="28"/>
          <w:szCs w:val="28"/>
        </w:rPr>
        <w:t>ці фракції</w:t>
      </w:r>
      <w:r w:rsidR="00131AF6">
        <w:rPr>
          <w:rStyle w:val="hps"/>
          <w:sz w:val="28"/>
          <w:szCs w:val="28"/>
        </w:rPr>
        <w:t xml:space="preserve"> </w:t>
      </w:r>
      <w:r w:rsidR="004871FC" w:rsidRPr="00865CD4">
        <w:rPr>
          <w:rStyle w:val="hps"/>
          <w:sz w:val="28"/>
          <w:szCs w:val="28"/>
        </w:rPr>
        <w:t>ефективно</w:t>
      </w:r>
      <w:r w:rsidR="00131AF6">
        <w:rPr>
          <w:rStyle w:val="hps"/>
          <w:sz w:val="28"/>
          <w:szCs w:val="28"/>
        </w:rPr>
        <w:t xml:space="preserve"> </w:t>
      </w:r>
      <w:r w:rsidR="004871FC" w:rsidRPr="00865CD4">
        <w:rPr>
          <w:rStyle w:val="hps"/>
          <w:sz w:val="28"/>
          <w:szCs w:val="28"/>
        </w:rPr>
        <w:t>блокують</w:t>
      </w:r>
      <w:r w:rsidR="00131AF6">
        <w:rPr>
          <w:rStyle w:val="hps"/>
          <w:sz w:val="28"/>
          <w:szCs w:val="28"/>
        </w:rPr>
        <w:t xml:space="preserve"> </w:t>
      </w:r>
      <w:r w:rsidR="004871FC" w:rsidRPr="00865CD4">
        <w:rPr>
          <w:rStyle w:val="hps"/>
          <w:sz w:val="28"/>
          <w:szCs w:val="28"/>
        </w:rPr>
        <w:t>втрату</w:t>
      </w:r>
      <w:r w:rsidR="00131AF6">
        <w:rPr>
          <w:rStyle w:val="hps"/>
          <w:sz w:val="28"/>
          <w:szCs w:val="28"/>
        </w:rPr>
        <w:t xml:space="preserve"> </w:t>
      </w:r>
      <w:r w:rsidR="004871FC" w:rsidRPr="00865CD4">
        <w:rPr>
          <w:rStyle w:val="hps"/>
          <w:sz w:val="28"/>
          <w:szCs w:val="28"/>
        </w:rPr>
        <w:t>альбуміну</w:t>
      </w:r>
      <w:r w:rsidR="00131AF6">
        <w:rPr>
          <w:rStyle w:val="hps"/>
          <w:sz w:val="28"/>
          <w:szCs w:val="28"/>
        </w:rPr>
        <w:t xml:space="preserve"> </w:t>
      </w:r>
      <w:r w:rsidR="004871FC" w:rsidRPr="00865CD4">
        <w:rPr>
          <w:rStyle w:val="hps"/>
          <w:sz w:val="28"/>
          <w:szCs w:val="28"/>
        </w:rPr>
        <w:t>і рідини з</w:t>
      </w:r>
      <w:r w:rsidR="00131AF6">
        <w:rPr>
          <w:rStyle w:val="hps"/>
          <w:sz w:val="28"/>
          <w:szCs w:val="28"/>
        </w:rPr>
        <w:t xml:space="preserve"> </w:t>
      </w:r>
      <w:r w:rsidR="00724269">
        <w:rPr>
          <w:rStyle w:val="hps"/>
          <w:sz w:val="28"/>
          <w:szCs w:val="28"/>
        </w:rPr>
        <w:t>внутрішньо</w:t>
      </w:r>
      <w:r w:rsidR="00491B42">
        <w:rPr>
          <w:rStyle w:val="hps"/>
          <w:sz w:val="28"/>
          <w:szCs w:val="28"/>
        </w:rPr>
        <w:t>судинного простору до інтер</w:t>
      </w:r>
      <w:r w:rsidR="0039788B">
        <w:rPr>
          <w:rStyle w:val="hps"/>
          <w:sz w:val="28"/>
          <w:szCs w:val="28"/>
        </w:rPr>
        <w:t>стиціального в ділянках підвищенної</w:t>
      </w:r>
      <w:r w:rsidR="004871FC" w:rsidRPr="00865CD4">
        <w:rPr>
          <w:rStyle w:val="hps"/>
          <w:sz w:val="28"/>
          <w:szCs w:val="28"/>
        </w:rPr>
        <w:t xml:space="preserve"> </w:t>
      </w:r>
      <w:r w:rsidR="0039788B">
        <w:rPr>
          <w:rStyle w:val="hps"/>
          <w:sz w:val="28"/>
          <w:szCs w:val="28"/>
        </w:rPr>
        <w:t>п</w:t>
      </w:r>
      <w:r w:rsidR="004871FC" w:rsidRPr="00865CD4">
        <w:rPr>
          <w:rStyle w:val="hps"/>
          <w:sz w:val="28"/>
          <w:szCs w:val="28"/>
        </w:rPr>
        <w:t>роникності</w:t>
      </w:r>
      <w:r w:rsidR="0039788B">
        <w:rPr>
          <w:rStyle w:val="hps"/>
          <w:sz w:val="28"/>
          <w:szCs w:val="28"/>
        </w:rPr>
        <w:t xml:space="preserve"> </w:t>
      </w:r>
      <w:r w:rsidR="004871FC" w:rsidRPr="00865CD4">
        <w:rPr>
          <w:rStyle w:val="hps"/>
          <w:sz w:val="28"/>
          <w:szCs w:val="28"/>
        </w:rPr>
        <w:t>стінок капілярів</w:t>
      </w:r>
      <w:r w:rsidR="004871FC" w:rsidRPr="00865CD4">
        <w:rPr>
          <w:sz w:val="28"/>
          <w:szCs w:val="28"/>
        </w:rPr>
        <w:t>. Отже, наявність у складі HAES-LX-5% ГЕК з молекулярною масою 130 000 Да є його перевагою.</w:t>
      </w:r>
    </w:p>
    <w:p w:rsidR="004871FC" w:rsidRPr="00865CD4" w:rsidRDefault="004871FC" w:rsidP="00852F77">
      <w:pPr>
        <w:pStyle w:val="Style2"/>
        <w:widowControl/>
        <w:spacing w:line="360" w:lineRule="auto"/>
        <w:ind w:firstLine="715"/>
        <w:jc w:val="both"/>
        <w:rPr>
          <w:sz w:val="28"/>
          <w:szCs w:val="28"/>
          <w:lang w:eastAsia="uk-UA"/>
        </w:rPr>
      </w:pPr>
      <w:r w:rsidRPr="00865CD4">
        <w:rPr>
          <w:sz w:val="28"/>
          <w:szCs w:val="28"/>
        </w:rPr>
        <w:t xml:space="preserve">Інша складова препарату HAES-LX-5% - п'ятиатомний спирт ксилітол є джерелом енергії з незалежним від інсуліну метаболізмом. Вже давно доведено його здатність виступати у якості альтернативного джерела вуглеводів при </w:t>
      </w:r>
      <w:r w:rsidRPr="00865CD4">
        <w:rPr>
          <w:rStyle w:val="hps"/>
          <w:sz w:val="28"/>
          <w:szCs w:val="28"/>
        </w:rPr>
        <w:t>парентеральному харчуванні</w:t>
      </w:r>
      <w:r w:rsidRPr="00865CD4">
        <w:rPr>
          <w:sz w:val="28"/>
          <w:szCs w:val="28"/>
        </w:rPr>
        <w:t xml:space="preserve">, що дозволяє </w:t>
      </w:r>
      <w:r w:rsidRPr="00865CD4">
        <w:rPr>
          <w:rStyle w:val="hps"/>
          <w:sz w:val="28"/>
          <w:szCs w:val="28"/>
        </w:rPr>
        <w:t>уникнути можливих</w:t>
      </w:r>
      <w:r w:rsidR="00BB19C2">
        <w:rPr>
          <w:rStyle w:val="hps"/>
          <w:sz w:val="28"/>
          <w:szCs w:val="28"/>
        </w:rPr>
        <w:t xml:space="preserve"> </w:t>
      </w:r>
      <w:r w:rsidRPr="00865CD4">
        <w:rPr>
          <w:rStyle w:val="hps"/>
          <w:sz w:val="28"/>
          <w:szCs w:val="28"/>
        </w:rPr>
        <w:t xml:space="preserve">шкідливих побічних </w:t>
      </w:r>
      <w:r w:rsidR="009C558A">
        <w:rPr>
          <w:rStyle w:val="hps"/>
          <w:sz w:val="28"/>
          <w:szCs w:val="28"/>
        </w:rPr>
        <w:t>реакцій</w:t>
      </w:r>
      <w:r w:rsidRPr="00865CD4">
        <w:rPr>
          <w:sz w:val="28"/>
          <w:szCs w:val="28"/>
        </w:rPr>
        <w:t xml:space="preserve"> передозування </w:t>
      </w:r>
      <w:r w:rsidRPr="00865CD4">
        <w:rPr>
          <w:rStyle w:val="hps"/>
          <w:sz w:val="28"/>
          <w:szCs w:val="28"/>
        </w:rPr>
        <w:t>глюкози</w:t>
      </w:r>
      <w:r w:rsidR="00BB19C2">
        <w:rPr>
          <w:rStyle w:val="hps"/>
          <w:sz w:val="28"/>
          <w:szCs w:val="28"/>
        </w:rPr>
        <w:t xml:space="preserve"> </w:t>
      </w:r>
      <w:r w:rsidRPr="00865CD4">
        <w:rPr>
          <w:rStyle w:val="hps"/>
          <w:sz w:val="28"/>
          <w:szCs w:val="28"/>
        </w:rPr>
        <w:t>в</w:t>
      </w:r>
      <w:r w:rsidR="00BB19C2">
        <w:rPr>
          <w:rStyle w:val="hps"/>
          <w:sz w:val="28"/>
          <w:szCs w:val="28"/>
        </w:rPr>
        <w:t xml:space="preserve"> </w:t>
      </w:r>
      <w:r w:rsidRPr="00865CD4">
        <w:rPr>
          <w:rStyle w:val="hps"/>
          <w:sz w:val="28"/>
          <w:szCs w:val="28"/>
        </w:rPr>
        <w:t>критичних станах [331].</w:t>
      </w:r>
      <w:r w:rsidR="002340F8">
        <w:rPr>
          <w:rStyle w:val="hps"/>
          <w:sz w:val="28"/>
          <w:szCs w:val="28"/>
        </w:rPr>
        <w:t xml:space="preserve"> </w:t>
      </w:r>
      <w:r w:rsidR="009C558A">
        <w:rPr>
          <w:sz w:val="28"/>
          <w:szCs w:val="28"/>
        </w:rPr>
        <w:t>Н</w:t>
      </w:r>
      <w:r w:rsidRPr="00865CD4">
        <w:rPr>
          <w:sz w:val="28"/>
          <w:szCs w:val="28"/>
        </w:rPr>
        <w:t>атрію лактат володіє здатністю підвищувати резервну та титровану лужність крові, поліпшувати серцеву діяльність, дихальну функцію крові, стимулювати ретикуло</w:t>
      </w:r>
      <w:r w:rsidR="00541F03">
        <w:rPr>
          <w:sz w:val="28"/>
          <w:szCs w:val="28"/>
        </w:rPr>
        <w:t>-ендотеліальну</w:t>
      </w:r>
      <w:r w:rsidR="002340F8">
        <w:rPr>
          <w:sz w:val="28"/>
          <w:szCs w:val="28"/>
        </w:rPr>
        <w:t xml:space="preserve"> систему, здійснювати дезінтокси</w:t>
      </w:r>
      <w:r w:rsidR="00541F03">
        <w:rPr>
          <w:sz w:val="28"/>
          <w:szCs w:val="28"/>
        </w:rPr>
        <w:t>каційну дію, сприяти збільшенню діурезу, покращувати</w:t>
      </w:r>
      <w:r w:rsidRPr="00865CD4">
        <w:rPr>
          <w:sz w:val="28"/>
          <w:szCs w:val="28"/>
        </w:rPr>
        <w:t xml:space="preserve"> функції нирок [289</w:t>
      </w:r>
      <w:r w:rsidR="006502EB">
        <w:rPr>
          <w:sz w:val="28"/>
          <w:szCs w:val="28"/>
        </w:rPr>
        <w:t xml:space="preserve"> </w:t>
      </w:r>
      <w:r w:rsidRPr="00865CD4">
        <w:rPr>
          <w:sz w:val="28"/>
          <w:szCs w:val="28"/>
        </w:rPr>
        <w:t>-</w:t>
      </w:r>
      <w:r w:rsidR="006502EB">
        <w:rPr>
          <w:sz w:val="28"/>
          <w:szCs w:val="28"/>
        </w:rPr>
        <w:t xml:space="preserve"> </w:t>
      </w:r>
      <w:r w:rsidRPr="00865CD4">
        <w:rPr>
          <w:sz w:val="28"/>
          <w:szCs w:val="28"/>
        </w:rPr>
        <w:t>291].</w:t>
      </w:r>
    </w:p>
    <w:p w:rsidR="004871FC" w:rsidRPr="00865CD4" w:rsidRDefault="004871FC" w:rsidP="00852F77">
      <w:pPr>
        <w:autoSpaceDE w:val="0"/>
        <w:autoSpaceDN w:val="0"/>
        <w:adjustRightInd w:val="0"/>
        <w:spacing w:line="360" w:lineRule="auto"/>
        <w:ind w:firstLine="709"/>
        <w:jc w:val="both"/>
        <w:rPr>
          <w:rFonts w:eastAsia="Calibri"/>
          <w:sz w:val="28"/>
          <w:szCs w:val="28"/>
        </w:rPr>
      </w:pPr>
      <w:r w:rsidRPr="00865CD4">
        <w:rPr>
          <w:sz w:val="28"/>
          <w:szCs w:val="28"/>
        </w:rPr>
        <w:t xml:space="preserve">У відповідь на опікову травму в нирках відразу розвивається порушення кровообігу, </w:t>
      </w:r>
      <w:r w:rsidR="009C558A">
        <w:rPr>
          <w:sz w:val="28"/>
          <w:szCs w:val="28"/>
        </w:rPr>
        <w:t>з</w:t>
      </w:r>
      <w:r w:rsidRPr="00865CD4">
        <w:rPr>
          <w:sz w:val="28"/>
          <w:szCs w:val="28"/>
        </w:rPr>
        <w:t xml:space="preserve"> переміщенням основної маси крові в систему юкстамедулярних шляхів та застоєм в них [14]. Проведена нами порівняльна оцінка </w:t>
      </w:r>
      <w:r w:rsidRPr="00865CD4">
        <w:rPr>
          <w:rFonts w:eastAsia="Calibri"/>
          <w:sz w:val="28"/>
          <w:szCs w:val="28"/>
        </w:rPr>
        <w:t xml:space="preserve">кровопостачання нирок та стану центральної гемодинаміки щурів у різні строки ОХ на тлі інфузійної терапії розчинами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sidR="00BB19C2">
        <w:rPr>
          <w:rFonts w:eastAsia="Calibri"/>
          <w:sz w:val="28"/>
          <w:szCs w:val="28"/>
        </w:rPr>
        <w:t xml:space="preserve"> </w:t>
      </w:r>
      <w:r w:rsidRPr="00865CD4">
        <w:rPr>
          <w:rFonts w:eastAsia="Calibri"/>
          <w:sz w:val="28"/>
          <w:szCs w:val="28"/>
        </w:rPr>
        <w:t xml:space="preserve">лактопротеїну </w:t>
      </w:r>
      <w:r w:rsidRPr="00865CD4">
        <w:rPr>
          <w:rFonts w:eastAsia="Calibri"/>
          <w:bCs/>
          <w:sz w:val="28"/>
          <w:szCs w:val="28"/>
        </w:rPr>
        <w:t>з сорбітолом</w:t>
      </w:r>
      <w:r w:rsidRPr="00865CD4">
        <w:rPr>
          <w:rFonts w:eastAsia="Calibri"/>
          <w:sz w:val="28"/>
          <w:szCs w:val="28"/>
        </w:rPr>
        <w:t xml:space="preserve"> та фізіологічним розчином показала, що на відміну від </w:t>
      </w:r>
      <w:r w:rsidRPr="00865CD4">
        <w:rPr>
          <w:rFonts w:eastAsia="Calibri"/>
          <w:color w:val="000000"/>
          <w:sz w:val="28"/>
          <w:szCs w:val="28"/>
        </w:rPr>
        <w:t>0,9</w:t>
      </w:r>
      <w:r w:rsidR="006502EB">
        <w:rPr>
          <w:rFonts w:eastAsia="Calibri"/>
          <w:color w:val="000000"/>
          <w:sz w:val="28"/>
          <w:szCs w:val="28"/>
        </w:rPr>
        <w:t xml:space="preserve"> </w:t>
      </w:r>
      <w:r w:rsidRPr="00865CD4">
        <w:rPr>
          <w:rFonts w:eastAsia="Calibri"/>
          <w:color w:val="000000"/>
          <w:sz w:val="28"/>
          <w:szCs w:val="28"/>
        </w:rPr>
        <w:t>% розчину NaCl лікувальне курсове семиденне введення перших двох препаратів</w:t>
      </w:r>
      <w:r w:rsidRPr="00865CD4">
        <w:rPr>
          <w:rFonts w:eastAsia="Calibri"/>
          <w:sz w:val="28"/>
          <w:szCs w:val="28"/>
        </w:rPr>
        <w:t xml:space="preserve"> покращувало ниркову гемодинаміку протяг</w:t>
      </w:r>
      <w:r w:rsidR="00541F03">
        <w:rPr>
          <w:rFonts w:eastAsia="Calibri"/>
          <w:sz w:val="28"/>
          <w:szCs w:val="28"/>
        </w:rPr>
        <w:t>ом усьо</w:t>
      </w:r>
      <w:r w:rsidR="00B27442">
        <w:rPr>
          <w:rFonts w:eastAsia="Calibri"/>
          <w:sz w:val="28"/>
          <w:szCs w:val="28"/>
        </w:rPr>
        <w:t xml:space="preserve">го терміну спостереження: </w:t>
      </w:r>
      <w:r w:rsidR="00541F03">
        <w:rPr>
          <w:rFonts w:eastAsia="Calibri"/>
          <w:sz w:val="28"/>
          <w:szCs w:val="28"/>
        </w:rPr>
        <w:t xml:space="preserve"> введення</w:t>
      </w:r>
      <w:r w:rsidR="00BB19C2">
        <w:rPr>
          <w:rFonts w:eastAsia="Calibri"/>
          <w:sz w:val="28"/>
          <w:szCs w:val="28"/>
        </w:rPr>
        <w:t xml:space="preserve"> </w:t>
      </w:r>
      <w:r w:rsidR="00541F03" w:rsidRPr="00865CD4">
        <w:rPr>
          <w:rFonts w:eastAsia="Calibri"/>
          <w:sz w:val="28"/>
          <w:szCs w:val="28"/>
          <w:lang w:val="en-US"/>
        </w:rPr>
        <w:t>HAES</w:t>
      </w:r>
      <w:r w:rsidR="00541F03" w:rsidRPr="00865CD4">
        <w:rPr>
          <w:rFonts w:eastAsia="Calibri"/>
          <w:sz w:val="28"/>
          <w:szCs w:val="28"/>
        </w:rPr>
        <w:t>-</w:t>
      </w:r>
      <w:r w:rsidR="00541F03" w:rsidRPr="00865CD4">
        <w:rPr>
          <w:rFonts w:eastAsia="Calibri"/>
          <w:sz w:val="28"/>
          <w:szCs w:val="28"/>
          <w:lang w:val="en-US"/>
        </w:rPr>
        <w:t>LX</w:t>
      </w:r>
      <w:r w:rsidR="00B27442">
        <w:rPr>
          <w:rFonts w:eastAsia="Calibri"/>
          <w:sz w:val="28"/>
          <w:szCs w:val="28"/>
        </w:rPr>
        <w:t>-5% спричиняло статистично вірогідне (p</w:t>
      </w:r>
      <w:r w:rsidR="006502EB">
        <w:rPr>
          <w:rFonts w:eastAsia="Calibri"/>
          <w:sz w:val="28"/>
          <w:szCs w:val="28"/>
        </w:rPr>
        <w:t xml:space="preserve"> </w:t>
      </w:r>
      <w:r w:rsidR="00B27442">
        <w:rPr>
          <w:rFonts w:eastAsia="Calibri"/>
          <w:sz w:val="28"/>
          <w:szCs w:val="28"/>
        </w:rPr>
        <w:t>&lt;</w:t>
      </w:r>
      <w:r w:rsidR="006502EB">
        <w:rPr>
          <w:rFonts w:eastAsia="Calibri"/>
          <w:sz w:val="28"/>
          <w:szCs w:val="28"/>
        </w:rPr>
        <w:t xml:space="preserve"> </w:t>
      </w:r>
      <w:r w:rsidR="00B27442">
        <w:rPr>
          <w:rFonts w:eastAsia="Calibri"/>
          <w:sz w:val="28"/>
          <w:szCs w:val="28"/>
        </w:rPr>
        <w:t xml:space="preserve">0,05) підвищення показника </w:t>
      </w:r>
      <w:r w:rsidR="00F92CE1">
        <w:rPr>
          <w:rFonts w:eastAsia="Calibri"/>
          <w:sz w:val="28"/>
          <w:szCs w:val="28"/>
        </w:rPr>
        <w:t>ОШНК в 1,6</w:t>
      </w:r>
      <w:r w:rsidR="004250E5">
        <w:rPr>
          <w:rFonts w:eastAsia="Calibri"/>
          <w:sz w:val="28"/>
          <w:szCs w:val="28"/>
        </w:rPr>
        <w:t xml:space="preserve"> рази на 3-ю</w:t>
      </w:r>
      <w:r w:rsidR="00F92CE1">
        <w:rPr>
          <w:rFonts w:eastAsia="Calibri"/>
          <w:sz w:val="28"/>
          <w:szCs w:val="28"/>
        </w:rPr>
        <w:t xml:space="preserve"> добу та в 1,8 рази на 7-му добу досліду </w:t>
      </w:r>
      <w:r w:rsidR="004250E5">
        <w:rPr>
          <w:rFonts w:eastAsia="Calibri"/>
          <w:sz w:val="28"/>
          <w:szCs w:val="28"/>
        </w:rPr>
        <w:t>відносно контрольних щурів. Аналогічні зміни спостерігались</w:t>
      </w:r>
      <w:r w:rsidR="00BC7AD8">
        <w:rPr>
          <w:rFonts w:eastAsia="Calibri"/>
          <w:sz w:val="28"/>
          <w:szCs w:val="28"/>
        </w:rPr>
        <w:t xml:space="preserve"> на тлі</w:t>
      </w:r>
      <w:r w:rsidR="004250E5">
        <w:rPr>
          <w:rFonts w:eastAsia="Calibri"/>
          <w:sz w:val="28"/>
          <w:szCs w:val="28"/>
        </w:rPr>
        <w:t xml:space="preserve"> введення</w:t>
      </w:r>
      <w:r w:rsidR="00BC7AD8">
        <w:rPr>
          <w:rFonts w:eastAsia="Calibri"/>
          <w:sz w:val="28"/>
          <w:szCs w:val="28"/>
        </w:rPr>
        <w:t xml:space="preserve"> лактопро</w:t>
      </w:r>
      <w:r w:rsidR="00576427">
        <w:rPr>
          <w:rFonts w:eastAsia="Calibri"/>
          <w:sz w:val="28"/>
          <w:szCs w:val="28"/>
        </w:rPr>
        <w:t xml:space="preserve">теїну з </w:t>
      </w:r>
      <w:r w:rsidR="004250E5">
        <w:rPr>
          <w:rFonts w:eastAsia="Calibri"/>
          <w:sz w:val="28"/>
          <w:szCs w:val="28"/>
        </w:rPr>
        <w:t>сорбітолом: статистично вірогідне (p</w:t>
      </w:r>
      <w:r w:rsidR="006502EB">
        <w:rPr>
          <w:rFonts w:eastAsia="Calibri"/>
          <w:sz w:val="28"/>
          <w:szCs w:val="28"/>
        </w:rPr>
        <w:t xml:space="preserve"> </w:t>
      </w:r>
      <w:r w:rsidR="004250E5">
        <w:rPr>
          <w:rFonts w:eastAsia="Calibri"/>
          <w:sz w:val="28"/>
          <w:szCs w:val="28"/>
        </w:rPr>
        <w:t>&lt;</w:t>
      </w:r>
      <w:r w:rsidR="006502EB">
        <w:rPr>
          <w:rFonts w:eastAsia="Calibri"/>
          <w:sz w:val="28"/>
          <w:szCs w:val="28"/>
        </w:rPr>
        <w:t xml:space="preserve"> </w:t>
      </w:r>
      <w:r w:rsidR="004250E5">
        <w:rPr>
          <w:rFonts w:eastAsia="Calibri"/>
          <w:sz w:val="28"/>
          <w:szCs w:val="28"/>
        </w:rPr>
        <w:t>0,05)</w:t>
      </w:r>
      <w:r w:rsidR="00F92CE1">
        <w:rPr>
          <w:rFonts w:eastAsia="Calibri"/>
          <w:sz w:val="28"/>
          <w:szCs w:val="28"/>
        </w:rPr>
        <w:t xml:space="preserve"> підвищення показника ОШНК в 1,5</w:t>
      </w:r>
      <w:r w:rsidR="004250E5">
        <w:rPr>
          <w:rFonts w:eastAsia="Calibri"/>
          <w:sz w:val="28"/>
          <w:szCs w:val="28"/>
        </w:rPr>
        <w:t xml:space="preserve"> рази на 3-ю добу та в</w:t>
      </w:r>
      <w:r w:rsidR="00F92CE1">
        <w:rPr>
          <w:rFonts w:eastAsia="Calibri"/>
          <w:sz w:val="28"/>
          <w:szCs w:val="28"/>
        </w:rPr>
        <w:t xml:space="preserve"> 1,4</w:t>
      </w:r>
      <w:r w:rsidR="006100A5">
        <w:rPr>
          <w:rFonts w:eastAsia="Calibri"/>
          <w:sz w:val="28"/>
          <w:szCs w:val="28"/>
        </w:rPr>
        <w:t xml:space="preserve"> рази на 7-му добу досліду відносно контролю,</w:t>
      </w:r>
      <w:r w:rsidR="00BC7AD8">
        <w:rPr>
          <w:rFonts w:eastAsia="Calibri"/>
          <w:sz w:val="28"/>
          <w:szCs w:val="28"/>
        </w:rPr>
        <w:t xml:space="preserve"> що свідчить на користь </w:t>
      </w:r>
      <w:r w:rsidR="00BC7AD8" w:rsidRPr="00865CD4">
        <w:rPr>
          <w:rFonts w:eastAsia="Calibri"/>
          <w:sz w:val="28"/>
          <w:szCs w:val="28"/>
          <w:lang w:val="en-US"/>
        </w:rPr>
        <w:t>HAES</w:t>
      </w:r>
      <w:r w:rsidR="00BC7AD8" w:rsidRPr="00865CD4">
        <w:rPr>
          <w:rFonts w:eastAsia="Calibri"/>
          <w:sz w:val="28"/>
          <w:szCs w:val="28"/>
        </w:rPr>
        <w:t>-</w:t>
      </w:r>
      <w:r w:rsidR="00BC7AD8" w:rsidRPr="00865CD4">
        <w:rPr>
          <w:rFonts w:eastAsia="Calibri"/>
          <w:sz w:val="28"/>
          <w:szCs w:val="28"/>
          <w:lang w:val="en-US"/>
        </w:rPr>
        <w:t>LX</w:t>
      </w:r>
      <w:r w:rsidR="00BC7AD8">
        <w:rPr>
          <w:rFonts w:eastAsia="Calibri"/>
          <w:sz w:val="28"/>
          <w:szCs w:val="28"/>
        </w:rPr>
        <w:t xml:space="preserve">-5%, який </w:t>
      </w:r>
      <w:r w:rsidR="00BC7AD8">
        <w:rPr>
          <w:rFonts w:eastAsia="Calibri"/>
          <w:sz w:val="28"/>
          <w:szCs w:val="28"/>
        </w:rPr>
        <w:lastRenderedPageBreak/>
        <w:t>наб</w:t>
      </w:r>
      <w:r w:rsidR="00AF4ACD">
        <w:rPr>
          <w:rFonts w:eastAsia="Calibri"/>
          <w:sz w:val="28"/>
          <w:szCs w:val="28"/>
        </w:rPr>
        <w:t>лижав швидкість ниркового крово</w:t>
      </w:r>
      <w:r w:rsidR="00577CF6">
        <w:rPr>
          <w:rFonts w:eastAsia="Calibri"/>
          <w:sz w:val="28"/>
          <w:szCs w:val="28"/>
        </w:rPr>
        <w:t>о</w:t>
      </w:r>
      <w:r w:rsidR="00BC7AD8">
        <w:rPr>
          <w:rFonts w:eastAsia="Calibri"/>
          <w:sz w:val="28"/>
          <w:szCs w:val="28"/>
        </w:rPr>
        <w:t>бігу до інтактних тварин до сьомої доби.</w:t>
      </w:r>
      <w:r w:rsidR="00BB19C2">
        <w:rPr>
          <w:rFonts w:eastAsia="Calibri"/>
          <w:sz w:val="28"/>
          <w:szCs w:val="28"/>
        </w:rPr>
        <w:t xml:space="preserve"> </w:t>
      </w:r>
      <w:r w:rsidR="00BC7AD8">
        <w:rPr>
          <w:rFonts w:eastAsia="Calibri"/>
          <w:sz w:val="28"/>
          <w:szCs w:val="28"/>
        </w:rPr>
        <w:t xml:space="preserve"> </w:t>
      </w:r>
      <w:r w:rsidRPr="00865CD4">
        <w:rPr>
          <w:rFonts w:eastAsia="Calibri"/>
          <w:sz w:val="28"/>
          <w:szCs w:val="28"/>
        </w:rPr>
        <w:t>Більш</w:t>
      </w:r>
      <w:r w:rsidR="00BB19C2">
        <w:rPr>
          <w:rFonts w:eastAsia="Calibri"/>
          <w:sz w:val="28"/>
          <w:szCs w:val="28"/>
        </w:rPr>
        <w:t xml:space="preserve">е  </w:t>
      </w:r>
      <w:r w:rsidRPr="00865CD4">
        <w:rPr>
          <w:rFonts w:eastAsia="Calibri"/>
          <w:sz w:val="28"/>
          <w:szCs w:val="28"/>
        </w:rPr>
        <w:t xml:space="preserve">того, на 7-у добу ОХ у щурів, які отримували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 ОШНК відновлювалась до рівня інтактних тварин</w:t>
      </w:r>
      <w:r w:rsidR="000B23CC">
        <w:rPr>
          <w:rFonts w:eastAsia="Calibri"/>
          <w:sz w:val="28"/>
          <w:szCs w:val="28"/>
        </w:rPr>
        <w:t xml:space="preserve"> (з 11,42</w:t>
      </w:r>
      <w:r w:rsidR="00BC7AD8">
        <w:rPr>
          <w:rFonts w:eastAsia="Calibri"/>
          <w:sz w:val="28"/>
          <w:szCs w:val="28"/>
        </w:rPr>
        <w:t xml:space="preserve"> мл</w:t>
      </w:r>
      <w:r w:rsidR="00BC7AD8" w:rsidRPr="00BC7AD8">
        <w:rPr>
          <w:rFonts w:eastAsia="Calibri"/>
          <w:sz w:val="28"/>
          <w:szCs w:val="28"/>
          <w:lang w:val="ru-RU"/>
        </w:rPr>
        <w:t>/</w:t>
      </w:r>
      <w:r w:rsidR="000B23CC">
        <w:rPr>
          <w:rFonts w:eastAsia="Calibri"/>
          <w:sz w:val="28"/>
          <w:szCs w:val="28"/>
        </w:rPr>
        <w:t>хв до 10,92</w:t>
      </w:r>
      <w:r w:rsidR="003E7E7E">
        <w:rPr>
          <w:rFonts w:eastAsia="Calibri"/>
          <w:sz w:val="28"/>
          <w:szCs w:val="28"/>
        </w:rPr>
        <w:t xml:space="preserve"> </w:t>
      </w:r>
      <w:r w:rsidR="00BC7AD8">
        <w:rPr>
          <w:rFonts w:eastAsia="Calibri"/>
          <w:sz w:val="28"/>
          <w:szCs w:val="28"/>
        </w:rPr>
        <w:t xml:space="preserve"> мл</w:t>
      </w:r>
      <w:r w:rsidR="00BC7AD8" w:rsidRPr="00BC7AD8">
        <w:rPr>
          <w:rFonts w:eastAsia="Calibri"/>
          <w:sz w:val="28"/>
          <w:szCs w:val="28"/>
          <w:lang w:val="ru-RU"/>
        </w:rPr>
        <w:t>/</w:t>
      </w:r>
      <w:r w:rsidR="00BC7AD8">
        <w:rPr>
          <w:rFonts w:eastAsia="Calibri"/>
          <w:sz w:val="28"/>
          <w:szCs w:val="28"/>
        </w:rPr>
        <w:t>хв)</w:t>
      </w:r>
      <w:r w:rsidRPr="00865CD4">
        <w:rPr>
          <w:rFonts w:eastAsia="Calibri"/>
          <w:sz w:val="28"/>
          <w:szCs w:val="28"/>
        </w:rPr>
        <w:t>.</w:t>
      </w:r>
    </w:p>
    <w:p w:rsidR="004871FC" w:rsidRPr="00865CD4" w:rsidRDefault="004871FC" w:rsidP="00852F77">
      <w:pPr>
        <w:pStyle w:val="Style2"/>
        <w:widowControl/>
        <w:spacing w:line="360" w:lineRule="auto"/>
        <w:ind w:firstLine="715"/>
        <w:jc w:val="both"/>
        <w:rPr>
          <w:rStyle w:val="FontStyle11"/>
          <w:sz w:val="28"/>
          <w:szCs w:val="28"/>
          <w:lang w:eastAsia="uk-UA"/>
        </w:rPr>
      </w:pPr>
      <w:r w:rsidRPr="00865CD4">
        <w:rPr>
          <w:sz w:val="28"/>
          <w:szCs w:val="28"/>
          <w:lang w:eastAsia="uk-UA"/>
        </w:rPr>
        <w:t>Однією з ознак порушення гемодинаміки при ОШ є зниження ОЦК, а також об’єму циркулюючої плазми та об’єму циркулюючих еритроцитів [14].</w:t>
      </w:r>
      <w:r w:rsidRPr="00865CD4">
        <w:rPr>
          <w:rFonts w:eastAsia="Calibri"/>
          <w:sz w:val="28"/>
          <w:szCs w:val="28"/>
        </w:rPr>
        <w:t xml:space="preserve"> В наших дослідах </w:t>
      </w:r>
      <w:r w:rsidR="009B0DA0">
        <w:rPr>
          <w:rFonts w:eastAsia="Calibri"/>
          <w:sz w:val="28"/>
          <w:szCs w:val="28"/>
        </w:rPr>
        <w:t xml:space="preserve">відмічалось </w:t>
      </w:r>
      <w:r w:rsidRPr="00865CD4">
        <w:rPr>
          <w:rFonts w:eastAsia="Calibri"/>
          <w:sz w:val="28"/>
          <w:szCs w:val="28"/>
        </w:rPr>
        <w:t xml:space="preserve">прогресуюче зниження </w:t>
      </w:r>
      <w:r w:rsidRPr="00865CD4">
        <w:rPr>
          <w:rFonts w:eastAsia="Calibri"/>
          <w:color w:val="000000"/>
          <w:sz w:val="28"/>
          <w:szCs w:val="28"/>
        </w:rPr>
        <w:t xml:space="preserve">рівнів ЦВТ та АТ </w:t>
      </w:r>
      <w:r w:rsidR="001E4308">
        <w:rPr>
          <w:rFonts w:eastAsia="Calibri"/>
          <w:color w:val="000000"/>
          <w:sz w:val="28"/>
          <w:szCs w:val="28"/>
        </w:rPr>
        <w:t xml:space="preserve"> </w:t>
      </w:r>
      <w:r w:rsidR="0007211D">
        <w:rPr>
          <w:rFonts w:eastAsia="Calibri"/>
          <w:color w:val="000000"/>
          <w:sz w:val="28"/>
          <w:szCs w:val="28"/>
        </w:rPr>
        <w:t xml:space="preserve"> </w:t>
      </w:r>
      <w:r w:rsidRPr="00865CD4">
        <w:rPr>
          <w:rFonts w:eastAsia="Calibri"/>
          <w:color w:val="000000"/>
          <w:sz w:val="28"/>
          <w:szCs w:val="28"/>
        </w:rPr>
        <w:t>у щурів з ОХ, які отримували кристалоїдний розчин</w:t>
      </w:r>
      <w:r w:rsidR="009C558A">
        <w:rPr>
          <w:rFonts w:eastAsia="Calibri"/>
          <w:color w:val="000000"/>
          <w:sz w:val="28"/>
          <w:szCs w:val="28"/>
        </w:rPr>
        <w:t>,</w:t>
      </w:r>
      <w:r w:rsidRPr="00865CD4">
        <w:rPr>
          <w:rFonts w:eastAsia="Calibri"/>
          <w:color w:val="000000"/>
          <w:sz w:val="28"/>
          <w:szCs w:val="28"/>
        </w:rPr>
        <w:t xml:space="preserve"> </w:t>
      </w:r>
      <w:r w:rsidR="00576427">
        <w:rPr>
          <w:rFonts w:eastAsia="Calibri"/>
          <w:color w:val="000000"/>
          <w:sz w:val="28"/>
          <w:szCs w:val="28"/>
        </w:rPr>
        <w:t xml:space="preserve">що </w:t>
      </w:r>
      <w:r w:rsidRPr="00865CD4">
        <w:rPr>
          <w:rFonts w:eastAsia="Calibri"/>
          <w:color w:val="000000"/>
          <w:sz w:val="28"/>
          <w:szCs w:val="28"/>
        </w:rPr>
        <w:t>є свідченням неадекватності подібної інфузійної терапії,</w:t>
      </w:r>
      <w:r w:rsidR="002B427E">
        <w:rPr>
          <w:rFonts w:eastAsia="Calibri"/>
          <w:color w:val="000000"/>
          <w:sz w:val="28"/>
          <w:szCs w:val="28"/>
        </w:rPr>
        <w:t xml:space="preserve"> </w:t>
      </w:r>
      <w:r w:rsidR="00605AA5">
        <w:rPr>
          <w:rFonts w:eastAsia="Calibri"/>
          <w:color w:val="000000"/>
          <w:sz w:val="28"/>
          <w:szCs w:val="28"/>
        </w:rPr>
        <w:t>яка</w:t>
      </w:r>
      <w:r w:rsidRPr="00865CD4">
        <w:rPr>
          <w:rFonts w:eastAsia="Calibri"/>
          <w:color w:val="000000"/>
          <w:sz w:val="28"/>
          <w:szCs w:val="28"/>
        </w:rPr>
        <w:t xml:space="preserve"> веде до зниження ОЦК, централізації </w:t>
      </w:r>
      <w:r w:rsidR="001E5C50">
        <w:rPr>
          <w:rFonts w:eastAsia="Calibri"/>
          <w:color w:val="000000"/>
          <w:sz w:val="28"/>
          <w:szCs w:val="28"/>
        </w:rPr>
        <w:t xml:space="preserve"> </w:t>
      </w:r>
      <w:r w:rsidRPr="00865CD4">
        <w:rPr>
          <w:rFonts w:eastAsia="Calibri"/>
          <w:color w:val="000000"/>
          <w:sz w:val="28"/>
          <w:szCs w:val="28"/>
        </w:rPr>
        <w:t>кровообігу та розвитку шокової нирки. На відміну від цього, інфузійна терапія тварин з О</w:t>
      </w:r>
      <w:r w:rsidRPr="00865CD4">
        <w:rPr>
          <w:rFonts w:eastAsia="Calibri"/>
          <w:color w:val="000000"/>
          <w:sz w:val="28"/>
          <w:szCs w:val="28"/>
          <w:lang w:val="en-US"/>
        </w:rPr>
        <w:t>X</w:t>
      </w:r>
      <w:r w:rsidRPr="00865CD4">
        <w:rPr>
          <w:rFonts w:eastAsia="Calibri"/>
          <w:color w:val="000000"/>
          <w:sz w:val="28"/>
          <w:szCs w:val="28"/>
        </w:rPr>
        <w:t xml:space="preserve"> розчинами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 xml:space="preserve">-5% </w:t>
      </w:r>
      <w:r w:rsidR="002B427E">
        <w:rPr>
          <w:rFonts w:eastAsia="Calibri"/>
          <w:sz w:val="28"/>
          <w:szCs w:val="28"/>
        </w:rPr>
        <w:t xml:space="preserve"> </w:t>
      </w:r>
      <w:r w:rsidRPr="00865CD4">
        <w:rPr>
          <w:rFonts w:eastAsia="Calibri"/>
          <w:sz w:val="28"/>
          <w:szCs w:val="28"/>
        </w:rPr>
        <w:t xml:space="preserve">або лактопротеїну з сорбітолом в усі терміни спостереження </w:t>
      </w:r>
      <w:r w:rsidR="009C558A">
        <w:rPr>
          <w:rFonts w:eastAsia="Calibri"/>
          <w:sz w:val="28"/>
          <w:szCs w:val="28"/>
        </w:rPr>
        <w:t>приз</w:t>
      </w:r>
      <w:r w:rsidRPr="00865CD4">
        <w:rPr>
          <w:rFonts w:eastAsia="Calibri"/>
          <w:sz w:val="28"/>
          <w:szCs w:val="28"/>
        </w:rPr>
        <w:t xml:space="preserve">вела до майже повної нормалізації показників центральної гемодинаміки. Таким чином,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 і лактопротеїн з сорбітолом  сприяли ліквідації дефіциту ОЦК та покращенню мікроциркуляції, зокрема і в ниркових клубочках. На нашу думку, здатність обох колоїдів покращувати ренальну перфузію може вести до послаблення явищ ішемії в ниркових клубочках, що</w:t>
      </w:r>
      <w:r w:rsidR="009C558A">
        <w:rPr>
          <w:rFonts w:eastAsia="Calibri"/>
          <w:sz w:val="28"/>
          <w:szCs w:val="28"/>
        </w:rPr>
        <w:t>,</w:t>
      </w:r>
      <w:r w:rsidRPr="00865CD4">
        <w:rPr>
          <w:rFonts w:eastAsia="Calibri"/>
          <w:sz w:val="28"/>
          <w:szCs w:val="28"/>
        </w:rPr>
        <w:t xml:space="preserve"> в свою чергу</w:t>
      </w:r>
      <w:r w:rsidR="009C558A">
        <w:rPr>
          <w:rFonts w:eastAsia="Calibri"/>
          <w:sz w:val="28"/>
          <w:szCs w:val="28"/>
        </w:rPr>
        <w:t>,</w:t>
      </w:r>
      <w:r w:rsidRPr="00865CD4">
        <w:rPr>
          <w:rFonts w:eastAsia="Calibri"/>
          <w:sz w:val="28"/>
          <w:szCs w:val="28"/>
        </w:rPr>
        <w:t xml:space="preserve"> може значно зменшувати деструктивно-дегенеративні зміни в нефронах та є основою для збереження їх анатомо-морфологічної цілісності, і подальшого існування нирки як структурно-функціональної одиниці. </w:t>
      </w:r>
      <w:r w:rsidRPr="00865CD4">
        <w:rPr>
          <w:rStyle w:val="FontStyle11"/>
          <w:sz w:val="28"/>
          <w:szCs w:val="28"/>
          <w:lang w:eastAsia="uk-UA"/>
        </w:rPr>
        <w:t xml:space="preserve">Більше того, варто відзначити, що наявність у складі </w:t>
      </w:r>
      <w:r w:rsidR="00D84E49">
        <w:rPr>
          <w:rStyle w:val="FontStyle11"/>
          <w:sz w:val="28"/>
          <w:szCs w:val="28"/>
          <w:lang w:eastAsia="uk-UA"/>
        </w:rPr>
        <w:t xml:space="preserve"> </w:t>
      </w:r>
      <w:r w:rsidRPr="00865CD4">
        <w:rPr>
          <w:rFonts w:eastAsia="Calibri"/>
          <w:sz w:val="28"/>
          <w:szCs w:val="28"/>
          <w:lang w:val="en-US"/>
        </w:rPr>
        <w:t>HAES</w:t>
      </w:r>
      <w:r w:rsidRPr="00865CD4">
        <w:rPr>
          <w:rFonts w:eastAsia="Calibri"/>
          <w:sz w:val="28"/>
          <w:szCs w:val="28"/>
        </w:rPr>
        <w:t>-</w:t>
      </w:r>
      <w:r w:rsidRPr="00865CD4">
        <w:rPr>
          <w:rFonts w:eastAsia="Calibri"/>
          <w:sz w:val="28"/>
          <w:szCs w:val="28"/>
          <w:lang w:val="en-US"/>
        </w:rPr>
        <w:t>LX</w:t>
      </w:r>
      <w:r w:rsidRPr="00865CD4">
        <w:rPr>
          <w:rFonts w:eastAsia="Calibri"/>
          <w:sz w:val="28"/>
          <w:szCs w:val="28"/>
        </w:rPr>
        <w:t>-5%</w:t>
      </w:r>
      <w:r w:rsidRPr="00865CD4">
        <w:rPr>
          <w:rStyle w:val="FontStyle11"/>
          <w:sz w:val="28"/>
          <w:szCs w:val="28"/>
          <w:lang w:eastAsia="uk-UA"/>
        </w:rPr>
        <w:t xml:space="preserve"> збалансованих препаратів електролітів, а також ксиліту значно підвищує ефективність його застосування для усунення дефіциту ОЦК на перших етапах ОШ</w:t>
      </w:r>
      <w:r w:rsidR="00605AA5">
        <w:rPr>
          <w:rStyle w:val="FontStyle11"/>
          <w:sz w:val="28"/>
          <w:szCs w:val="28"/>
          <w:lang w:eastAsia="uk-UA"/>
        </w:rPr>
        <w:t xml:space="preserve"> </w:t>
      </w:r>
      <w:r w:rsidRPr="00865CD4">
        <w:rPr>
          <w:rStyle w:val="FontStyle11"/>
          <w:sz w:val="28"/>
          <w:szCs w:val="28"/>
          <w:lang w:eastAsia="uk-UA"/>
        </w:rPr>
        <w:t xml:space="preserve"> [273,</w:t>
      </w:r>
      <w:r w:rsidR="00605AA5">
        <w:rPr>
          <w:rStyle w:val="FontStyle11"/>
          <w:sz w:val="28"/>
          <w:szCs w:val="28"/>
          <w:lang w:eastAsia="uk-UA"/>
        </w:rPr>
        <w:t xml:space="preserve"> </w:t>
      </w:r>
      <w:r w:rsidRPr="00865CD4">
        <w:rPr>
          <w:rStyle w:val="FontStyle11"/>
          <w:sz w:val="28"/>
          <w:szCs w:val="28"/>
          <w:lang w:eastAsia="uk-UA"/>
        </w:rPr>
        <w:t xml:space="preserve"> 274].</w:t>
      </w:r>
    </w:p>
    <w:p w:rsidR="004871FC" w:rsidRPr="00865CD4" w:rsidRDefault="004871FC" w:rsidP="00852F77">
      <w:pPr>
        <w:spacing w:line="360" w:lineRule="auto"/>
        <w:ind w:firstLine="709"/>
        <w:jc w:val="both"/>
        <w:rPr>
          <w:sz w:val="28"/>
          <w:szCs w:val="28"/>
        </w:rPr>
      </w:pPr>
      <w:r w:rsidRPr="00865CD4">
        <w:rPr>
          <w:rStyle w:val="hps"/>
          <w:sz w:val="28"/>
          <w:szCs w:val="28"/>
        </w:rPr>
        <w:t>Відомо, що внаслідок ренальної ішемії відбувається значне зниження  внутрішньоклітинного вмісту АТФ, що запускає каскад фатальних метаболічних змін в клітинах ниркових канальців [</w:t>
      </w:r>
      <w:r w:rsidR="009C558A">
        <w:rPr>
          <w:rStyle w:val="hps"/>
          <w:sz w:val="28"/>
          <w:szCs w:val="28"/>
        </w:rPr>
        <w:t>332,</w:t>
      </w:r>
      <w:r w:rsidR="00EB7768">
        <w:rPr>
          <w:rStyle w:val="hps"/>
          <w:sz w:val="28"/>
          <w:szCs w:val="28"/>
        </w:rPr>
        <w:t xml:space="preserve"> </w:t>
      </w:r>
      <w:r w:rsidRPr="00865CD4">
        <w:rPr>
          <w:rStyle w:val="hps"/>
          <w:sz w:val="28"/>
          <w:szCs w:val="28"/>
        </w:rPr>
        <w:t xml:space="preserve">334]. Внутрішньоклітинна депривація кисню призводить до швидкої деградації АТФ до АМФ та гіпоксантину. Ці метаболіти здатні вільно дифундувати і їхнє вичерпання в клітинах різко гальмує подальший ресинтез АТФ [333]. </w:t>
      </w:r>
      <w:r w:rsidRPr="00865CD4">
        <w:rPr>
          <w:sz w:val="28"/>
          <w:szCs w:val="28"/>
        </w:rPr>
        <w:t>Отже, гостра ниркова ішемія викликає дефіцит макроергічних сполук в нефронах та  розвиток біоенергетичної гіпоксії</w:t>
      </w:r>
      <w:r w:rsidR="00605AA5">
        <w:rPr>
          <w:sz w:val="28"/>
          <w:szCs w:val="28"/>
        </w:rPr>
        <w:t xml:space="preserve"> </w:t>
      </w:r>
      <w:r w:rsidRPr="00865CD4">
        <w:rPr>
          <w:sz w:val="28"/>
          <w:szCs w:val="28"/>
        </w:rPr>
        <w:t xml:space="preserve"> [44, 53, </w:t>
      </w:r>
      <w:r w:rsidRPr="00865CD4">
        <w:rPr>
          <w:rStyle w:val="FontStyle11"/>
          <w:sz w:val="28"/>
          <w:szCs w:val="28"/>
          <w:lang w:eastAsia="uk-UA"/>
        </w:rPr>
        <w:t>195</w:t>
      </w:r>
      <w:r w:rsidRPr="00865CD4">
        <w:rPr>
          <w:sz w:val="28"/>
          <w:szCs w:val="28"/>
        </w:rPr>
        <w:t xml:space="preserve">]. </w:t>
      </w:r>
      <w:r w:rsidRPr="00865CD4">
        <w:rPr>
          <w:rStyle w:val="hps"/>
          <w:sz w:val="28"/>
          <w:szCs w:val="28"/>
        </w:rPr>
        <w:t xml:space="preserve">В свою чергу, за цих же умов, </w:t>
      </w:r>
      <w:r w:rsidRPr="00865CD4">
        <w:rPr>
          <w:rStyle w:val="hps"/>
          <w:sz w:val="28"/>
          <w:szCs w:val="28"/>
        </w:rPr>
        <w:lastRenderedPageBreak/>
        <w:t>підвищення пулу вільного внутрішньоклітинного кальцію призводить до активації протеаз і фосфоліпаз [333].</w:t>
      </w:r>
    </w:p>
    <w:p w:rsidR="008D5569" w:rsidRPr="00D32DDB" w:rsidRDefault="004871FC" w:rsidP="00852F77">
      <w:pPr>
        <w:spacing w:line="360" w:lineRule="auto"/>
        <w:ind w:firstLine="720"/>
        <w:jc w:val="both"/>
        <w:rPr>
          <w:bCs/>
          <w:sz w:val="28"/>
          <w:szCs w:val="28"/>
          <w:highlight w:val="yellow"/>
        </w:rPr>
      </w:pPr>
      <w:r w:rsidRPr="00865CD4">
        <w:rPr>
          <w:sz w:val="28"/>
          <w:szCs w:val="28"/>
        </w:rPr>
        <w:t xml:space="preserve">Проведене нами дослідження виявило, </w:t>
      </w:r>
      <w:r w:rsidR="0007211D">
        <w:rPr>
          <w:sz w:val="28"/>
          <w:szCs w:val="28"/>
        </w:rPr>
        <w:t xml:space="preserve">що </w:t>
      </w:r>
      <w:r w:rsidRPr="00865CD4">
        <w:rPr>
          <w:sz w:val="28"/>
          <w:szCs w:val="28"/>
        </w:rPr>
        <w:t>за умов щоденної інфузії щурам з ОХ 0,9</w:t>
      </w:r>
      <w:r w:rsidR="006502EB">
        <w:rPr>
          <w:sz w:val="28"/>
          <w:szCs w:val="28"/>
        </w:rPr>
        <w:t xml:space="preserve"> </w:t>
      </w:r>
      <w:r w:rsidR="0007211D">
        <w:rPr>
          <w:sz w:val="28"/>
          <w:szCs w:val="28"/>
        </w:rPr>
        <w:t>%</w:t>
      </w:r>
      <w:r w:rsidR="00224548">
        <w:rPr>
          <w:sz w:val="28"/>
          <w:szCs w:val="28"/>
        </w:rPr>
        <w:t xml:space="preserve"> розчину</w:t>
      </w:r>
      <w:r w:rsidR="0007211D">
        <w:rPr>
          <w:sz w:val="28"/>
          <w:szCs w:val="28"/>
        </w:rPr>
        <w:t xml:space="preserve"> NаСl в кірковій речовині</w:t>
      </w:r>
      <w:r w:rsidRPr="00865CD4">
        <w:rPr>
          <w:sz w:val="28"/>
          <w:szCs w:val="28"/>
        </w:rPr>
        <w:t xml:space="preserve"> нирок мали місце гли</w:t>
      </w:r>
      <w:r w:rsidR="00886E6F">
        <w:rPr>
          <w:sz w:val="28"/>
          <w:szCs w:val="28"/>
        </w:rPr>
        <w:t xml:space="preserve">бокі розлади </w:t>
      </w:r>
      <w:r w:rsidRPr="00865CD4">
        <w:rPr>
          <w:sz w:val="28"/>
          <w:szCs w:val="28"/>
        </w:rPr>
        <w:t>енергетичних процесів (дослідження стану тварин з опіками без лікування не проводили в зв’язку з високим рівнем їхньої летальності)</w:t>
      </w:r>
      <w:r w:rsidR="009C558A">
        <w:rPr>
          <w:sz w:val="28"/>
          <w:szCs w:val="28"/>
        </w:rPr>
        <w:t xml:space="preserve">: </w:t>
      </w:r>
      <w:r w:rsidRPr="00865CD4">
        <w:rPr>
          <w:sz w:val="28"/>
          <w:szCs w:val="28"/>
        </w:rPr>
        <w:t xml:space="preserve">зниження вмісту АТФ та АДФ в усі терміни спостереження більше ніж вдвічі порівняно з </w:t>
      </w:r>
      <w:r w:rsidR="00224548">
        <w:rPr>
          <w:sz w:val="28"/>
          <w:szCs w:val="28"/>
        </w:rPr>
        <w:t>інтактними тваринами</w:t>
      </w:r>
      <w:r w:rsidRPr="00865CD4">
        <w:rPr>
          <w:sz w:val="28"/>
          <w:szCs w:val="28"/>
        </w:rPr>
        <w:t>. Зазначені зміни відбувались на тлі підвищення вмісту АМФ</w:t>
      </w:r>
      <w:r w:rsidR="004176DE">
        <w:rPr>
          <w:sz w:val="28"/>
          <w:szCs w:val="28"/>
        </w:rPr>
        <w:t>.</w:t>
      </w:r>
      <w:r w:rsidR="0007211D">
        <w:rPr>
          <w:sz w:val="28"/>
          <w:szCs w:val="28"/>
        </w:rPr>
        <w:t xml:space="preserve"> </w:t>
      </w:r>
      <w:r w:rsidR="008D5569" w:rsidRPr="00865CD4">
        <w:rPr>
          <w:sz w:val="28"/>
          <w:szCs w:val="28"/>
        </w:rPr>
        <w:t xml:space="preserve">Так, в кінці першої </w:t>
      </w:r>
      <w:r w:rsidR="00D32DDB">
        <w:rPr>
          <w:sz w:val="28"/>
          <w:szCs w:val="28"/>
        </w:rPr>
        <w:t xml:space="preserve"> </w:t>
      </w:r>
      <w:r w:rsidR="008D5569" w:rsidRPr="00865CD4">
        <w:rPr>
          <w:sz w:val="28"/>
          <w:szCs w:val="28"/>
        </w:rPr>
        <w:t>доби ОХ рівень АМФ був вірогідно</w:t>
      </w:r>
      <w:r w:rsidR="00D32DDB">
        <w:rPr>
          <w:sz w:val="28"/>
          <w:szCs w:val="28"/>
        </w:rPr>
        <w:t xml:space="preserve"> (</w:t>
      </w:r>
      <w:r w:rsidR="00D32DDB">
        <w:rPr>
          <w:sz w:val="28"/>
          <w:szCs w:val="28"/>
          <w:lang w:val="en-US"/>
        </w:rPr>
        <w:t>p</w:t>
      </w:r>
      <w:r w:rsidR="006502EB">
        <w:rPr>
          <w:sz w:val="28"/>
          <w:szCs w:val="28"/>
        </w:rPr>
        <w:t xml:space="preserve"> </w:t>
      </w:r>
      <w:r w:rsidR="00D32DDB" w:rsidRPr="00D32DDB">
        <w:rPr>
          <w:sz w:val="28"/>
          <w:szCs w:val="28"/>
        </w:rPr>
        <w:t>&lt;</w:t>
      </w:r>
      <w:r w:rsidR="006502EB">
        <w:rPr>
          <w:sz w:val="28"/>
          <w:szCs w:val="28"/>
        </w:rPr>
        <w:t xml:space="preserve"> </w:t>
      </w:r>
      <w:r w:rsidR="00D32DDB" w:rsidRPr="00D32DDB">
        <w:rPr>
          <w:sz w:val="28"/>
          <w:szCs w:val="28"/>
        </w:rPr>
        <w:t xml:space="preserve">0,05) </w:t>
      </w:r>
      <w:r w:rsidR="008D5569" w:rsidRPr="00865CD4">
        <w:rPr>
          <w:sz w:val="28"/>
          <w:szCs w:val="28"/>
        </w:rPr>
        <w:t xml:space="preserve"> вищим в </w:t>
      </w:r>
      <w:r w:rsidR="008D5569">
        <w:rPr>
          <w:sz w:val="28"/>
          <w:szCs w:val="28"/>
        </w:rPr>
        <w:t>1,9 раз</w:t>
      </w:r>
      <w:r w:rsidR="008D5569" w:rsidRPr="00865CD4">
        <w:rPr>
          <w:sz w:val="28"/>
          <w:szCs w:val="28"/>
        </w:rPr>
        <w:t xml:space="preserve">, а на 7-му добу спостереження цей показник  збільшився </w:t>
      </w:r>
      <w:r w:rsidR="008D5569">
        <w:rPr>
          <w:sz w:val="28"/>
          <w:szCs w:val="28"/>
        </w:rPr>
        <w:t>в 2,3 рази</w:t>
      </w:r>
      <w:r w:rsidR="00224548">
        <w:rPr>
          <w:sz w:val="28"/>
          <w:szCs w:val="28"/>
        </w:rPr>
        <w:t xml:space="preserve"> відносно інтактних тварин</w:t>
      </w:r>
      <w:r w:rsidR="00D32DDB">
        <w:rPr>
          <w:sz w:val="28"/>
          <w:szCs w:val="28"/>
        </w:rPr>
        <w:t>, що цілком  узгоджується з загальноприйнятими уявленнями стосовно наслідків реальної ішемії [333].</w:t>
      </w:r>
    </w:p>
    <w:p w:rsidR="004176DE" w:rsidRDefault="008D5569" w:rsidP="00852F77">
      <w:pPr>
        <w:shd w:val="clear" w:color="auto" w:fill="FFFFFF"/>
        <w:tabs>
          <w:tab w:val="left" w:leader="hyphen" w:pos="8952"/>
        </w:tabs>
        <w:spacing w:line="360" w:lineRule="auto"/>
        <w:ind w:firstLine="709"/>
        <w:jc w:val="both"/>
        <w:rPr>
          <w:sz w:val="28"/>
          <w:szCs w:val="28"/>
        </w:rPr>
      </w:pPr>
      <w:r w:rsidRPr="00865CD4">
        <w:rPr>
          <w:sz w:val="28"/>
          <w:szCs w:val="28"/>
        </w:rPr>
        <w:t xml:space="preserve">Деградація енергетичних ресурсів в нирках щурів з ОХ супроводжувалась активацією анаеробного гліколізу. Доказом цього є </w:t>
      </w:r>
      <w:r>
        <w:rPr>
          <w:sz w:val="28"/>
          <w:szCs w:val="28"/>
        </w:rPr>
        <w:t xml:space="preserve">статистично </w:t>
      </w:r>
      <w:r w:rsidRPr="00865CD4">
        <w:rPr>
          <w:sz w:val="28"/>
          <w:szCs w:val="28"/>
        </w:rPr>
        <w:t>достовірне</w:t>
      </w:r>
      <w:r>
        <w:rPr>
          <w:sz w:val="28"/>
          <w:szCs w:val="28"/>
        </w:rPr>
        <w:t xml:space="preserve"> </w:t>
      </w:r>
      <w:r w:rsidR="003E7E7E">
        <w:rPr>
          <w:sz w:val="28"/>
          <w:szCs w:val="28"/>
        </w:rPr>
        <w:t xml:space="preserve">     </w:t>
      </w:r>
      <w:r>
        <w:rPr>
          <w:sz w:val="28"/>
          <w:szCs w:val="28"/>
        </w:rPr>
        <w:t>(</w:t>
      </w:r>
      <w:r>
        <w:rPr>
          <w:sz w:val="28"/>
          <w:szCs w:val="28"/>
          <w:lang w:val="en-US"/>
        </w:rPr>
        <w:t>p</w:t>
      </w:r>
      <w:r w:rsidR="006502EB">
        <w:rPr>
          <w:sz w:val="28"/>
          <w:szCs w:val="28"/>
        </w:rPr>
        <w:t xml:space="preserve"> </w:t>
      </w:r>
      <w:r w:rsidRPr="00AE4A76">
        <w:rPr>
          <w:sz w:val="28"/>
          <w:szCs w:val="28"/>
        </w:rPr>
        <w:t>&lt;</w:t>
      </w:r>
      <w:r w:rsidR="006502EB">
        <w:rPr>
          <w:sz w:val="28"/>
          <w:szCs w:val="28"/>
        </w:rPr>
        <w:t xml:space="preserve"> </w:t>
      </w:r>
      <w:r w:rsidRPr="00AE4A76">
        <w:rPr>
          <w:sz w:val="28"/>
          <w:szCs w:val="28"/>
        </w:rPr>
        <w:t>0,05)</w:t>
      </w:r>
      <w:r w:rsidRPr="00865CD4">
        <w:rPr>
          <w:sz w:val="28"/>
          <w:szCs w:val="28"/>
        </w:rPr>
        <w:t xml:space="preserve"> зростання протягом 1-ої, 3-ої та 7-ої доби (в </w:t>
      </w:r>
      <w:r w:rsidR="00BA791F">
        <w:rPr>
          <w:sz w:val="28"/>
          <w:szCs w:val="28"/>
        </w:rPr>
        <w:t xml:space="preserve">3,1; </w:t>
      </w:r>
      <w:r>
        <w:rPr>
          <w:sz w:val="28"/>
          <w:szCs w:val="28"/>
        </w:rPr>
        <w:t>3,3 та 3,6 рази відповідно</w:t>
      </w:r>
      <w:r w:rsidRPr="00865CD4">
        <w:rPr>
          <w:sz w:val="28"/>
          <w:szCs w:val="28"/>
        </w:rPr>
        <w:t>) рівня молочної кислоти при паралел</w:t>
      </w:r>
      <w:r w:rsidR="00965616">
        <w:rPr>
          <w:sz w:val="28"/>
          <w:szCs w:val="28"/>
        </w:rPr>
        <w:t>ьному зниженні</w:t>
      </w:r>
      <w:r>
        <w:rPr>
          <w:sz w:val="28"/>
          <w:szCs w:val="28"/>
        </w:rPr>
        <w:t xml:space="preserve"> вмісту пірувату і  малату в 2,9 та 4,1 рази на 7-у добу експерименту</w:t>
      </w:r>
      <w:r w:rsidRPr="00865CD4">
        <w:rPr>
          <w:sz w:val="28"/>
          <w:szCs w:val="28"/>
        </w:rPr>
        <w:t xml:space="preserve"> відносно інтактних щурів, що є свідченням виникнення цитоплазматичного ацидозу в клітинах ниркової</w:t>
      </w:r>
      <w:r w:rsidR="00886E6F">
        <w:rPr>
          <w:sz w:val="28"/>
          <w:szCs w:val="28"/>
        </w:rPr>
        <w:t xml:space="preserve"> паренхіми. Аналогічні зміни </w:t>
      </w:r>
      <w:r w:rsidRPr="00865CD4">
        <w:rPr>
          <w:sz w:val="28"/>
          <w:szCs w:val="28"/>
        </w:rPr>
        <w:t>енергетичних процесів в кірковій речовині нирок при даній патології спостерігали і інші дослідники [</w:t>
      </w:r>
      <w:r w:rsidRPr="00865CD4">
        <w:rPr>
          <w:rStyle w:val="FontStyle11"/>
          <w:sz w:val="28"/>
          <w:szCs w:val="28"/>
          <w:lang w:eastAsia="uk-UA"/>
        </w:rPr>
        <w:t>95,</w:t>
      </w:r>
      <w:r w:rsidR="004370C0">
        <w:rPr>
          <w:rStyle w:val="FontStyle11"/>
          <w:sz w:val="28"/>
          <w:szCs w:val="28"/>
          <w:lang w:eastAsia="uk-UA"/>
        </w:rPr>
        <w:t xml:space="preserve"> </w:t>
      </w:r>
      <w:r w:rsidRPr="00865CD4">
        <w:rPr>
          <w:rStyle w:val="FontStyle11"/>
          <w:sz w:val="28"/>
          <w:szCs w:val="28"/>
          <w:lang w:eastAsia="uk-UA"/>
        </w:rPr>
        <w:t>182</w:t>
      </w:r>
      <w:r w:rsidRPr="00865CD4">
        <w:rPr>
          <w:sz w:val="28"/>
          <w:szCs w:val="28"/>
        </w:rPr>
        <w:t>].</w:t>
      </w:r>
    </w:p>
    <w:p w:rsidR="004176DE" w:rsidRPr="00865CD4" w:rsidRDefault="004176DE" w:rsidP="00852F77">
      <w:pPr>
        <w:shd w:val="clear" w:color="auto" w:fill="FFFFFF"/>
        <w:tabs>
          <w:tab w:val="left" w:leader="hyphen" w:pos="8952"/>
        </w:tabs>
        <w:spacing w:line="360" w:lineRule="auto"/>
        <w:ind w:firstLine="709"/>
        <w:jc w:val="both"/>
        <w:rPr>
          <w:sz w:val="28"/>
          <w:szCs w:val="28"/>
        </w:rPr>
      </w:pPr>
      <w:r w:rsidRPr="00865CD4">
        <w:rPr>
          <w:sz w:val="28"/>
          <w:szCs w:val="28"/>
        </w:rPr>
        <w:t>Лікування щурів з ОХ розчином</w:t>
      </w:r>
      <w:r w:rsidR="00A04BF6">
        <w:rPr>
          <w:sz w:val="28"/>
          <w:szCs w:val="28"/>
        </w:rPr>
        <w:t xml:space="preserve"> </w:t>
      </w:r>
      <w:r w:rsidRPr="00865CD4">
        <w:rPr>
          <w:sz w:val="28"/>
          <w:szCs w:val="28"/>
        </w:rPr>
        <w:t>НАЕS</w:t>
      </w:r>
      <w:r w:rsidRPr="00865CD4">
        <w:rPr>
          <w:b/>
          <w:sz w:val="28"/>
          <w:szCs w:val="28"/>
        </w:rPr>
        <w:t>-</w:t>
      </w:r>
      <w:r w:rsidRPr="00865CD4">
        <w:rPr>
          <w:sz w:val="28"/>
          <w:szCs w:val="28"/>
          <w:lang w:val="en-US"/>
        </w:rPr>
        <w:t>LX</w:t>
      </w:r>
      <w:r w:rsidRPr="00865CD4">
        <w:rPr>
          <w:sz w:val="28"/>
          <w:szCs w:val="28"/>
        </w:rPr>
        <w:t>-5% так само, як і лактопр</w:t>
      </w:r>
      <w:r w:rsidR="00017731">
        <w:rPr>
          <w:sz w:val="28"/>
          <w:szCs w:val="28"/>
        </w:rPr>
        <w:t>отеїном з сорбітолом</w:t>
      </w:r>
      <w:r w:rsidRPr="00865CD4">
        <w:rPr>
          <w:sz w:val="28"/>
          <w:szCs w:val="28"/>
        </w:rPr>
        <w:t>, гальмувало виникнення енергодефіциту в нефрона</w:t>
      </w:r>
      <w:r>
        <w:rPr>
          <w:sz w:val="28"/>
          <w:szCs w:val="28"/>
        </w:rPr>
        <w:t>х. Курсове введення розчину ГЕК</w:t>
      </w:r>
      <w:r w:rsidRPr="00865CD4">
        <w:rPr>
          <w:sz w:val="28"/>
          <w:szCs w:val="28"/>
        </w:rPr>
        <w:t xml:space="preserve"> спричиняло </w:t>
      </w:r>
      <w:r>
        <w:rPr>
          <w:sz w:val="28"/>
          <w:szCs w:val="28"/>
        </w:rPr>
        <w:t xml:space="preserve">статистично вірогідне </w:t>
      </w:r>
      <w:r w:rsidR="003E7E7E">
        <w:rPr>
          <w:sz w:val="28"/>
          <w:szCs w:val="28"/>
        </w:rPr>
        <w:t xml:space="preserve">  </w:t>
      </w:r>
      <w:r>
        <w:rPr>
          <w:sz w:val="28"/>
          <w:szCs w:val="28"/>
        </w:rPr>
        <w:t>(p</w:t>
      </w:r>
      <w:r w:rsidR="006502EB">
        <w:rPr>
          <w:sz w:val="28"/>
          <w:szCs w:val="28"/>
        </w:rPr>
        <w:t xml:space="preserve"> </w:t>
      </w:r>
      <w:r>
        <w:rPr>
          <w:sz w:val="28"/>
          <w:szCs w:val="28"/>
        </w:rPr>
        <w:t>&lt;</w:t>
      </w:r>
      <w:r w:rsidR="006502EB">
        <w:rPr>
          <w:sz w:val="28"/>
          <w:szCs w:val="28"/>
        </w:rPr>
        <w:t xml:space="preserve"> </w:t>
      </w:r>
      <w:r w:rsidR="003E7E7E">
        <w:rPr>
          <w:sz w:val="28"/>
          <w:szCs w:val="28"/>
        </w:rPr>
        <w:t>0,05) підвищення вмісту</w:t>
      </w:r>
      <w:r w:rsidRPr="00865CD4">
        <w:rPr>
          <w:sz w:val="28"/>
          <w:szCs w:val="28"/>
        </w:rPr>
        <w:t xml:space="preserve"> АТФ </w:t>
      </w:r>
      <w:r>
        <w:rPr>
          <w:sz w:val="28"/>
          <w:szCs w:val="28"/>
        </w:rPr>
        <w:t xml:space="preserve">у 2,8 рази </w:t>
      </w:r>
      <w:r w:rsidRPr="00865CD4">
        <w:rPr>
          <w:sz w:val="28"/>
          <w:szCs w:val="28"/>
        </w:rPr>
        <w:t xml:space="preserve">на 3-ю добу </w:t>
      </w:r>
      <w:r w:rsidR="003B79BB">
        <w:rPr>
          <w:sz w:val="28"/>
          <w:szCs w:val="28"/>
        </w:rPr>
        <w:t xml:space="preserve">та </w:t>
      </w:r>
      <w:r>
        <w:rPr>
          <w:sz w:val="28"/>
          <w:szCs w:val="28"/>
        </w:rPr>
        <w:t>у 2,9 раз</w:t>
      </w:r>
      <w:r w:rsidR="004370C0">
        <w:rPr>
          <w:sz w:val="28"/>
          <w:szCs w:val="28"/>
        </w:rPr>
        <w:t>и</w:t>
      </w:r>
      <w:r>
        <w:rPr>
          <w:sz w:val="28"/>
          <w:szCs w:val="28"/>
        </w:rPr>
        <w:t xml:space="preserve"> на</w:t>
      </w:r>
      <w:r w:rsidRPr="00865CD4">
        <w:rPr>
          <w:sz w:val="28"/>
          <w:szCs w:val="28"/>
        </w:rPr>
        <w:t xml:space="preserve"> 7-у добу досліду</w:t>
      </w:r>
      <w:r>
        <w:rPr>
          <w:sz w:val="28"/>
          <w:szCs w:val="28"/>
        </w:rPr>
        <w:t>, а</w:t>
      </w:r>
      <w:r w:rsidRPr="00865CD4">
        <w:rPr>
          <w:sz w:val="28"/>
          <w:szCs w:val="28"/>
        </w:rPr>
        <w:t xml:space="preserve"> </w:t>
      </w:r>
      <w:r w:rsidR="003E7E7E">
        <w:rPr>
          <w:sz w:val="28"/>
          <w:szCs w:val="28"/>
        </w:rPr>
        <w:t>також збільшення вмісту</w:t>
      </w:r>
      <w:r w:rsidRPr="00865CD4">
        <w:rPr>
          <w:sz w:val="28"/>
          <w:szCs w:val="28"/>
        </w:rPr>
        <w:t xml:space="preserve"> АДФ </w:t>
      </w:r>
      <w:r>
        <w:rPr>
          <w:sz w:val="28"/>
          <w:szCs w:val="28"/>
        </w:rPr>
        <w:t>в 2,0 та 2,5 раз</w:t>
      </w:r>
      <w:r w:rsidR="00AF4ACD">
        <w:rPr>
          <w:sz w:val="28"/>
          <w:szCs w:val="28"/>
        </w:rPr>
        <w:t>и</w:t>
      </w:r>
      <w:r w:rsidR="003E7E7E">
        <w:rPr>
          <w:sz w:val="28"/>
          <w:szCs w:val="28"/>
        </w:rPr>
        <w:t xml:space="preserve"> відповідно на </w:t>
      </w:r>
      <w:r w:rsidR="005A207B">
        <w:rPr>
          <w:sz w:val="28"/>
          <w:szCs w:val="28"/>
        </w:rPr>
        <w:t xml:space="preserve">   </w:t>
      </w:r>
      <w:r w:rsidR="003E7E7E">
        <w:rPr>
          <w:sz w:val="28"/>
          <w:szCs w:val="28"/>
        </w:rPr>
        <w:t xml:space="preserve">3-ю </w:t>
      </w:r>
      <w:r>
        <w:rPr>
          <w:sz w:val="28"/>
          <w:szCs w:val="28"/>
        </w:rPr>
        <w:t xml:space="preserve">та 7-у добу досліду </w:t>
      </w:r>
      <w:r w:rsidR="003E7E7E">
        <w:rPr>
          <w:sz w:val="28"/>
          <w:szCs w:val="28"/>
        </w:rPr>
        <w:t xml:space="preserve">на фоні </w:t>
      </w:r>
      <w:r w:rsidRPr="00865CD4">
        <w:rPr>
          <w:sz w:val="28"/>
          <w:szCs w:val="28"/>
        </w:rPr>
        <w:t xml:space="preserve">суттєвого </w:t>
      </w:r>
      <w:r>
        <w:rPr>
          <w:sz w:val="28"/>
          <w:szCs w:val="28"/>
        </w:rPr>
        <w:t>зниження</w:t>
      </w:r>
      <w:r w:rsidRPr="00865CD4">
        <w:rPr>
          <w:sz w:val="28"/>
          <w:szCs w:val="28"/>
        </w:rPr>
        <w:t xml:space="preserve"> </w:t>
      </w:r>
      <w:r>
        <w:rPr>
          <w:sz w:val="28"/>
          <w:szCs w:val="28"/>
        </w:rPr>
        <w:t xml:space="preserve">показника </w:t>
      </w:r>
      <w:r w:rsidRPr="00865CD4">
        <w:rPr>
          <w:sz w:val="28"/>
          <w:szCs w:val="28"/>
        </w:rPr>
        <w:t>АМФ в кінці терміну спостереження (</w:t>
      </w:r>
      <w:r>
        <w:rPr>
          <w:sz w:val="28"/>
          <w:szCs w:val="28"/>
        </w:rPr>
        <w:t>в 1,6 раз</w:t>
      </w:r>
      <w:r w:rsidR="00AF4ACD">
        <w:rPr>
          <w:sz w:val="28"/>
          <w:szCs w:val="28"/>
        </w:rPr>
        <w:t>и</w:t>
      </w:r>
      <w:r>
        <w:rPr>
          <w:sz w:val="28"/>
          <w:szCs w:val="28"/>
        </w:rPr>
        <w:t xml:space="preserve"> на 3-ю добу та в 2,0 раз</w:t>
      </w:r>
      <w:r w:rsidR="00AF4ACD">
        <w:rPr>
          <w:sz w:val="28"/>
          <w:szCs w:val="28"/>
        </w:rPr>
        <w:t>и</w:t>
      </w:r>
      <w:r w:rsidR="005A207B">
        <w:rPr>
          <w:sz w:val="28"/>
          <w:szCs w:val="28"/>
        </w:rPr>
        <w:t xml:space="preserve"> </w:t>
      </w:r>
      <w:r>
        <w:rPr>
          <w:sz w:val="28"/>
          <w:szCs w:val="28"/>
        </w:rPr>
        <w:t>на 7-у добу досліду</w:t>
      </w:r>
      <w:r w:rsidRPr="00865CD4">
        <w:rPr>
          <w:sz w:val="28"/>
          <w:szCs w:val="28"/>
        </w:rPr>
        <w:t>) відносно контрольних щурів, за рахунок активації аеробного шляху окислення. Курсове введення розчину лактопротеїну з сорбітолом спричиняло</w:t>
      </w:r>
      <w:r>
        <w:rPr>
          <w:sz w:val="28"/>
          <w:szCs w:val="28"/>
        </w:rPr>
        <w:t xml:space="preserve"> статистично </w:t>
      </w:r>
      <w:r>
        <w:rPr>
          <w:sz w:val="28"/>
          <w:szCs w:val="28"/>
        </w:rPr>
        <w:lastRenderedPageBreak/>
        <w:t>вірогідне (p</w:t>
      </w:r>
      <w:r w:rsidR="006502EB">
        <w:rPr>
          <w:sz w:val="28"/>
          <w:szCs w:val="28"/>
        </w:rPr>
        <w:t xml:space="preserve"> </w:t>
      </w:r>
      <w:r>
        <w:rPr>
          <w:sz w:val="28"/>
          <w:szCs w:val="28"/>
        </w:rPr>
        <w:t>&lt;</w:t>
      </w:r>
      <w:r w:rsidR="006502EB">
        <w:rPr>
          <w:sz w:val="28"/>
          <w:szCs w:val="28"/>
        </w:rPr>
        <w:t xml:space="preserve"> </w:t>
      </w:r>
      <w:r>
        <w:rPr>
          <w:sz w:val="28"/>
          <w:szCs w:val="28"/>
        </w:rPr>
        <w:t>0,05)</w:t>
      </w:r>
      <w:r w:rsidRPr="00865CD4">
        <w:rPr>
          <w:sz w:val="28"/>
          <w:szCs w:val="28"/>
        </w:rPr>
        <w:t xml:space="preserve"> </w:t>
      </w:r>
      <w:r w:rsidR="003E7E7E">
        <w:rPr>
          <w:sz w:val="28"/>
          <w:szCs w:val="28"/>
        </w:rPr>
        <w:t>підвищення вмісту</w:t>
      </w:r>
      <w:r>
        <w:rPr>
          <w:sz w:val="28"/>
          <w:szCs w:val="28"/>
        </w:rPr>
        <w:t xml:space="preserve"> </w:t>
      </w:r>
      <w:r w:rsidRPr="00865CD4">
        <w:rPr>
          <w:sz w:val="28"/>
          <w:szCs w:val="28"/>
        </w:rPr>
        <w:t>АТФ</w:t>
      </w:r>
      <w:r w:rsidR="003E7E7E">
        <w:rPr>
          <w:sz w:val="28"/>
          <w:szCs w:val="28"/>
        </w:rPr>
        <w:t xml:space="preserve"> в 2,1 рази </w:t>
      </w:r>
      <w:r w:rsidR="00B60512">
        <w:rPr>
          <w:sz w:val="28"/>
          <w:szCs w:val="28"/>
        </w:rPr>
        <w:t>на 3-ю добу</w:t>
      </w:r>
      <w:r w:rsidRPr="00865CD4">
        <w:rPr>
          <w:sz w:val="28"/>
          <w:szCs w:val="28"/>
        </w:rPr>
        <w:t xml:space="preserve"> та</w:t>
      </w:r>
      <w:r>
        <w:rPr>
          <w:sz w:val="28"/>
          <w:szCs w:val="28"/>
        </w:rPr>
        <w:t xml:space="preserve"> в 2,4 рази на</w:t>
      </w:r>
      <w:r w:rsidRPr="00865CD4">
        <w:rPr>
          <w:sz w:val="28"/>
          <w:szCs w:val="28"/>
        </w:rPr>
        <w:t xml:space="preserve"> 7-у добу досліду</w:t>
      </w:r>
      <w:r w:rsidR="003E7E7E">
        <w:rPr>
          <w:sz w:val="28"/>
          <w:szCs w:val="28"/>
        </w:rPr>
        <w:t xml:space="preserve">, а також збільшення вмісту </w:t>
      </w:r>
      <w:r w:rsidRPr="00865CD4">
        <w:rPr>
          <w:sz w:val="28"/>
          <w:szCs w:val="28"/>
        </w:rPr>
        <w:t>АДФ</w:t>
      </w:r>
      <w:r>
        <w:rPr>
          <w:sz w:val="28"/>
          <w:szCs w:val="28"/>
        </w:rPr>
        <w:t xml:space="preserve"> в 1,9 та 2,8 рази відповідно на 3-ю та 7-у добу досліду</w:t>
      </w:r>
      <w:r w:rsidRPr="00865CD4">
        <w:rPr>
          <w:sz w:val="28"/>
          <w:szCs w:val="28"/>
        </w:rPr>
        <w:t>. Про це, також свідчило достовірне підвищення на тлі обох розчинів у зазначені періоди</w:t>
      </w:r>
      <w:r>
        <w:rPr>
          <w:sz w:val="28"/>
          <w:szCs w:val="28"/>
        </w:rPr>
        <w:t xml:space="preserve"> </w:t>
      </w:r>
      <w:r w:rsidRPr="00865CD4">
        <w:rPr>
          <w:sz w:val="28"/>
          <w:szCs w:val="28"/>
        </w:rPr>
        <w:t xml:space="preserve"> ОХ</w:t>
      </w:r>
      <w:r>
        <w:rPr>
          <w:sz w:val="28"/>
          <w:szCs w:val="28"/>
        </w:rPr>
        <w:t xml:space="preserve"> </w:t>
      </w:r>
      <w:r w:rsidRPr="00865CD4">
        <w:rPr>
          <w:sz w:val="28"/>
          <w:szCs w:val="28"/>
        </w:rPr>
        <w:t xml:space="preserve"> рівнів малату в </w:t>
      </w:r>
      <w:r>
        <w:rPr>
          <w:sz w:val="28"/>
          <w:szCs w:val="28"/>
        </w:rPr>
        <w:t>1,4 та 1,5 рази на 3-ю добу і в 2,2 та 2,4 рази на 7-у добу досліду</w:t>
      </w:r>
      <w:r w:rsidRPr="00865CD4">
        <w:rPr>
          <w:sz w:val="28"/>
          <w:szCs w:val="28"/>
        </w:rPr>
        <w:t xml:space="preserve">, а також пірувату в </w:t>
      </w:r>
      <w:r>
        <w:rPr>
          <w:sz w:val="28"/>
          <w:szCs w:val="28"/>
        </w:rPr>
        <w:t>2,0 та 2,2 рази і в 2,7 та 2,4 рази відповідно</w:t>
      </w:r>
      <w:r w:rsidRPr="00865CD4">
        <w:rPr>
          <w:sz w:val="28"/>
          <w:szCs w:val="28"/>
        </w:rPr>
        <w:t xml:space="preserve"> відносно контрольних тварин</w:t>
      </w:r>
      <w:r>
        <w:rPr>
          <w:sz w:val="28"/>
          <w:szCs w:val="28"/>
        </w:rPr>
        <w:t xml:space="preserve">  </w:t>
      </w:r>
      <w:r w:rsidR="003E7E7E">
        <w:rPr>
          <w:sz w:val="28"/>
          <w:szCs w:val="28"/>
        </w:rPr>
        <w:t xml:space="preserve">        </w:t>
      </w:r>
      <w:r>
        <w:rPr>
          <w:sz w:val="28"/>
          <w:szCs w:val="28"/>
        </w:rPr>
        <w:t>(p</w:t>
      </w:r>
      <w:r w:rsidR="006502EB">
        <w:rPr>
          <w:sz w:val="28"/>
          <w:szCs w:val="28"/>
        </w:rPr>
        <w:t xml:space="preserve"> </w:t>
      </w:r>
      <w:r w:rsidRPr="00AE4A76">
        <w:rPr>
          <w:sz w:val="28"/>
          <w:szCs w:val="28"/>
          <w:lang w:val="ru-RU"/>
        </w:rPr>
        <w:t>&lt;</w:t>
      </w:r>
      <w:r w:rsidR="006502EB">
        <w:rPr>
          <w:sz w:val="28"/>
          <w:szCs w:val="28"/>
          <w:lang w:val="ru-RU"/>
        </w:rPr>
        <w:t xml:space="preserve"> </w:t>
      </w:r>
      <w:r>
        <w:rPr>
          <w:sz w:val="28"/>
          <w:szCs w:val="28"/>
        </w:rPr>
        <w:t>0,05)</w:t>
      </w:r>
      <w:r w:rsidRPr="00865CD4">
        <w:rPr>
          <w:sz w:val="28"/>
          <w:szCs w:val="28"/>
        </w:rPr>
        <w:t>. Паралельно з цим, інфузія розчину НАЕS</w:t>
      </w:r>
      <w:r w:rsidRPr="00865CD4">
        <w:rPr>
          <w:b/>
          <w:sz w:val="28"/>
          <w:szCs w:val="28"/>
        </w:rPr>
        <w:t>-</w:t>
      </w:r>
      <w:r w:rsidRPr="00865CD4">
        <w:rPr>
          <w:sz w:val="28"/>
          <w:szCs w:val="28"/>
          <w:lang w:val="en-US"/>
        </w:rPr>
        <w:t>LX</w:t>
      </w:r>
      <w:r w:rsidRPr="00865CD4">
        <w:rPr>
          <w:sz w:val="28"/>
          <w:szCs w:val="28"/>
        </w:rPr>
        <w:t>-5%, так само як і лактопротеїну з сорбітолом, сприяла знижен</w:t>
      </w:r>
      <w:r>
        <w:rPr>
          <w:sz w:val="28"/>
          <w:szCs w:val="28"/>
        </w:rPr>
        <w:t xml:space="preserve">ню вмісту лактату ( в 1,7 та 1,6 рази на 3-ю добу і в 2,3 та 1,9 рази на 7-у добу досліду відповідно) </w:t>
      </w:r>
      <w:r w:rsidRPr="00865CD4">
        <w:rPr>
          <w:sz w:val="28"/>
          <w:szCs w:val="28"/>
        </w:rPr>
        <w:t xml:space="preserve"> порівняно з контролем, що вказує на  його посилену утилізацію енергоутворюючими системами нефронів на тлі досліджуваних речовин</w:t>
      </w:r>
      <w:r w:rsidR="00EF0FA9">
        <w:rPr>
          <w:sz w:val="28"/>
          <w:szCs w:val="28"/>
        </w:rPr>
        <w:t>.</w:t>
      </w:r>
      <w:r w:rsidRPr="00865CD4">
        <w:rPr>
          <w:sz w:val="28"/>
          <w:szCs w:val="28"/>
        </w:rPr>
        <w:t xml:space="preserve">  </w:t>
      </w:r>
    </w:p>
    <w:p w:rsidR="004871FC" w:rsidRPr="00865CD4" w:rsidRDefault="0016483F" w:rsidP="00852F77">
      <w:pPr>
        <w:autoSpaceDE w:val="0"/>
        <w:autoSpaceDN w:val="0"/>
        <w:adjustRightInd w:val="0"/>
        <w:spacing w:line="360" w:lineRule="auto"/>
        <w:ind w:firstLine="709"/>
        <w:jc w:val="both"/>
        <w:rPr>
          <w:sz w:val="28"/>
          <w:szCs w:val="28"/>
        </w:rPr>
      </w:pPr>
      <w:r>
        <w:rPr>
          <w:rStyle w:val="FontStyle11"/>
          <w:sz w:val="28"/>
          <w:szCs w:val="28"/>
          <w:lang w:eastAsia="uk-UA"/>
        </w:rPr>
        <w:t>Досліджено</w:t>
      </w:r>
      <w:r w:rsidR="004871FC" w:rsidRPr="00865CD4">
        <w:rPr>
          <w:rStyle w:val="FontStyle11"/>
          <w:sz w:val="28"/>
          <w:szCs w:val="28"/>
          <w:lang w:eastAsia="uk-UA"/>
        </w:rPr>
        <w:t xml:space="preserve">, що покращуючи реологічні властивості крові </w:t>
      </w:r>
      <w:r w:rsidR="004871FC" w:rsidRPr="00865CD4">
        <w:rPr>
          <w:sz w:val="28"/>
          <w:szCs w:val="28"/>
        </w:rPr>
        <w:t>НАЕS</w:t>
      </w:r>
      <w:r w:rsidR="004871FC" w:rsidRPr="00865CD4">
        <w:rPr>
          <w:b/>
          <w:sz w:val="28"/>
          <w:szCs w:val="28"/>
        </w:rPr>
        <w:t>-</w:t>
      </w:r>
      <w:r w:rsidR="004871FC" w:rsidRPr="00865CD4">
        <w:rPr>
          <w:sz w:val="28"/>
          <w:szCs w:val="28"/>
          <w:lang w:val="en-US"/>
        </w:rPr>
        <w:t>LX</w:t>
      </w:r>
      <w:r w:rsidR="004871FC" w:rsidRPr="00865CD4">
        <w:rPr>
          <w:sz w:val="28"/>
          <w:szCs w:val="28"/>
        </w:rPr>
        <w:t>-5%, та лактопротеїн з сорбітолом</w:t>
      </w:r>
      <w:r w:rsidR="004871FC" w:rsidRPr="00865CD4">
        <w:rPr>
          <w:rStyle w:val="FontStyle11"/>
          <w:sz w:val="28"/>
          <w:szCs w:val="28"/>
          <w:lang w:eastAsia="uk-UA"/>
        </w:rPr>
        <w:t xml:space="preserve"> сприяють відновленню мікроциркуляції в нефронах, знижуючи ішеміко-гіпоксичне навантаж</w:t>
      </w:r>
      <w:r w:rsidR="00886E6F">
        <w:rPr>
          <w:rStyle w:val="FontStyle11"/>
          <w:sz w:val="28"/>
          <w:szCs w:val="28"/>
          <w:lang w:eastAsia="uk-UA"/>
        </w:rPr>
        <w:t xml:space="preserve">ення та сприяючи відновленню </w:t>
      </w:r>
      <w:r w:rsidR="004871FC" w:rsidRPr="00865CD4">
        <w:rPr>
          <w:rStyle w:val="FontStyle11"/>
          <w:sz w:val="28"/>
          <w:szCs w:val="28"/>
          <w:lang w:eastAsia="uk-UA"/>
        </w:rPr>
        <w:t xml:space="preserve">енергетичних процесів [195, 222, 333]. </w:t>
      </w:r>
      <w:r w:rsidR="004871FC" w:rsidRPr="00865CD4">
        <w:rPr>
          <w:sz w:val="28"/>
          <w:szCs w:val="28"/>
        </w:rPr>
        <w:t>Позитивна дія НАЕS</w:t>
      </w:r>
      <w:r w:rsidR="004871FC" w:rsidRPr="00865CD4">
        <w:rPr>
          <w:b/>
          <w:sz w:val="28"/>
          <w:szCs w:val="28"/>
        </w:rPr>
        <w:t>-</w:t>
      </w:r>
      <w:r w:rsidR="004871FC" w:rsidRPr="00865CD4">
        <w:rPr>
          <w:sz w:val="28"/>
          <w:szCs w:val="28"/>
          <w:lang w:val="en-US"/>
        </w:rPr>
        <w:t>LX</w:t>
      </w:r>
      <w:r w:rsidR="004871FC" w:rsidRPr="00865CD4">
        <w:rPr>
          <w:sz w:val="28"/>
          <w:szCs w:val="28"/>
        </w:rPr>
        <w:t>-5%, як і лактопроте</w:t>
      </w:r>
      <w:r w:rsidR="00886E6F">
        <w:rPr>
          <w:sz w:val="28"/>
          <w:szCs w:val="28"/>
        </w:rPr>
        <w:t xml:space="preserve">їну з сорбітолом, на перебіг </w:t>
      </w:r>
      <w:r w:rsidR="004871FC" w:rsidRPr="00865CD4">
        <w:rPr>
          <w:sz w:val="28"/>
          <w:szCs w:val="28"/>
        </w:rPr>
        <w:t>енергетичних процесів у нирках щурів на перших етапах ОХ, очевидно, є свідченням їх нефропротекторних ефек</w:t>
      </w:r>
      <w:r w:rsidR="00886E6F">
        <w:rPr>
          <w:sz w:val="28"/>
          <w:szCs w:val="28"/>
        </w:rPr>
        <w:t xml:space="preserve">тів, оскільки саме порушення </w:t>
      </w:r>
      <w:r w:rsidR="004871FC" w:rsidRPr="00865CD4">
        <w:rPr>
          <w:sz w:val="28"/>
          <w:szCs w:val="28"/>
        </w:rPr>
        <w:t>енергетики в клітинах нирок може бути  визначальним для розвитку ГНН</w:t>
      </w:r>
      <w:r w:rsidR="004370C0">
        <w:rPr>
          <w:sz w:val="28"/>
          <w:szCs w:val="28"/>
        </w:rPr>
        <w:t xml:space="preserve"> </w:t>
      </w:r>
      <w:r w:rsidR="004871FC" w:rsidRPr="00865CD4">
        <w:rPr>
          <w:sz w:val="28"/>
          <w:szCs w:val="28"/>
        </w:rPr>
        <w:t xml:space="preserve"> [</w:t>
      </w:r>
      <w:r w:rsidR="004871FC" w:rsidRPr="00865CD4">
        <w:rPr>
          <w:rStyle w:val="FontStyle11"/>
          <w:sz w:val="28"/>
          <w:szCs w:val="28"/>
          <w:lang w:eastAsia="uk-UA"/>
        </w:rPr>
        <w:t>37,</w:t>
      </w:r>
      <w:r w:rsidR="004871FC" w:rsidRPr="00865CD4">
        <w:rPr>
          <w:sz w:val="28"/>
          <w:szCs w:val="28"/>
        </w:rPr>
        <w:t xml:space="preserve"> 153,</w:t>
      </w:r>
      <w:r w:rsidR="003D1F12">
        <w:rPr>
          <w:sz w:val="28"/>
          <w:szCs w:val="28"/>
        </w:rPr>
        <w:t xml:space="preserve"> </w:t>
      </w:r>
      <w:r w:rsidR="004871FC" w:rsidRPr="00865CD4">
        <w:rPr>
          <w:rStyle w:val="FontStyle11"/>
          <w:sz w:val="28"/>
          <w:szCs w:val="28"/>
          <w:lang w:eastAsia="uk-UA"/>
        </w:rPr>
        <w:t>246</w:t>
      </w:r>
      <w:r w:rsidR="004871FC" w:rsidRPr="00865CD4">
        <w:rPr>
          <w:sz w:val="28"/>
          <w:szCs w:val="28"/>
        </w:rPr>
        <w:t xml:space="preserve">]. Отримані нами результати є важливими з огляду на те, що </w:t>
      </w:r>
      <w:r w:rsidR="004871FC" w:rsidRPr="00865CD4">
        <w:rPr>
          <w:sz w:val="28"/>
          <w:szCs w:val="28"/>
          <w:lang w:eastAsia="uk-UA"/>
        </w:rPr>
        <w:t>проблема розвитку поліорганної недостатності при ОШ наразі залишається однією з актуальних, оскільки найчастішою причиною летальних наслідків після тяжкої термічної травми є саме ГНН [14, 330].</w:t>
      </w:r>
    </w:p>
    <w:p w:rsidR="004871FC" w:rsidRPr="00865CD4" w:rsidRDefault="009C558A" w:rsidP="00852F77">
      <w:pPr>
        <w:spacing w:line="360" w:lineRule="auto"/>
        <w:ind w:firstLine="709"/>
        <w:jc w:val="both"/>
        <w:rPr>
          <w:rStyle w:val="hps"/>
          <w:sz w:val="28"/>
          <w:szCs w:val="28"/>
        </w:rPr>
      </w:pPr>
      <w:r>
        <w:rPr>
          <w:rStyle w:val="hps"/>
          <w:sz w:val="28"/>
          <w:szCs w:val="28"/>
        </w:rPr>
        <w:t>В</w:t>
      </w:r>
      <w:r w:rsidR="00DA6315">
        <w:rPr>
          <w:rStyle w:val="hps"/>
          <w:sz w:val="28"/>
          <w:szCs w:val="28"/>
        </w:rPr>
        <w:t xml:space="preserve"> </w:t>
      </w:r>
      <w:r w:rsidR="009C6318">
        <w:rPr>
          <w:rStyle w:val="hps"/>
          <w:sz w:val="28"/>
          <w:szCs w:val="28"/>
        </w:rPr>
        <w:t>у</w:t>
      </w:r>
      <w:r w:rsidR="004871FC" w:rsidRPr="00865CD4">
        <w:rPr>
          <w:rStyle w:val="hps"/>
          <w:sz w:val="28"/>
          <w:szCs w:val="28"/>
        </w:rPr>
        <w:t>мовах гіпоксії</w:t>
      </w:r>
      <w:r w:rsidR="00DA6315">
        <w:rPr>
          <w:rStyle w:val="hps"/>
          <w:sz w:val="28"/>
          <w:szCs w:val="28"/>
        </w:rPr>
        <w:t xml:space="preserve"> </w:t>
      </w:r>
      <w:r w:rsidR="004871FC" w:rsidRPr="00865CD4">
        <w:rPr>
          <w:rStyle w:val="hps"/>
          <w:sz w:val="28"/>
          <w:szCs w:val="28"/>
        </w:rPr>
        <w:t>різного ґенезу</w:t>
      </w:r>
      <w:r w:rsidR="00DA6315">
        <w:rPr>
          <w:rStyle w:val="hps"/>
          <w:sz w:val="28"/>
          <w:szCs w:val="28"/>
        </w:rPr>
        <w:t xml:space="preserve"> </w:t>
      </w:r>
      <w:r w:rsidR="004871FC" w:rsidRPr="00865CD4">
        <w:rPr>
          <w:rStyle w:val="hps"/>
          <w:sz w:val="28"/>
          <w:szCs w:val="28"/>
        </w:rPr>
        <w:t>виникає</w:t>
      </w:r>
      <w:r w:rsidR="00DA6315">
        <w:rPr>
          <w:rStyle w:val="hps"/>
          <w:sz w:val="28"/>
          <w:szCs w:val="28"/>
        </w:rPr>
        <w:t xml:space="preserve"> </w:t>
      </w:r>
      <w:r w:rsidR="004871FC" w:rsidRPr="00865CD4">
        <w:rPr>
          <w:rStyle w:val="hps"/>
          <w:sz w:val="28"/>
          <w:szCs w:val="28"/>
        </w:rPr>
        <w:t>інтенсифікація утворення АФК,</w:t>
      </w:r>
      <w:r w:rsidR="00DA6315">
        <w:rPr>
          <w:rStyle w:val="hps"/>
          <w:sz w:val="28"/>
          <w:szCs w:val="28"/>
        </w:rPr>
        <w:t xml:space="preserve"> </w:t>
      </w:r>
      <w:r w:rsidR="004871FC" w:rsidRPr="00865CD4">
        <w:rPr>
          <w:rStyle w:val="hps"/>
          <w:sz w:val="28"/>
          <w:szCs w:val="28"/>
        </w:rPr>
        <w:t>що призводить до розвитку</w:t>
      </w:r>
      <w:r w:rsidR="00DA6315">
        <w:rPr>
          <w:rStyle w:val="hps"/>
          <w:sz w:val="28"/>
          <w:szCs w:val="28"/>
        </w:rPr>
        <w:t xml:space="preserve"> </w:t>
      </w:r>
      <w:r w:rsidR="004871FC" w:rsidRPr="00865CD4">
        <w:rPr>
          <w:rStyle w:val="hps"/>
          <w:sz w:val="28"/>
          <w:szCs w:val="28"/>
        </w:rPr>
        <w:t>процесів вільнорадикального окис</w:t>
      </w:r>
      <w:r w:rsidR="00B60512">
        <w:rPr>
          <w:rStyle w:val="hps"/>
          <w:sz w:val="28"/>
          <w:szCs w:val="28"/>
        </w:rPr>
        <w:t>л</w:t>
      </w:r>
      <w:r w:rsidR="004871FC" w:rsidRPr="00865CD4">
        <w:rPr>
          <w:rStyle w:val="hps"/>
          <w:sz w:val="28"/>
          <w:szCs w:val="28"/>
        </w:rPr>
        <w:t>ення</w:t>
      </w:r>
      <w:r w:rsidR="00DA6315">
        <w:rPr>
          <w:rStyle w:val="hps"/>
          <w:sz w:val="28"/>
          <w:szCs w:val="28"/>
        </w:rPr>
        <w:t xml:space="preserve"> </w:t>
      </w:r>
      <w:r w:rsidR="004871FC" w:rsidRPr="00865CD4">
        <w:rPr>
          <w:rStyle w:val="hps"/>
          <w:sz w:val="28"/>
          <w:szCs w:val="28"/>
        </w:rPr>
        <w:t>ліпідів</w:t>
      </w:r>
      <w:r w:rsidR="00952C18">
        <w:rPr>
          <w:rStyle w:val="hps"/>
          <w:sz w:val="28"/>
          <w:szCs w:val="28"/>
        </w:rPr>
        <w:t>,</w:t>
      </w:r>
      <w:r w:rsidR="004871FC" w:rsidRPr="00865CD4">
        <w:rPr>
          <w:rStyle w:val="hps"/>
          <w:sz w:val="28"/>
          <w:szCs w:val="28"/>
        </w:rPr>
        <w:t xml:space="preserve"> іде</w:t>
      </w:r>
      <w:r w:rsidR="00B35586">
        <w:rPr>
          <w:rStyle w:val="hps"/>
          <w:sz w:val="28"/>
          <w:szCs w:val="28"/>
        </w:rPr>
        <w:t xml:space="preserve"> стабілізація </w:t>
      </w:r>
      <w:r w:rsidR="004871FC" w:rsidRPr="00865CD4">
        <w:rPr>
          <w:rStyle w:val="hps"/>
          <w:sz w:val="28"/>
          <w:szCs w:val="28"/>
        </w:rPr>
        <w:t>мембран</w:t>
      </w:r>
      <w:r w:rsidR="00DA6315">
        <w:rPr>
          <w:rStyle w:val="hps"/>
          <w:sz w:val="28"/>
          <w:szCs w:val="28"/>
        </w:rPr>
        <w:t xml:space="preserve"> </w:t>
      </w:r>
      <w:r w:rsidR="004871FC" w:rsidRPr="00865CD4">
        <w:rPr>
          <w:rStyle w:val="hps"/>
          <w:sz w:val="28"/>
          <w:szCs w:val="28"/>
        </w:rPr>
        <w:t>клітин різної</w:t>
      </w:r>
      <w:r w:rsidR="00B35586">
        <w:rPr>
          <w:rStyle w:val="hps"/>
          <w:sz w:val="28"/>
          <w:szCs w:val="28"/>
        </w:rPr>
        <w:t xml:space="preserve"> морфофункціональної організації н</w:t>
      </w:r>
      <w:r w:rsidR="004871FC" w:rsidRPr="00865CD4">
        <w:rPr>
          <w:rStyle w:val="hps"/>
          <w:sz w:val="28"/>
          <w:szCs w:val="28"/>
        </w:rPr>
        <w:t>а</w:t>
      </w:r>
      <w:r w:rsidR="005D5D3B">
        <w:rPr>
          <w:rStyle w:val="hps"/>
          <w:sz w:val="28"/>
          <w:szCs w:val="28"/>
        </w:rPr>
        <w:t xml:space="preserve"> </w:t>
      </w:r>
      <w:r w:rsidR="004871FC" w:rsidRPr="00865CD4">
        <w:rPr>
          <w:rStyle w:val="hps"/>
          <w:sz w:val="28"/>
          <w:szCs w:val="28"/>
        </w:rPr>
        <w:t>різних</w:t>
      </w:r>
      <w:r w:rsidR="005D5D3B">
        <w:rPr>
          <w:rStyle w:val="hps"/>
          <w:sz w:val="28"/>
          <w:szCs w:val="28"/>
        </w:rPr>
        <w:t xml:space="preserve"> </w:t>
      </w:r>
      <w:r w:rsidR="004871FC" w:rsidRPr="00865CD4">
        <w:rPr>
          <w:rStyle w:val="hps"/>
          <w:sz w:val="28"/>
          <w:szCs w:val="28"/>
        </w:rPr>
        <w:t>субклітинних фракцій</w:t>
      </w:r>
      <w:r w:rsidR="004871FC" w:rsidRPr="00865CD4">
        <w:rPr>
          <w:sz w:val="28"/>
          <w:szCs w:val="28"/>
        </w:rPr>
        <w:t xml:space="preserve"> [335, 336</w:t>
      </w:r>
      <w:r w:rsidR="004871FC" w:rsidRPr="00865CD4">
        <w:rPr>
          <w:rStyle w:val="hps"/>
          <w:sz w:val="28"/>
          <w:szCs w:val="28"/>
        </w:rPr>
        <w:t>]</w:t>
      </w:r>
      <w:r w:rsidR="004871FC" w:rsidRPr="00865CD4">
        <w:rPr>
          <w:sz w:val="28"/>
          <w:szCs w:val="28"/>
        </w:rPr>
        <w:t xml:space="preserve">. </w:t>
      </w:r>
      <w:r w:rsidR="004871FC" w:rsidRPr="00865CD4">
        <w:rPr>
          <w:rStyle w:val="hps"/>
          <w:sz w:val="28"/>
          <w:szCs w:val="28"/>
        </w:rPr>
        <w:t>При</w:t>
      </w:r>
      <w:r w:rsidR="005D5D3B">
        <w:rPr>
          <w:rStyle w:val="hps"/>
          <w:sz w:val="28"/>
          <w:szCs w:val="28"/>
        </w:rPr>
        <w:t xml:space="preserve"> </w:t>
      </w:r>
      <w:r w:rsidR="004871FC" w:rsidRPr="00865CD4">
        <w:rPr>
          <w:rStyle w:val="hps"/>
          <w:sz w:val="28"/>
          <w:szCs w:val="28"/>
        </w:rPr>
        <w:t>цьому</w:t>
      </w:r>
      <w:r w:rsidR="005D5D3B">
        <w:rPr>
          <w:rStyle w:val="hps"/>
          <w:sz w:val="28"/>
          <w:szCs w:val="28"/>
        </w:rPr>
        <w:t xml:space="preserve"> </w:t>
      </w:r>
      <w:r w:rsidR="004871FC" w:rsidRPr="00865CD4">
        <w:rPr>
          <w:rStyle w:val="hps"/>
          <w:sz w:val="28"/>
          <w:szCs w:val="28"/>
        </w:rPr>
        <w:t>може розвиватися</w:t>
      </w:r>
      <w:r w:rsidR="005D5D3B">
        <w:rPr>
          <w:rStyle w:val="hps"/>
          <w:sz w:val="28"/>
          <w:szCs w:val="28"/>
        </w:rPr>
        <w:t xml:space="preserve"> </w:t>
      </w:r>
      <w:r w:rsidR="004871FC" w:rsidRPr="00865CD4">
        <w:rPr>
          <w:rStyle w:val="hps"/>
          <w:sz w:val="28"/>
          <w:szCs w:val="28"/>
        </w:rPr>
        <w:t>дисбаланс</w:t>
      </w:r>
      <w:r w:rsidR="005D5D3B">
        <w:rPr>
          <w:rStyle w:val="hps"/>
          <w:sz w:val="28"/>
          <w:szCs w:val="28"/>
        </w:rPr>
        <w:t xml:space="preserve"> </w:t>
      </w:r>
      <w:r w:rsidR="004871FC" w:rsidRPr="00865CD4">
        <w:rPr>
          <w:rStyle w:val="hps"/>
          <w:sz w:val="28"/>
          <w:szCs w:val="28"/>
        </w:rPr>
        <w:t>між інтенсивністю</w:t>
      </w:r>
      <w:r w:rsidR="00B35586">
        <w:rPr>
          <w:rStyle w:val="hps"/>
          <w:sz w:val="28"/>
          <w:szCs w:val="28"/>
        </w:rPr>
        <w:t xml:space="preserve"> вільнорадикальних </w:t>
      </w:r>
      <w:r w:rsidR="004871FC" w:rsidRPr="00865CD4">
        <w:rPr>
          <w:rStyle w:val="hps"/>
          <w:sz w:val="28"/>
          <w:szCs w:val="28"/>
        </w:rPr>
        <w:t>процесів і</w:t>
      </w:r>
      <w:r w:rsidR="005D5D3B">
        <w:rPr>
          <w:rStyle w:val="hps"/>
          <w:sz w:val="28"/>
          <w:szCs w:val="28"/>
        </w:rPr>
        <w:t xml:space="preserve"> </w:t>
      </w:r>
      <w:r w:rsidR="004871FC" w:rsidRPr="00865CD4">
        <w:rPr>
          <w:rStyle w:val="hps"/>
          <w:sz w:val="28"/>
          <w:szCs w:val="28"/>
        </w:rPr>
        <w:t>рівнем</w:t>
      </w:r>
      <w:r w:rsidR="005D5D3B">
        <w:rPr>
          <w:rStyle w:val="hps"/>
          <w:sz w:val="28"/>
          <w:szCs w:val="28"/>
        </w:rPr>
        <w:t xml:space="preserve"> </w:t>
      </w:r>
      <w:r w:rsidR="004871FC" w:rsidRPr="00865CD4">
        <w:rPr>
          <w:rStyle w:val="hps"/>
          <w:sz w:val="28"/>
          <w:szCs w:val="28"/>
        </w:rPr>
        <w:t>активності</w:t>
      </w:r>
      <w:r w:rsidR="005D5D3B">
        <w:rPr>
          <w:rStyle w:val="hps"/>
          <w:sz w:val="28"/>
          <w:szCs w:val="28"/>
        </w:rPr>
        <w:t xml:space="preserve"> </w:t>
      </w:r>
      <w:r w:rsidR="004871FC" w:rsidRPr="00865CD4">
        <w:rPr>
          <w:rStyle w:val="hps"/>
          <w:sz w:val="28"/>
          <w:szCs w:val="28"/>
        </w:rPr>
        <w:t>антиоксидантної системи</w:t>
      </w:r>
      <w:r w:rsidR="004871FC" w:rsidRPr="00865CD4">
        <w:rPr>
          <w:sz w:val="28"/>
          <w:szCs w:val="28"/>
        </w:rPr>
        <w:t xml:space="preserve"> [335].</w:t>
      </w:r>
      <w:r w:rsidR="003D1F12">
        <w:rPr>
          <w:sz w:val="28"/>
          <w:szCs w:val="28"/>
        </w:rPr>
        <w:t xml:space="preserve"> </w:t>
      </w:r>
      <w:r w:rsidR="004871FC" w:rsidRPr="00865CD4">
        <w:rPr>
          <w:sz w:val="28"/>
          <w:szCs w:val="28"/>
        </w:rPr>
        <w:t xml:space="preserve"> Посилена генерація АФК на всіх стадіях ОХ призводить до активації в нефронах процесів ПОЛ та ОМБ, і як наслідок, до утворення </w:t>
      </w:r>
      <w:r w:rsidR="004871FC" w:rsidRPr="00865CD4">
        <w:rPr>
          <w:sz w:val="28"/>
          <w:szCs w:val="28"/>
        </w:rPr>
        <w:lastRenderedPageBreak/>
        <w:t>високотоксичних інтермедіатів, здатних взаємодіяти з життєво важливими макромолекулами клітин [</w:t>
      </w:r>
      <w:r w:rsidR="004871FC" w:rsidRPr="00865CD4">
        <w:rPr>
          <w:rStyle w:val="FontStyle12"/>
          <w:sz w:val="28"/>
          <w:szCs w:val="28"/>
          <w:lang w:eastAsia="uk-UA"/>
        </w:rPr>
        <w:t>53</w:t>
      </w:r>
      <w:r w:rsidR="004871FC" w:rsidRPr="00865CD4">
        <w:rPr>
          <w:sz w:val="28"/>
          <w:szCs w:val="28"/>
        </w:rPr>
        <w:t>], ініціюючи їх загибель за типом апоптозу або некрозу [</w:t>
      </w:r>
      <w:r w:rsidR="004871FC" w:rsidRPr="00865CD4">
        <w:rPr>
          <w:rStyle w:val="FontStyle12"/>
          <w:sz w:val="28"/>
          <w:szCs w:val="28"/>
          <w:lang w:eastAsia="uk-UA"/>
        </w:rPr>
        <w:t>308</w:t>
      </w:r>
      <w:r w:rsidR="004871FC" w:rsidRPr="00865CD4">
        <w:rPr>
          <w:sz w:val="28"/>
          <w:szCs w:val="28"/>
        </w:rPr>
        <w:t xml:space="preserve">]. </w:t>
      </w:r>
      <w:r w:rsidR="004871FC" w:rsidRPr="00865CD4">
        <w:rPr>
          <w:rStyle w:val="hps"/>
          <w:sz w:val="28"/>
          <w:szCs w:val="28"/>
        </w:rPr>
        <w:t>Основними причинами формування оксидативн</w:t>
      </w:r>
      <w:r w:rsidR="00B151E4">
        <w:rPr>
          <w:rStyle w:val="hps"/>
          <w:sz w:val="28"/>
          <w:szCs w:val="28"/>
        </w:rPr>
        <w:t>о</w:t>
      </w:r>
      <w:r w:rsidR="004871FC" w:rsidRPr="00865CD4">
        <w:rPr>
          <w:rStyle w:val="hps"/>
          <w:sz w:val="28"/>
          <w:szCs w:val="28"/>
        </w:rPr>
        <w:t>го стресу при термічній травмі є порушення кровообігу і мікроциркуляції, гіпоксія і ендогенна інтоксикація, інфекція [337].</w:t>
      </w:r>
    </w:p>
    <w:p w:rsidR="004871FC" w:rsidRPr="00865CD4" w:rsidRDefault="004871FC" w:rsidP="00852F77">
      <w:pPr>
        <w:spacing w:line="360" w:lineRule="auto"/>
        <w:ind w:firstLine="709"/>
        <w:jc w:val="both"/>
        <w:rPr>
          <w:sz w:val="28"/>
          <w:szCs w:val="28"/>
        </w:rPr>
      </w:pPr>
      <w:r w:rsidRPr="00865CD4">
        <w:rPr>
          <w:sz w:val="28"/>
          <w:szCs w:val="28"/>
        </w:rPr>
        <w:t xml:space="preserve">Зважаючи, що найбільш виразні зміни в перебігу оксидативних та деструктивно-дегенеративних процесів в нирках спостерігаються на 1-у; 3-ю та 7-му добу після термічної травми [182, </w:t>
      </w:r>
      <w:r w:rsidRPr="00865CD4">
        <w:rPr>
          <w:rStyle w:val="FontStyle11"/>
          <w:sz w:val="28"/>
          <w:szCs w:val="28"/>
          <w:lang w:eastAsia="uk-UA"/>
        </w:rPr>
        <w:t>195</w:t>
      </w:r>
      <w:r w:rsidRPr="00865CD4">
        <w:rPr>
          <w:sz w:val="28"/>
          <w:szCs w:val="28"/>
        </w:rPr>
        <w:t>]</w:t>
      </w:r>
      <w:r w:rsidR="00B151E4">
        <w:rPr>
          <w:sz w:val="28"/>
          <w:szCs w:val="28"/>
        </w:rPr>
        <w:t>,</w:t>
      </w:r>
      <w:r w:rsidRPr="00865CD4">
        <w:rPr>
          <w:sz w:val="28"/>
          <w:szCs w:val="28"/>
        </w:rPr>
        <w:t xml:space="preserve"> ми саме в ці терміни оцінили вплив різних інфузійних розчинів на показники про</w:t>
      </w:r>
      <w:r w:rsidR="00A168A8">
        <w:rPr>
          <w:sz w:val="28"/>
          <w:szCs w:val="28"/>
        </w:rPr>
        <w:t>оксидантної</w:t>
      </w:r>
      <w:r w:rsidRPr="00865CD4">
        <w:rPr>
          <w:sz w:val="28"/>
          <w:szCs w:val="28"/>
        </w:rPr>
        <w:t xml:space="preserve"> та антиоксидантної системи нирок щурів з ОХ. </w:t>
      </w:r>
    </w:p>
    <w:p w:rsidR="00724D96" w:rsidRPr="00865CD4" w:rsidRDefault="004871FC" w:rsidP="00852F77">
      <w:pPr>
        <w:shd w:val="clear" w:color="auto" w:fill="FFFFFF"/>
        <w:spacing w:line="360" w:lineRule="auto"/>
        <w:ind w:firstLine="709"/>
        <w:jc w:val="both"/>
        <w:rPr>
          <w:sz w:val="28"/>
          <w:szCs w:val="28"/>
        </w:rPr>
      </w:pPr>
      <w:r w:rsidRPr="00865CD4">
        <w:rPr>
          <w:sz w:val="28"/>
          <w:szCs w:val="28"/>
        </w:rPr>
        <w:t xml:space="preserve">Інфузійна терапія </w:t>
      </w:r>
      <w:r w:rsidRPr="00865CD4">
        <w:rPr>
          <w:color w:val="000000"/>
          <w:sz w:val="28"/>
          <w:szCs w:val="28"/>
        </w:rPr>
        <w:t>0,9 %</w:t>
      </w:r>
      <w:r w:rsidR="00A168A8">
        <w:rPr>
          <w:color w:val="000000"/>
          <w:sz w:val="28"/>
          <w:szCs w:val="28"/>
        </w:rPr>
        <w:t xml:space="preserve"> розчином</w:t>
      </w:r>
      <w:r w:rsidRPr="00865CD4">
        <w:rPr>
          <w:color w:val="000000"/>
          <w:sz w:val="28"/>
          <w:szCs w:val="28"/>
        </w:rPr>
        <w:t xml:space="preserve"> </w:t>
      </w:r>
      <w:r w:rsidRPr="00865CD4">
        <w:rPr>
          <w:sz w:val="28"/>
          <w:szCs w:val="28"/>
        </w:rPr>
        <w:t>NаСl, як і у разі описаних вище показників гемодинаміки та біоенергетики, не справила позитивної дії на перебіг процесів ліпопероксидації у нирках важко обпечених тварин, про що свідчило динамічне наростання показників ПОЛ</w:t>
      </w:r>
      <w:r w:rsidR="00724D96">
        <w:rPr>
          <w:sz w:val="28"/>
          <w:szCs w:val="28"/>
        </w:rPr>
        <w:t xml:space="preserve">: </w:t>
      </w:r>
      <w:r w:rsidR="00724D96" w:rsidRPr="00865CD4">
        <w:rPr>
          <w:sz w:val="28"/>
          <w:szCs w:val="28"/>
        </w:rPr>
        <w:t xml:space="preserve">статистично вірогідне збільшення відносно фонових показників рівнів ДК, ТК, та МДА на 1-шу </w:t>
      </w:r>
      <w:r w:rsidR="00724D96">
        <w:rPr>
          <w:sz w:val="28"/>
          <w:szCs w:val="28"/>
        </w:rPr>
        <w:t>добу</w:t>
      </w:r>
      <w:r w:rsidR="00724D96" w:rsidRPr="00865CD4">
        <w:rPr>
          <w:sz w:val="28"/>
          <w:szCs w:val="28"/>
        </w:rPr>
        <w:t xml:space="preserve"> </w:t>
      </w:r>
      <w:r w:rsidR="00EA0F6F">
        <w:rPr>
          <w:sz w:val="28"/>
          <w:szCs w:val="28"/>
        </w:rPr>
        <w:t>в 1,6;</w:t>
      </w:r>
      <w:r w:rsidR="003773E4">
        <w:rPr>
          <w:sz w:val="28"/>
          <w:szCs w:val="28"/>
        </w:rPr>
        <w:t xml:space="preserve"> 4,6 та 4,1 рази</w:t>
      </w:r>
      <w:r w:rsidR="00724D96" w:rsidRPr="00865CD4">
        <w:rPr>
          <w:sz w:val="28"/>
          <w:szCs w:val="28"/>
        </w:rPr>
        <w:t xml:space="preserve"> та </w:t>
      </w:r>
      <w:r w:rsidR="00EA0F6F">
        <w:rPr>
          <w:sz w:val="28"/>
          <w:szCs w:val="28"/>
        </w:rPr>
        <w:t>на 7-му добу досліду в 1,8;</w:t>
      </w:r>
      <w:r w:rsidR="00724D96">
        <w:rPr>
          <w:sz w:val="28"/>
          <w:szCs w:val="28"/>
        </w:rPr>
        <w:t xml:space="preserve"> 6,0 та 4,9 рази відповідно</w:t>
      </w:r>
      <w:r w:rsidR="003773E4">
        <w:rPr>
          <w:sz w:val="28"/>
          <w:szCs w:val="28"/>
        </w:rPr>
        <w:t xml:space="preserve">         </w:t>
      </w:r>
      <w:r w:rsidR="00724D96">
        <w:rPr>
          <w:sz w:val="28"/>
          <w:szCs w:val="28"/>
        </w:rPr>
        <w:t>(p</w:t>
      </w:r>
      <w:r w:rsidR="006502EB">
        <w:rPr>
          <w:sz w:val="28"/>
          <w:szCs w:val="28"/>
        </w:rPr>
        <w:t xml:space="preserve"> </w:t>
      </w:r>
      <w:r w:rsidR="00724D96">
        <w:rPr>
          <w:sz w:val="28"/>
          <w:szCs w:val="28"/>
        </w:rPr>
        <w:t>&lt;</w:t>
      </w:r>
      <w:r w:rsidR="006502EB">
        <w:rPr>
          <w:sz w:val="28"/>
          <w:szCs w:val="28"/>
        </w:rPr>
        <w:t xml:space="preserve"> </w:t>
      </w:r>
      <w:r w:rsidR="00724D96">
        <w:rPr>
          <w:sz w:val="28"/>
          <w:szCs w:val="28"/>
        </w:rPr>
        <w:t>0,05).</w:t>
      </w:r>
    </w:p>
    <w:p w:rsidR="002E0C32" w:rsidRDefault="00D34496" w:rsidP="00852F77">
      <w:pPr>
        <w:spacing w:line="360" w:lineRule="auto"/>
        <w:ind w:firstLine="709"/>
        <w:contextualSpacing/>
        <w:jc w:val="both"/>
        <w:rPr>
          <w:sz w:val="28"/>
          <w:szCs w:val="28"/>
        </w:rPr>
      </w:pPr>
      <w:r>
        <w:rPr>
          <w:sz w:val="28"/>
          <w:szCs w:val="28"/>
        </w:rPr>
        <w:t>Поруч з цим</w:t>
      </w:r>
      <w:r w:rsidR="00724D96">
        <w:rPr>
          <w:sz w:val="28"/>
          <w:szCs w:val="28"/>
        </w:rPr>
        <w:t xml:space="preserve"> </w:t>
      </w:r>
      <w:r w:rsidR="00724D96" w:rsidRPr="00865CD4">
        <w:rPr>
          <w:sz w:val="28"/>
          <w:szCs w:val="28"/>
        </w:rPr>
        <w:t>спостерігали</w:t>
      </w:r>
      <w:r w:rsidR="00724D96">
        <w:rPr>
          <w:sz w:val="28"/>
          <w:szCs w:val="28"/>
        </w:rPr>
        <w:t xml:space="preserve"> </w:t>
      </w:r>
      <w:r>
        <w:rPr>
          <w:sz w:val="28"/>
          <w:szCs w:val="28"/>
        </w:rPr>
        <w:t xml:space="preserve">фатальне </w:t>
      </w:r>
      <w:r w:rsidR="00724D96" w:rsidRPr="00865CD4">
        <w:rPr>
          <w:sz w:val="28"/>
          <w:szCs w:val="28"/>
        </w:rPr>
        <w:t xml:space="preserve">зниження активності </w:t>
      </w:r>
      <w:r>
        <w:rPr>
          <w:sz w:val="28"/>
          <w:szCs w:val="28"/>
        </w:rPr>
        <w:t>антиоксидантних ферментів</w:t>
      </w:r>
      <w:r w:rsidRPr="00D34496">
        <w:rPr>
          <w:sz w:val="28"/>
          <w:szCs w:val="28"/>
        </w:rPr>
        <w:t xml:space="preserve">: </w:t>
      </w:r>
      <w:r w:rsidR="00724D96" w:rsidRPr="00865CD4">
        <w:rPr>
          <w:sz w:val="28"/>
          <w:szCs w:val="28"/>
        </w:rPr>
        <w:t>каталази, СОД, ГПР та вмісту</w:t>
      </w:r>
      <w:r w:rsidR="00724D96">
        <w:rPr>
          <w:sz w:val="28"/>
          <w:szCs w:val="28"/>
        </w:rPr>
        <w:t xml:space="preserve"> </w:t>
      </w:r>
      <w:r w:rsidR="00724D96" w:rsidRPr="00865CD4">
        <w:rPr>
          <w:sz w:val="28"/>
          <w:szCs w:val="28"/>
        </w:rPr>
        <w:sym w:font="Symbol" w:char="F061"/>
      </w:r>
      <w:r>
        <w:rPr>
          <w:sz w:val="28"/>
          <w:szCs w:val="28"/>
        </w:rPr>
        <w:t>-токоферолу</w:t>
      </w:r>
      <w:r w:rsidRPr="00D34496">
        <w:rPr>
          <w:sz w:val="28"/>
          <w:szCs w:val="28"/>
        </w:rPr>
        <w:t>.</w:t>
      </w:r>
      <w:r>
        <w:rPr>
          <w:sz w:val="28"/>
          <w:szCs w:val="28"/>
        </w:rPr>
        <w:t xml:space="preserve"> Т</w:t>
      </w:r>
      <w:r w:rsidR="00724D96">
        <w:rPr>
          <w:sz w:val="28"/>
          <w:szCs w:val="28"/>
        </w:rPr>
        <w:t>ак,</w:t>
      </w:r>
      <w:r w:rsidR="00724D96" w:rsidRPr="00865CD4">
        <w:rPr>
          <w:sz w:val="28"/>
          <w:szCs w:val="28"/>
        </w:rPr>
        <w:t xml:space="preserve"> в кінці досліду </w:t>
      </w:r>
      <w:r w:rsidR="00724D96">
        <w:rPr>
          <w:sz w:val="28"/>
          <w:szCs w:val="28"/>
        </w:rPr>
        <w:t>вони</w:t>
      </w:r>
      <w:r w:rsidR="00724D96" w:rsidRPr="00865CD4">
        <w:rPr>
          <w:sz w:val="28"/>
          <w:szCs w:val="28"/>
        </w:rPr>
        <w:t xml:space="preserve"> були нижчими відносно аналогічних показників у групі інтактни</w:t>
      </w:r>
      <w:r w:rsidR="0092785C">
        <w:rPr>
          <w:sz w:val="28"/>
          <w:szCs w:val="28"/>
        </w:rPr>
        <w:t>х щурів в 5,2; 3,8;</w:t>
      </w:r>
      <w:r w:rsidR="00724D96">
        <w:rPr>
          <w:sz w:val="28"/>
          <w:szCs w:val="28"/>
        </w:rPr>
        <w:t xml:space="preserve"> 1,8 та 2,1 рази відповідно </w:t>
      </w:r>
      <w:r w:rsidR="00724D96" w:rsidRPr="00865CD4">
        <w:rPr>
          <w:sz w:val="28"/>
          <w:szCs w:val="28"/>
        </w:rPr>
        <w:t>(р</w:t>
      </w:r>
      <w:r w:rsidR="006502EB">
        <w:rPr>
          <w:sz w:val="28"/>
          <w:szCs w:val="28"/>
        </w:rPr>
        <w:t xml:space="preserve"> </w:t>
      </w:r>
      <w:r w:rsidR="00724D96" w:rsidRPr="00865CD4">
        <w:rPr>
          <w:rStyle w:val="FontStyle17"/>
          <w:i w:val="0"/>
          <w:lang w:eastAsia="uk-UA"/>
        </w:rPr>
        <w:t>&lt;</w:t>
      </w:r>
      <w:r w:rsidR="006502EB">
        <w:rPr>
          <w:rStyle w:val="FontStyle17"/>
          <w:i w:val="0"/>
          <w:lang w:eastAsia="uk-UA"/>
        </w:rPr>
        <w:t xml:space="preserve"> </w:t>
      </w:r>
      <w:r w:rsidR="00724D96" w:rsidRPr="00865CD4">
        <w:rPr>
          <w:sz w:val="28"/>
          <w:szCs w:val="28"/>
        </w:rPr>
        <w:t>0,05)</w:t>
      </w:r>
      <w:r w:rsidR="00724D96">
        <w:rPr>
          <w:sz w:val="28"/>
          <w:szCs w:val="28"/>
        </w:rPr>
        <w:t>,</w:t>
      </w:r>
      <w:r w:rsidR="00724D96" w:rsidRPr="00865CD4">
        <w:rPr>
          <w:sz w:val="28"/>
          <w:szCs w:val="28"/>
        </w:rPr>
        <w:t xml:space="preserve"> </w:t>
      </w:r>
      <w:r w:rsidR="00003AA9">
        <w:rPr>
          <w:sz w:val="28"/>
          <w:szCs w:val="28"/>
        </w:rPr>
        <w:t xml:space="preserve"> тобто</w:t>
      </w:r>
      <w:r w:rsidR="00724D96">
        <w:rPr>
          <w:sz w:val="28"/>
          <w:szCs w:val="28"/>
        </w:rPr>
        <w:t xml:space="preserve"> корекція антиокс</w:t>
      </w:r>
      <w:r w:rsidR="009A4F71">
        <w:rPr>
          <w:sz w:val="28"/>
          <w:szCs w:val="28"/>
        </w:rPr>
        <w:t>идантного статусу не відбувалась</w:t>
      </w:r>
      <w:r w:rsidR="00003AA9">
        <w:rPr>
          <w:sz w:val="28"/>
          <w:szCs w:val="28"/>
        </w:rPr>
        <w:t xml:space="preserve"> за умов застосування 0,9 % р</w:t>
      </w:r>
      <w:r w:rsidR="009A4F71">
        <w:rPr>
          <w:sz w:val="28"/>
          <w:szCs w:val="28"/>
        </w:rPr>
        <w:t xml:space="preserve">озчину NaCl. </w:t>
      </w:r>
      <w:r>
        <w:rPr>
          <w:sz w:val="28"/>
          <w:szCs w:val="28"/>
        </w:rPr>
        <w:t xml:space="preserve"> </w:t>
      </w:r>
      <w:r w:rsidR="00F3475C">
        <w:rPr>
          <w:sz w:val="28"/>
          <w:szCs w:val="28"/>
        </w:rPr>
        <w:t xml:space="preserve">Таким чином, не зважаючи на введення розчину кристалоїду розвивалось порушення </w:t>
      </w:r>
      <w:r w:rsidR="00697C56">
        <w:rPr>
          <w:sz w:val="28"/>
          <w:szCs w:val="28"/>
        </w:rPr>
        <w:t>балансу між дією прооксидантних факторів і антиоксидантною системою за рахун</w:t>
      </w:r>
      <w:r w:rsidR="0093514E">
        <w:rPr>
          <w:sz w:val="28"/>
          <w:szCs w:val="28"/>
        </w:rPr>
        <w:t>ок активації вільно</w:t>
      </w:r>
      <w:r w:rsidR="00697C56">
        <w:rPr>
          <w:sz w:val="28"/>
          <w:szCs w:val="28"/>
        </w:rPr>
        <w:t xml:space="preserve">радикальних процесів. Виявлені нами зміни </w:t>
      </w:r>
      <w:r w:rsidR="00550DB1">
        <w:rPr>
          <w:sz w:val="28"/>
          <w:szCs w:val="28"/>
        </w:rPr>
        <w:t>про</w:t>
      </w:r>
      <w:r w:rsidR="00697C56">
        <w:rPr>
          <w:sz w:val="28"/>
          <w:szCs w:val="28"/>
        </w:rPr>
        <w:t>оксидантно-антиоксидантної рівноваги при ОШ цілком узгоджуються з даними інших авторів [53,</w:t>
      </w:r>
      <w:r w:rsidR="006502EB">
        <w:rPr>
          <w:sz w:val="28"/>
          <w:szCs w:val="28"/>
        </w:rPr>
        <w:t xml:space="preserve"> </w:t>
      </w:r>
      <w:r w:rsidR="00697C56" w:rsidRPr="00697C56">
        <w:rPr>
          <w:sz w:val="28"/>
          <w:szCs w:val="28"/>
        </w:rPr>
        <w:t>153</w:t>
      </w:r>
      <w:r w:rsidR="00697C56">
        <w:rPr>
          <w:sz w:val="28"/>
          <w:szCs w:val="28"/>
        </w:rPr>
        <w:t xml:space="preserve">, </w:t>
      </w:r>
      <w:r w:rsidR="00697C56" w:rsidRPr="00697C56">
        <w:rPr>
          <w:sz w:val="28"/>
          <w:szCs w:val="28"/>
        </w:rPr>
        <w:t>338]</w:t>
      </w:r>
      <w:r w:rsidR="00697C56">
        <w:rPr>
          <w:sz w:val="28"/>
          <w:szCs w:val="28"/>
        </w:rPr>
        <w:t>. За таких умов зростанн</w:t>
      </w:r>
      <w:r w:rsidR="00A73EDF">
        <w:rPr>
          <w:sz w:val="28"/>
          <w:szCs w:val="28"/>
        </w:rPr>
        <w:t xml:space="preserve">я інтенсивності утворення АФК та інших реактивних метаболітів над швидкістю їх детоксикації може призводити до пошкодження клітин нефрону. Відбувається це внаслідок того, що перевищення певного порогового рівня концентрації веде </w:t>
      </w:r>
      <w:r w:rsidR="00A73EDF">
        <w:rPr>
          <w:sz w:val="28"/>
          <w:szCs w:val="28"/>
        </w:rPr>
        <w:lastRenderedPageBreak/>
        <w:t xml:space="preserve">до послаблення захисних систем клітини і активації процесів, які спричиняють апоптоз або некроз </w:t>
      </w:r>
      <w:r w:rsidR="00A73EDF" w:rsidRPr="00A73EDF">
        <w:rPr>
          <w:sz w:val="28"/>
          <w:szCs w:val="28"/>
        </w:rPr>
        <w:t>[339]</w:t>
      </w:r>
      <w:r w:rsidR="00A73EDF">
        <w:rPr>
          <w:sz w:val="28"/>
          <w:szCs w:val="28"/>
        </w:rPr>
        <w:t>.</w:t>
      </w:r>
    </w:p>
    <w:p w:rsidR="00C73937" w:rsidRDefault="00697C56" w:rsidP="00852F77">
      <w:pPr>
        <w:spacing w:line="360" w:lineRule="auto"/>
        <w:ind w:firstLine="709"/>
        <w:contextualSpacing/>
        <w:jc w:val="both"/>
        <w:rPr>
          <w:sz w:val="28"/>
          <w:szCs w:val="28"/>
        </w:rPr>
      </w:pPr>
      <w:r>
        <w:rPr>
          <w:sz w:val="28"/>
          <w:szCs w:val="28"/>
        </w:rPr>
        <w:t>Ін</w:t>
      </w:r>
      <w:r w:rsidR="00724D96" w:rsidRPr="00865CD4">
        <w:rPr>
          <w:sz w:val="28"/>
          <w:szCs w:val="28"/>
        </w:rPr>
        <w:t>фузійна терапія щурів з ОХ розчином</w:t>
      </w:r>
      <w:r w:rsidR="00724D96">
        <w:rPr>
          <w:sz w:val="28"/>
          <w:szCs w:val="28"/>
        </w:rPr>
        <w:t xml:space="preserve"> </w:t>
      </w:r>
      <w:r w:rsidR="00724D96" w:rsidRPr="00865CD4">
        <w:rPr>
          <w:sz w:val="28"/>
          <w:szCs w:val="28"/>
        </w:rPr>
        <w:t>НАЕS-</w:t>
      </w:r>
      <w:r w:rsidR="00724D96" w:rsidRPr="00865CD4">
        <w:rPr>
          <w:sz w:val="28"/>
          <w:szCs w:val="28"/>
          <w:lang w:val="en-US"/>
        </w:rPr>
        <w:t>LX</w:t>
      </w:r>
      <w:r w:rsidR="00724D96" w:rsidRPr="00865CD4">
        <w:rPr>
          <w:sz w:val="28"/>
          <w:szCs w:val="28"/>
        </w:rPr>
        <w:t>-5%, так само, як і розчином лактопротеїну з сорбітолом призводила до пригнічення процесів ліпопероксидації в нирках, про що свідчить статистично вірогідне зниження рівнів ДК,</w:t>
      </w:r>
      <w:r w:rsidR="00C73937">
        <w:rPr>
          <w:sz w:val="28"/>
          <w:szCs w:val="28"/>
        </w:rPr>
        <w:t xml:space="preserve"> ТК та МДА відносно контролю в </w:t>
      </w:r>
      <w:r w:rsidR="00724D96" w:rsidRPr="00865CD4">
        <w:rPr>
          <w:sz w:val="28"/>
          <w:szCs w:val="28"/>
        </w:rPr>
        <w:t xml:space="preserve">кінці досліду </w:t>
      </w:r>
      <w:r w:rsidR="002E5897">
        <w:rPr>
          <w:sz w:val="28"/>
          <w:szCs w:val="28"/>
        </w:rPr>
        <w:t>(7-ма доба) в 1,5;  3,0;</w:t>
      </w:r>
      <w:r w:rsidR="00B97C40">
        <w:rPr>
          <w:sz w:val="28"/>
          <w:szCs w:val="28"/>
        </w:rPr>
        <w:t xml:space="preserve">  2,8 </w:t>
      </w:r>
      <w:r w:rsidR="00724D96">
        <w:rPr>
          <w:sz w:val="28"/>
          <w:szCs w:val="28"/>
        </w:rPr>
        <w:t>рази</w:t>
      </w:r>
      <w:r w:rsidR="00724D96" w:rsidRPr="00865CD4">
        <w:rPr>
          <w:sz w:val="28"/>
          <w:szCs w:val="28"/>
        </w:rPr>
        <w:t xml:space="preserve"> </w:t>
      </w:r>
      <w:r w:rsidR="00724D96">
        <w:rPr>
          <w:sz w:val="28"/>
          <w:szCs w:val="28"/>
        </w:rPr>
        <w:t xml:space="preserve">та </w:t>
      </w:r>
      <w:r w:rsidR="00724D96" w:rsidRPr="00865CD4">
        <w:rPr>
          <w:sz w:val="28"/>
          <w:szCs w:val="28"/>
        </w:rPr>
        <w:t>в</w:t>
      </w:r>
      <w:r w:rsidR="002E5897">
        <w:rPr>
          <w:sz w:val="28"/>
          <w:szCs w:val="28"/>
        </w:rPr>
        <w:t xml:space="preserve"> 1,6; 3,2;</w:t>
      </w:r>
      <w:r w:rsidR="00B97C40">
        <w:rPr>
          <w:sz w:val="28"/>
          <w:szCs w:val="28"/>
        </w:rPr>
        <w:t xml:space="preserve"> 3,0</w:t>
      </w:r>
      <w:r w:rsidR="00724D96">
        <w:rPr>
          <w:sz w:val="28"/>
          <w:szCs w:val="28"/>
        </w:rPr>
        <w:t xml:space="preserve"> рази в</w:t>
      </w:r>
      <w:r w:rsidR="00724D96" w:rsidRPr="00865CD4">
        <w:rPr>
          <w:sz w:val="28"/>
          <w:szCs w:val="28"/>
        </w:rPr>
        <w:t>ідповідно (р</w:t>
      </w:r>
      <w:r w:rsidR="006502EB">
        <w:rPr>
          <w:sz w:val="28"/>
          <w:szCs w:val="28"/>
        </w:rPr>
        <w:t xml:space="preserve"> </w:t>
      </w:r>
      <w:r w:rsidR="00724D96" w:rsidRPr="00865CD4">
        <w:rPr>
          <w:rStyle w:val="FontStyle17"/>
          <w:i w:val="0"/>
          <w:lang w:eastAsia="uk-UA"/>
        </w:rPr>
        <w:t>&lt;</w:t>
      </w:r>
      <w:r w:rsidR="006502EB">
        <w:rPr>
          <w:rStyle w:val="FontStyle17"/>
          <w:i w:val="0"/>
          <w:lang w:eastAsia="uk-UA"/>
        </w:rPr>
        <w:t xml:space="preserve"> </w:t>
      </w:r>
      <w:r w:rsidR="00724D96" w:rsidRPr="00865CD4">
        <w:rPr>
          <w:sz w:val="28"/>
          <w:szCs w:val="28"/>
        </w:rPr>
        <w:t>0,05). Поряд з цим, спостерігалось вірогідн</w:t>
      </w:r>
      <w:r w:rsidR="00724D96">
        <w:rPr>
          <w:sz w:val="28"/>
          <w:szCs w:val="28"/>
        </w:rPr>
        <w:t>ий</w:t>
      </w:r>
      <w:r w:rsidR="00724D96" w:rsidRPr="00865CD4">
        <w:rPr>
          <w:sz w:val="28"/>
          <w:szCs w:val="28"/>
        </w:rPr>
        <w:t xml:space="preserve"> п</w:t>
      </w:r>
      <w:r w:rsidR="00724D96">
        <w:rPr>
          <w:sz w:val="28"/>
          <w:szCs w:val="28"/>
        </w:rPr>
        <w:t>риріст</w:t>
      </w:r>
      <w:r w:rsidR="00724D96" w:rsidRPr="00865CD4">
        <w:rPr>
          <w:sz w:val="28"/>
          <w:szCs w:val="28"/>
        </w:rPr>
        <w:t xml:space="preserve"> активності каталази, СОД, ГПР</w:t>
      </w:r>
      <w:r w:rsidR="00724D96">
        <w:rPr>
          <w:sz w:val="28"/>
          <w:szCs w:val="28"/>
        </w:rPr>
        <w:t xml:space="preserve"> </w:t>
      </w:r>
      <w:r w:rsidR="00724D96" w:rsidRPr="00865CD4">
        <w:rPr>
          <w:sz w:val="28"/>
          <w:szCs w:val="28"/>
        </w:rPr>
        <w:t xml:space="preserve"> та рівня </w:t>
      </w:r>
      <w:r w:rsidR="00724D96" w:rsidRPr="00865CD4">
        <w:rPr>
          <w:sz w:val="28"/>
          <w:szCs w:val="28"/>
        </w:rPr>
        <w:sym w:font="Symbol" w:char="F061"/>
      </w:r>
      <w:r w:rsidR="00724D96" w:rsidRPr="00865CD4">
        <w:rPr>
          <w:sz w:val="28"/>
          <w:szCs w:val="28"/>
        </w:rPr>
        <w:t>-токоферолу відносно контролю в</w:t>
      </w:r>
      <w:r w:rsidR="004E21C0">
        <w:rPr>
          <w:sz w:val="28"/>
          <w:szCs w:val="28"/>
        </w:rPr>
        <w:t xml:space="preserve"> 3,0; 2,8; 1,5</w:t>
      </w:r>
      <w:r w:rsidR="00B97C40">
        <w:rPr>
          <w:sz w:val="28"/>
          <w:szCs w:val="28"/>
        </w:rPr>
        <w:t xml:space="preserve"> та 1,5</w:t>
      </w:r>
      <w:r w:rsidR="00724D96">
        <w:rPr>
          <w:sz w:val="28"/>
          <w:szCs w:val="28"/>
        </w:rPr>
        <w:t xml:space="preserve"> рази</w:t>
      </w:r>
      <w:r w:rsidR="00724D96" w:rsidRPr="00865CD4">
        <w:rPr>
          <w:sz w:val="28"/>
          <w:szCs w:val="28"/>
        </w:rPr>
        <w:t xml:space="preserve"> </w:t>
      </w:r>
      <w:r w:rsidR="004E21C0">
        <w:rPr>
          <w:sz w:val="28"/>
          <w:szCs w:val="28"/>
        </w:rPr>
        <w:t>і в 3,0; 2,8;</w:t>
      </w:r>
      <w:r w:rsidR="00B97C40">
        <w:rPr>
          <w:sz w:val="28"/>
          <w:szCs w:val="28"/>
        </w:rPr>
        <w:t xml:space="preserve"> 1,6 та 1,5</w:t>
      </w:r>
      <w:r w:rsidR="00724D96">
        <w:rPr>
          <w:sz w:val="28"/>
          <w:szCs w:val="28"/>
        </w:rPr>
        <w:t xml:space="preserve"> рази</w:t>
      </w:r>
      <w:r w:rsidR="00C73937">
        <w:rPr>
          <w:sz w:val="28"/>
          <w:szCs w:val="28"/>
        </w:rPr>
        <w:t xml:space="preserve"> </w:t>
      </w:r>
      <w:r w:rsidR="00724D96" w:rsidRPr="00865CD4">
        <w:rPr>
          <w:sz w:val="28"/>
          <w:szCs w:val="28"/>
        </w:rPr>
        <w:t>відповідно</w:t>
      </w:r>
      <w:r w:rsidR="00724D96">
        <w:rPr>
          <w:sz w:val="28"/>
          <w:szCs w:val="28"/>
        </w:rPr>
        <w:t xml:space="preserve"> (p</w:t>
      </w:r>
      <w:r w:rsidR="006502EB">
        <w:rPr>
          <w:sz w:val="28"/>
          <w:szCs w:val="28"/>
        </w:rPr>
        <w:t xml:space="preserve"> </w:t>
      </w:r>
      <w:r w:rsidR="00724D96">
        <w:rPr>
          <w:sz w:val="28"/>
          <w:szCs w:val="28"/>
        </w:rPr>
        <w:t>&lt;</w:t>
      </w:r>
      <w:r w:rsidR="006502EB">
        <w:rPr>
          <w:sz w:val="28"/>
          <w:szCs w:val="28"/>
        </w:rPr>
        <w:t xml:space="preserve"> </w:t>
      </w:r>
      <w:r w:rsidR="00724D96">
        <w:rPr>
          <w:sz w:val="28"/>
          <w:szCs w:val="28"/>
        </w:rPr>
        <w:t>0,05)</w:t>
      </w:r>
      <w:r w:rsidR="00C73937">
        <w:rPr>
          <w:sz w:val="28"/>
          <w:szCs w:val="28"/>
        </w:rPr>
        <w:t>.</w:t>
      </w:r>
    </w:p>
    <w:p w:rsidR="003B6E36" w:rsidRDefault="004B6E9B" w:rsidP="00852F77">
      <w:pPr>
        <w:spacing w:line="360" w:lineRule="auto"/>
        <w:ind w:firstLine="709"/>
        <w:contextualSpacing/>
        <w:jc w:val="both"/>
        <w:rPr>
          <w:sz w:val="28"/>
          <w:szCs w:val="28"/>
        </w:rPr>
      </w:pPr>
      <w:r>
        <w:rPr>
          <w:sz w:val="28"/>
          <w:szCs w:val="28"/>
        </w:rPr>
        <w:t>Ще однією регуляторною ланкою гомеостазу при опіковій хворобі у щурів являється система ізоформ NO-синтаз, що існує у різних формах: нейрональній (nNOS), ендотеліальній (eNOS) та індуцибельній (iNOS), експресія останньої індукується під впливом прозапаль</w:t>
      </w:r>
      <w:r w:rsidR="00823D9C">
        <w:rPr>
          <w:sz w:val="28"/>
          <w:szCs w:val="28"/>
        </w:rPr>
        <w:t>них та імуногенних факторів [318, 321</w:t>
      </w:r>
      <w:r w:rsidR="004E0830">
        <w:rPr>
          <w:sz w:val="28"/>
          <w:szCs w:val="28"/>
        </w:rPr>
        <w:t>, 340</w:t>
      </w:r>
      <w:r>
        <w:rPr>
          <w:sz w:val="28"/>
          <w:szCs w:val="28"/>
        </w:rPr>
        <w:t>].</w:t>
      </w:r>
      <w:r w:rsidR="00FC6499">
        <w:rPr>
          <w:sz w:val="28"/>
          <w:szCs w:val="28"/>
        </w:rPr>
        <w:t xml:space="preserve"> </w:t>
      </w:r>
      <w:r w:rsidR="003B6E36">
        <w:rPr>
          <w:sz w:val="28"/>
          <w:szCs w:val="28"/>
        </w:rPr>
        <w:t xml:space="preserve">Система ізоформ </w:t>
      </w:r>
      <w:r w:rsidR="003B6E36">
        <w:rPr>
          <w:sz w:val="28"/>
          <w:szCs w:val="28"/>
          <w:lang w:val="en-US"/>
        </w:rPr>
        <w:t>NO</w:t>
      </w:r>
      <w:r w:rsidR="003B6E36">
        <w:rPr>
          <w:sz w:val="28"/>
          <w:szCs w:val="28"/>
        </w:rPr>
        <w:t>-синтаз є досить важливою для функціонування нирок в нормі та патології</w:t>
      </w:r>
      <w:r w:rsidR="00415578" w:rsidRPr="00415578">
        <w:rPr>
          <w:sz w:val="28"/>
          <w:szCs w:val="28"/>
          <w:lang w:val="ru-RU"/>
        </w:rPr>
        <w:t xml:space="preserve"> </w:t>
      </w:r>
      <w:r w:rsidR="00823D9C">
        <w:rPr>
          <w:sz w:val="28"/>
          <w:szCs w:val="28"/>
        </w:rPr>
        <w:t>[318</w:t>
      </w:r>
      <w:r w:rsidR="00415578">
        <w:rPr>
          <w:sz w:val="28"/>
          <w:szCs w:val="28"/>
        </w:rPr>
        <w:t>]</w:t>
      </w:r>
      <w:r w:rsidR="003B6E36">
        <w:rPr>
          <w:sz w:val="28"/>
          <w:szCs w:val="28"/>
        </w:rPr>
        <w:t xml:space="preserve">. Так, ендотеліальна </w:t>
      </w:r>
      <w:r w:rsidR="003B6E36">
        <w:rPr>
          <w:sz w:val="28"/>
          <w:szCs w:val="28"/>
          <w:lang w:val="en-US"/>
        </w:rPr>
        <w:t>NO</w:t>
      </w:r>
      <w:r w:rsidR="003B6E36">
        <w:rPr>
          <w:sz w:val="28"/>
          <w:szCs w:val="28"/>
        </w:rPr>
        <w:t xml:space="preserve">-синтаза забезпечує постійний синтез в нирках фізіологічних кількостей нітроген монооксиду, який регулює нирковий кровотік, процеси фільтрації та реабсорбції, є антиоксидантом, цитопротектором, володіє протизапальною та антиапоптичною активністю. В той же час рівень експресії індуцибельної </w:t>
      </w:r>
      <w:r w:rsidR="003B6E36">
        <w:rPr>
          <w:sz w:val="28"/>
          <w:szCs w:val="28"/>
          <w:lang w:val="en-US"/>
        </w:rPr>
        <w:t>NO</w:t>
      </w:r>
      <w:r w:rsidR="003B6E36">
        <w:rPr>
          <w:sz w:val="28"/>
          <w:szCs w:val="28"/>
        </w:rPr>
        <w:t>-синтази в нормі є достатньо низькою, і значно зростає за умов системної запальної реакції та ендотоксемії, які</w:t>
      </w:r>
      <w:r w:rsidR="00534E2C">
        <w:rPr>
          <w:sz w:val="28"/>
          <w:szCs w:val="28"/>
        </w:rPr>
        <w:t>,</w:t>
      </w:r>
      <w:r w:rsidR="003B6E36">
        <w:rPr>
          <w:sz w:val="28"/>
          <w:szCs w:val="28"/>
        </w:rPr>
        <w:t xml:space="preserve"> як відомо</w:t>
      </w:r>
      <w:r w:rsidR="00534E2C">
        <w:rPr>
          <w:sz w:val="28"/>
          <w:szCs w:val="28"/>
        </w:rPr>
        <w:t>,</w:t>
      </w:r>
      <w:r w:rsidR="003B6E36">
        <w:rPr>
          <w:sz w:val="28"/>
          <w:szCs w:val="28"/>
        </w:rPr>
        <w:t xml:space="preserve"> є тригерними чинниками опікової хвороби</w:t>
      </w:r>
      <w:r w:rsidR="00823D9C">
        <w:rPr>
          <w:sz w:val="28"/>
          <w:szCs w:val="28"/>
        </w:rPr>
        <w:t xml:space="preserve"> [319</w:t>
      </w:r>
      <w:r w:rsidR="00415578" w:rsidRPr="00415578">
        <w:rPr>
          <w:sz w:val="28"/>
          <w:szCs w:val="28"/>
        </w:rPr>
        <w:t>,</w:t>
      </w:r>
      <w:r w:rsidR="00823D9C">
        <w:rPr>
          <w:sz w:val="28"/>
          <w:szCs w:val="28"/>
        </w:rPr>
        <w:t xml:space="preserve"> 321</w:t>
      </w:r>
      <w:r w:rsidR="00F11D74">
        <w:rPr>
          <w:sz w:val="28"/>
          <w:szCs w:val="28"/>
        </w:rPr>
        <w:t>, 341</w:t>
      </w:r>
      <w:r w:rsidR="00415578">
        <w:rPr>
          <w:sz w:val="28"/>
          <w:szCs w:val="28"/>
        </w:rPr>
        <w:t>]</w:t>
      </w:r>
      <w:r w:rsidR="003B6E36">
        <w:rPr>
          <w:sz w:val="28"/>
          <w:szCs w:val="28"/>
        </w:rPr>
        <w:t xml:space="preserve">. Індуцибельна ізоформа </w:t>
      </w:r>
      <w:r w:rsidR="003B6E36">
        <w:rPr>
          <w:sz w:val="28"/>
          <w:szCs w:val="28"/>
          <w:lang w:val="en-US"/>
        </w:rPr>
        <w:t>NO</w:t>
      </w:r>
      <w:r w:rsidR="003B6E36">
        <w:rPr>
          <w:sz w:val="28"/>
          <w:szCs w:val="28"/>
        </w:rPr>
        <w:t>-синтази за умов патології забезпечує надмірну продукцію нітроген монооксиду, який викликає нітрозилування білків, що веде до зміни їх активності, а також взаємодіє з супероксид аніон-радикалом з утворенням цитотоксичного пероксинітриту</w:t>
      </w:r>
      <w:r w:rsidR="00823D9C">
        <w:rPr>
          <w:sz w:val="28"/>
          <w:szCs w:val="28"/>
        </w:rPr>
        <w:t>[322, 324</w:t>
      </w:r>
      <w:r w:rsidR="00F11D74">
        <w:rPr>
          <w:sz w:val="28"/>
          <w:szCs w:val="28"/>
        </w:rPr>
        <w:t>, 342 - 346</w:t>
      </w:r>
      <w:r w:rsidR="00415578" w:rsidRPr="00415578">
        <w:rPr>
          <w:sz w:val="28"/>
          <w:szCs w:val="28"/>
        </w:rPr>
        <w:t>]</w:t>
      </w:r>
      <w:r w:rsidR="003B6E36">
        <w:rPr>
          <w:sz w:val="28"/>
          <w:szCs w:val="28"/>
        </w:rPr>
        <w:t>. Таким чином, дослідження системи нітроген монооксиду в нирках є досить необхідним для оцінки впливу лікарських препаратів на функціонування нирок в нормі та за умов патології.</w:t>
      </w:r>
    </w:p>
    <w:p w:rsidR="003B6E36" w:rsidRDefault="002404D5" w:rsidP="00852F77">
      <w:pPr>
        <w:pStyle w:val="-1"/>
        <w:spacing w:line="360" w:lineRule="auto"/>
        <w:ind w:firstLine="851"/>
        <w:rPr>
          <w:rFonts w:ascii="Times New Roman" w:hAnsi="Times New Roman" w:cs="Times New Roman"/>
          <w:sz w:val="28"/>
          <w:szCs w:val="28"/>
          <w:lang w:val="uk-UA"/>
        </w:rPr>
      </w:pPr>
      <w:r>
        <w:rPr>
          <w:rFonts w:ascii="Times New Roman" w:hAnsi="Times New Roman" w:cs="Times New Roman"/>
          <w:sz w:val="28"/>
          <w:szCs w:val="28"/>
          <w:lang w:val="uk-UA"/>
        </w:rPr>
        <w:t>М</w:t>
      </w:r>
      <w:r w:rsidR="003B6E36">
        <w:rPr>
          <w:rFonts w:ascii="Times New Roman" w:hAnsi="Times New Roman" w:cs="Times New Roman"/>
          <w:sz w:val="28"/>
          <w:szCs w:val="28"/>
          <w:lang w:val="uk-UA"/>
        </w:rPr>
        <w:t xml:space="preserve">и оцінили зміну активності ізоформ </w:t>
      </w:r>
      <w:r w:rsidR="003B6E36">
        <w:rPr>
          <w:rFonts w:ascii="Times New Roman" w:hAnsi="Times New Roman" w:cs="Times New Roman"/>
          <w:sz w:val="28"/>
          <w:szCs w:val="28"/>
          <w:lang w:val="en-US"/>
        </w:rPr>
        <w:t>NO</w:t>
      </w:r>
      <w:r w:rsidR="003B6E36">
        <w:rPr>
          <w:rFonts w:ascii="Times New Roman" w:hAnsi="Times New Roman" w:cs="Times New Roman"/>
          <w:sz w:val="28"/>
          <w:szCs w:val="28"/>
          <w:lang w:val="uk-UA"/>
        </w:rPr>
        <w:t>-синтаз на тлі опіко</w:t>
      </w:r>
      <w:r>
        <w:rPr>
          <w:rFonts w:ascii="Times New Roman" w:hAnsi="Times New Roman" w:cs="Times New Roman"/>
          <w:sz w:val="28"/>
          <w:szCs w:val="28"/>
          <w:lang w:val="uk-UA"/>
        </w:rPr>
        <w:t>вої</w:t>
      </w:r>
      <w:r w:rsidR="00955CA2">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lastRenderedPageBreak/>
        <w:t xml:space="preserve">хвороби та фармакотерапії в різні терміни експерименту. Виявилось, що опікова хвороба викликає значні пертурбації в системі синтезу нітроген монооксиду. За цих умов, особливо на 3 добу експерименту, реєструвалось статистично достовірне зменшення активності ендотеліальної </w:t>
      </w:r>
      <w:r w:rsidR="003B6E36">
        <w:rPr>
          <w:rFonts w:ascii="Times New Roman" w:hAnsi="Times New Roman" w:cs="Times New Roman"/>
          <w:sz w:val="28"/>
          <w:szCs w:val="28"/>
          <w:lang w:val="en-US"/>
        </w:rPr>
        <w:t>NO</w:t>
      </w:r>
      <w:r w:rsidR="003B6E36">
        <w:rPr>
          <w:rFonts w:ascii="Times New Roman" w:hAnsi="Times New Roman" w:cs="Times New Roman"/>
          <w:sz w:val="28"/>
          <w:szCs w:val="28"/>
          <w:lang w:val="uk-UA"/>
        </w:rPr>
        <w:t xml:space="preserve">-синтази та вірогідне зростання активності її індуцибельної форми, порівняно з інтактними тваринами. На 1 добу експерименту в контрольній групі активність </w:t>
      </w:r>
      <w:r w:rsidR="003B6E36">
        <w:rPr>
          <w:rFonts w:ascii="Times New Roman" w:hAnsi="Times New Roman" w:cs="Times New Roman"/>
          <w:sz w:val="28"/>
          <w:szCs w:val="28"/>
        </w:rPr>
        <w:t>е</w:t>
      </w:r>
      <w:r w:rsidR="003B6E36">
        <w:rPr>
          <w:rFonts w:ascii="Times New Roman" w:hAnsi="Times New Roman" w:cs="Times New Roman"/>
          <w:sz w:val="28"/>
          <w:szCs w:val="28"/>
          <w:lang w:val="en-US"/>
        </w:rPr>
        <w:t>NOS</w:t>
      </w:r>
      <w:r w:rsidR="003B6E36">
        <w:rPr>
          <w:rFonts w:ascii="Times New Roman" w:hAnsi="Times New Roman" w:cs="Times New Roman"/>
          <w:sz w:val="28"/>
          <w:szCs w:val="28"/>
          <w:lang w:val="uk-UA"/>
        </w:rPr>
        <w:t xml:space="preserve"> була на 37,5</w:t>
      </w:r>
      <w:r w:rsidR="00677383">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 меншою</w:t>
      </w:r>
      <w:r w:rsidR="003B6E36">
        <w:rPr>
          <w:rFonts w:ascii="Times New Roman" w:hAnsi="Times New Roman" w:cs="Times New Roman"/>
          <w:sz w:val="28"/>
          <w:szCs w:val="28"/>
        </w:rPr>
        <w:t xml:space="preserve"> (</w:t>
      </w:r>
      <w:r w:rsidR="003B6E36">
        <w:rPr>
          <w:rFonts w:ascii="Times New Roman" w:hAnsi="Times New Roman" w:cs="Times New Roman"/>
          <w:sz w:val="28"/>
          <w:szCs w:val="28"/>
          <w:lang w:val="uk-UA"/>
        </w:rPr>
        <w:t>р</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&lt;</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0</w:t>
      </w:r>
      <w:r w:rsidR="003B6E36">
        <w:rPr>
          <w:rFonts w:ascii="Times New Roman" w:hAnsi="Times New Roman" w:cs="Times New Roman"/>
          <w:sz w:val="28"/>
          <w:szCs w:val="28"/>
        </w:rPr>
        <w:t>,05)</w:t>
      </w:r>
      <w:r w:rsidR="003B6E36">
        <w:rPr>
          <w:rFonts w:ascii="Times New Roman" w:hAnsi="Times New Roman" w:cs="Times New Roman"/>
          <w:sz w:val="28"/>
          <w:szCs w:val="28"/>
          <w:lang w:val="uk-UA"/>
        </w:rPr>
        <w:t>, а і</w:t>
      </w:r>
      <w:r w:rsidR="003B6E36">
        <w:rPr>
          <w:rFonts w:ascii="Times New Roman" w:hAnsi="Times New Roman" w:cs="Times New Roman"/>
          <w:sz w:val="28"/>
          <w:szCs w:val="28"/>
          <w:lang w:val="en-US"/>
        </w:rPr>
        <w:t>NOS</w:t>
      </w:r>
      <w:r w:rsidR="003B6E36">
        <w:rPr>
          <w:rFonts w:ascii="Times New Roman" w:hAnsi="Times New Roman" w:cs="Times New Roman"/>
          <w:sz w:val="28"/>
          <w:szCs w:val="28"/>
          <w:lang w:val="uk-UA"/>
        </w:rPr>
        <w:t xml:space="preserve"> - в 6 разів вищою</w:t>
      </w:r>
      <w:r w:rsidR="003B6E36">
        <w:rPr>
          <w:rFonts w:ascii="Times New Roman" w:hAnsi="Times New Roman" w:cs="Times New Roman"/>
          <w:sz w:val="28"/>
          <w:szCs w:val="28"/>
        </w:rPr>
        <w:t xml:space="preserve"> (</w:t>
      </w:r>
      <w:r w:rsidR="003B6E36">
        <w:rPr>
          <w:rFonts w:ascii="Times New Roman" w:hAnsi="Times New Roman" w:cs="Times New Roman"/>
          <w:sz w:val="28"/>
          <w:szCs w:val="28"/>
          <w:lang w:val="uk-UA"/>
        </w:rPr>
        <w:t>р</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&lt;</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0</w:t>
      </w:r>
      <w:r w:rsidR="003B6E36">
        <w:rPr>
          <w:rFonts w:ascii="Times New Roman" w:hAnsi="Times New Roman" w:cs="Times New Roman"/>
          <w:sz w:val="28"/>
          <w:szCs w:val="28"/>
        </w:rPr>
        <w:t>,05)</w:t>
      </w:r>
      <w:r w:rsidR="003B6E36">
        <w:rPr>
          <w:rFonts w:ascii="Times New Roman" w:hAnsi="Times New Roman" w:cs="Times New Roman"/>
          <w:sz w:val="28"/>
          <w:szCs w:val="28"/>
          <w:lang w:val="uk-UA"/>
        </w:rPr>
        <w:t xml:space="preserve">, ніж у інтактних тварин. Станом на 3 добу зміни продукції нітроген монооксиду були найбільш масштабними: активність </w:t>
      </w:r>
      <w:r w:rsidR="003B6E36">
        <w:rPr>
          <w:rFonts w:ascii="Times New Roman" w:hAnsi="Times New Roman" w:cs="Times New Roman"/>
          <w:sz w:val="28"/>
          <w:szCs w:val="28"/>
        </w:rPr>
        <w:t>е</w:t>
      </w:r>
      <w:r w:rsidR="003B6E36">
        <w:rPr>
          <w:rFonts w:ascii="Times New Roman" w:hAnsi="Times New Roman" w:cs="Times New Roman"/>
          <w:sz w:val="28"/>
          <w:szCs w:val="28"/>
          <w:lang w:val="en-US"/>
        </w:rPr>
        <w:t>NOS</w:t>
      </w:r>
      <w:r w:rsidR="003B6E36">
        <w:rPr>
          <w:rFonts w:ascii="Times New Roman" w:hAnsi="Times New Roman" w:cs="Times New Roman"/>
          <w:sz w:val="28"/>
          <w:szCs w:val="28"/>
          <w:lang w:val="uk-UA"/>
        </w:rPr>
        <w:t xml:space="preserve"> зменшувалась на 48,7</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w:t>
      </w:r>
      <w:r w:rsidR="003B6E36">
        <w:rPr>
          <w:rFonts w:ascii="Times New Roman" w:hAnsi="Times New Roman" w:cs="Times New Roman"/>
          <w:sz w:val="28"/>
          <w:szCs w:val="28"/>
        </w:rPr>
        <w:t xml:space="preserve"> (</w:t>
      </w:r>
      <w:r w:rsidR="003B6E36">
        <w:rPr>
          <w:rFonts w:ascii="Times New Roman" w:hAnsi="Times New Roman" w:cs="Times New Roman"/>
          <w:sz w:val="28"/>
          <w:szCs w:val="28"/>
          <w:lang w:val="uk-UA"/>
        </w:rPr>
        <w:t>р</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&lt;</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0</w:t>
      </w:r>
      <w:r w:rsidR="003B6E36">
        <w:rPr>
          <w:rFonts w:ascii="Times New Roman" w:hAnsi="Times New Roman" w:cs="Times New Roman"/>
          <w:sz w:val="28"/>
          <w:szCs w:val="28"/>
        </w:rPr>
        <w:t>,05)</w:t>
      </w:r>
      <w:r w:rsidR="003B6E36">
        <w:rPr>
          <w:rFonts w:ascii="Times New Roman" w:hAnsi="Times New Roman" w:cs="Times New Roman"/>
          <w:sz w:val="28"/>
          <w:szCs w:val="28"/>
          <w:lang w:val="uk-UA"/>
        </w:rPr>
        <w:t>, а і</w:t>
      </w:r>
      <w:r w:rsidR="003B6E36">
        <w:rPr>
          <w:rFonts w:ascii="Times New Roman" w:hAnsi="Times New Roman" w:cs="Times New Roman"/>
          <w:sz w:val="28"/>
          <w:szCs w:val="28"/>
          <w:lang w:val="en-US"/>
        </w:rPr>
        <w:t>NOS</w:t>
      </w:r>
      <w:r w:rsidR="003B6E36">
        <w:rPr>
          <w:rFonts w:ascii="Times New Roman" w:hAnsi="Times New Roman" w:cs="Times New Roman"/>
          <w:sz w:val="28"/>
          <w:szCs w:val="28"/>
          <w:lang w:val="uk-UA"/>
        </w:rPr>
        <w:t xml:space="preserve"> - зростала в 7,7 разів</w:t>
      </w:r>
      <w:r w:rsidR="003B6E36">
        <w:rPr>
          <w:rFonts w:ascii="Times New Roman" w:hAnsi="Times New Roman" w:cs="Times New Roman"/>
          <w:sz w:val="28"/>
          <w:szCs w:val="28"/>
        </w:rPr>
        <w:t xml:space="preserve"> (</w:t>
      </w:r>
      <w:r w:rsidR="003B6E36">
        <w:rPr>
          <w:rFonts w:ascii="Times New Roman" w:hAnsi="Times New Roman" w:cs="Times New Roman"/>
          <w:sz w:val="28"/>
          <w:szCs w:val="28"/>
          <w:lang w:val="uk-UA"/>
        </w:rPr>
        <w:t>р</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&lt;</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0</w:t>
      </w:r>
      <w:r w:rsidR="003B6E36">
        <w:rPr>
          <w:rFonts w:ascii="Times New Roman" w:hAnsi="Times New Roman" w:cs="Times New Roman"/>
          <w:sz w:val="28"/>
          <w:szCs w:val="28"/>
        </w:rPr>
        <w:t>,05)</w:t>
      </w:r>
      <w:r w:rsidR="003B6E36">
        <w:rPr>
          <w:rFonts w:ascii="Times New Roman" w:hAnsi="Times New Roman" w:cs="Times New Roman"/>
          <w:sz w:val="28"/>
          <w:szCs w:val="28"/>
          <w:lang w:val="uk-UA"/>
        </w:rPr>
        <w:t xml:space="preserve">, порівняно з інтактними тваринами. В той же час на 7 добу опікової хвороби зміни активності </w:t>
      </w:r>
      <w:r w:rsidR="003B6E36">
        <w:rPr>
          <w:rFonts w:ascii="Times New Roman" w:hAnsi="Times New Roman" w:cs="Times New Roman"/>
          <w:sz w:val="28"/>
          <w:szCs w:val="28"/>
          <w:lang w:val="en-US"/>
        </w:rPr>
        <w:t>NOS</w:t>
      </w:r>
      <w:r w:rsidR="003B6E36">
        <w:rPr>
          <w:rFonts w:ascii="Times New Roman" w:hAnsi="Times New Roman" w:cs="Times New Roman"/>
          <w:sz w:val="28"/>
          <w:szCs w:val="28"/>
          <w:lang w:val="uk-UA"/>
        </w:rPr>
        <w:t xml:space="preserve"> були меншими, ніж на 3 добу: зменшення активності е</w:t>
      </w:r>
      <w:r w:rsidR="003B6E36">
        <w:rPr>
          <w:rFonts w:ascii="Times New Roman" w:hAnsi="Times New Roman" w:cs="Times New Roman"/>
          <w:sz w:val="28"/>
          <w:szCs w:val="28"/>
          <w:lang w:val="en-US"/>
        </w:rPr>
        <w:t>NOS</w:t>
      </w:r>
      <w:r w:rsidR="003B6E36">
        <w:rPr>
          <w:rFonts w:ascii="Times New Roman" w:hAnsi="Times New Roman" w:cs="Times New Roman"/>
          <w:sz w:val="28"/>
          <w:szCs w:val="28"/>
          <w:lang w:val="uk-UA"/>
        </w:rPr>
        <w:t xml:space="preserve"> становило 43,5</w:t>
      </w:r>
      <w:r w:rsidR="00677383">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 (р</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&lt;</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0,05), а активність і</w:t>
      </w:r>
      <w:r w:rsidR="003B6E36">
        <w:rPr>
          <w:rFonts w:ascii="Times New Roman" w:hAnsi="Times New Roman" w:cs="Times New Roman"/>
          <w:sz w:val="28"/>
          <w:szCs w:val="28"/>
          <w:lang w:val="en-US"/>
        </w:rPr>
        <w:t>NOS</w:t>
      </w:r>
      <w:r w:rsidR="003B6E36">
        <w:rPr>
          <w:rFonts w:ascii="Times New Roman" w:hAnsi="Times New Roman" w:cs="Times New Roman"/>
          <w:sz w:val="28"/>
          <w:szCs w:val="28"/>
          <w:lang w:val="uk-UA"/>
        </w:rPr>
        <w:t xml:space="preserve"> зростала в 6,7 разів (р</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&lt;</w:t>
      </w:r>
      <w:r w:rsidR="006502EB">
        <w:rPr>
          <w:rFonts w:ascii="Times New Roman" w:hAnsi="Times New Roman" w:cs="Times New Roman"/>
          <w:sz w:val="28"/>
          <w:szCs w:val="28"/>
          <w:lang w:val="uk-UA"/>
        </w:rPr>
        <w:t xml:space="preserve"> </w:t>
      </w:r>
      <w:r w:rsidR="003B6E36">
        <w:rPr>
          <w:rFonts w:ascii="Times New Roman" w:hAnsi="Times New Roman" w:cs="Times New Roman"/>
          <w:sz w:val="28"/>
          <w:szCs w:val="28"/>
          <w:lang w:val="uk-UA"/>
        </w:rPr>
        <w:t>0,05), відносно інтактних щурів.</w:t>
      </w:r>
    </w:p>
    <w:p w:rsidR="003B6E36" w:rsidRDefault="003B6E36" w:rsidP="00852F77">
      <w:pPr>
        <w:spacing w:line="360" w:lineRule="auto"/>
        <w:ind w:firstLine="709"/>
        <w:contextualSpacing/>
        <w:jc w:val="both"/>
        <w:rPr>
          <w:sz w:val="28"/>
          <w:szCs w:val="28"/>
        </w:rPr>
      </w:pPr>
      <w:r>
        <w:rPr>
          <w:sz w:val="28"/>
          <w:szCs w:val="28"/>
        </w:rPr>
        <w:t xml:space="preserve">Застосування інфузійних розчинів за умов опікової хвороби до певної міри стримувало формування дисбалансу між активністю окремих ізоформ </w:t>
      </w:r>
      <w:r>
        <w:rPr>
          <w:sz w:val="28"/>
          <w:szCs w:val="28"/>
          <w:lang w:val="en-US"/>
        </w:rPr>
        <w:t>NOS</w:t>
      </w:r>
      <w:r>
        <w:rPr>
          <w:sz w:val="28"/>
          <w:szCs w:val="28"/>
        </w:rPr>
        <w:t xml:space="preserve">. Так, уже на 1 добу експерименту </w:t>
      </w:r>
      <w:r>
        <w:rPr>
          <w:rFonts w:ascii="Times New Roman Cyr" w:hAnsi="Times New Roman Cyr" w:cs="Times New Roman Cyr"/>
          <w:sz w:val="28"/>
          <w:szCs w:val="28"/>
          <w:lang w:eastAsia="uk-UA"/>
        </w:rPr>
        <w:t>HAES-LX</w:t>
      </w:r>
      <w:r w:rsidR="006502EB">
        <w:rPr>
          <w:rFonts w:ascii="Times New Roman Cyr" w:hAnsi="Times New Roman Cyr" w:cs="Times New Roman Cyr"/>
          <w:sz w:val="28"/>
          <w:szCs w:val="28"/>
          <w:lang w:eastAsia="uk-UA"/>
        </w:rPr>
        <w:t>-</w:t>
      </w:r>
      <w:r>
        <w:rPr>
          <w:rFonts w:ascii="Times New Roman Cyr" w:hAnsi="Times New Roman Cyr" w:cs="Times New Roman Cyr"/>
          <w:sz w:val="28"/>
          <w:szCs w:val="28"/>
          <w:lang w:eastAsia="uk-UA"/>
        </w:rPr>
        <w:t xml:space="preserve">5% та референс-препарат лактопротеїн з сорбітолом викликали збільшення активності </w:t>
      </w:r>
      <w:r>
        <w:rPr>
          <w:sz w:val="28"/>
          <w:szCs w:val="28"/>
        </w:rPr>
        <w:t>е</w:t>
      </w:r>
      <w:r>
        <w:rPr>
          <w:sz w:val="28"/>
          <w:szCs w:val="28"/>
          <w:lang w:val="en-US"/>
        </w:rPr>
        <w:t>NOS</w:t>
      </w:r>
      <w:r w:rsidR="00543AAD">
        <w:rPr>
          <w:sz w:val="28"/>
          <w:szCs w:val="28"/>
        </w:rPr>
        <w:t xml:space="preserve"> відп</w:t>
      </w:r>
      <w:r w:rsidR="00543AAD" w:rsidRPr="00543AAD">
        <w:rPr>
          <w:sz w:val="28"/>
          <w:szCs w:val="28"/>
          <w:lang w:val="ru-RU"/>
        </w:rPr>
        <w:t>о</w:t>
      </w:r>
      <w:r>
        <w:rPr>
          <w:sz w:val="28"/>
          <w:szCs w:val="28"/>
        </w:rPr>
        <w:t>відно на 17,5 та 13,8</w:t>
      </w:r>
      <w:r w:rsidR="006502EB">
        <w:rPr>
          <w:sz w:val="28"/>
          <w:szCs w:val="28"/>
        </w:rPr>
        <w:t xml:space="preserve"> </w:t>
      </w:r>
      <w:r>
        <w:rPr>
          <w:sz w:val="28"/>
          <w:szCs w:val="28"/>
        </w:rPr>
        <w:t>% (р</w:t>
      </w:r>
      <w:r w:rsidR="006502EB">
        <w:rPr>
          <w:sz w:val="28"/>
          <w:szCs w:val="28"/>
        </w:rPr>
        <w:t xml:space="preserve"> </w:t>
      </w:r>
      <w:r>
        <w:rPr>
          <w:sz w:val="28"/>
          <w:szCs w:val="28"/>
        </w:rPr>
        <w:t>&lt;</w:t>
      </w:r>
      <w:r w:rsidR="006502EB">
        <w:rPr>
          <w:sz w:val="28"/>
          <w:szCs w:val="28"/>
        </w:rPr>
        <w:t xml:space="preserve"> </w:t>
      </w:r>
      <w:r>
        <w:rPr>
          <w:sz w:val="28"/>
          <w:szCs w:val="28"/>
        </w:rPr>
        <w:t>0,05), а також зменшення активності і</w:t>
      </w:r>
      <w:r>
        <w:rPr>
          <w:sz w:val="28"/>
          <w:szCs w:val="28"/>
          <w:lang w:val="en-US"/>
        </w:rPr>
        <w:t>NOS</w:t>
      </w:r>
      <w:r>
        <w:rPr>
          <w:sz w:val="28"/>
          <w:szCs w:val="28"/>
        </w:rPr>
        <w:t xml:space="preserve"> відповідно на 26,9 і 24,6</w:t>
      </w:r>
      <w:r w:rsidR="006502EB">
        <w:rPr>
          <w:sz w:val="28"/>
          <w:szCs w:val="28"/>
        </w:rPr>
        <w:t xml:space="preserve"> </w:t>
      </w:r>
      <w:r>
        <w:rPr>
          <w:sz w:val="28"/>
          <w:szCs w:val="28"/>
        </w:rPr>
        <w:t>% (р</w:t>
      </w:r>
      <w:r w:rsidR="006502EB">
        <w:rPr>
          <w:sz w:val="28"/>
          <w:szCs w:val="28"/>
        </w:rPr>
        <w:t xml:space="preserve"> </w:t>
      </w:r>
      <w:r>
        <w:rPr>
          <w:sz w:val="28"/>
          <w:szCs w:val="28"/>
        </w:rPr>
        <w:t>&lt;</w:t>
      </w:r>
      <w:r w:rsidR="006502EB">
        <w:rPr>
          <w:sz w:val="28"/>
          <w:szCs w:val="28"/>
        </w:rPr>
        <w:t xml:space="preserve"> </w:t>
      </w:r>
      <w:r>
        <w:rPr>
          <w:sz w:val="28"/>
          <w:szCs w:val="28"/>
        </w:rPr>
        <w:t xml:space="preserve">0,05), відносно показників контролю. Станом на 3 та, особливо, 7 добу експерименту вплив досліджуваних розчинів </w:t>
      </w:r>
      <w:r w:rsidR="00FB55CA">
        <w:rPr>
          <w:sz w:val="28"/>
          <w:szCs w:val="28"/>
        </w:rPr>
        <w:t xml:space="preserve">лактопротеїну з сорбітолом та </w:t>
      </w:r>
      <w:r w:rsidR="00FB55CA">
        <w:rPr>
          <w:sz w:val="28"/>
          <w:szCs w:val="28"/>
          <w:lang w:val="en-US"/>
        </w:rPr>
        <w:t>HAES</w:t>
      </w:r>
      <w:r w:rsidR="00FB55CA" w:rsidRPr="00FB55CA">
        <w:rPr>
          <w:sz w:val="28"/>
          <w:szCs w:val="28"/>
          <w:lang w:val="ru-RU"/>
        </w:rPr>
        <w:t>-</w:t>
      </w:r>
      <w:r w:rsidR="00FB55CA">
        <w:rPr>
          <w:sz w:val="28"/>
          <w:szCs w:val="28"/>
          <w:lang w:val="en-US"/>
        </w:rPr>
        <w:t>LX</w:t>
      </w:r>
      <w:r w:rsidR="00FB55CA" w:rsidRPr="00FB55CA">
        <w:rPr>
          <w:sz w:val="28"/>
          <w:szCs w:val="28"/>
          <w:lang w:val="ru-RU"/>
        </w:rPr>
        <w:t xml:space="preserve">-5% </w:t>
      </w:r>
      <w:r>
        <w:rPr>
          <w:sz w:val="28"/>
          <w:szCs w:val="28"/>
        </w:rPr>
        <w:t>на систему нітроген монооксиду був більш виразним: активність е</w:t>
      </w:r>
      <w:r>
        <w:rPr>
          <w:sz w:val="28"/>
          <w:szCs w:val="28"/>
          <w:lang w:val="en-US"/>
        </w:rPr>
        <w:t>NOS</w:t>
      </w:r>
      <w:r w:rsidR="00FB55CA">
        <w:rPr>
          <w:sz w:val="28"/>
          <w:szCs w:val="28"/>
        </w:rPr>
        <w:t xml:space="preserve"> зростала на  22 </w:t>
      </w:r>
      <w:r w:rsidR="00FB55CA" w:rsidRPr="00FB55CA">
        <w:rPr>
          <w:sz w:val="28"/>
          <w:szCs w:val="28"/>
          <w:lang w:val="ru-RU"/>
        </w:rPr>
        <w:t>і</w:t>
      </w:r>
      <w:r>
        <w:rPr>
          <w:sz w:val="28"/>
          <w:szCs w:val="28"/>
        </w:rPr>
        <w:t xml:space="preserve"> 2</w:t>
      </w:r>
      <w:r w:rsidR="00FB55CA">
        <w:rPr>
          <w:sz w:val="28"/>
          <w:szCs w:val="28"/>
        </w:rPr>
        <w:t>6</w:t>
      </w:r>
      <w:r w:rsidR="006502EB">
        <w:rPr>
          <w:sz w:val="28"/>
          <w:szCs w:val="28"/>
        </w:rPr>
        <w:t xml:space="preserve"> </w:t>
      </w:r>
      <w:r w:rsidR="00FB55CA">
        <w:rPr>
          <w:sz w:val="28"/>
          <w:szCs w:val="28"/>
        </w:rPr>
        <w:t>% (на 3 добу, р</w:t>
      </w:r>
      <w:r w:rsidR="006502EB">
        <w:rPr>
          <w:sz w:val="28"/>
          <w:szCs w:val="28"/>
        </w:rPr>
        <w:t xml:space="preserve"> </w:t>
      </w:r>
      <w:r w:rsidR="00FB55CA">
        <w:rPr>
          <w:sz w:val="28"/>
          <w:szCs w:val="28"/>
        </w:rPr>
        <w:t>&lt;</w:t>
      </w:r>
      <w:r w:rsidR="006502EB">
        <w:rPr>
          <w:sz w:val="28"/>
          <w:szCs w:val="28"/>
        </w:rPr>
        <w:t xml:space="preserve"> </w:t>
      </w:r>
      <w:r w:rsidR="00FB55CA">
        <w:rPr>
          <w:sz w:val="28"/>
          <w:szCs w:val="28"/>
        </w:rPr>
        <w:t>0,05) та 28 і</w:t>
      </w:r>
      <w:r>
        <w:rPr>
          <w:sz w:val="28"/>
          <w:szCs w:val="28"/>
        </w:rPr>
        <w:t xml:space="preserve"> </w:t>
      </w:r>
      <w:r w:rsidR="00677383">
        <w:rPr>
          <w:sz w:val="28"/>
          <w:szCs w:val="28"/>
        </w:rPr>
        <w:t xml:space="preserve">  </w:t>
      </w:r>
      <w:r>
        <w:rPr>
          <w:sz w:val="28"/>
          <w:szCs w:val="28"/>
        </w:rPr>
        <w:t>32</w:t>
      </w:r>
      <w:r w:rsidR="006502EB">
        <w:rPr>
          <w:sz w:val="28"/>
          <w:szCs w:val="28"/>
        </w:rPr>
        <w:t xml:space="preserve"> </w:t>
      </w:r>
      <w:r>
        <w:rPr>
          <w:sz w:val="28"/>
          <w:szCs w:val="28"/>
        </w:rPr>
        <w:t>% (на 7 добу, р</w:t>
      </w:r>
      <w:r w:rsidR="006502EB">
        <w:rPr>
          <w:sz w:val="28"/>
          <w:szCs w:val="28"/>
        </w:rPr>
        <w:t xml:space="preserve"> </w:t>
      </w:r>
      <w:r>
        <w:rPr>
          <w:sz w:val="28"/>
          <w:szCs w:val="28"/>
        </w:rPr>
        <w:t>&lt;</w:t>
      </w:r>
      <w:r w:rsidR="006502EB">
        <w:rPr>
          <w:sz w:val="28"/>
          <w:szCs w:val="28"/>
        </w:rPr>
        <w:t xml:space="preserve"> </w:t>
      </w:r>
      <w:r>
        <w:rPr>
          <w:sz w:val="28"/>
          <w:szCs w:val="28"/>
        </w:rPr>
        <w:t>0,05), тоді як активність і</w:t>
      </w:r>
      <w:r>
        <w:rPr>
          <w:sz w:val="28"/>
          <w:szCs w:val="28"/>
          <w:lang w:val="en-US"/>
        </w:rPr>
        <w:t>NOS</w:t>
      </w:r>
      <w:r w:rsidR="00FB55CA">
        <w:rPr>
          <w:sz w:val="28"/>
          <w:szCs w:val="28"/>
        </w:rPr>
        <w:t xml:space="preserve"> зменшувалась на 36 і 38</w:t>
      </w:r>
      <w:r w:rsidR="006502EB">
        <w:rPr>
          <w:sz w:val="28"/>
          <w:szCs w:val="28"/>
        </w:rPr>
        <w:t xml:space="preserve"> </w:t>
      </w:r>
      <w:r w:rsidR="00FB55CA">
        <w:rPr>
          <w:sz w:val="28"/>
          <w:szCs w:val="28"/>
        </w:rPr>
        <w:t>% (на 3 добу, р</w:t>
      </w:r>
      <w:r w:rsidR="006502EB">
        <w:rPr>
          <w:sz w:val="28"/>
          <w:szCs w:val="28"/>
        </w:rPr>
        <w:t xml:space="preserve"> </w:t>
      </w:r>
      <w:r w:rsidR="00FB55CA">
        <w:rPr>
          <w:sz w:val="28"/>
          <w:szCs w:val="28"/>
        </w:rPr>
        <w:t>&lt;</w:t>
      </w:r>
      <w:r w:rsidR="006502EB">
        <w:rPr>
          <w:sz w:val="28"/>
          <w:szCs w:val="28"/>
        </w:rPr>
        <w:t xml:space="preserve"> </w:t>
      </w:r>
      <w:r w:rsidR="00FB55CA">
        <w:rPr>
          <w:sz w:val="28"/>
          <w:szCs w:val="28"/>
        </w:rPr>
        <w:t>0,05) та 45 і 43</w:t>
      </w:r>
      <w:r w:rsidR="006502EB">
        <w:rPr>
          <w:sz w:val="28"/>
          <w:szCs w:val="28"/>
        </w:rPr>
        <w:t xml:space="preserve"> </w:t>
      </w:r>
      <w:r>
        <w:rPr>
          <w:sz w:val="28"/>
          <w:szCs w:val="28"/>
        </w:rPr>
        <w:t>% (на 7 добу, р</w:t>
      </w:r>
      <w:r w:rsidR="006502EB">
        <w:rPr>
          <w:sz w:val="28"/>
          <w:szCs w:val="28"/>
        </w:rPr>
        <w:t xml:space="preserve"> </w:t>
      </w:r>
      <w:r>
        <w:rPr>
          <w:sz w:val="28"/>
          <w:szCs w:val="28"/>
        </w:rPr>
        <w:t>&lt;</w:t>
      </w:r>
      <w:r w:rsidR="006502EB">
        <w:rPr>
          <w:sz w:val="28"/>
          <w:szCs w:val="28"/>
        </w:rPr>
        <w:t xml:space="preserve"> </w:t>
      </w:r>
      <w:r w:rsidR="00677383">
        <w:rPr>
          <w:sz w:val="28"/>
          <w:szCs w:val="28"/>
        </w:rPr>
        <w:t>0,05)</w:t>
      </w:r>
      <w:r>
        <w:rPr>
          <w:sz w:val="28"/>
          <w:szCs w:val="28"/>
        </w:rPr>
        <w:t xml:space="preserve"> відносно таких показників в контрольній групі тварин.</w:t>
      </w:r>
    </w:p>
    <w:p w:rsidR="000A0ED6" w:rsidRPr="003B3383" w:rsidRDefault="000A0ED6" w:rsidP="00852F77">
      <w:pPr>
        <w:pStyle w:val="-1"/>
        <w:spacing w:line="360" w:lineRule="auto"/>
        <w:ind w:firstLine="851"/>
        <w:rPr>
          <w:rFonts w:hint="eastAsia"/>
          <w:lang w:val="uk-UA"/>
        </w:rPr>
      </w:pPr>
      <w:r>
        <w:rPr>
          <w:rFonts w:ascii="Times New Roman" w:hAnsi="Times New Roman" w:cs="Times New Roman"/>
          <w:sz w:val="28"/>
          <w:szCs w:val="28"/>
          <w:lang w:val="uk-UA"/>
        </w:rPr>
        <w:t xml:space="preserve">Таким чином </w:t>
      </w:r>
      <w:r>
        <w:rPr>
          <w:rFonts w:ascii="Times New Roman Cyr" w:eastAsia="Times New Roman" w:hAnsi="Times New Roman Cyr" w:cs="Times New Roman Cyr"/>
          <w:sz w:val="28"/>
          <w:szCs w:val="28"/>
          <w:lang w:val="uk-UA" w:eastAsia="uk-UA" w:bidi="ar-SA"/>
        </w:rPr>
        <w:t>HAES-LX</w:t>
      </w:r>
      <w:r w:rsidR="006502EB">
        <w:rPr>
          <w:rFonts w:ascii="Times New Roman Cyr" w:eastAsia="Times New Roman" w:hAnsi="Times New Roman Cyr" w:cs="Times New Roman Cyr"/>
          <w:sz w:val="28"/>
          <w:szCs w:val="28"/>
          <w:lang w:val="uk-UA" w:eastAsia="uk-UA" w:bidi="ar-SA"/>
        </w:rPr>
        <w:t>-</w:t>
      </w:r>
      <w:r>
        <w:rPr>
          <w:rFonts w:ascii="Times New Roman Cyr" w:eastAsia="Times New Roman" w:hAnsi="Times New Roman Cyr" w:cs="Times New Roman Cyr"/>
          <w:sz w:val="28"/>
          <w:szCs w:val="28"/>
          <w:lang w:val="uk-UA" w:eastAsia="uk-UA" w:bidi="ar-SA"/>
        </w:rPr>
        <w:t>5% та референс-препарат лактопротеїн з сорбітолом</w:t>
      </w:r>
      <w:r>
        <w:rPr>
          <w:rFonts w:ascii="Times New Roman" w:hAnsi="Times New Roman" w:cs="Times New Roman"/>
          <w:sz w:val="28"/>
          <w:szCs w:val="28"/>
          <w:lang w:val="uk-UA"/>
        </w:rPr>
        <w:t xml:space="preserve"> </w:t>
      </w:r>
      <w:r>
        <w:rPr>
          <w:rFonts w:ascii="Times New Roman Cyr" w:eastAsia="Times New Roman" w:hAnsi="Times New Roman Cyr" w:cs="Times New Roman Cyr"/>
          <w:sz w:val="28"/>
          <w:szCs w:val="28"/>
          <w:lang w:val="uk-UA" w:eastAsia="uk-UA" w:bidi="ar-SA"/>
        </w:rPr>
        <w:t xml:space="preserve">приблизно в однаковій мірі володіють </w:t>
      </w:r>
      <w:r>
        <w:rPr>
          <w:rFonts w:ascii="Times New Roman" w:hAnsi="Times New Roman" w:cs="Times New Roman"/>
          <w:sz w:val="28"/>
          <w:szCs w:val="28"/>
          <w:lang w:val="uk-UA"/>
        </w:rPr>
        <w:t xml:space="preserve">ендотеліотропною дією, покращують нирковий кровообіг за умов опікової хвороби, адже сприяють підвищенню активності ендотеліальної ізоформи </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в нирках. Також досліджувані препарати стримують гіперактивацію індуцибельної </w:t>
      </w:r>
      <w:r>
        <w:rPr>
          <w:rFonts w:ascii="Times New Roman" w:hAnsi="Times New Roman" w:cs="Times New Roman"/>
          <w:sz w:val="28"/>
          <w:szCs w:val="28"/>
          <w:lang w:val="en-US"/>
        </w:rPr>
        <w:t>NOS</w:t>
      </w:r>
      <w:r>
        <w:rPr>
          <w:rFonts w:ascii="Times New Roman" w:hAnsi="Times New Roman" w:cs="Times New Roman"/>
          <w:sz w:val="28"/>
          <w:szCs w:val="28"/>
          <w:lang w:val="uk-UA"/>
        </w:rPr>
        <w:t xml:space="preserve"> в </w:t>
      </w:r>
      <w:r>
        <w:rPr>
          <w:rFonts w:ascii="Times New Roman" w:hAnsi="Times New Roman" w:cs="Times New Roman"/>
          <w:sz w:val="28"/>
          <w:szCs w:val="28"/>
          <w:lang w:val="uk-UA"/>
        </w:rPr>
        <w:lastRenderedPageBreak/>
        <w:t>нирках за умов опіку шкіри і тому попереджують накопичення цитотоксичного пероксинітриту, розвиток нітрозативного стресу та ковалентну модифікацію біологічно значимих ниркових протеїнів.</w:t>
      </w:r>
    </w:p>
    <w:p w:rsidR="004871FC" w:rsidRPr="00865CD4" w:rsidRDefault="004871FC" w:rsidP="00852F77">
      <w:pPr>
        <w:spacing w:line="360" w:lineRule="auto"/>
        <w:ind w:firstLine="709"/>
        <w:jc w:val="both"/>
        <w:rPr>
          <w:sz w:val="28"/>
          <w:szCs w:val="28"/>
          <w:lang w:eastAsia="uk-UA"/>
        </w:rPr>
      </w:pPr>
      <w:r w:rsidRPr="00865CD4">
        <w:rPr>
          <w:sz w:val="28"/>
          <w:szCs w:val="28"/>
          <w:lang w:eastAsia="uk-UA"/>
        </w:rPr>
        <w:t>Білкові молекули також є мішенями для атаки АФК, що призводить до зміни їх вторинної та третинної структури,  агрегації та фрагментації [347]. У зв’язку з особливостями  хімічної будови і структурної організації протеїнів</w:t>
      </w:r>
      <w:r w:rsidR="00B151E4">
        <w:rPr>
          <w:sz w:val="28"/>
          <w:szCs w:val="28"/>
          <w:lang w:eastAsia="uk-UA"/>
        </w:rPr>
        <w:t>,</w:t>
      </w:r>
      <w:r w:rsidRPr="00865CD4">
        <w:rPr>
          <w:sz w:val="28"/>
          <w:szCs w:val="28"/>
          <w:lang w:eastAsia="uk-UA"/>
        </w:rPr>
        <w:t xml:space="preserve"> ОМБ має складний характер, що пов’язано з утворенням великої кількості окиснених продуктів радикальної та нерадикальної природи. Першим етапом ОМБ є відщеплення водню від ά-вуглецевого атому поліпептидного ланцюга з утворенням карбонільного радикалу, який швидко взаємодіє з О</w:t>
      </w:r>
      <w:r w:rsidRPr="00865CD4">
        <w:rPr>
          <w:sz w:val="28"/>
          <w:szCs w:val="28"/>
          <w:vertAlign w:val="subscript"/>
          <w:lang w:eastAsia="uk-UA"/>
        </w:rPr>
        <w:t>2</w:t>
      </w:r>
      <w:r w:rsidRPr="00865CD4">
        <w:rPr>
          <w:sz w:val="28"/>
          <w:szCs w:val="28"/>
          <w:lang w:eastAsia="uk-UA"/>
        </w:rPr>
        <w:t xml:space="preserve"> з</w:t>
      </w:r>
      <w:bookmarkStart w:id="1" w:name="6"/>
      <w:bookmarkEnd w:id="1"/>
      <w:r w:rsidRPr="00865CD4">
        <w:rPr>
          <w:sz w:val="28"/>
          <w:szCs w:val="28"/>
          <w:lang w:eastAsia="uk-UA"/>
        </w:rPr>
        <w:t xml:space="preserve"> утворенням алкілперок</w:t>
      </w:r>
      <w:r w:rsidR="00B151E4">
        <w:rPr>
          <w:sz w:val="28"/>
          <w:szCs w:val="28"/>
          <w:lang w:eastAsia="uk-UA"/>
        </w:rPr>
        <w:t>сирадикальної проміжної сполуки,</w:t>
      </w:r>
      <w:r w:rsidR="00B16625">
        <w:rPr>
          <w:sz w:val="28"/>
          <w:szCs w:val="28"/>
          <w:lang w:eastAsia="uk-UA"/>
        </w:rPr>
        <w:t xml:space="preserve"> </w:t>
      </w:r>
      <w:r w:rsidR="00B151E4">
        <w:rPr>
          <w:sz w:val="28"/>
          <w:szCs w:val="28"/>
          <w:lang w:eastAsia="uk-UA"/>
        </w:rPr>
        <w:t>яка</w:t>
      </w:r>
      <w:r w:rsidRPr="00865CD4">
        <w:rPr>
          <w:sz w:val="28"/>
          <w:szCs w:val="28"/>
          <w:lang w:eastAsia="uk-UA"/>
        </w:rPr>
        <w:t xml:space="preserve"> може переходити у алкоксирадикал, </w:t>
      </w:r>
      <w:r w:rsidR="00B151E4">
        <w:rPr>
          <w:sz w:val="28"/>
          <w:szCs w:val="28"/>
          <w:lang w:eastAsia="uk-UA"/>
        </w:rPr>
        <w:t>він</w:t>
      </w:r>
      <w:r w:rsidRPr="00865CD4">
        <w:rPr>
          <w:sz w:val="28"/>
          <w:szCs w:val="28"/>
          <w:lang w:eastAsia="uk-UA"/>
        </w:rPr>
        <w:t xml:space="preserve"> перетворюється у гідроксил похідне протеїну. </w:t>
      </w:r>
      <w:r w:rsidR="00B151E4">
        <w:rPr>
          <w:sz w:val="28"/>
          <w:szCs w:val="28"/>
          <w:lang w:eastAsia="uk-UA"/>
        </w:rPr>
        <w:t>В</w:t>
      </w:r>
      <w:r w:rsidRPr="00865CD4">
        <w:rPr>
          <w:sz w:val="28"/>
          <w:szCs w:val="28"/>
          <w:lang w:eastAsia="uk-UA"/>
        </w:rPr>
        <w:t xml:space="preserve">ільнорадикальне пошкодження протеїнів має таку ж ланцюгову природу, як і окиснення ліпідів. Біологічна роль протеїнових радикалів не з’ясована, але здатність їх окислювати інші біомолекули засвідчує їх важливу роль в окислювальному пошкодженні біологічних систем та їх прооксидантну дію і цитотоксичну дію [348]. </w:t>
      </w:r>
    </w:p>
    <w:p w:rsidR="009E36CC" w:rsidRPr="00865CD4" w:rsidRDefault="004871FC" w:rsidP="00852F77">
      <w:pPr>
        <w:spacing w:line="360" w:lineRule="auto"/>
        <w:ind w:firstLine="709"/>
        <w:jc w:val="both"/>
        <w:rPr>
          <w:sz w:val="28"/>
          <w:szCs w:val="28"/>
        </w:rPr>
      </w:pPr>
      <w:r w:rsidRPr="00865CD4">
        <w:rPr>
          <w:sz w:val="28"/>
          <w:szCs w:val="28"/>
        </w:rPr>
        <w:t xml:space="preserve">Нами було оцінено ефективність застосованої інфузійної терапії за динамікою показників ОМБ – вмісту альдегідфенілгідразонів (АФГ) та карбоксилфенілгідразонів (КФК). </w:t>
      </w:r>
      <w:r w:rsidR="009E36CC">
        <w:rPr>
          <w:sz w:val="28"/>
          <w:szCs w:val="28"/>
        </w:rPr>
        <w:t xml:space="preserve"> Отримані дані  свідчать про динамічно</w:t>
      </w:r>
      <w:r w:rsidR="009E36CC" w:rsidRPr="00865CD4">
        <w:rPr>
          <w:sz w:val="28"/>
          <w:szCs w:val="28"/>
        </w:rPr>
        <w:t xml:space="preserve"> </w:t>
      </w:r>
      <w:r w:rsidR="009E36CC">
        <w:rPr>
          <w:sz w:val="28"/>
          <w:szCs w:val="28"/>
        </w:rPr>
        <w:t xml:space="preserve">вірогідне </w:t>
      </w:r>
      <w:r w:rsidR="00952C18">
        <w:rPr>
          <w:sz w:val="28"/>
          <w:szCs w:val="28"/>
        </w:rPr>
        <w:t xml:space="preserve"> </w:t>
      </w:r>
      <w:r w:rsidR="009E36CC" w:rsidRPr="00865CD4">
        <w:rPr>
          <w:sz w:val="28"/>
          <w:szCs w:val="28"/>
        </w:rPr>
        <w:t>наростання процесів ОМБ у щурів з ОХ</w:t>
      </w:r>
      <w:r w:rsidR="009E36CC">
        <w:rPr>
          <w:sz w:val="28"/>
          <w:szCs w:val="28"/>
        </w:rPr>
        <w:t xml:space="preserve"> </w:t>
      </w:r>
      <w:r w:rsidR="009E36CC" w:rsidRPr="00865CD4">
        <w:rPr>
          <w:sz w:val="28"/>
          <w:szCs w:val="28"/>
        </w:rPr>
        <w:t xml:space="preserve"> за умов інфузійної терапії </w:t>
      </w:r>
      <w:r w:rsidR="009E36CC" w:rsidRPr="00865CD4">
        <w:rPr>
          <w:color w:val="000000"/>
          <w:sz w:val="28"/>
          <w:szCs w:val="28"/>
        </w:rPr>
        <w:t xml:space="preserve">0,9 % </w:t>
      </w:r>
      <w:r w:rsidR="00952C18">
        <w:rPr>
          <w:color w:val="000000"/>
          <w:sz w:val="28"/>
          <w:szCs w:val="28"/>
        </w:rPr>
        <w:t xml:space="preserve">розчином </w:t>
      </w:r>
      <w:r w:rsidR="009E36CC" w:rsidRPr="00865CD4">
        <w:rPr>
          <w:sz w:val="28"/>
          <w:szCs w:val="28"/>
        </w:rPr>
        <w:t>NаС</w:t>
      </w:r>
      <w:r w:rsidR="009E36CC">
        <w:rPr>
          <w:sz w:val="28"/>
          <w:szCs w:val="28"/>
        </w:rPr>
        <w:t>l: в</w:t>
      </w:r>
      <w:r w:rsidR="009E36CC" w:rsidRPr="00865CD4">
        <w:rPr>
          <w:sz w:val="28"/>
          <w:szCs w:val="28"/>
        </w:rPr>
        <w:t xml:space="preserve"> кірковій речовині нирок протягом усього терміну спостереження відмічалось статистично вірогідне </w:t>
      </w:r>
      <w:r w:rsidR="009E36CC">
        <w:rPr>
          <w:sz w:val="28"/>
          <w:szCs w:val="28"/>
        </w:rPr>
        <w:t>(</w:t>
      </w:r>
      <w:r w:rsidR="009E36CC">
        <w:rPr>
          <w:sz w:val="28"/>
          <w:szCs w:val="28"/>
          <w:lang w:val="en-US"/>
        </w:rPr>
        <w:t>p</w:t>
      </w:r>
      <w:r w:rsidR="006502EB">
        <w:rPr>
          <w:sz w:val="28"/>
          <w:szCs w:val="28"/>
        </w:rPr>
        <w:t xml:space="preserve"> </w:t>
      </w:r>
      <w:r w:rsidR="009E36CC" w:rsidRPr="008A3D0C">
        <w:rPr>
          <w:sz w:val="28"/>
          <w:szCs w:val="28"/>
        </w:rPr>
        <w:t>&lt;</w:t>
      </w:r>
      <w:r w:rsidR="006502EB">
        <w:rPr>
          <w:sz w:val="28"/>
          <w:szCs w:val="28"/>
        </w:rPr>
        <w:t xml:space="preserve"> </w:t>
      </w:r>
      <w:r w:rsidR="009E36CC" w:rsidRPr="008A3D0C">
        <w:rPr>
          <w:sz w:val="28"/>
          <w:szCs w:val="28"/>
        </w:rPr>
        <w:t>0</w:t>
      </w:r>
      <w:r w:rsidR="009E36CC">
        <w:rPr>
          <w:sz w:val="28"/>
          <w:szCs w:val="28"/>
        </w:rPr>
        <w:t xml:space="preserve">,05) </w:t>
      </w:r>
      <w:r w:rsidR="009E36CC" w:rsidRPr="00865CD4">
        <w:rPr>
          <w:sz w:val="28"/>
          <w:szCs w:val="28"/>
        </w:rPr>
        <w:t>збільшення (відносно фонових показників) рівнів АФГ і КФГ</w:t>
      </w:r>
      <w:r w:rsidR="009E36CC">
        <w:rPr>
          <w:sz w:val="28"/>
          <w:szCs w:val="28"/>
        </w:rPr>
        <w:t xml:space="preserve"> в 2,7 і 3,1 рази</w:t>
      </w:r>
      <w:r w:rsidR="009E36CC" w:rsidRPr="00865CD4">
        <w:rPr>
          <w:sz w:val="28"/>
          <w:szCs w:val="28"/>
        </w:rPr>
        <w:t xml:space="preserve"> на 1-шу</w:t>
      </w:r>
      <w:r w:rsidR="009E36CC">
        <w:rPr>
          <w:sz w:val="28"/>
          <w:szCs w:val="28"/>
        </w:rPr>
        <w:t xml:space="preserve"> добу </w:t>
      </w:r>
      <w:r w:rsidR="009E36CC" w:rsidRPr="00865CD4">
        <w:rPr>
          <w:sz w:val="28"/>
          <w:szCs w:val="28"/>
        </w:rPr>
        <w:t xml:space="preserve"> та </w:t>
      </w:r>
      <w:r w:rsidR="009E36CC">
        <w:rPr>
          <w:sz w:val="28"/>
          <w:szCs w:val="28"/>
        </w:rPr>
        <w:t xml:space="preserve">в 4,0 і 3,9 рази на </w:t>
      </w:r>
      <w:r w:rsidR="009E36CC" w:rsidRPr="00865CD4">
        <w:rPr>
          <w:sz w:val="28"/>
          <w:szCs w:val="28"/>
        </w:rPr>
        <w:t>7-му добу</w:t>
      </w:r>
      <w:r w:rsidR="009E36CC">
        <w:rPr>
          <w:sz w:val="28"/>
          <w:szCs w:val="28"/>
        </w:rPr>
        <w:t xml:space="preserve"> досліду </w:t>
      </w:r>
      <w:r w:rsidR="009E36CC" w:rsidRPr="00865CD4">
        <w:rPr>
          <w:sz w:val="28"/>
          <w:szCs w:val="28"/>
        </w:rPr>
        <w:t xml:space="preserve">відповідно. Ці дані цілком узгоджуються з виявленим нами за цих умов наростанням процесів ПОЛ поруч зі зниженням активності ферментів </w:t>
      </w:r>
      <w:r w:rsidR="006502EB">
        <w:rPr>
          <w:sz w:val="28"/>
          <w:szCs w:val="28"/>
        </w:rPr>
        <w:t>антиоксидантного захисту</w:t>
      </w:r>
      <w:r w:rsidR="009E36CC" w:rsidRPr="00865CD4">
        <w:rPr>
          <w:sz w:val="28"/>
          <w:szCs w:val="28"/>
        </w:rPr>
        <w:t xml:space="preserve">. </w:t>
      </w:r>
    </w:p>
    <w:p w:rsidR="009E36CC" w:rsidRPr="00EB184F" w:rsidRDefault="009E36CC" w:rsidP="00852F77">
      <w:pPr>
        <w:spacing w:line="360" w:lineRule="auto"/>
        <w:ind w:firstLine="709"/>
        <w:jc w:val="both"/>
        <w:rPr>
          <w:sz w:val="28"/>
          <w:szCs w:val="28"/>
        </w:rPr>
      </w:pPr>
      <w:r w:rsidRPr="00865CD4">
        <w:rPr>
          <w:sz w:val="28"/>
          <w:szCs w:val="28"/>
        </w:rPr>
        <w:t>Проведена інфузійна терапія щурів з ОХ</w:t>
      </w:r>
      <w:r>
        <w:rPr>
          <w:sz w:val="28"/>
          <w:szCs w:val="28"/>
        </w:rPr>
        <w:t xml:space="preserve"> </w:t>
      </w:r>
      <w:r w:rsidRPr="00865CD4">
        <w:rPr>
          <w:sz w:val="28"/>
          <w:szCs w:val="28"/>
        </w:rPr>
        <w:t xml:space="preserve">розчином </w:t>
      </w:r>
      <w:r w:rsidRPr="00865CD4">
        <w:rPr>
          <w:spacing w:val="-2"/>
          <w:sz w:val="28"/>
          <w:szCs w:val="28"/>
        </w:rPr>
        <w:t>НАЕS-LХ-5%</w:t>
      </w:r>
      <w:r>
        <w:rPr>
          <w:sz w:val="28"/>
          <w:szCs w:val="28"/>
        </w:rPr>
        <w:t xml:space="preserve">, </w:t>
      </w:r>
      <w:r w:rsidRPr="00865CD4">
        <w:rPr>
          <w:sz w:val="28"/>
          <w:szCs w:val="28"/>
        </w:rPr>
        <w:t xml:space="preserve"> </w:t>
      </w:r>
      <w:r>
        <w:rPr>
          <w:sz w:val="28"/>
          <w:szCs w:val="28"/>
        </w:rPr>
        <w:t xml:space="preserve">     </w:t>
      </w:r>
      <w:r w:rsidRPr="00865CD4">
        <w:rPr>
          <w:sz w:val="28"/>
          <w:szCs w:val="28"/>
        </w:rPr>
        <w:t xml:space="preserve">сприяла значному пригніченню ОМБ в нирках.  Про це свідчить </w:t>
      </w:r>
      <w:r>
        <w:rPr>
          <w:sz w:val="28"/>
          <w:szCs w:val="28"/>
        </w:rPr>
        <w:t xml:space="preserve">значне </w:t>
      </w:r>
      <w:r w:rsidRPr="00865CD4">
        <w:rPr>
          <w:sz w:val="28"/>
          <w:szCs w:val="28"/>
        </w:rPr>
        <w:t xml:space="preserve">зниження </w:t>
      </w:r>
      <w:r>
        <w:rPr>
          <w:sz w:val="28"/>
          <w:szCs w:val="28"/>
        </w:rPr>
        <w:t xml:space="preserve"> </w:t>
      </w:r>
      <w:r w:rsidRPr="00865CD4">
        <w:rPr>
          <w:sz w:val="28"/>
          <w:szCs w:val="28"/>
        </w:rPr>
        <w:t>вмісту АФГ і</w:t>
      </w:r>
      <w:r>
        <w:rPr>
          <w:sz w:val="28"/>
          <w:szCs w:val="28"/>
        </w:rPr>
        <w:t xml:space="preserve"> </w:t>
      </w:r>
      <w:r w:rsidRPr="00865CD4">
        <w:rPr>
          <w:sz w:val="28"/>
          <w:szCs w:val="28"/>
        </w:rPr>
        <w:t xml:space="preserve"> КФГ (р</w:t>
      </w:r>
      <w:r w:rsidR="006502EB">
        <w:rPr>
          <w:sz w:val="28"/>
          <w:szCs w:val="28"/>
        </w:rPr>
        <w:t xml:space="preserve"> </w:t>
      </w:r>
      <w:r w:rsidRPr="00865CD4">
        <w:rPr>
          <w:rStyle w:val="FontStyle17"/>
          <w:i w:val="0"/>
          <w:lang w:eastAsia="uk-UA"/>
        </w:rPr>
        <w:t>&lt;</w:t>
      </w:r>
      <w:r w:rsidR="006502EB">
        <w:rPr>
          <w:rStyle w:val="FontStyle17"/>
          <w:i w:val="0"/>
          <w:lang w:eastAsia="uk-UA"/>
        </w:rPr>
        <w:t xml:space="preserve"> </w:t>
      </w:r>
      <w:r w:rsidRPr="00865CD4">
        <w:rPr>
          <w:sz w:val="28"/>
          <w:szCs w:val="28"/>
        </w:rPr>
        <w:t>0,05)</w:t>
      </w:r>
      <w:r>
        <w:rPr>
          <w:sz w:val="28"/>
          <w:szCs w:val="28"/>
        </w:rPr>
        <w:t xml:space="preserve"> </w:t>
      </w:r>
      <w:r w:rsidRPr="00865CD4">
        <w:rPr>
          <w:sz w:val="28"/>
          <w:szCs w:val="28"/>
        </w:rPr>
        <w:t xml:space="preserve"> відносно контролю </w:t>
      </w:r>
      <w:r w:rsidR="00471342">
        <w:rPr>
          <w:sz w:val="28"/>
          <w:szCs w:val="28"/>
        </w:rPr>
        <w:t xml:space="preserve"> в 1,8 і 1,5 рази на  </w:t>
      </w:r>
      <w:r w:rsidR="00471342">
        <w:rPr>
          <w:sz w:val="28"/>
          <w:szCs w:val="28"/>
        </w:rPr>
        <w:lastRenderedPageBreak/>
        <w:t>3-ю добу та в 2,0 і 1,6</w:t>
      </w:r>
      <w:r>
        <w:rPr>
          <w:sz w:val="28"/>
          <w:szCs w:val="28"/>
        </w:rPr>
        <w:t xml:space="preserve"> рази на 7-му добу досліду</w:t>
      </w:r>
      <w:r w:rsidRPr="00865CD4">
        <w:rPr>
          <w:sz w:val="28"/>
          <w:szCs w:val="28"/>
        </w:rPr>
        <w:t xml:space="preserve"> відповідно.</w:t>
      </w:r>
      <w:r>
        <w:rPr>
          <w:sz w:val="28"/>
          <w:szCs w:val="28"/>
        </w:rPr>
        <w:t xml:space="preserve"> Аналогічні зміни спостерігались на тлі введення референс-препарату – лактопротеїну з сорбітолом: значне зниження вмісту АФГ і КФГ (</w:t>
      </w:r>
      <w:r>
        <w:rPr>
          <w:sz w:val="28"/>
          <w:szCs w:val="28"/>
          <w:lang w:val="en-US"/>
        </w:rPr>
        <w:t>p</w:t>
      </w:r>
      <w:r w:rsidR="006502EB">
        <w:rPr>
          <w:sz w:val="28"/>
          <w:szCs w:val="28"/>
        </w:rPr>
        <w:t xml:space="preserve"> </w:t>
      </w:r>
      <w:r w:rsidR="00471342">
        <w:rPr>
          <w:sz w:val="28"/>
          <w:szCs w:val="28"/>
        </w:rPr>
        <w:t>&lt;</w:t>
      </w:r>
      <w:r w:rsidR="006502EB">
        <w:rPr>
          <w:sz w:val="28"/>
          <w:szCs w:val="28"/>
        </w:rPr>
        <w:t xml:space="preserve"> </w:t>
      </w:r>
      <w:r w:rsidR="00471342">
        <w:rPr>
          <w:sz w:val="28"/>
          <w:szCs w:val="28"/>
        </w:rPr>
        <w:t>0,05) відносно контролю в  2,1 і 1</w:t>
      </w:r>
      <w:r w:rsidRPr="000E7AEF">
        <w:rPr>
          <w:sz w:val="28"/>
          <w:szCs w:val="28"/>
        </w:rPr>
        <w:t>,5 рази на 7-му добу досліду відповідно.</w:t>
      </w:r>
      <w:r w:rsidR="00EB184F">
        <w:rPr>
          <w:sz w:val="28"/>
          <w:szCs w:val="28"/>
        </w:rPr>
        <w:t>За здатністю коригувати рівень АФГ і КФГ в кірковій речовині нирок тварин розчин HAES-LX-5% не поступаєтьс</w:t>
      </w:r>
      <w:r w:rsidR="006F3CF1">
        <w:rPr>
          <w:sz w:val="28"/>
          <w:szCs w:val="28"/>
        </w:rPr>
        <w:t>я за своєю ефективністю референс</w:t>
      </w:r>
      <w:r w:rsidR="00EB184F">
        <w:rPr>
          <w:sz w:val="28"/>
          <w:szCs w:val="28"/>
        </w:rPr>
        <w:t>-препарату- лактопрот</w:t>
      </w:r>
      <w:r w:rsidR="006F3CF1">
        <w:rPr>
          <w:sz w:val="28"/>
          <w:szCs w:val="28"/>
        </w:rPr>
        <w:t>е</w:t>
      </w:r>
      <w:r w:rsidR="00EB184F">
        <w:rPr>
          <w:sz w:val="28"/>
          <w:szCs w:val="28"/>
        </w:rPr>
        <w:t>їну з сорбітолом</w:t>
      </w:r>
      <w:r w:rsidR="006F3CF1">
        <w:rPr>
          <w:sz w:val="28"/>
          <w:szCs w:val="28"/>
        </w:rPr>
        <w:t>.</w:t>
      </w:r>
    </w:p>
    <w:p w:rsidR="004871FC" w:rsidRPr="00865CD4" w:rsidRDefault="004871FC" w:rsidP="004871FC">
      <w:pPr>
        <w:autoSpaceDE w:val="0"/>
        <w:autoSpaceDN w:val="0"/>
        <w:adjustRightInd w:val="0"/>
        <w:spacing w:line="360" w:lineRule="auto"/>
        <w:ind w:firstLine="709"/>
        <w:jc w:val="both"/>
        <w:rPr>
          <w:rStyle w:val="FontStyle11"/>
          <w:sz w:val="28"/>
          <w:szCs w:val="28"/>
          <w:lang w:eastAsia="uk-UA"/>
        </w:rPr>
      </w:pPr>
      <w:r w:rsidRPr="00865CD4">
        <w:rPr>
          <w:rStyle w:val="FontStyle11"/>
          <w:sz w:val="28"/>
          <w:szCs w:val="28"/>
          <w:lang w:eastAsia="uk-UA"/>
        </w:rPr>
        <w:t xml:space="preserve">Застосування колоїдів, на відміну від кристалоїдів, здатне зменшувати явища тканинної гіпоксії за рахунок збільшення доставки кисню до клітин, що досягається за рахунок покращення реологічних властивостей крові, збільшення ОЦК та серцевого викиду [214, 244, 245]. До складу </w:t>
      </w:r>
      <w:r w:rsidRPr="00865CD4">
        <w:rPr>
          <w:sz w:val="28"/>
          <w:szCs w:val="28"/>
        </w:rPr>
        <w:t>НАЕS-</w:t>
      </w:r>
      <w:r w:rsidRPr="00865CD4">
        <w:rPr>
          <w:sz w:val="28"/>
          <w:szCs w:val="28"/>
          <w:lang w:val="en-US"/>
        </w:rPr>
        <w:t>LX</w:t>
      </w:r>
      <w:r w:rsidRPr="00865CD4">
        <w:rPr>
          <w:sz w:val="28"/>
          <w:szCs w:val="28"/>
        </w:rPr>
        <w:t xml:space="preserve">-5% </w:t>
      </w:r>
      <w:r w:rsidR="00B151E4">
        <w:rPr>
          <w:rStyle w:val="FontStyle11"/>
          <w:sz w:val="28"/>
          <w:szCs w:val="28"/>
          <w:lang w:eastAsia="uk-UA"/>
        </w:rPr>
        <w:t xml:space="preserve">входить ГЕК 130/0,42, </w:t>
      </w:r>
      <w:r w:rsidRPr="00865CD4">
        <w:rPr>
          <w:rStyle w:val="FontStyle11"/>
          <w:sz w:val="28"/>
          <w:szCs w:val="28"/>
          <w:lang w:eastAsia="uk-UA"/>
        </w:rPr>
        <w:t>здатний попереджати виникнення синдрому підвищеної проникності капілярів, блокуючи</w:t>
      </w:r>
      <w:r w:rsidR="004F0578">
        <w:rPr>
          <w:rStyle w:val="FontStyle11"/>
          <w:sz w:val="28"/>
          <w:szCs w:val="28"/>
          <w:lang w:eastAsia="uk-UA"/>
        </w:rPr>
        <w:t xml:space="preserve"> </w:t>
      </w:r>
      <w:r w:rsidRPr="00865CD4">
        <w:rPr>
          <w:rStyle w:val="FontStyle11"/>
          <w:sz w:val="28"/>
          <w:szCs w:val="28"/>
          <w:lang w:eastAsia="uk-UA"/>
        </w:rPr>
        <w:t xml:space="preserve"> патологічне депонування крові в нирковому інтерстиції [152]. На нашу думку</w:t>
      </w:r>
      <w:r w:rsidR="00B151E4">
        <w:rPr>
          <w:rStyle w:val="FontStyle11"/>
          <w:sz w:val="28"/>
          <w:szCs w:val="28"/>
          <w:lang w:eastAsia="uk-UA"/>
        </w:rPr>
        <w:t>,</w:t>
      </w:r>
      <w:r w:rsidRPr="00865CD4">
        <w:rPr>
          <w:rStyle w:val="FontStyle11"/>
          <w:sz w:val="28"/>
          <w:szCs w:val="28"/>
          <w:lang w:eastAsia="uk-UA"/>
        </w:rPr>
        <w:t xml:space="preserve"> при введенні  </w:t>
      </w:r>
      <w:r w:rsidRPr="00865CD4">
        <w:rPr>
          <w:sz w:val="28"/>
          <w:szCs w:val="28"/>
        </w:rPr>
        <w:t>НАЕS-</w:t>
      </w:r>
      <w:r w:rsidRPr="00865CD4">
        <w:rPr>
          <w:sz w:val="28"/>
          <w:szCs w:val="28"/>
          <w:lang w:val="en-US"/>
        </w:rPr>
        <w:t>LX</w:t>
      </w:r>
      <w:r w:rsidRPr="00865CD4">
        <w:rPr>
          <w:sz w:val="28"/>
          <w:szCs w:val="28"/>
        </w:rPr>
        <w:t xml:space="preserve">-5% або лактопротеїну з сорбітолом </w:t>
      </w:r>
      <w:r w:rsidRPr="00865CD4">
        <w:rPr>
          <w:rStyle w:val="FontStyle11"/>
          <w:sz w:val="28"/>
          <w:szCs w:val="28"/>
          <w:lang w:eastAsia="uk-UA"/>
        </w:rPr>
        <w:t xml:space="preserve">ефективне покращення реологічних властивостей </w:t>
      </w:r>
      <w:r w:rsidR="006A0A24">
        <w:rPr>
          <w:rStyle w:val="FontStyle11"/>
          <w:sz w:val="28"/>
          <w:szCs w:val="28"/>
          <w:lang w:eastAsia="uk-UA"/>
        </w:rPr>
        <w:t xml:space="preserve">  </w:t>
      </w:r>
      <w:r w:rsidRPr="00865CD4">
        <w:rPr>
          <w:sz w:val="28"/>
          <w:szCs w:val="28"/>
        </w:rPr>
        <w:t>сприяло відновленню мікроциркуляції</w:t>
      </w:r>
      <w:r w:rsidRPr="00865CD4">
        <w:rPr>
          <w:rStyle w:val="FontStyle11"/>
          <w:sz w:val="28"/>
          <w:szCs w:val="28"/>
          <w:lang w:eastAsia="uk-UA"/>
        </w:rPr>
        <w:t xml:space="preserve"> в нефронах та зниженню ступеню їх ішеміко-гіпоксичного ураження, внаслідок чого в них гальмували</w:t>
      </w:r>
      <w:r w:rsidR="00806819">
        <w:rPr>
          <w:rStyle w:val="FontStyle11"/>
          <w:sz w:val="28"/>
          <w:szCs w:val="28"/>
          <w:lang w:eastAsia="uk-UA"/>
        </w:rPr>
        <w:t>сь процеси ПОЛ та ОМБ</w:t>
      </w:r>
      <w:r w:rsidRPr="00865CD4">
        <w:rPr>
          <w:rStyle w:val="FontStyle11"/>
          <w:sz w:val="28"/>
          <w:szCs w:val="28"/>
          <w:lang w:eastAsia="uk-UA"/>
        </w:rPr>
        <w:t>. Іншим можливим механізмом бло</w:t>
      </w:r>
      <w:r w:rsidR="00B151E4">
        <w:rPr>
          <w:rStyle w:val="FontStyle11"/>
          <w:sz w:val="28"/>
          <w:szCs w:val="28"/>
          <w:lang w:eastAsia="uk-UA"/>
        </w:rPr>
        <w:t>кування вільн</w:t>
      </w:r>
      <w:r w:rsidR="007C5465">
        <w:rPr>
          <w:rStyle w:val="FontStyle11"/>
          <w:sz w:val="28"/>
          <w:szCs w:val="28"/>
          <w:lang w:eastAsia="uk-UA"/>
        </w:rPr>
        <w:t>орадикального окисл</w:t>
      </w:r>
      <w:r w:rsidRPr="00865CD4">
        <w:rPr>
          <w:rStyle w:val="FontStyle11"/>
          <w:sz w:val="28"/>
          <w:szCs w:val="28"/>
          <w:lang w:eastAsia="uk-UA"/>
        </w:rPr>
        <w:t xml:space="preserve">ення в клітинах нефрону при введенні  </w:t>
      </w:r>
      <w:r w:rsidRPr="00865CD4">
        <w:rPr>
          <w:sz w:val="28"/>
          <w:szCs w:val="28"/>
        </w:rPr>
        <w:t>НАЕS-</w:t>
      </w:r>
      <w:r w:rsidRPr="00865CD4">
        <w:rPr>
          <w:sz w:val="28"/>
          <w:szCs w:val="28"/>
          <w:lang w:val="en-US"/>
        </w:rPr>
        <w:t>LX</w:t>
      </w:r>
      <w:r w:rsidRPr="00865CD4">
        <w:rPr>
          <w:sz w:val="28"/>
          <w:szCs w:val="28"/>
        </w:rPr>
        <w:t>-5% може бути</w:t>
      </w:r>
      <w:r w:rsidRPr="00865CD4">
        <w:rPr>
          <w:rStyle w:val="FontStyle11"/>
          <w:sz w:val="28"/>
          <w:szCs w:val="28"/>
          <w:lang w:eastAsia="uk-UA"/>
        </w:rPr>
        <w:t xml:space="preserve"> інгібування активності ксантиноксидази, як це було показано іншими авторами за умов інфузії розчину ГЕК [18, 148].</w:t>
      </w:r>
    </w:p>
    <w:p w:rsidR="004871FC" w:rsidRPr="00865CD4" w:rsidRDefault="004871FC" w:rsidP="004871FC">
      <w:pPr>
        <w:spacing w:line="360" w:lineRule="auto"/>
        <w:ind w:firstLine="709"/>
        <w:jc w:val="both"/>
        <w:rPr>
          <w:sz w:val="28"/>
          <w:szCs w:val="28"/>
        </w:rPr>
      </w:pPr>
      <w:r w:rsidRPr="00865CD4">
        <w:rPr>
          <w:sz w:val="28"/>
          <w:szCs w:val="28"/>
        </w:rPr>
        <w:t xml:space="preserve">Дослідження показників, що характеризують стан нирок важко обпечених тварин на фоні фармакотерапії різними інфузійними розчинами  дало нам змогу визначити ступінь їхньої нефропротекторної дії та </w:t>
      </w:r>
      <w:r w:rsidR="00B151E4">
        <w:rPr>
          <w:sz w:val="28"/>
          <w:szCs w:val="28"/>
        </w:rPr>
        <w:t>довести</w:t>
      </w:r>
      <w:r w:rsidRPr="00865CD4">
        <w:rPr>
          <w:sz w:val="28"/>
          <w:szCs w:val="28"/>
        </w:rPr>
        <w:t xml:space="preserve"> потенційні механізми, за якими вона може реалізувати</w:t>
      </w:r>
      <w:r w:rsidR="00D87F2B">
        <w:rPr>
          <w:sz w:val="28"/>
          <w:szCs w:val="28"/>
        </w:rPr>
        <w:t xml:space="preserve">сь. </w:t>
      </w:r>
    </w:p>
    <w:p w:rsidR="00FE334D" w:rsidRPr="00865CD4" w:rsidRDefault="00B151E4" w:rsidP="00FE334D">
      <w:pPr>
        <w:pStyle w:val="12"/>
        <w:shd w:val="clear" w:color="auto" w:fill="auto"/>
        <w:spacing w:line="360" w:lineRule="auto"/>
        <w:ind w:left="40" w:right="20" w:firstLine="680"/>
        <w:jc w:val="both"/>
      </w:pPr>
      <w:r>
        <w:rPr>
          <w:lang w:val="uk-UA"/>
        </w:rPr>
        <w:t>В</w:t>
      </w:r>
      <w:r w:rsidR="00FE334D" w:rsidRPr="00865CD4">
        <w:rPr>
          <w:lang w:val="uk-UA"/>
        </w:rPr>
        <w:t xml:space="preserve"> усіх термінах спостереження курсова інфузійна терапія щур</w:t>
      </w:r>
      <w:r w:rsidR="004F0578">
        <w:rPr>
          <w:lang w:val="uk-UA"/>
        </w:rPr>
        <w:t>ів</w:t>
      </w:r>
      <w:r w:rsidR="00FE334D" w:rsidRPr="00865CD4">
        <w:rPr>
          <w:lang w:val="uk-UA"/>
        </w:rPr>
        <w:t xml:space="preserve"> без опікової хвороби розчин</w:t>
      </w:r>
      <w:r w:rsidR="004F0578">
        <w:rPr>
          <w:lang w:val="uk-UA"/>
        </w:rPr>
        <w:t xml:space="preserve">ами </w:t>
      </w:r>
      <w:r w:rsidR="00FE334D" w:rsidRPr="00865CD4">
        <w:rPr>
          <w:lang w:val="uk-UA"/>
        </w:rPr>
        <w:t xml:space="preserve"> </w:t>
      </w:r>
      <w:r w:rsidR="00FE334D" w:rsidRPr="00865CD4">
        <w:rPr>
          <w:lang w:val="en-US"/>
        </w:rPr>
        <w:t>HAES</w:t>
      </w:r>
      <w:r w:rsidR="00FE334D" w:rsidRPr="00865CD4">
        <w:rPr>
          <w:lang w:val="uk-UA"/>
        </w:rPr>
        <w:t>-</w:t>
      </w:r>
      <w:r w:rsidR="00FE334D" w:rsidRPr="00865CD4">
        <w:rPr>
          <w:lang w:val="en-US"/>
        </w:rPr>
        <w:t>LX</w:t>
      </w:r>
      <w:r w:rsidR="00FE334D" w:rsidRPr="00865CD4">
        <w:rPr>
          <w:lang w:val="uk-UA"/>
        </w:rPr>
        <w:t>-5%</w:t>
      </w:r>
      <w:r w:rsidR="004F0578">
        <w:rPr>
          <w:lang w:val="uk-UA"/>
        </w:rPr>
        <w:t>,  лактопротеїном з сорбітолом та 0,9</w:t>
      </w:r>
      <w:r w:rsidR="006502EB">
        <w:rPr>
          <w:lang w:val="uk-UA"/>
        </w:rPr>
        <w:t xml:space="preserve"> </w:t>
      </w:r>
      <w:r w:rsidR="004F0578">
        <w:rPr>
          <w:lang w:val="uk-UA"/>
        </w:rPr>
        <w:t>%</w:t>
      </w:r>
      <w:r w:rsidR="004F0578" w:rsidRPr="004F0578">
        <w:rPr>
          <w:lang w:val="uk-UA"/>
        </w:rPr>
        <w:t xml:space="preserve"> </w:t>
      </w:r>
      <w:r w:rsidR="004F0578">
        <w:rPr>
          <w:lang w:val="en-US"/>
        </w:rPr>
        <w:t>NaCl</w:t>
      </w:r>
      <w:r w:rsidR="004F0578" w:rsidRPr="004F0578">
        <w:rPr>
          <w:lang w:val="uk-UA"/>
        </w:rPr>
        <w:t xml:space="preserve"> </w:t>
      </w:r>
      <w:r w:rsidR="00FE334D" w:rsidRPr="00865CD4">
        <w:rPr>
          <w:lang w:val="uk-UA"/>
        </w:rPr>
        <w:t xml:space="preserve"> не призводила до негативних змін в структурі кіркового і мозкового шарів нирок</w:t>
      </w:r>
      <w:r w:rsidR="00806819">
        <w:rPr>
          <w:lang w:val="uk-UA"/>
        </w:rPr>
        <w:t>,</w:t>
      </w:r>
      <w:r w:rsidR="004F0578">
        <w:rPr>
          <w:lang w:val="uk-UA"/>
        </w:rPr>
        <w:t xml:space="preserve"> </w:t>
      </w:r>
      <w:r w:rsidR="00806819">
        <w:rPr>
          <w:lang w:val="uk-UA"/>
        </w:rPr>
        <w:t>не ви</w:t>
      </w:r>
      <w:r w:rsidR="004F0578">
        <w:rPr>
          <w:lang w:val="uk-UA"/>
        </w:rPr>
        <w:t>кликала</w:t>
      </w:r>
      <w:r w:rsidR="00FE334D" w:rsidRPr="00865CD4">
        <w:rPr>
          <w:lang w:val="uk-UA"/>
        </w:rPr>
        <w:t xml:space="preserve"> пору</w:t>
      </w:r>
      <w:r w:rsidR="006E13B9">
        <w:rPr>
          <w:lang w:val="uk-UA"/>
        </w:rPr>
        <w:t>шень мікроциркуляції та гемодина</w:t>
      </w:r>
      <w:r w:rsidR="00FE334D" w:rsidRPr="00865CD4">
        <w:rPr>
          <w:lang w:val="uk-UA"/>
        </w:rPr>
        <w:t xml:space="preserve">мічних розладів. </w:t>
      </w:r>
      <w:r w:rsidR="00FE334D" w:rsidRPr="00865CD4">
        <w:t xml:space="preserve">Цитоархітектоніка при мікроскопічному </w:t>
      </w:r>
      <w:r w:rsidR="00FE334D" w:rsidRPr="00865CD4">
        <w:lastRenderedPageBreak/>
        <w:t>морфологічному досліджені нирок була подібною до такої у інтактних щурів. Незначне збільшення чисельності лімфоцитів в судинному руслі та параваскулярно в стромі паренхіми, наявність незначних еозинофільних білкових включень в просвіті поодиноких канальців, яким вводили Лактопротеїн з сорбітолом</w:t>
      </w:r>
      <w:r>
        <w:rPr>
          <w:lang w:val="uk-UA"/>
        </w:rPr>
        <w:t>,</w:t>
      </w:r>
      <w:r w:rsidR="00FE334D" w:rsidRPr="00865CD4">
        <w:t xml:space="preserve"> може свідчити про незначні реактивні зміни, вірогідно, як на білковий антиген. Проте показники середніх значень діаметрів канальців в </w:t>
      </w:r>
      <w:r w:rsidR="00FE334D" w:rsidRPr="00865CD4">
        <w:rPr>
          <w:lang w:val="en-US"/>
        </w:rPr>
        <w:t>S</w:t>
      </w:r>
      <w:r w:rsidR="00FE334D" w:rsidRPr="00865CD4">
        <w:t xml:space="preserve">1- та </w:t>
      </w:r>
      <w:r w:rsidR="00FE334D" w:rsidRPr="00865CD4">
        <w:rPr>
          <w:lang w:val="en-US"/>
        </w:rPr>
        <w:t>S</w:t>
      </w:r>
      <w:r w:rsidR="00FE334D" w:rsidRPr="00865CD4">
        <w:t xml:space="preserve">2-зонах, висота епітелію, показники висоти </w:t>
      </w:r>
      <w:r w:rsidR="00FE334D" w:rsidRPr="00865CD4">
        <w:rPr>
          <w:lang w:val="en-US"/>
        </w:rPr>
        <w:t>PAS</w:t>
      </w:r>
      <w:r w:rsidR="00FE334D" w:rsidRPr="00865CD4">
        <w:t xml:space="preserve">-зони, площа ниркового тільця, </w:t>
      </w:r>
      <w:r w:rsidR="00F948B8">
        <w:t>об'єм гломерул</w:t>
      </w:r>
      <w:r w:rsidR="00F948B8">
        <w:rPr>
          <w:lang w:val="uk-UA"/>
        </w:rPr>
        <w:t>и</w:t>
      </w:r>
      <w:r w:rsidR="004F0578">
        <w:t xml:space="preserve"> відповідали пок</w:t>
      </w:r>
      <w:r w:rsidR="004F0578" w:rsidRPr="004F0578">
        <w:t>аз</w:t>
      </w:r>
      <w:r w:rsidR="00FE334D" w:rsidRPr="00865CD4">
        <w:t xml:space="preserve">никам середніх значень інтактних тварин. Також не спостерігалося порушень в нирках з боку гемодинаміки, що підтверджується співпадіння діаметру судин ниркового тільця та середньої площі гломерулярного судинного пучка в інтактних тварин та після використання розчину Лактопротеїну з сорбітолом. </w:t>
      </w:r>
    </w:p>
    <w:p w:rsidR="00FE334D" w:rsidRPr="00865CD4" w:rsidRDefault="00FE334D" w:rsidP="00FE334D">
      <w:pPr>
        <w:pStyle w:val="12"/>
        <w:shd w:val="clear" w:color="auto" w:fill="auto"/>
        <w:spacing w:line="360" w:lineRule="auto"/>
        <w:ind w:left="40" w:right="20" w:firstLine="680"/>
        <w:jc w:val="both"/>
      </w:pPr>
      <w:r w:rsidRPr="00865CD4">
        <w:t xml:space="preserve">В юкстагломерулярній зоні також не спостерігалося структурних змін. </w:t>
      </w:r>
    </w:p>
    <w:p w:rsidR="00FE334D" w:rsidRPr="00510547" w:rsidRDefault="00FE334D" w:rsidP="00FE334D">
      <w:pPr>
        <w:pStyle w:val="12"/>
        <w:shd w:val="clear" w:color="auto" w:fill="auto"/>
        <w:spacing w:line="360" w:lineRule="auto"/>
        <w:ind w:left="40" w:right="20" w:firstLine="680"/>
        <w:jc w:val="both"/>
        <w:rPr>
          <w:lang w:val="uk-UA"/>
        </w:rPr>
      </w:pPr>
      <w:r w:rsidRPr="00865CD4">
        <w:t>Інфузійна курсова терапія 0,9</w:t>
      </w:r>
      <w:r w:rsidR="006502EB">
        <w:rPr>
          <w:lang w:val="uk-UA"/>
        </w:rPr>
        <w:t xml:space="preserve"> </w:t>
      </w:r>
      <w:r w:rsidRPr="00865CD4">
        <w:t xml:space="preserve">% розчином </w:t>
      </w:r>
      <w:r w:rsidRPr="00865CD4">
        <w:rPr>
          <w:lang w:val="en-US"/>
        </w:rPr>
        <w:t>NaCl</w:t>
      </w:r>
      <w:r w:rsidRPr="00865CD4">
        <w:t xml:space="preserve"> щурів після моделювання термічного ураження шкіри не протидіяла ровитку дегенеративно-дистр</w:t>
      </w:r>
      <w:r w:rsidR="006A0A24">
        <w:t>офічних та запальних змін в к</w:t>
      </w:r>
      <w:r w:rsidR="006A0A24">
        <w:rPr>
          <w:lang w:val="uk-UA"/>
        </w:rPr>
        <w:t>ірковому</w:t>
      </w:r>
      <w:r w:rsidR="00AE7096">
        <w:t xml:space="preserve"> та мозковому шар</w:t>
      </w:r>
      <w:r w:rsidR="00AE7096">
        <w:rPr>
          <w:lang w:val="uk-UA"/>
        </w:rPr>
        <w:t>і</w:t>
      </w:r>
      <w:r w:rsidRPr="00865CD4">
        <w:t xml:space="preserve"> нирок, </w:t>
      </w:r>
      <w:r w:rsidR="00B151E4">
        <w:rPr>
          <w:lang w:val="uk-UA"/>
        </w:rPr>
        <w:t>вони</w:t>
      </w:r>
      <w:r w:rsidRPr="00865CD4">
        <w:t xml:space="preserve"> прогресивно посилювалися від першої до сьомої доби спостереження із розвитком вогнищевих некротичних змін епітелію проксимальних та дистальних канальців та порушення</w:t>
      </w:r>
      <w:r w:rsidR="005241C6">
        <w:rPr>
          <w:lang w:val="uk-UA"/>
        </w:rPr>
        <w:t>м</w:t>
      </w:r>
      <w:r w:rsidRPr="00865CD4">
        <w:t xml:space="preserve"> з боку гемодинаміки.</w:t>
      </w:r>
      <w:r w:rsidR="005241C6">
        <w:rPr>
          <w:lang w:val="uk-UA"/>
        </w:rPr>
        <w:t xml:space="preserve">  Проведення </w:t>
      </w:r>
      <w:r w:rsidRPr="005241C6">
        <w:rPr>
          <w:lang w:val="uk-UA"/>
        </w:rPr>
        <w:t xml:space="preserve"> курсов</w:t>
      </w:r>
      <w:r w:rsidR="002D4BE9">
        <w:rPr>
          <w:lang w:val="uk-UA"/>
        </w:rPr>
        <w:t>ої</w:t>
      </w:r>
      <w:r w:rsidR="002D4BE9" w:rsidRPr="005241C6">
        <w:rPr>
          <w:lang w:val="uk-UA"/>
        </w:rPr>
        <w:t xml:space="preserve"> терапі</w:t>
      </w:r>
      <w:r w:rsidR="002D4BE9">
        <w:rPr>
          <w:lang w:val="uk-UA"/>
        </w:rPr>
        <w:t>ї</w:t>
      </w:r>
      <w:r w:rsidRPr="005241C6">
        <w:rPr>
          <w:lang w:val="uk-UA"/>
        </w:rPr>
        <w:t xml:space="preserve"> розчином </w:t>
      </w:r>
      <w:r w:rsidRPr="00865CD4">
        <w:rPr>
          <w:lang w:val="en-US"/>
        </w:rPr>
        <w:t>HAES</w:t>
      </w:r>
      <w:r w:rsidRPr="005241C6">
        <w:rPr>
          <w:lang w:val="uk-UA"/>
        </w:rPr>
        <w:t>-</w:t>
      </w:r>
      <w:r w:rsidRPr="00865CD4">
        <w:rPr>
          <w:lang w:val="en-US"/>
        </w:rPr>
        <w:t>LX</w:t>
      </w:r>
      <w:r w:rsidRPr="005241C6">
        <w:rPr>
          <w:lang w:val="uk-UA"/>
        </w:rPr>
        <w:t>-5%, так само, як і розчином Лактопроте</w:t>
      </w:r>
      <w:r w:rsidR="005241C6">
        <w:rPr>
          <w:lang w:val="uk-UA"/>
        </w:rPr>
        <w:t>їну з сорбітолом, гальмувало</w:t>
      </w:r>
      <w:r w:rsidRPr="005241C6">
        <w:rPr>
          <w:lang w:val="uk-UA"/>
        </w:rPr>
        <w:t xml:space="preserve"> розвиток деструктивно-дистрофічних процесів в структурі функціо</w:t>
      </w:r>
      <w:r w:rsidR="005241C6">
        <w:rPr>
          <w:lang w:val="uk-UA"/>
        </w:rPr>
        <w:t>нальної одиниці нирок та сприяло</w:t>
      </w:r>
      <w:r w:rsidRPr="005241C6">
        <w:rPr>
          <w:lang w:val="uk-UA"/>
        </w:rPr>
        <w:t xml:space="preserve"> розвитку цитопротекторної дії, розвитку структурно-функціональних та регенеративно-репаративних змін в нирках щурів. </w:t>
      </w:r>
      <w:r w:rsidR="002D4BE9">
        <w:rPr>
          <w:lang w:val="uk-UA"/>
        </w:rPr>
        <w:t>В</w:t>
      </w:r>
      <w:r w:rsidRPr="00510547">
        <w:rPr>
          <w:lang w:val="uk-UA"/>
        </w:rPr>
        <w:t xml:space="preserve">ідмічалися </w:t>
      </w:r>
      <w:r w:rsidR="002D4BE9">
        <w:rPr>
          <w:lang w:val="uk-UA"/>
        </w:rPr>
        <w:t xml:space="preserve">також </w:t>
      </w:r>
      <w:r w:rsidRPr="00510547">
        <w:rPr>
          <w:lang w:val="uk-UA"/>
        </w:rPr>
        <w:t>позитивні зміни в мікроциркуляції</w:t>
      </w:r>
      <w:r w:rsidR="002D4BE9">
        <w:rPr>
          <w:lang w:val="uk-UA"/>
        </w:rPr>
        <w:t>, про що свідчило</w:t>
      </w:r>
      <w:r w:rsidRPr="00510547">
        <w:rPr>
          <w:lang w:val="uk-UA"/>
        </w:rPr>
        <w:t xml:space="preserve"> відновлення функції нефронів, у вигляді процесу секреції та реабсорбції первинної сечі та метаболічно-синтетичних процес</w:t>
      </w:r>
      <w:r w:rsidR="002D4BE9">
        <w:rPr>
          <w:lang w:val="uk-UA"/>
        </w:rPr>
        <w:t>ів</w:t>
      </w:r>
      <w:r w:rsidRPr="00510547">
        <w:rPr>
          <w:lang w:val="uk-UA"/>
        </w:rPr>
        <w:t xml:space="preserve"> в епітелі</w:t>
      </w:r>
      <w:r w:rsidR="002D4BE9">
        <w:rPr>
          <w:lang w:val="uk-UA"/>
        </w:rPr>
        <w:t>ї</w:t>
      </w:r>
      <w:r w:rsidRPr="00510547">
        <w:rPr>
          <w:lang w:val="uk-UA"/>
        </w:rPr>
        <w:t xml:space="preserve"> канальців з наявністю активного епітелію з ядрами на різних </w:t>
      </w:r>
      <w:r w:rsidR="00AE7096">
        <w:rPr>
          <w:lang w:val="uk-UA"/>
        </w:rPr>
        <w:t>етапах мітозу. Показники</w:t>
      </w:r>
      <w:r w:rsidRPr="00510547">
        <w:rPr>
          <w:lang w:val="uk-UA"/>
        </w:rPr>
        <w:t xml:space="preserve"> середніх значень діаметрів канальців в </w:t>
      </w:r>
      <w:r w:rsidRPr="00865CD4">
        <w:rPr>
          <w:lang w:val="en-US"/>
        </w:rPr>
        <w:t>S</w:t>
      </w:r>
      <w:r w:rsidRPr="00510547">
        <w:rPr>
          <w:lang w:val="uk-UA"/>
        </w:rPr>
        <w:t xml:space="preserve">1- та </w:t>
      </w:r>
      <w:r w:rsidRPr="00865CD4">
        <w:rPr>
          <w:lang w:val="en-US"/>
        </w:rPr>
        <w:t>S</w:t>
      </w:r>
      <w:r w:rsidRPr="00510547">
        <w:rPr>
          <w:lang w:val="uk-UA"/>
        </w:rPr>
        <w:t>2-з</w:t>
      </w:r>
      <w:r w:rsidR="007B7C53">
        <w:rPr>
          <w:lang w:val="uk-UA"/>
        </w:rPr>
        <w:t>онах, висота епітелію,</w:t>
      </w:r>
      <w:r w:rsidRPr="00510547">
        <w:rPr>
          <w:lang w:val="uk-UA"/>
        </w:rPr>
        <w:t xml:space="preserve"> висоти </w:t>
      </w:r>
      <w:r w:rsidRPr="00865CD4">
        <w:rPr>
          <w:lang w:val="en-US"/>
        </w:rPr>
        <w:t>PAS</w:t>
      </w:r>
      <w:r w:rsidRPr="00510547">
        <w:rPr>
          <w:lang w:val="uk-UA"/>
        </w:rPr>
        <w:t>-зони, площа н</w:t>
      </w:r>
      <w:r w:rsidR="00AE7096">
        <w:rPr>
          <w:lang w:val="uk-UA"/>
        </w:rPr>
        <w:t>иркового тільця, об'єм гломерули</w:t>
      </w:r>
      <w:r w:rsidRPr="00510547">
        <w:rPr>
          <w:lang w:val="uk-UA"/>
        </w:rPr>
        <w:t xml:space="preserve">, </w:t>
      </w:r>
      <w:r w:rsidR="007B7C53">
        <w:rPr>
          <w:lang w:val="uk-UA"/>
        </w:rPr>
        <w:t xml:space="preserve"> </w:t>
      </w:r>
      <w:r w:rsidRPr="00510547">
        <w:rPr>
          <w:lang w:val="uk-UA"/>
        </w:rPr>
        <w:t xml:space="preserve">діаметр судин ниркового тільця та середня площа гломерулярного </w:t>
      </w:r>
      <w:r w:rsidRPr="00510547">
        <w:rPr>
          <w:lang w:val="uk-UA"/>
        </w:rPr>
        <w:lastRenderedPageBreak/>
        <w:t xml:space="preserve">судинного пучка на сьомий день спостереження приближалися до розмірів середніх значень </w:t>
      </w:r>
      <w:r w:rsidR="00B151E4" w:rsidRPr="00510547">
        <w:rPr>
          <w:lang w:val="uk-UA"/>
        </w:rPr>
        <w:t>інтактних тварин, про</w:t>
      </w:r>
      <w:r w:rsidRPr="00510547">
        <w:rPr>
          <w:lang w:val="uk-UA"/>
        </w:rPr>
        <w:t xml:space="preserve">те були дещо вищими від тварин без опікової хвороби. </w:t>
      </w:r>
    </w:p>
    <w:p w:rsidR="00FE334D" w:rsidRDefault="00FE334D" w:rsidP="00FE334D">
      <w:pPr>
        <w:pStyle w:val="12"/>
        <w:shd w:val="clear" w:color="auto" w:fill="auto"/>
        <w:spacing w:line="360" w:lineRule="auto"/>
        <w:ind w:left="40" w:right="20" w:firstLine="680"/>
        <w:jc w:val="both"/>
        <w:rPr>
          <w:lang w:val="uk-UA"/>
        </w:rPr>
      </w:pPr>
      <w:r w:rsidRPr="00510547">
        <w:rPr>
          <w:lang w:val="uk-UA"/>
        </w:rPr>
        <w:t>На нашу думку, така позитивна морфологічна динаміка структурної організації ниркової будови в умовах експериментальної опікової хвороби на тлі курсової інфузійної терапії розчин</w:t>
      </w:r>
      <w:r w:rsidR="005241C6">
        <w:rPr>
          <w:lang w:val="uk-UA"/>
        </w:rPr>
        <w:t>ом</w:t>
      </w:r>
      <w:r w:rsidRPr="00510547">
        <w:rPr>
          <w:lang w:val="uk-UA"/>
        </w:rPr>
        <w:t xml:space="preserve"> </w:t>
      </w:r>
      <w:r w:rsidRPr="00865CD4">
        <w:rPr>
          <w:lang w:val="en-US"/>
        </w:rPr>
        <w:t>HAES</w:t>
      </w:r>
      <w:r w:rsidRPr="00510547">
        <w:rPr>
          <w:lang w:val="uk-UA"/>
        </w:rPr>
        <w:t>-</w:t>
      </w:r>
      <w:r w:rsidRPr="00865CD4">
        <w:rPr>
          <w:lang w:val="en-US"/>
        </w:rPr>
        <w:t>LX</w:t>
      </w:r>
      <w:r w:rsidR="005241C6" w:rsidRPr="00510547">
        <w:rPr>
          <w:lang w:val="uk-UA"/>
        </w:rPr>
        <w:t>-5% та розчин</w:t>
      </w:r>
      <w:r w:rsidR="005241C6">
        <w:rPr>
          <w:lang w:val="uk-UA"/>
        </w:rPr>
        <w:t xml:space="preserve">ом </w:t>
      </w:r>
      <w:r w:rsidRPr="00510547">
        <w:rPr>
          <w:lang w:val="uk-UA"/>
        </w:rPr>
        <w:t xml:space="preserve"> Лактопротеїну з сорбітолом, може свідчити про </w:t>
      </w:r>
      <w:r w:rsidR="00B151E4" w:rsidRPr="00510547">
        <w:rPr>
          <w:lang w:val="uk-UA"/>
        </w:rPr>
        <w:t xml:space="preserve">наявну у них цитопротекторну </w:t>
      </w:r>
      <w:r w:rsidRPr="00510547">
        <w:rPr>
          <w:lang w:val="uk-UA"/>
        </w:rPr>
        <w:t>дію на клітини кіркового та мозкового шару нирок.</w:t>
      </w:r>
    </w:p>
    <w:p w:rsidR="006A3303" w:rsidRPr="00865CD4" w:rsidRDefault="006A3303" w:rsidP="006A3303">
      <w:pPr>
        <w:spacing w:line="360" w:lineRule="auto"/>
        <w:ind w:firstLine="709"/>
        <w:jc w:val="both"/>
        <w:rPr>
          <w:color w:val="000000"/>
          <w:sz w:val="28"/>
          <w:szCs w:val="28"/>
        </w:rPr>
      </w:pPr>
      <w:r w:rsidRPr="00865CD4">
        <w:rPr>
          <w:rStyle w:val="FontStyle11"/>
          <w:sz w:val="28"/>
          <w:szCs w:val="28"/>
          <w:lang w:eastAsia="uk-UA"/>
        </w:rPr>
        <w:t xml:space="preserve">Враховуючи, що усім лікарським засобам притаманні певні побічні ефекти, а інфузійні розчини в цьому плані не є виключенням, нами було проведене також дослідження усіх вище описаних показників за умов введення </w:t>
      </w:r>
      <w:r w:rsidR="006502EB">
        <w:rPr>
          <w:color w:val="000000"/>
          <w:sz w:val="28"/>
          <w:szCs w:val="28"/>
        </w:rPr>
        <w:t>НАЕS-LХ-5</w:t>
      </w:r>
      <w:r w:rsidRPr="00865CD4">
        <w:rPr>
          <w:color w:val="000000"/>
          <w:sz w:val="28"/>
          <w:szCs w:val="28"/>
        </w:rPr>
        <w:t>% та лактопротеїну з сорбітолом щурам без термічної травми</w:t>
      </w:r>
      <w:r w:rsidRPr="00865CD4">
        <w:rPr>
          <w:rStyle w:val="FontStyle11"/>
          <w:sz w:val="28"/>
          <w:szCs w:val="28"/>
          <w:lang w:eastAsia="uk-UA"/>
        </w:rPr>
        <w:t>. Негативної дії досліджуваних інфузійних розчинів на організм тварин за даних умов експерименту не виявлено.</w:t>
      </w:r>
    </w:p>
    <w:p w:rsidR="006A3303" w:rsidRPr="00865CD4" w:rsidRDefault="006A3303" w:rsidP="006A3303">
      <w:pPr>
        <w:widowControl w:val="0"/>
        <w:shd w:val="clear" w:color="auto" w:fill="FFFFFF"/>
        <w:tabs>
          <w:tab w:val="left" w:pos="715"/>
        </w:tabs>
        <w:autoSpaceDE w:val="0"/>
        <w:autoSpaceDN w:val="0"/>
        <w:adjustRightInd w:val="0"/>
        <w:spacing w:line="360" w:lineRule="auto"/>
        <w:ind w:right="14" w:firstLine="709"/>
        <w:jc w:val="both"/>
        <w:rPr>
          <w:sz w:val="28"/>
          <w:szCs w:val="28"/>
        </w:rPr>
      </w:pPr>
      <w:r w:rsidRPr="00865CD4">
        <w:rPr>
          <w:sz w:val="28"/>
          <w:szCs w:val="28"/>
        </w:rPr>
        <w:t xml:space="preserve">Отримані нами результати </w:t>
      </w:r>
      <w:r w:rsidR="006502EB">
        <w:rPr>
          <w:sz w:val="28"/>
          <w:szCs w:val="28"/>
        </w:rPr>
        <w:t>є підставою</w:t>
      </w:r>
      <w:r w:rsidRPr="00865CD4">
        <w:rPr>
          <w:sz w:val="28"/>
          <w:szCs w:val="28"/>
        </w:rPr>
        <w:t xml:space="preserve"> для подальшого застосування </w:t>
      </w:r>
      <w:r w:rsidR="006502EB">
        <w:rPr>
          <w:color w:val="000000"/>
          <w:sz w:val="28"/>
          <w:szCs w:val="28"/>
        </w:rPr>
        <w:t>інфузійного розчину НАЕS-LХ-5</w:t>
      </w:r>
      <w:r w:rsidRPr="00865CD4">
        <w:rPr>
          <w:color w:val="000000"/>
          <w:sz w:val="28"/>
          <w:szCs w:val="28"/>
        </w:rPr>
        <w:t xml:space="preserve">% </w:t>
      </w:r>
      <w:r w:rsidRPr="00865CD4">
        <w:rPr>
          <w:sz w:val="28"/>
          <w:szCs w:val="28"/>
        </w:rPr>
        <w:t>в клініці при лікуванні ОХ.</w:t>
      </w:r>
    </w:p>
    <w:p w:rsidR="006A3303" w:rsidRPr="006A3303" w:rsidRDefault="006A3303" w:rsidP="00FE334D">
      <w:pPr>
        <w:pStyle w:val="12"/>
        <w:shd w:val="clear" w:color="auto" w:fill="auto"/>
        <w:spacing w:line="360" w:lineRule="auto"/>
        <w:ind w:left="40" w:right="20" w:firstLine="680"/>
        <w:jc w:val="both"/>
        <w:rPr>
          <w:lang w:val="uk-UA"/>
        </w:rPr>
      </w:pPr>
    </w:p>
    <w:p w:rsidR="00FE334D" w:rsidRPr="00865CD4" w:rsidRDefault="00FE334D" w:rsidP="00A218EB">
      <w:pPr>
        <w:autoSpaceDE w:val="0"/>
        <w:autoSpaceDN w:val="0"/>
        <w:adjustRightInd w:val="0"/>
        <w:spacing w:line="360" w:lineRule="auto"/>
        <w:ind w:firstLine="709"/>
        <w:jc w:val="both"/>
        <w:rPr>
          <w:rStyle w:val="hps"/>
          <w:sz w:val="28"/>
          <w:szCs w:val="28"/>
        </w:rPr>
      </w:pPr>
    </w:p>
    <w:p w:rsidR="00FE334D" w:rsidRPr="00865CD4" w:rsidRDefault="00FE334D" w:rsidP="00A218EB">
      <w:pPr>
        <w:autoSpaceDE w:val="0"/>
        <w:autoSpaceDN w:val="0"/>
        <w:adjustRightInd w:val="0"/>
        <w:spacing w:line="360" w:lineRule="auto"/>
        <w:ind w:firstLine="709"/>
        <w:jc w:val="both"/>
        <w:rPr>
          <w:rStyle w:val="hps"/>
          <w:sz w:val="28"/>
          <w:szCs w:val="28"/>
        </w:rPr>
        <w:sectPr w:rsidR="00FE334D" w:rsidRPr="00865CD4" w:rsidSect="000F38C7">
          <w:footerReference w:type="default" r:id="rId44"/>
          <w:type w:val="nextColumn"/>
          <w:pgSz w:w="11906" w:h="16838"/>
          <w:pgMar w:top="1134" w:right="567" w:bottom="1134" w:left="1701" w:header="709" w:footer="709" w:gutter="0"/>
          <w:cols w:space="720"/>
          <w:docGrid w:linePitch="360"/>
        </w:sectPr>
      </w:pPr>
    </w:p>
    <w:p w:rsidR="00A47EC7" w:rsidRPr="00A47EC7" w:rsidRDefault="00A47EC7" w:rsidP="007E46F8">
      <w:pPr>
        <w:spacing w:line="360" w:lineRule="auto"/>
        <w:jc w:val="center"/>
        <w:rPr>
          <w:b/>
          <w:caps/>
          <w:sz w:val="28"/>
          <w:szCs w:val="28"/>
        </w:rPr>
      </w:pPr>
      <w:r w:rsidRPr="00A47EC7">
        <w:rPr>
          <w:b/>
          <w:caps/>
          <w:sz w:val="28"/>
          <w:szCs w:val="28"/>
        </w:rPr>
        <w:lastRenderedPageBreak/>
        <w:t>Висновки</w:t>
      </w:r>
    </w:p>
    <w:p w:rsidR="00DB758F" w:rsidRDefault="00DB758F" w:rsidP="007E1503">
      <w:pPr>
        <w:spacing w:line="360" w:lineRule="auto"/>
        <w:ind w:firstLine="567"/>
        <w:jc w:val="both"/>
        <w:rPr>
          <w:sz w:val="28"/>
          <w:szCs w:val="28"/>
        </w:rPr>
      </w:pPr>
    </w:p>
    <w:p w:rsidR="000003C3" w:rsidRPr="000003C3" w:rsidRDefault="000003C3" w:rsidP="000003C3">
      <w:pPr>
        <w:widowControl w:val="0"/>
        <w:spacing w:line="360" w:lineRule="auto"/>
        <w:ind w:firstLine="567"/>
        <w:jc w:val="both"/>
        <w:rPr>
          <w:sz w:val="28"/>
          <w:szCs w:val="28"/>
        </w:rPr>
      </w:pPr>
      <w:r w:rsidRPr="000003C3">
        <w:rPr>
          <w:sz w:val="28"/>
          <w:szCs w:val="28"/>
        </w:rPr>
        <w:t>У роботі наведено нове вирішення актуального завдання  медицини – покращення ефективності лікування опікових уражень шляхом застосування розчину НАЕS-LХ-5% як коректора кровообігу та метаболізму в нирках на ранніх стадіях опікової хвороби.</w:t>
      </w:r>
    </w:p>
    <w:p w:rsidR="000003C3" w:rsidRPr="000003C3" w:rsidRDefault="000003C3" w:rsidP="000003C3">
      <w:pPr>
        <w:widowControl w:val="0"/>
        <w:numPr>
          <w:ilvl w:val="0"/>
          <w:numId w:val="11"/>
        </w:numPr>
        <w:tabs>
          <w:tab w:val="left" w:pos="993"/>
        </w:tabs>
        <w:spacing w:line="360" w:lineRule="auto"/>
        <w:ind w:left="0" w:firstLine="709"/>
        <w:contextualSpacing/>
        <w:jc w:val="both"/>
        <w:rPr>
          <w:sz w:val="28"/>
          <w:szCs w:val="28"/>
        </w:rPr>
      </w:pPr>
      <w:r w:rsidRPr="000003C3">
        <w:rPr>
          <w:rFonts w:eastAsia="Calibri"/>
          <w:sz w:val="28"/>
          <w:szCs w:val="28"/>
        </w:rPr>
        <w:t xml:space="preserve">Семиденне внутрішньовенне введення </w:t>
      </w:r>
      <w:r w:rsidRPr="000003C3">
        <w:rPr>
          <w:rFonts w:eastAsia="Calibri"/>
          <w:sz w:val="28"/>
          <w:szCs w:val="28"/>
          <w:lang w:val="en-US"/>
        </w:rPr>
        <w:t>HAES</w:t>
      </w:r>
      <w:r w:rsidRPr="000003C3">
        <w:rPr>
          <w:rFonts w:eastAsia="Calibri"/>
          <w:sz w:val="28"/>
          <w:szCs w:val="28"/>
        </w:rPr>
        <w:t>-</w:t>
      </w:r>
      <w:r w:rsidRPr="000003C3">
        <w:rPr>
          <w:rFonts w:eastAsia="Calibri"/>
          <w:sz w:val="28"/>
          <w:szCs w:val="28"/>
          <w:lang w:val="en-US"/>
        </w:rPr>
        <w:t>LX</w:t>
      </w:r>
      <w:r w:rsidRPr="000003C3">
        <w:rPr>
          <w:rFonts w:eastAsia="Calibri"/>
          <w:sz w:val="28"/>
          <w:szCs w:val="28"/>
        </w:rPr>
        <w:t xml:space="preserve">-5% інтактним щурам не викликає змін системної та ниркової гемодинаміки; не впливає на </w:t>
      </w:r>
      <w:r w:rsidRPr="000003C3">
        <w:rPr>
          <w:sz w:val="28"/>
          <w:szCs w:val="28"/>
        </w:rPr>
        <w:t xml:space="preserve">процеси енергетичного метаболізму, вільно-радикального окислення; не призводить до морфологічних змін в кірковій речовині нирок. </w:t>
      </w:r>
    </w:p>
    <w:p w:rsidR="000003C3" w:rsidRPr="000003C3" w:rsidRDefault="000003C3" w:rsidP="000003C3">
      <w:pPr>
        <w:widowControl w:val="0"/>
        <w:numPr>
          <w:ilvl w:val="0"/>
          <w:numId w:val="11"/>
        </w:numPr>
        <w:shd w:val="clear" w:color="auto" w:fill="FFFFFF"/>
        <w:tabs>
          <w:tab w:val="left" w:pos="993"/>
        </w:tabs>
        <w:spacing w:line="360" w:lineRule="auto"/>
        <w:ind w:left="0" w:firstLine="709"/>
        <w:contextualSpacing/>
        <w:jc w:val="both"/>
        <w:rPr>
          <w:rFonts w:eastAsia="Calibri"/>
          <w:sz w:val="28"/>
          <w:szCs w:val="28"/>
        </w:rPr>
      </w:pPr>
      <w:r w:rsidRPr="000003C3">
        <w:rPr>
          <w:rFonts w:eastAsia="Calibri"/>
          <w:sz w:val="28"/>
          <w:szCs w:val="28"/>
        </w:rPr>
        <w:t xml:space="preserve">Курсове введення </w:t>
      </w:r>
      <w:r w:rsidRPr="000003C3">
        <w:rPr>
          <w:rFonts w:eastAsia="Calibri"/>
          <w:sz w:val="28"/>
          <w:szCs w:val="28"/>
          <w:lang w:val="en-US"/>
        </w:rPr>
        <w:t>HAES</w:t>
      </w:r>
      <w:r w:rsidRPr="000003C3">
        <w:rPr>
          <w:rFonts w:eastAsia="Calibri"/>
          <w:sz w:val="28"/>
          <w:szCs w:val="28"/>
        </w:rPr>
        <w:t>-</w:t>
      </w:r>
      <w:r w:rsidRPr="000003C3">
        <w:rPr>
          <w:rFonts w:eastAsia="Calibri"/>
          <w:sz w:val="28"/>
          <w:szCs w:val="28"/>
          <w:lang w:val="en-US"/>
        </w:rPr>
        <w:t>LX</w:t>
      </w:r>
      <w:r w:rsidRPr="000003C3">
        <w:rPr>
          <w:rFonts w:eastAsia="Calibri"/>
          <w:sz w:val="28"/>
          <w:szCs w:val="28"/>
        </w:rPr>
        <w:t>-5% в ранньому періоді опікової хвороби приводить до відновлення кровопостачання нирок. На користь цього свідчить нормалізація таких показників як тиск крові (артеріальний і центральний венозний) і об’ємна швидкість ниркового кровообігу.</w:t>
      </w:r>
    </w:p>
    <w:p w:rsidR="000003C3" w:rsidRPr="000003C3" w:rsidRDefault="000003C3" w:rsidP="000003C3">
      <w:pPr>
        <w:widowControl w:val="0"/>
        <w:numPr>
          <w:ilvl w:val="0"/>
          <w:numId w:val="11"/>
        </w:numPr>
        <w:shd w:val="clear" w:color="auto" w:fill="FFFFFF"/>
        <w:tabs>
          <w:tab w:val="left" w:pos="993"/>
        </w:tabs>
        <w:spacing w:line="360" w:lineRule="auto"/>
        <w:ind w:left="0" w:firstLine="709"/>
        <w:jc w:val="both"/>
        <w:rPr>
          <w:sz w:val="28"/>
          <w:szCs w:val="28"/>
        </w:rPr>
      </w:pPr>
      <w:r w:rsidRPr="000003C3">
        <w:rPr>
          <w:sz w:val="28"/>
          <w:szCs w:val="28"/>
        </w:rPr>
        <w:t>Курсове введення НАЕS-</w:t>
      </w:r>
      <w:r w:rsidRPr="000003C3">
        <w:rPr>
          <w:sz w:val="28"/>
          <w:szCs w:val="28"/>
          <w:lang w:val="en-US"/>
        </w:rPr>
        <w:t>LX</w:t>
      </w:r>
      <w:r w:rsidRPr="000003C3">
        <w:rPr>
          <w:sz w:val="28"/>
          <w:szCs w:val="28"/>
        </w:rPr>
        <w:t xml:space="preserve">-5% сприяє відновленню енергетичних процесів: підвищення вмісту АТФ та АДФ порівняно з </w:t>
      </w:r>
      <w:r w:rsidRPr="000003C3">
        <w:rPr>
          <w:rFonts w:eastAsia="Calibri"/>
          <w:sz w:val="28"/>
          <w:szCs w:val="28"/>
        </w:rPr>
        <w:t>контролем в 3 та 2,5 рази.</w:t>
      </w:r>
      <w:r w:rsidRPr="000003C3">
        <w:rPr>
          <w:sz w:val="28"/>
          <w:szCs w:val="28"/>
        </w:rPr>
        <w:t xml:space="preserve"> Водночас досліджуваний препарат сприяє зниженню вмісту лактату в кірковій речовині нирок в 2 рази.</w:t>
      </w:r>
    </w:p>
    <w:p w:rsidR="000003C3" w:rsidRPr="000003C3" w:rsidRDefault="000003C3" w:rsidP="000003C3">
      <w:pPr>
        <w:widowControl w:val="0"/>
        <w:numPr>
          <w:ilvl w:val="0"/>
          <w:numId w:val="11"/>
        </w:numPr>
        <w:shd w:val="clear" w:color="auto" w:fill="FFFFFF"/>
        <w:tabs>
          <w:tab w:val="left" w:pos="993"/>
        </w:tabs>
        <w:spacing w:line="360" w:lineRule="auto"/>
        <w:ind w:left="0" w:firstLine="709"/>
        <w:jc w:val="both"/>
        <w:rPr>
          <w:sz w:val="28"/>
          <w:szCs w:val="28"/>
        </w:rPr>
      </w:pPr>
      <w:r w:rsidRPr="000003C3">
        <w:rPr>
          <w:sz w:val="28"/>
          <w:szCs w:val="28"/>
        </w:rPr>
        <w:t>Введення щурам з опіковою хворобою розчину НАЕS-</w:t>
      </w:r>
      <w:r w:rsidRPr="000003C3">
        <w:rPr>
          <w:sz w:val="28"/>
          <w:szCs w:val="28"/>
          <w:lang w:val="en-US"/>
        </w:rPr>
        <w:t>LX</w:t>
      </w:r>
      <w:r w:rsidRPr="000003C3">
        <w:rPr>
          <w:sz w:val="28"/>
          <w:szCs w:val="28"/>
        </w:rPr>
        <w:t>-5% сприяє зниженню проявів окислювального стресу. На користь цього свідчить наступне:</w:t>
      </w:r>
    </w:p>
    <w:p w:rsidR="000003C3" w:rsidRPr="000003C3" w:rsidRDefault="000003C3" w:rsidP="000003C3">
      <w:pPr>
        <w:widowControl w:val="0"/>
        <w:shd w:val="clear" w:color="auto" w:fill="FFFFFF"/>
        <w:tabs>
          <w:tab w:val="left" w:pos="993"/>
        </w:tabs>
        <w:spacing w:line="360" w:lineRule="auto"/>
        <w:ind w:firstLine="709"/>
        <w:jc w:val="both"/>
        <w:rPr>
          <w:sz w:val="28"/>
          <w:szCs w:val="28"/>
        </w:rPr>
      </w:pPr>
      <w:r w:rsidRPr="000003C3">
        <w:rPr>
          <w:sz w:val="28"/>
          <w:szCs w:val="28"/>
        </w:rPr>
        <w:t xml:space="preserve">а) зменшення вмісту продуктів ПОЛ відносно контролю в кінці досліду: ДК на 63 % (p &lt; 0,05), ТК на 405 % (p &lt; 0,05), МДА на 317 % (p &lt; 0,05) та окислювальної модифікації білків: АФГ на 213 % (p &lt; 0,05) і КФГ на 157 % </w:t>
      </w:r>
    </w:p>
    <w:p w:rsidR="000003C3" w:rsidRPr="000003C3" w:rsidRDefault="000003C3" w:rsidP="000003C3">
      <w:pPr>
        <w:widowControl w:val="0"/>
        <w:shd w:val="clear" w:color="auto" w:fill="FFFFFF"/>
        <w:tabs>
          <w:tab w:val="left" w:pos="993"/>
        </w:tabs>
        <w:spacing w:line="360" w:lineRule="auto"/>
        <w:jc w:val="both"/>
        <w:rPr>
          <w:sz w:val="28"/>
          <w:szCs w:val="28"/>
        </w:rPr>
      </w:pPr>
      <w:r w:rsidRPr="000003C3">
        <w:rPr>
          <w:sz w:val="28"/>
          <w:szCs w:val="28"/>
        </w:rPr>
        <w:t>(p &lt; 0,05);</w:t>
      </w:r>
    </w:p>
    <w:p w:rsidR="000003C3" w:rsidRPr="000003C3" w:rsidRDefault="000003C3" w:rsidP="000003C3">
      <w:pPr>
        <w:widowControl w:val="0"/>
        <w:shd w:val="clear" w:color="auto" w:fill="FFFFFF"/>
        <w:tabs>
          <w:tab w:val="left" w:pos="993"/>
        </w:tabs>
        <w:spacing w:line="360" w:lineRule="auto"/>
        <w:ind w:firstLine="709"/>
        <w:jc w:val="both"/>
        <w:rPr>
          <w:sz w:val="28"/>
          <w:szCs w:val="28"/>
        </w:rPr>
      </w:pPr>
      <w:r w:rsidRPr="000003C3">
        <w:rPr>
          <w:sz w:val="28"/>
          <w:szCs w:val="28"/>
        </w:rPr>
        <w:t xml:space="preserve">б) підвищення активності ферментів антиоксидантної системи: каталази на 38 % (p &lt; 0,05), СОД на 46 % (p &lt; 0,05), ГПР на 28 % (p &lt; 0,05) і збільшенням вмісту </w:t>
      </w:r>
      <w:r w:rsidRPr="000003C3">
        <w:rPr>
          <w:sz w:val="28"/>
          <w:szCs w:val="28"/>
        </w:rPr>
        <w:sym w:font="Symbol" w:char="F061"/>
      </w:r>
      <w:r w:rsidRPr="000003C3">
        <w:rPr>
          <w:sz w:val="28"/>
          <w:szCs w:val="28"/>
        </w:rPr>
        <w:t xml:space="preserve">-токоферолу на 23 % (p &lt; 0,05). </w:t>
      </w:r>
    </w:p>
    <w:p w:rsidR="000003C3" w:rsidRPr="000003C3" w:rsidRDefault="000003C3" w:rsidP="000003C3">
      <w:pPr>
        <w:widowControl w:val="0"/>
        <w:numPr>
          <w:ilvl w:val="0"/>
          <w:numId w:val="11"/>
        </w:numPr>
        <w:shd w:val="clear" w:color="auto" w:fill="FFFFFF"/>
        <w:tabs>
          <w:tab w:val="left" w:pos="993"/>
        </w:tabs>
        <w:spacing w:line="360" w:lineRule="auto"/>
        <w:ind w:left="0" w:firstLine="709"/>
        <w:jc w:val="both"/>
        <w:rPr>
          <w:sz w:val="28"/>
          <w:szCs w:val="28"/>
        </w:rPr>
      </w:pPr>
      <w:r w:rsidRPr="000003C3">
        <w:rPr>
          <w:sz w:val="28"/>
          <w:szCs w:val="28"/>
        </w:rPr>
        <w:t xml:space="preserve"> Курсове введення HAES-LX-5% підвищує активність ендотеліальної ізоформи  NOS  в нирках щурів з опіковою травмою порівняно з контролем на 32 % (на 7 добу, p &lt; 0,05), що може бути одним із чинників покращення </w:t>
      </w:r>
      <w:r w:rsidRPr="000003C3">
        <w:rPr>
          <w:sz w:val="28"/>
          <w:szCs w:val="28"/>
        </w:rPr>
        <w:lastRenderedPageBreak/>
        <w:t xml:space="preserve">ниркового кровообігу за умов опікової хвороби. </w:t>
      </w:r>
    </w:p>
    <w:p w:rsidR="000003C3" w:rsidRPr="000003C3" w:rsidRDefault="000003C3" w:rsidP="000003C3">
      <w:pPr>
        <w:widowControl w:val="0"/>
        <w:numPr>
          <w:ilvl w:val="0"/>
          <w:numId w:val="11"/>
        </w:numPr>
        <w:tabs>
          <w:tab w:val="left" w:pos="993"/>
        </w:tabs>
        <w:spacing w:line="360" w:lineRule="auto"/>
        <w:ind w:left="0" w:right="20" w:firstLine="709"/>
        <w:jc w:val="both"/>
        <w:rPr>
          <w:sz w:val="28"/>
          <w:szCs w:val="28"/>
        </w:rPr>
      </w:pPr>
      <w:r w:rsidRPr="000003C3">
        <w:rPr>
          <w:sz w:val="28"/>
          <w:szCs w:val="28"/>
        </w:rPr>
        <w:t xml:space="preserve">Введення </w:t>
      </w:r>
      <w:r w:rsidRPr="000003C3">
        <w:rPr>
          <w:sz w:val="28"/>
          <w:szCs w:val="28"/>
          <w:lang w:val="en-US"/>
        </w:rPr>
        <w:t>HAES</w:t>
      </w:r>
      <w:r w:rsidRPr="000003C3">
        <w:rPr>
          <w:sz w:val="28"/>
          <w:szCs w:val="28"/>
        </w:rPr>
        <w:t>-</w:t>
      </w:r>
      <w:r w:rsidRPr="000003C3">
        <w:rPr>
          <w:sz w:val="28"/>
          <w:szCs w:val="28"/>
          <w:lang w:val="en-US"/>
        </w:rPr>
        <w:t>LX</w:t>
      </w:r>
      <w:r w:rsidRPr="000003C3">
        <w:rPr>
          <w:sz w:val="28"/>
          <w:szCs w:val="28"/>
        </w:rPr>
        <w:t xml:space="preserve">-5%, як і лактопротеїну з сорбітолом, гальмує розвиток деструктивно-дистрофічних процесів в нирках щурів з опіковою травмою та сприяє процесам репарації тканин нирок щурів. Діаметри канальців в </w:t>
      </w:r>
      <w:r w:rsidRPr="000003C3">
        <w:rPr>
          <w:sz w:val="28"/>
          <w:szCs w:val="28"/>
          <w:lang w:val="en-US"/>
        </w:rPr>
        <w:t>S</w:t>
      </w:r>
      <w:r w:rsidRPr="000003C3">
        <w:rPr>
          <w:sz w:val="28"/>
          <w:szCs w:val="28"/>
        </w:rPr>
        <w:t xml:space="preserve">1- та  </w:t>
      </w:r>
      <w:r w:rsidRPr="000003C3">
        <w:rPr>
          <w:sz w:val="28"/>
          <w:szCs w:val="28"/>
          <w:lang w:val="en-US"/>
        </w:rPr>
        <w:t>S</w:t>
      </w:r>
      <w:r w:rsidRPr="000003C3">
        <w:rPr>
          <w:sz w:val="28"/>
          <w:szCs w:val="28"/>
        </w:rPr>
        <w:t xml:space="preserve">2-зонах, висота епітелію,  висота </w:t>
      </w:r>
      <w:r w:rsidRPr="000003C3">
        <w:rPr>
          <w:sz w:val="28"/>
          <w:szCs w:val="28"/>
          <w:lang w:val="en-US"/>
        </w:rPr>
        <w:t>PAS</w:t>
      </w:r>
      <w:r w:rsidRPr="000003C3">
        <w:rPr>
          <w:sz w:val="28"/>
          <w:szCs w:val="28"/>
        </w:rPr>
        <w:t>-зони, площа ниркового тільця, об'єм гломерули, діаметр судин ниркового тільця та середня площа гломерулярного судинного пучка на сьомий день спостереження не відрізняються від аналогічних у  інтактних тварин, що свідчить про цитопротекторну дію.</w:t>
      </w:r>
    </w:p>
    <w:p w:rsidR="000003C3" w:rsidRPr="000003C3" w:rsidRDefault="000003C3" w:rsidP="000003C3">
      <w:pPr>
        <w:widowControl w:val="0"/>
        <w:numPr>
          <w:ilvl w:val="0"/>
          <w:numId w:val="11"/>
        </w:numPr>
        <w:tabs>
          <w:tab w:val="left" w:pos="993"/>
        </w:tabs>
        <w:spacing w:line="360" w:lineRule="auto"/>
        <w:ind w:left="0" w:firstLine="709"/>
        <w:jc w:val="both"/>
        <w:rPr>
          <w:sz w:val="28"/>
          <w:szCs w:val="28"/>
        </w:rPr>
      </w:pPr>
      <w:r w:rsidRPr="000003C3">
        <w:rPr>
          <w:rFonts w:eastAsia="Calibri"/>
          <w:sz w:val="28"/>
          <w:szCs w:val="28"/>
        </w:rPr>
        <w:t xml:space="preserve">За здатністю покращувати ниркову та центральну гемодинаміку, розчин </w:t>
      </w:r>
      <w:r w:rsidRPr="000003C3">
        <w:rPr>
          <w:rFonts w:eastAsia="Calibri"/>
          <w:sz w:val="28"/>
          <w:szCs w:val="28"/>
          <w:lang w:val="en-US"/>
        </w:rPr>
        <w:t>HAES</w:t>
      </w:r>
      <w:r w:rsidRPr="000003C3">
        <w:rPr>
          <w:rFonts w:eastAsia="Calibri"/>
          <w:sz w:val="28"/>
          <w:szCs w:val="28"/>
        </w:rPr>
        <w:t>-</w:t>
      </w:r>
      <w:r w:rsidRPr="000003C3">
        <w:rPr>
          <w:rFonts w:eastAsia="Calibri"/>
          <w:sz w:val="28"/>
          <w:szCs w:val="28"/>
          <w:lang w:val="en-US"/>
        </w:rPr>
        <w:t>LX</w:t>
      </w:r>
      <w:r w:rsidRPr="000003C3">
        <w:rPr>
          <w:rFonts w:eastAsia="Calibri"/>
          <w:sz w:val="28"/>
          <w:szCs w:val="28"/>
        </w:rPr>
        <w:t xml:space="preserve">-5% не поступається лактопротеїну з сорбітолом, перевищуючи останній за впливом на об’ємну швидкість ниркового кровообігу. </w:t>
      </w:r>
      <w:r w:rsidRPr="000003C3">
        <w:rPr>
          <w:sz w:val="28"/>
          <w:szCs w:val="28"/>
        </w:rPr>
        <w:t>За спроможністю відновлювати енергетичні процеси, обмежувати прояви оксидативного/нітрозативного стресу та підтримувати антиоксидантний гомеостаз в нирках ефективність НАЕS-</w:t>
      </w:r>
      <w:r w:rsidRPr="000003C3">
        <w:rPr>
          <w:sz w:val="28"/>
          <w:szCs w:val="28"/>
          <w:lang w:val="en-US"/>
        </w:rPr>
        <w:t>LX</w:t>
      </w:r>
      <w:r w:rsidRPr="000003C3">
        <w:rPr>
          <w:sz w:val="28"/>
          <w:szCs w:val="28"/>
        </w:rPr>
        <w:t>-5% є порівнюваною з такою у лактопротеїну з сорбітолом.</w:t>
      </w:r>
    </w:p>
    <w:p w:rsidR="00AE4DE3" w:rsidRPr="000003C3" w:rsidRDefault="00AE4DE3" w:rsidP="000003C3">
      <w:pPr>
        <w:spacing w:line="360" w:lineRule="auto"/>
        <w:ind w:left="930"/>
        <w:jc w:val="both"/>
        <w:rPr>
          <w:sz w:val="28"/>
          <w:szCs w:val="28"/>
        </w:rPr>
      </w:pPr>
    </w:p>
    <w:p w:rsidR="00AE4DE3" w:rsidRDefault="00AE4DE3" w:rsidP="00CA43ED">
      <w:pPr>
        <w:spacing w:line="360" w:lineRule="auto"/>
        <w:ind w:left="930"/>
        <w:jc w:val="center"/>
        <w:rPr>
          <w:sz w:val="28"/>
          <w:szCs w:val="28"/>
        </w:rPr>
      </w:pPr>
    </w:p>
    <w:p w:rsidR="00AC0ADD" w:rsidRDefault="00AC0ADD" w:rsidP="00CA43ED">
      <w:pPr>
        <w:spacing w:line="360" w:lineRule="auto"/>
        <w:ind w:left="930"/>
        <w:jc w:val="center"/>
        <w:rPr>
          <w:sz w:val="28"/>
          <w:szCs w:val="28"/>
        </w:rPr>
      </w:pPr>
    </w:p>
    <w:p w:rsidR="00AC0ADD" w:rsidRDefault="00AC0ADD" w:rsidP="00CA43ED">
      <w:pPr>
        <w:spacing w:line="360" w:lineRule="auto"/>
        <w:ind w:left="930"/>
        <w:jc w:val="center"/>
        <w:rPr>
          <w:sz w:val="28"/>
          <w:szCs w:val="28"/>
        </w:rPr>
      </w:pPr>
    </w:p>
    <w:p w:rsidR="00AC0ADD" w:rsidRDefault="00AC0ADD" w:rsidP="00CA43ED">
      <w:pPr>
        <w:spacing w:line="360" w:lineRule="auto"/>
        <w:ind w:left="930"/>
        <w:jc w:val="center"/>
        <w:rPr>
          <w:sz w:val="28"/>
          <w:szCs w:val="28"/>
        </w:rPr>
      </w:pPr>
    </w:p>
    <w:p w:rsidR="00AC0ADD" w:rsidRDefault="00AC0ADD"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7E1503" w:rsidRDefault="007E1503" w:rsidP="00CA43ED">
      <w:pPr>
        <w:spacing w:line="360" w:lineRule="auto"/>
        <w:ind w:left="930"/>
        <w:jc w:val="center"/>
        <w:rPr>
          <w:sz w:val="28"/>
          <w:szCs w:val="28"/>
        </w:rPr>
      </w:pPr>
    </w:p>
    <w:p w:rsidR="00AC0ADD" w:rsidRDefault="00AC0ADD" w:rsidP="008B6351">
      <w:pPr>
        <w:spacing w:line="360" w:lineRule="auto"/>
        <w:rPr>
          <w:sz w:val="28"/>
          <w:szCs w:val="28"/>
        </w:rPr>
      </w:pPr>
    </w:p>
    <w:p w:rsidR="00B1073C" w:rsidRPr="00CF6F18" w:rsidRDefault="00B1073C" w:rsidP="00CA43ED">
      <w:pPr>
        <w:spacing w:line="360" w:lineRule="auto"/>
        <w:ind w:left="930"/>
        <w:jc w:val="center"/>
        <w:rPr>
          <w:b/>
          <w:sz w:val="28"/>
          <w:szCs w:val="28"/>
        </w:rPr>
      </w:pPr>
      <w:r w:rsidRPr="00CF6F18">
        <w:rPr>
          <w:b/>
          <w:sz w:val="28"/>
          <w:szCs w:val="28"/>
        </w:rPr>
        <w:t>СПИСОК ВИКОРИСТАНИХ ДЖЕРЕЛ</w:t>
      </w:r>
    </w:p>
    <w:p w:rsidR="00CF6F18" w:rsidRPr="00865CD4" w:rsidRDefault="00CF6F18" w:rsidP="00CA43ED">
      <w:pPr>
        <w:spacing w:line="360" w:lineRule="auto"/>
        <w:ind w:left="930"/>
        <w:jc w:val="center"/>
        <w:rPr>
          <w:sz w:val="28"/>
          <w:szCs w:val="28"/>
        </w:rPr>
      </w:pPr>
    </w:p>
    <w:tbl>
      <w:tblPr>
        <w:tblW w:w="10019" w:type="dxa"/>
        <w:tblLayout w:type="fixed"/>
        <w:tblLook w:val="04A0"/>
      </w:tblPr>
      <w:tblGrid>
        <w:gridCol w:w="726"/>
        <w:gridCol w:w="9293"/>
      </w:tblGrid>
      <w:tr w:rsidR="00B1073C" w:rsidRPr="00865CD4" w:rsidTr="00376D0E">
        <w:trPr>
          <w:trHeight w:val="267"/>
        </w:trPr>
        <w:tc>
          <w:tcPr>
            <w:tcW w:w="726" w:type="dxa"/>
          </w:tcPr>
          <w:p w:rsidR="00B1073C" w:rsidRPr="00865CD4" w:rsidRDefault="00B1073C" w:rsidP="00E17900">
            <w:pPr>
              <w:pStyle w:val="aa"/>
              <w:spacing w:line="360" w:lineRule="auto"/>
              <w:rPr>
                <w:b w:val="0"/>
                <w:szCs w:val="28"/>
              </w:rPr>
            </w:pPr>
            <w:r w:rsidRPr="00865CD4">
              <w:rPr>
                <w:b w:val="0"/>
                <w:szCs w:val="28"/>
              </w:rPr>
              <w:t>1.</w:t>
            </w:r>
          </w:p>
        </w:tc>
        <w:tc>
          <w:tcPr>
            <w:tcW w:w="9293" w:type="dxa"/>
          </w:tcPr>
          <w:p w:rsidR="00B1073C" w:rsidRPr="00865CD4" w:rsidRDefault="00F36E55" w:rsidP="00AC0ADD">
            <w:pPr>
              <w:pStyle w:val="desc"/>
              <w:spacing w:before="0" w:beforeAutospacing="0" w:after="0" w:afterAutospacing="0" w:line="360" w:lineRule="auto"/>
              <w:jc w:val="both"/>
              <w:rPr>
                <w:i/>
                <w:sz w:val="28"/>
                <w:szCs w:val="28"/>
              </w:rPr>
            </w:pPr>
            <w:r>
              <w:rPr>
                <w:sz w:val="28"/>
                <w:szCs w:val="28"/>
              </w:rPr>
              <w:t>Козинець Г.П</w:t>
            </w:r>
            <w:r w:rsidR="00AC0ADD">
              <w:rPr>
                <w:sz w:val="28"/>
                <w:szCs w:val="28"/>
              </w:rPr>
              <w:t>.</w:t>
            </w:r>
            <w:r w:rsidR="00FE4469">
              <w:rPr>
                <w:sz w:val="28"/>
                <w:szCs w:val="28"/>
              </w:rPr>
              <w:t xml:space="preserve"> </w:t>
            </w:r>
            <w:r>
              <w:rPr>
                <w:sz w:val="28"/>
                <w:szCs w:val="28"/>
              </w:rPr>
              <w:t xml:space="preserve">Нова концепція розвитку комбустіологічної служби в </w:t>
            </w:r>
            <w:r w:rsidR="001E089F">
              <w:rPr>
                <w:sz w:val="28"/>
                <w:szCs w:val="28"/>
              </w:rPr>
              <w:t>Україні /</w:t>
            </w:r>
            <w:r w:rsidR="001E089F">
              <w:rPr>
                <w:sz w:val="28"/>
                <w:szCs w:val="28"/>
                <w:lang w:val="ru-RU"/>
              </w:rPr>
              <w:t xml:space="preserve"> </w:t>
            </w:r>
            <w:r w:rsidR="001E089F">
              <w:rPr>
                <w:sz w:val="28"/>
                <w:szCs w:val="28"/>
              </w:rPr>
              <w:t>Г.П. Козинець, М.П. Комаров, А.В. Воронін</w:t>
            </w:r>
            <w:r w:rsidR="00A36201" w:rsidRPr="00865CD4">
              <w:rPr>
                <w:sz w:val="28"/>
                <w:szCs w:val="28"/>
              </w:rPr>
              <w:t xml:space="preserve"> // </w:t>
            </w:r>
            <w:r w:rsidR="001E089F" w:rsidRPr="001E089F">
              <w:rPr>
                <w:rStyle w:val="jrnl"/>
                <w:bCs/>
                <w:sz w:val="28"/>
                <w:szCs w:val="28"/>
              </w:rPr>
              <w:t>Вестник неотложной и восстановительной медицины</w:t>
            </w:r>
            <w:r w:rsidR="00B1073C" w:rsidRPr="00865CD4">
              <w:rPr>
                <w:sz w:val="28"/>
                <w:szCs w:val="28"/>
              </w:rPr>
              <w:t xml:space="preserve">. </w:t>
            </w:r>
            <w:r w:rsidR="00A36201" w:rsidRPr="00865CD4">
              <w:rPr>
                <w:sz w:val="28"/>
                <w:szCs w:val="28"/>
              </w:rPr>
              <w:t xml:space="preserve">– </w:t>
            </w:r>
            <w:r w:rsidR="001E089F">
              <w:rPr>
                <w:sz w:val="28"/>
                <w:szCs w:val="28"/>
              </w:rPr>
              <w:t>201</w:t>
            </w:r>
            <w:r w:rsidR="001E089F" w:rsidRPr="001E089F">
              <w:rPr>
                <w:sz w:val="28"/>
                <w:szCs w:val="28"/>
              </w:rPr>
              <w:t>4</w:t>
            </w:r>
            <w:r w:rsidR="001E089F">
              <w:rPr>
                <w:sz w:val="28"/>
                <w:szCs w:val="28"/>
              </w:rPr>
              <w:t xml:space="preserve">. – </w:t>
            </w:r>
            <w:r w:rsidR="001E089F" w:rsidRPr="001E089F">
              <w:rPr>
                <w:sz w:val="28"/>
                <w:szCs w:val="28"/>
              </w:rPr>
              <w:t>Т</w:t>
            </w:r>
            <w:r w:rsidR="00A36201" w:rsidRPr="00865CD4">
              <w:rPr>
                <w:sz w:val="28"/>
                <w:szCs w:val="28"/>
              </w:rPr>
              <w:t>.</w:t>
            </w:r>
            <w:r w:rsidR="001E089F" w:rsidRPr="001E089F">
              <w:rPr>
                <w:sz w:val="28"/>
                <w:szCs w:val="28"/>
              </w:rPr>
              <w:t>15</w:t>
            </w:r>
            <w:r w:rsidR="00A36201" w:rsidRPr="00865CD4">
              <w:rPr>
                <w:sz w:val="28"/>
                <w:szCs w:val="28"/>
              </w:rPr>
              <w:t>, №</w:t>
            </w:r>
            <w:r w:rsidR="001E089F" w:rsidRPr="001E089F">
              <w:rPr>
                <w:sz w:val="28"/>
                <w:szCs w:val="28"/>
              </w:rPr>
              <w:t>1</w:t>
            </w:r>
            <w:r w:rsidR="001E089F">
              <w:rPr>
                <w:sz w:val="28"/>
                <w:szCs w:val="28"/>
              </w:rPr>
              <w:t xml:space="preserve">. – </w:t>
            </w:r>
            <w:r w:rsidR="001E089F" w:rsidRPr="001E089F">
              <w:rPr>
                <w:sz w:val="28"/>
                <w:szCs w:val="28"/>
              </w:rPr>
              <w:t xml:space="preserve">С.6. </w:t>
            </w:r>
            <w:r w:rsidR="00B1073C" w:rsidRPr="00865CD4">
              <w:rPr>
                <w:sz w:val="28"/>
                <w:szCs w:val="28"/>
              </w:rPr>
              <w:t xml:space="preserve"> </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w:t>
            </w:r>
          </w:p>
        </w:tc>
        <w:tc>
          <w:tcPr>
            <w:tcW w:w="9293" w:type="dxa"/>
          </w:tcPr>
          <w:p w:rsidR="00B1073C" w:rsidRPr="00865CD4" w:rsidRDefault="00B1073C" w:rsidP="00A9307B">
            <w:pPr>
              <w:kinsoku w:val="0"/>
              <w:overflowPunct w:val="0"/>
              <w:autoSpaceDE w:val="0"/>
              <w:autoSpaceDN w:val="0"/>
              <w:adjustRightInd w:val="0"/>
              <w:spacing w:line="360" w:lineRule="auto"/>
              <w:jc w:val="both"/>
              <w:rPr>
                <w:i/>
                <w:sz w:val="28"/>
                <w:szCs w:val="28"/>
              </w:rPr>
            </w:pPr>
            <w:r w:rsidRPr="00865CD4">
              <w:rPr>
                <w:w w:val="105"/>
                <w:sz w:val="28"/>
                <w:szCs w:val="28"/>
              </w:rPr>
              <w:t>Корнієнко В.В. Планіметрія поверхні оп</w:t>
            </w:r>
            <w:r w:rsidRPr="00865CD4">
              <w:rPr>
                <w:sz w:val="28"/>
                <w:szCs w:val="28"/>
              </w:rPr>
              <w:t>ікової рани при використанні хітозанових</w:t>
            </w:r>
            <w:r w:rsidR="00F36E55">
              <w:rPr>
                <w:sz w:val="28"/>
                <w:szCs w:val="28"/>
              </w:rPr>
              <w:t xml:space="preserve"> мембран /</w:t>
            </w:r>
            <w:r w:rsidR="001E089F" w:rsidRPr="001E089F">
              <w:rPr>
                <w:sz w:val="28"/>
                <w:szCs w:val="28"/>
              </w:rPr>
              <w:t xml:space="preserve"> </w:t>
            </w:r>
            <w:r w:rsidR="00F36E55">
              <w:rPr>
                <w:sz w:val="28"/>
                <w:szCs w:val="28"/>
              </w:rPr>
              <w:t>В.В.Корнієнко //</w:t>
            </w:r>
            <w:r w:rsidR="001E089F" w:rsidRPr="001E089F">
              <w:rPr>
                <w:sz w:val="28"/>
                <w:szCs w:val="28"/>
              </w:rPr>
              <w:t xml:space="preserve"> </w:t>
            </w:r>
            <w:r w:rsidR="00F36E55">
              <w:rPr>
                <w:sz w:val="28"/>
                <w:szCs w:val="28"/>
              </w:rPr>
              <w:t>Журнал клінічних</w:t>
            </w:r>
            <w:r w:rsidRPr="00865CD4">
              <w:rPr>
                <w:sz w:val="28"/>
                <w:szCs w:val="28"/>
              </w:rPr>
              <w:t xml:space="preserve"> </w:t>
            </w:r>
            <w:r w:rsidR="00F36E55">
              <w:rPr>
                <w:sz w:val="28"/>
                <w:szCs w:val="28"/>
              </w:rPr>
              <w:t>та експериментальних</w:t>
            </w:r>
            <w:r w:rsidRPr="00865CD4">
              <w:rPr>
                <w:sz w:val="28"/>
                <w:szCs w:val="28"/>
              </w:rPr>
              <w:t xml:space="preserve"> </w:t>
            </w:r>
            <w:r w:rsidR="00F36E55">
              <w:rPr>
                <w:sz w:val="28"/>
                <w:szCs w:val="28"/>
              </w:rPr>
              <w:t>медичних</w:t>
            </w:r>
            <w:r w:rsidRPr="00865CD4">
              <w:rPr>
                <w:sz w:val="28"/>
                <w:szCs w:val="28"/>
              </w:rPr>
              <w:t xml:space="preserve"> </w:t>
            </w:r>
            <w:r w:rsidR="00F36E55">
              <w:rPr>
                <w:sz w:val="28"/>
                <w:szCs w:val="28"/>
              </w:rPr>
              <w:t>д</w:t>
            </w:r>
            <w:r w:rsidRPr="00865CD4">
              <w:rPr>
                <w:sz w:val="28"/>
                <w:szCs w:val="28"/>
              </w:rPr>
              <w:t>осліджень.</w:t>
            </w:r>
            <w:r w:rsidR="00F36E55">
              <w:rPr>
                <w:sz w:val="28"/>
                <w:szCs w:val="28"/>
              </w:rPr>
              <w:t xml:space="preserve"> </w:t>
            </w:r>
            <w:r w:rsidRPr="00865CD4">
              <w:rPr>
                <w:sz w:val="28"/>
                <w:szCs w:val="28"/>
              </w:rPr>
              <w:t>- 2013.</w:t>
            </w:r>
            <w:r w:rsidR="00F36E55">
              <w:rPr>
                <w:sz w:val="28"/>
                <w:szCs w:val="28"/>
              </w:rPr>
              <w:t xml:space="preserve"> </w:t>
            </w:r>
            <w:r w:rsidR="0051303E">
              <w:rPr>
                <w:sz w:val="28"/>
                <w:szCs w:val="28"/>
              </w:rPr>
              <w:t>- Т.1,</w:t>
            </w:r>
            <w:r w:rsidRPr="00865CD4">
              <w:rPr>
                <w:sz w:val="28"/>
                <w:szCs w:val="28"/>
              </w:rPr>
              <w:t xml:space="preserve"> №4.</w:t>
            </w:r>
            <w:r w:rsidR="00BF6C35">
              <w:rPr>
                <w:sz w:val="28"/>
                <w:szCs w:val="28"/>
              </w:rPr>
              <w:t xml:space="preserve"> </w:t>
            </w:r>
            <w:r w:rsidRPr="00865CD4">
              <w:rPr>
                <w:sz w:val="28"/>
                <w:szCs w:val="28"/>
              </w:rPr>
              <w:t>- С.390-</w:t>
            </w:r>
            <w:r w:rsidRPr="00865CD4">
              <w:rPr>
                <w:w w:val="105"/>
                <w:sz w:val="28"/>
                <w:szCs w:val="28"/>
              </w:rPr>
              <w:t>397.</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3.</w:t>
            </w:r>
          </w:p>
        </w:tc>
        <w:tc>
          <w:tcPr>
            <w:tcW w:w="9293" w:type="dxa"/>
          </w:tcPr>
          <w:p w:rsidR="00B1073C" w:rsidRPr="00865CD4" w:rsidRDefault="00B1073C" w:rsidP="007A208B">
            <w:pPr>
              <w:pStyle w:val="ab"/>
              <w:spacing w:before="0" w:after="0" w:line="360" w:lineRule="auto"/>
              <w:jc w:val="both"/>
              <w:rPr>
                <w:rFonts w:ascii="Times New Roman" w:hAnsi="Times New Roman" w:cs="Times New Roman"/>
                <w:i w:val="0"/>
              </w:rPr>
            </w:pPr>
            <w:r w:rsidRPr="00865CD4">
              <w:rPr>
                <w:rFonts w:ascii="Times New Roman" w:hAnsi="Times New Roman" w:cs="Times New Roman"/>
                <w:i w:val="0"/>
              </w:rPr>
              <w:t xml:space="preserve">Ушкаленко А.О. Актуальність питання опікової хвороби та її ускладнень як основних причин летальності при опіках / А.О. Ушкаленко // Актуальні питання теоретичної та клінічної медицини: збірник тез доповідей Міжнародної науково-практичної конференції студентів та молодих вчених, м. Суми, 10-12 квітня 2013 р. / Відп. </w:t>
            </w:r>
            <w:r w:rsidR="00A36201" w:rsidRPr="00865CD4">
              <w:rPr>
                <w:rFonts w:ascii="Times New Roman" w:hAnsi="Times New Roman" w:cs="Times New Roman"/>
                <w:i w:val="0"/>
              </w:rPr>
              <w:t>з</w:t>
            </w:r>
            <w:r w:rsidRPr="00865CD4">
              <w:rPr>
                <w:rFonts w:ascii="Times New Roman" w:hAnsi="Times New Roman" w:cs="Times New Roman"/>
                <w:i w:val="0"/>
              </w:rPr>
              <w:t xml:space="preserve">а </w:t>
            </w:r>
            <w:r w:rsidR="00A36201" w:rsidRPr="00865CD4">
              <w:rPr>
                <w:rFonts w:ascii="Times New Roman" w:hAnsi="Times New Roman" w:cs="Times New Roman"/>
                <w:i w:val="0"/>
              </w:rPr>
              <w:t>ред</w:t>
            </w:r>
            <w:r w:rsidRPr="00865CD4">
              <w:rPr>
                <w:rFonts w:ascii="Times New Roman" w:hAnsi="Times New Roman" w:cs="Times New Roman"/>
                <w:i w:val="0"/>
              </w:rPr>
              <w:t>. М.В. Погорєлов. — Суми : СумДУ, 2013. — С. 264-265.</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4.</w:t>
            </w:r>
          </w:p>
        </w:tc>
        <w:tc>
          <w:tcPr>
            <w:tcW w:w="9293" w:type="dxa"/>
          </w:tcPr>
          <w:p w:rsidR="00B1073C" w:rsidRPr="00865CD4" w:rsidRDefault="00B1073C" w:rsidP="00E17900">
            <w:pPr>
              <w:pStyle w:val="aff5"/>
              <w:spacing w:line="360" w:lineRule="auto"/>
              <w:jc w:val="both"/>
              <w:rPr>
                <w:i/>
                <w:sz w:val="28"/>
                <w:szCs w:val="28"/>
                <w:lang w:val="uk-UA"/>
              </w:rPr>
            </w:pPr>
            <w:r w:rsidRPr="00865CD4">
              <w:rPr>
                <w:sz w:val="28"/>
                <w:szCs w:val="28"/>
                <w:lang w:val="uk-UA"/>
              </w:rPr>
              <w:t>Шищук В.Д., Шкатула Ю.В. Циркуляторні шоки в травматології: Навчальний посібник.</w:t>
            </w:r>
            <w:r w:rsidR="00685370">
              <w:rPr>
                <w:sz w:val="28"/>
                <w:szCs w:val="28"/>
                <w:lang w:val="uk-UA"/>
              </w:rPr>
              <w:t xml:space="preserve"> </w:t>
            </w:r>
            <w:r w:rsidRPr="00865CD4">
              <w:rPr>
                <w:sz w:val="28"/>
                <w:szCs w:val="28"/>
                <w:lang w:val="uk-UA"/>
              </w:rPr>
              <w:t>- Суми: Вид-во СумДУ, 2009.</w:t>
            </w:r>
            <w:r w:rsidR="00BF6C35">
              <w:rPr>
                <w:sz w:val="28"/>
                <w:szCs w:val="28"/>
                <w:lang w:val="uk-UA"/>
              </w:rPr>
              <w:t xml:space="preserve"> </w:t>
            </w:r>
            <w:r w:rsidRPr="00865CD4">
              <w:rPr>
                <w:sz w:val="28"/>
                <w:szCs w:val="28"/>
                <w:lang w:val="uk-UA"/>
              </w:rPr>
              <w:t>-</w:t>
            </w:r>
            <w:r w:rsidR="00177558">
              <w:rPr>
                <w:sz w:val="28"/>
                <w:szCs w:val="28"/>
                <w:lang w:val="uk-UA"/>
              </w:rPr>
              <w:t xml:space="preserve"> </w:t>
            </w:r>
            <w:r w:rsidRPr="00865CD4">
              <w:rPr>
                <w:sz w:val="28"/>
                <w:szCs w:val="28"/>
                <w:lang w:val="uk-UA"/>
              </w:rPr>
              <w:t>90 с.</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5.</w:t>
            </w:r>
          </w:p>
        </w:tc>
        <w:tc>
          <w:tcPr>
            <w:tcW w:w="9293" w:type="dxa"/>
          </w:tcPr>
          <w:p w:rsidR="00B1073C" w:rsidRPr="00865CD4" w:rsidRDefault="00B1073C" w:rsidP="00E17900">
            <w:pPr>
              <w:pStyle w:val="a3"/>
              <w:kinsoku w:val="0"/>
              <w:overflowPunct w:val="0"/>
              <w:spacing w:after="0" w:line="360" w:lineRule="auto"/>
              <w:jc w:val="both"/>
              <w:rPr>
                <w:rFonts w:ascii="Times New Roman" w:hAnsi="Times New Roman" w:cs="Times New Roman"/>
                <w:i/>
                <w:sz w:val="28"/>
                <w:szCs w:val="28"/>
              </w:rPr>
            </w:pPr>
            <w:r w:rsidRPr="00865CD4">
              <w:rPr>
                <w:rFonts w:ascii="Times New Roman" w:hAnsi="Times New Roman" w:cs="Times New Roman"/>
                <w:sz w:val="28"/>
                <w:szCs w:val="28"/>
              </w:rPr>
              <w:t xml:space="preserve">Гусак В.К. Ожоговый шок: оптимизация интенсивной терапии </w:t>
            </w:r>
            <w:r w:rsidR="0094478F">
              <w:rPr>
                <w:rFonts w:ascii="Times New Roman" w:hAnsi="Times New Roman" w:cs="Times New Roman"/>
                <w:sz w:val="28"/>
                <w:szCs w:val="28"/>
              </w:rPr>
              <w:t xml:space="preserve">/ В.К. Гусак, В.П. Шано, Ю.В. </w:t>
            </w:r>
            <w:r w:rsidRPr="00865CD4">
              <w:rPr>
                <w:rFonts w:ascii="Times New Roman" w:hAnsi="Times New Roman" w:cs="Times New Roman"/>
                <w:sz w:val="28"/>
                <w:szCs w:val="28"/>
              </w:rPr>
              <w:t>Заяц // Український медичний часопис.</w:t>
            </w:r>
            <w:r w:rsidR="0094478F">
              <w:rPr>
                <w:rFonts w:ascii="Times New Roman" w:hAnsi="Times New Roman" w:cs="Times New Roman"/>
                <w:sz w:val="28"/>
                <w:szCs w:val="28"/>
              </w:rPr>
              <w:t xml:space="preserve"> </w:t>
            </w:r>
            <w:r w:rsidRPr="00865CD4">
              <w:rPr>
                <w:rFonts w:ascii="Times New Roman" w:hAnsi="Times New Roman" w:cs="Times New Roman"/>
                <w:sz w:val="28"/>
                <w:szCs w:val="28"/>
              </w:rPr>
              <w:t>- 2002.</w:t>
            </w:r>
            <w:r w:rsidR="0094478F">
              <w:rPr>
                <w:rFonts w:ascii="Times New Roman" w:hAnsi="Times New Roman" w:cs="Times New Roman"/>
                <w:sz w:val="28"/>
                <w:szCs w:val="28"/>
              </w:rPr>
              <w:t xml:space="preserve"> </w:t>
            </w:r>
            <w:r w:rsidRPr="00865CD4">
              <w:rPr>
                <w:rFonts w:ascii="Times New Roman" w:hAnsi="Times New Roman" w:cs="Times New Roman"/>
                <w:sz w:val="28"/>
                <w:szCs w:val="28"/>
              </w:rPr>
              <w:t>-</w:t>
            </w:r>
            <w:r w:rsidR="00177558">
              <w:rPr>
                <w:rFonts w:ascii="Times New Roman" w:hAnsi="Times New Roman" w:cs="Times New Roman"/>
                <w:sz w:val="28"/>
                <w:szCs w:val="28"/>
              </w:rPr>
              <w:t xml:space="preserve"> </w:t>
            </w:r>
            <w:r w:rsidRPr="00865CD4">
              <w:rPr>
                <w:rFonts w:ascii="Times New Roman" w:hAnsi="Times New Roman" w:cs="Times New Roman"/>
                <w:sz w:val="28"/>
                <w:szCs w:val="28"/>
              </w:rPr>
              <w:t>Т. 9 (10), №5 (31).</w:t>
            </w:r>
            <w:r w:rsidR="0094478F">
              <w:rPr>
                <w:rFonts w:ascii="Times New Roman" w:hAnsi="Times New Roman" w:cs="Times New Roman"/>
                <w:sz w:val="28"/>
                <w:szCs w:val="28"/>
              </w:rPr>
              <w:t xml:space="preserve"> </w:t>
            </w:r>
            <w:r w:rsidRPr="00865CD4">
              <w:rPr>
                <w:rFonts w:ascii="Times New Roman" w:hAnsi="Times New Roman" w:cs="Times New Roman"/>
                <w:sz w:val="28"/>
                <w:szCs w:val="28"/>
              </w:rPr>
              <w:t>-</w:t>
            </w:r>
            <w:r w:rsidR="00177558">
              <w:rPr>
                <w:rFonts w:ascii="Times New Roman" w:hAnsi="Times New Roman" w:cs="Times New Roman"/>
                <w:sz w:val="28"/>
                <w:szCs w:val="28"/>
              </w:rPr>
              <w:t xml:space="preserve"> </w:t>
            </w:r>
            <w:r w:rsidRPr="00865CD4">
              <w:rPr>
                <w:rFonts w:ascii="Times New Roman" w:hAnsi="Times New Roman" w:cs="Times New Roman"/>
                <w:sz w:val="28"/>
                <w:szCs w:val="28"/>
              </w:rPr>
              <w:t>С.84-87.</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6.</w:t>
            </w:r>
          </w:p>
        </w:tc>
        <w:tc>
          <w:tcPr>
            <w:tcW w:w="9293" w:type="dxa"/>
          </w:tcPr>
          <w:p w:rsidR="00B1073C" w:rsidRPr="00865CD4" w:rsidRDefault="00B1073C" w:rsidP="00A36201">
            <w:pPr>
              <w:spacing w:line="360" w:lineRule="auto"/>
              <w:jc w:val="both"/>
              <w:rPr>
                <w:sz w:val="28"/>
                <w:szCs w:val="28"/>
                <w:lang w:val="en-US"/>
              </w:rPr>
            </w:pPr>
            <w:r w:rsidRPr="00865CD4">
              <w:rPr>
                <w:sz w:val="28"/>
                <w:szCs w:val="28"/>
                <w:lang w:val="en-US" w:eastAsia="uk-UA"/>
              </w:rPr>
              <w:t>Predicting in</w:t>
            </w:r>
            <w:r w:rsidR="00C41011">
              <w:rPr>
                <w:sz w:val="28"/>
                <w:szCs w:val="28"/>
                <w:lang w:eastAsia="uk-UA"/>
              </w:rPr>
              <w:t xml:space="preserve"> </w:t>
            </w:r>
            <w:r w:rsidRPr="00865CD4">
              <w:rPr>
                <w:sz w:val="28"/>
                <w:szCs w:val="28"/>
                <w:lang w:val="en-US" w:eastAsia="uk-UA"/>
              </w:rPr>
              <w:t>creased fluid requirements</w:t>
            </w:r>
            <w:r w:rsidR="00F861EC">
              <w:rPr>
                <w:sz w:val="28"/>
                <w:szCs w:val="28"/>
                <w:lang w:eastAsia="uk-UA"/>
              </w:rPr>
              <w:t xml:space="preserve"> </w:t>
            </w:r>
            <w:r w:rsidRPr="00865CD4">
              <w:rPr>
                <w:sz w:val="28"/>
                <w:szCs w:val="28"/>
                <w:lang w:val="en-US" w:eastAsia="uk-UA"/>
              </w:rPr>
              <w:t>during the resuscitatio</w:t>
            </w:r>
            <w:r w:rsidR="00A36201" w:rsidRPr="00865CD4">
              <w:rPr>
                <w:sz w:val="28"/>
                <w:szCs w:val="28"/>
                <w:lang w:val="en-US" w:eastAsia="uk-UA"/>
              </w:rPr>
              <w:t>n of thermally injured patients</w:t>
            </w:r>
            <w:r w:rsidR="00A36201" w:rsidRPr="00865CD4">
              <w:rPr>
                <w:sz w:val="28"/>
                <w:szCs w:val="28"/>
                <w:lang w:eastAsia="uk-UA"/>
              </w:rPr>
              <w:t xml:space="preserve"> /</w:t>
            </w:r>
            <w:r w:rsidR="00177558">
              <w:rPr>
                <w:sz w:val="28"/>
                <w:szCs w:val="28"/>
                <w:lang w:eastAsia="uk-UA"/>
              </w:rPr>
              <w:t xml:space="preserve"> </w:t>
            </w:r>
            <w:r w:rsidR="00A36201" w:rsidRPr="00865CD4">
              <w:rPr>
                <w:sz w:val="28"/>
                <w:szCs w:val="28"/>
                <w:lang w:val="en-US" w:eastAsia="uk-UA"/>
              </w:rPr>
              <w:t>L</w:t>
            </w:r>
            <w:r w:rsidR="00A36201" w:rsidRPr="00865CD4">
              <w:rPr>
                <w:sz w:val="28"/>
                <w:szCs w:val="28"/>
                <w:lang w:eastAsia="uk-UA"/>
              </w:rPr>
              <w:t>.</w:t>
            </w:r>
            <w:r w:rsidR="00A36201" w:rsidRPr="00865CD4">
              <w:rPr>
                <w:sz w:val="28"/>
                <w:szCs w:val="28"/>
                <w:lang w:val="en-US" w:eastAsia="uk-UA"/>
              </w:rPr>
              <w:t>C</w:t>
            </w:r>
            <w:r w:rsidR="00A36201" w:rsidRPr="00865CD4">
              <w:rPr>
                <w:sz w:val="28"/>
                <w:szCs w:val="28"/>
                <w:lang w:eastAsia="uk-UA"/>
              </w:rPr>
              <w:t>.</w:t>
            </w:r>
            <w:r w:rsidR="00A36201" w:rsidRPr="00865CD4">
              <w:rPr>
                <w:sz w:val="28"/>
                <w:szCs w:val="28"/>
                <w:lang w:val="en-US" w:eastAsia="uk-UA"/>
              </w:rPr>
              <w:t xml:space="preserve"> Cancio, S.Chavez, M.Alvarado-Ortega [et al.] </w:t>
            </w:r>
            <w:r w:rsidRPr="00865CD4">
              <w:rPr>
                <w:sz w:val="28"/>
                <w:szCs w:val="28"/>
                <w:lang w:val="en-US" w:eastAsia="uk-UA"/>
              </w:rPr>
              <w:t>// J</w:t>
            </w:r>
            <w:r w:rsidR="00A36201" w:rsidRPr="00865CD4">
              <w:rPr>
                <w:sz w:val="28"/>
                <w:szCs w:val="28"/>
                <w:lang w:val="en-US" w:eastAsia="uk-UA"/>
              </w:rPr>
              <w:t>.</w:t>
            </w:r>
            <w:r w:rsidRPr="00865CD4">
              <w:rPr>
                <w:sz w:val="28"/>
                <w:szCs w:val="28"/>
                <w:lang w:val="en-US" w:eastAsia="uk-UA"/>
              </w:rPr>
              <w:t xml:space="preserve"> Trauma. </w:t>
            </w:r>
            <w:r w:rsidR="005A16F2" w:rsidRPr="00865CD4">
              <w:rPr>
                <w:sz w:val="28"/>
                <w:szCs w:val="28"/>
                <w:lang w:val="en-US" w:eastAsia="uk-UA"/>
              </w:rPr>
              <w:t>–</w:t>
            </w:r>
            <w:r w:rsidRPr="00865CD4">
              <w:rPr>
                <w:sz w:val="28"/>
                <w:szCs w:val="28"/>
                <w:lang w:val="en-US" w:eastAsia="uk-UA"/>
              </w:rPr>
              <w:t xml:space="preserve"> 2004</w:t>
            </w:r>
            <w:r w:rsidR="00A36201" w:rsidRPr="00865CD4">
              <w:rPr>
                <w:sz w:val="28"/>
                <w:szCs w:val="28"/>
                <w:lang w:val="en-US" w:eastAsia="uk-UA"/>
              </w:rPr>
              <w:t>. –</w:t>
            </w:r>
            <w:r w:rsidR="00685370">
              <w:rPr>
                <w:sz w:val="28"/>
                <w:szCs w:val="28"/>
                <w:lang w:eastAsia="uk-UA"/>
              </w:rPr>
              <w:t xml:space="preserve"> </w:t>
            </w:r>
            <w:r w:rsidR="00A36201" w:rsidRPr="00865CD4">
              <w:rPr>
                <w:sz w:val="28"/>
                <w:szCs w:val="28"/>
              </w:rPr>
              <w:t>№</w:t>
            </w:r>
            <w:r w:rsidRPr="00865CD4">
              <w:rPr>
                <w:sz w:val="28"/>
                <w:szCs w:val="28"/>
                <w:lang w:val="en-US" w:eastAsia="uk-UA"/>
              </w:rPr>
              <w:t>56</w:t>
            </w:r>
            <w:r w:rsidR="00A36201" w:rsidRPr="00865CD4">
              <w:rPr>
                <w:sz w:val="28"/>
                <w:szCs w:val="28"/>
                <w:lang w:val="en-US" w:eastAsia="uk-UA"/>
              </w:rPr>
              <w:t>. –</w:t>
            </w:r>
            <w:r w:rsidRPr="00865CD4">
              <w:rPr>
                <w:sz w:val="28"/>
                <w:szCs w:val="28"/>
                <w:lang w:val="en-US" w:eastAsia="uk-UA"/>
              </w:rPr>
              <w:t xml:space="preserve"> P.404–413.</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7.</w:t>
            </w:r>
          </w:p>
        </w:tc>
        <w:tc>
          <w:tcPr>
            <w:tcW w:w="9293" w:type="dxa"/>
          </w:tcPr>
          <w:p w:rsidR="00B1073C" w:rsidRPr="00865CD4" w:rsidRDefault="00B1073C" w:rsidP="00A36201">
            <w:pPr>
              <w:spacing w:line="360" w:lineRule="auto"/>
              <w:jc w:val="both"/>
              <w:rPr>
                <w:sz w:val="28"/>
                <w:szCs w:val="28"/>
                <w:lang w:val="en-US" w:eastAsia="uk-UA"/>
              </w:rPr>
            </w:pPr>
            <w:r w:rsidRPr="00865CD4">
              <w:rPr>
                <w:sz w:val="28"/>
                <w:szCs w:val="28"/>
                <w:lang w:val="en-US" w:eastAsia="uk-UA"/>
              </w:rPr>
              <w:t xml:space="preserve">Hettiaratch S. Initial management of a major burn: </w:t>
            </w:r>
            <w:r w:rsidR="00A36201" w:rsidRPr="00865CD4">
              <w:rPr>
                <w:sz w:val="28"/>
                <w:szCs w:val="28"/>
                <w:lang w:val="en-US" w:eastAsia="uk-UA"/>
              </w:rPr>
              <w:t>II—assessment and resuscitation /</w:t>
            </w:r>
            <w:r w:rsidR="00B90FB7">
              <w:rPr>
                <w:sz w:val="28"/>
                <w:szCs w:val="28"/>
                <w:lang w:eastAsia="uk-UA"/>
              </w:rPr>
              <w:t xml:space="preserve"> </w:t>
            </w:r>
            <w:r w:rsidR="00A36201" w:rsidRPr="00865CD4">
              <w:rPr>
                <w:sz w:val="28"/>
                <w:szCs w:val="28"/>
                <w:lang w:val="en-US" w:eastAsia="uk-UA"/>
              </w:rPr>
              <w:t xml:space="preserve">S. Hettiaratch, R. Papiniy </w:t>
            </w:r>
            <w:r w:rsidRPr="00865CD4">
              <w:rPr>
                <w:sz w:val="28"/>
                <w:szCs w:val="28"/>
                <w:lang w:val="en-US" w:eastAsia="uk-UA"/>
              </w:rPr>
              <w:t xml:space="preserve">// BMJ. </w:t>
            </w:r>
            <w:r w:rsidR="005A16F2" w:rsidRPr="00865CD4">
              <w:rPr>
                <w:sz w:val="28"/>
                <w:szCs w:val="28"/>
                <w:lang w:val="en-US" w:eastAsia="uk-UA"/>
              </w:rPr>
              <w:t>–</w:t>
            </w:r>
            <w:r w:rsidRPr="00865CD4">
              <w:rPr>
                <w:sz w:val="28"/>
                <w:szCs w:val="28"/>
                <w:lang w:val="en-US" w:eastAsia="uk-UA"/>
              </w:rPr>
              <w:t xml:space="preserve"> 2004</w:t>
            </w:r>
            <w:r w:rsidR="0035127C" w:rsidRPr="00865CD4">
              <w:rPr>
                <w:sz w:val="28"/>
                <w:szCs w:val="28"/>
                <w:lang w:val="en-US" w:eastAsia="uk-UA"/>
              </w:rPr>
              <w:t>. -</w:t>
            </w:r>
            <w:r w:rsidR="00685370">
              <w:rPr>
                <w:sz w:val="28"/>
                <w:szCs w:val="28"/>
                <w:lang w:eastAsia="uk-UA"/>
              </w:rPr>
              <w:t xml:space="preserve"> </w:t>
            </w:r>
            <w:r w:rsidR="00A36201" w:rsidRPr="00865CD4">
              <w:rPr>
                <w:sz w:val="28"/>
                <w:szCs w:val="28"/>
              </w:rPr>
              <w:t>V.</w:t>
            </w:r>
            <w:r w:rsidR="00A36201" w:rsidRPr="00865CD4">
              <w:rPr>
                <w:sz w:val="28"/>
                <w:szCs w:val="28"/>
                <w:lang w:val="en-US" w:eastAsia="uk-UA"/>
              </w:rPr>
              <w:t xml:space="preserve">329, </w:t>
            </w:r>
            <w:r w:rsidR="00A36201" w:rsidRPr="00865CD4">
              <w:rPr>
                <w:sz w:val="28"/>
                <w:szCs w:val="28"/>
              </w:rPr>
              <w:t>№</w:t>
            </w:r>
            <w:r w:rsidRPr="00865CD4">
              <w:rPr>
                <w:sz w:val="28"/>
                <w:szCs w:val="28"/>
                <w:lang w:val="en-US" w:eastAsia="uk-UA"/>
              </w:rPr>
              <w:t xml:space="preserve">7457. </w:t>
            </w:r>
            <w:r w:rsidRPr="00865CD4">
              <w:rPr>
                <w:sz w:val="28"/>
                <w:szCs w:val="28"/>
                <w:lang w:eastAsia="uk-UA"/>
              </w:rPr>
              <w:t xml:space="preserve">–P.101–103. </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8.</w:t>
            </w:r>
          </w:p>
        </w:tc>
        <w:tc>
          <w:tcPr>
            <w:tcW w:w="9293" w:type="dxa"/>
          </w:tcPr>
          <w:p w:rsidR="00B1073C" w:rsidRPr="00865CD4" w:rsidRDefault="00B1073C" w:rsidP="00E17900">
            <w:pPr>
              <w:kinsoku w:val="0"/>
              <w:overflowPunct w:val="0"/>
              <w:spacing w:line="360" w:lineRule="auto"/>
              <w:ind w:firstLine="62"/>
              <w:jc w:val="both"/>
              <w:rPr>
                <w:i/>
                <w:sz w:val="28"/>
                <w:szCs w:val="28"/>
              </w:rPr>
            </w:pPr>
            <w:r w:rsidRPr="00865CD4">
              <w:rPr>
                <w:iCs/>
                <w:sz w:val="28"/>
                <w:szCs w:val="28"/>
              </w:rPr>
              <w:t>Нагайчук  В.I.</w:t>
            </w:r>
            <w:r w:rsidR="007A208B">
              <w:rPr>
                <w:iCs/>
                <w:sz w:val="28"/>
                <w:szCs w:val="28"/>
              </w:rPr>
              <w:t xml:space="preserve"> </w:t>
            </w:r>
            <w:r w:rsidRPr="00865CD4">
              <w:rPr>
                <w:sz w:val="28"/>
                <w:szCs w:val="28"/>
              </w:rPr>
              <w:t>Сучасні  підходи  до  надання  допомоги хворим  з  опіками /  В.І.  Нагайчук  //  Мистецтво  ліку</w:t>
            </w:r>
            <w:r w:rsidRPr="00865CD4">
              <w:rPr>
                <w:w w:val="105"/>
                <w:sz w:val="28"/>
                <w:szCs w:val="28"/>
              </w:rPr>
              <w:t>вання. – 2010. – № 5. – С. 24-29.</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9.</w:t>
            </w:r>
          </w:p>
        </w:tc>
        <w:tc>
          <w:tcPr>
            <w:tcW w:w="9293" w:type="dxa"/>
          </w:tcPr>
          <w:p w:rsidR="00B1073C" w:rsidRPr="00865CD4" w:rsidRDefault="005639A3" w:rsidP="00E17900">
            <w:pPr>
              <w:kinsoku w:val="0"/>
              <w:overflowPunct w:val="0"/>
              <w:spacing w:line="360" w:lineRule="auto"/>
              <w:ind w:firstLine="31"/>
              <w:jc w:val="both"/>
              <w:rPr>
                <w:i/>
                <w:sz w:val="28"/>
                <w:szCs w:val="28"/>
              </w:rPr>
            </w:pPr>
            <w:r>
              <w:rPr>
                <w:iCs/>
                <w:sz w:val="28"/>
                <w:szCs w:val="28"/>
              </w:rPr>
              <w:t>Коваленко О.Н.</w:t>
            </w:r>
            <w:r w:rsidR="007A208B">
              <w:rPr>
                <w:iCs/>
                <w:sz w:val="28"/>
                <w:szCs w:val="28"/>
              </w:rPr>
              <w:t xml:space="preserve"> </w:t>
            </w:r>
            <w:r w:rsidR="00B1073C" w:rsidRPr="00865CD4">
              <w:rPr>
                <w:sz w:val="28"/>
                <w:szCs w:val="28"/>
              </w:rPr>
              <w:t xml:space="preserve">Вопросы инфузионной терапии ожогового шока / О.Н. </w:t>
            </w:r>
            <w:r w:rsidR="00B1073C" w:rsidRPr="00865CD4">
              <w:rPr>
                <w:sz w:val="28"/>
                <w:szCs w:val="28"/>
              </w:rPr>
              <w:lastRenderedPageBreak/>
              <w:t>Коваленко // Хирургия Украины. – 2014. – № 2. – С. 13-19.</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lastRenderedPageBreak/>
              <w:t>10.</w:t>
            </w:r>
          </w:p>
        </w:tc>
        <w:tc>
          <w:tcPr>
            <w:tcW w:w="9293" w:type="dxa"/>
          </w:tcPr>
          <w:p w:rsidR="00B1073C" w:rsidRPr="00865CD4" w:rsidRDefault="00B1073C" w:rsidP="00A36201">
            <w:pPr>
              <w:spacing w:line="360" w:lineRule="auto"/>
              <w:jc w:val="both"/>
              <w:rPr>
                <w:i/>
                <w:sz w:val="28"/>
                <w:szCs w:val="28"/>
              </w:rPr>
            </w:pPr>
            <w:r w:rsidRPr="00865CD4">
              <w:rPr>
                <w:sz w:val="28"/>
                <w:szCs w:val="28"/>
                <w:lang w:eastAsia="uk-UA"/>
              </w:rPr>
              <w:t xml:space="preserve">Диагностика и лечение ожогового шока: клинические рекомендации / </w:t>
            </w:r>
            <w:r w:rsidR="00676A8B">
              <w:rPr>
                <w:sz w:val="28"/>
                <w:szCs w:val="28"/>
                <w:lang w:eastAsia="uk-UA"/>
              </w:rPr>
              <w:t xml:space="preserve">А.А. Алексеев, М.Г. Крутиков, </w:t>
            </w:r>
            <w:r w:rsidR="00676A8B" w:rsidRPr="00676A8B">
              <w:rPr>
                <w:sz w:val="28"/>
                <w:szCs w:val="28"/>
                <w:lang w:eastAsia="uk-UA"/>
              </w:rPr>
              <w:t>И.В.</w:t>
            </w:r>
            <w:r w:rsidR="00676A8B">
              <w:rPr>
                <w:sz w:val="28"/>
                <w:szCs w:val="28"/>
                <w:lang w:val="ru-RU" w:eastAsia="uk-UA"/>
              </w:rPr>
              <w:t xml:space="preserve"> </w:t>
            </w:r>
            <w:r w:rsidR="00676A8B">
              <w:rPr>
                <w:sz w:val="28"/>
                <w:szCs w:val="28"/>
                <w:lang w:eastAsia="uk-UA"/>
              </w:rPr>
              <w:t>Шлык</w:t>
            </w:r>
            <w:r w:rsidR="00A36201" w:rsidRPr="00865CD4">
              <w:rPr>
                <w:sz w:val="28"/>
                <w:szCs w:val="28"/>
                <w:lang w:eastAsia="uk-UA"/>
              </w:rPr>
              <w:t xml:space="preserve"> [и др.]</w:t>
            </w:r>
            <w:r w:rsidR="00EE71BF">
              <w:rPr>
                <w:sz w:val="28"/>
                <w:szCs w:val="28"/>
                <w:lang w:eastAsia="uk-UA"/>
              </w:rPr>
              <w:t xml:space="preserve"> </w:t>
            </w:r>
            <w:r w:rsidR="00A36201" w:rsidRPr="00865CD4">
              <w:rPr>
                <w:sz w:val="28"/>
                <w:szCs w:val="28"/>
                <w:lang w:eastAsia="uk-UA"/>
              </w:rPr>
              <w:t>/</w:t>
            </w:r>
            <w:r w:rsidR="004D3383" w:rsidRPr="004D3383">
              <w:rPr>
                <w:sz w:val="28"/>
                <w:szCs w:val="28"/>
                <w:lang w:val="ru-RU" w:eastAsia="uk-UA"/>
              </w:rPr>
              <w:t>/</w:t>
            </w:r>
            <w:r w:rsidR="00A36201" w:rsidRPr="00865CD4">
              <w:rPr>
                <w:sz w:val="28"/>
                <w:szCs w:val="28"/>
                <w:lang w:eastAsia="uk-UA"/>
              </w:rPr>
              <w:t xml:space="preserve"> </w:t>
            </w:r>
            <w:r w:rsidRPr="00865CD4">
              <w:rPr>
                <w:sz w:val="28"/>
                <w:szCs w:val="28"/>
                <w:lang w:eastAsia="uk-UA"/>
              </w:rPr>
              <w:t>Общероссийская общественная организация «Объединение комбустиологов «Мир без ожогов». – 2014. – 17 с.</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11.</w:t>
            </w:r>
          </w:p>
        </w:tc>
        <w:tc>
          <w:tcPr>
            <w:tcW w:w="9293" w:type="dxa"/>
          </w:tcPr>
          <w:p w:rsidR="00B1073C" w:rsidRPr="00865CD4" w:rsidRDefault="00B1073C" w:rsidP="0035127C">
            <w:pPr>
              <w:spacing w:line="360" w:lineRule="auto"/>
              <w:jc w:val="both"/>
              <w:rPr>
                <w:sz w:val="28"/>
                <w:szCs w:val="28"/>
                <w:lang w:eastAsia="uk-UA"/>
              </w:rPr>
            </w:pPr>
            <w:r w:rsidRPr="00865CD4">
              <w:rPr>
                <w:sz w:val="28"/>
                <w:szCs w:val="28"/>
                <w:lang w:val="en-US" w:eastAsia="uk-UA"/>
              </w:rPr>
              <w:t>Treatment</w:t>
            </w:r>
            <w:r w:rsidR="007A208B">
              <w:rPr>
                <w:sz w:val="28"/>
                <w:szCs w:val="28"/>
                <w:lang w:eastAsia="uk-UA"/>
              </w:rPr>
              <w:t xml:space="preserve"> </w:t>
            </w:r>
            <w:r w:rsidRPr="00865CD4">
              <w:rPr>
                <w:sz w:val="28"/>
                <w:szCs w:val="28"/>
                <w:lang w:val="en-US" w:eastAsia="uk-UA"/>
              </w:rPr>
              <w:t>of</w:t>
            </w:r>
            <w:r w:rsidR="007A208B">
              <w:rPr>
                <w:sz w:val="28"/>
                <w:szCs w:val="28"/>
                <w:lang w:eastAsia="uk-UA"/>
              </w:rPr>
              <w:t xml:space="preserve"> </w:t>
            </w:r>
            <w:r w:rsidRPr="00865CD4">
              <w:rPr>
                <w:sz w:val="28"/>
                <w:szCs w:val="28"/>
                <w:lang w:val="en-US" w:eastAsia="uk-UA"/>
              </w:rPr>
              <w:t>burns</w:t>
            </w:r>
            <w:r w:rsidR="007A208B">
              <w:rPr>
                <w:sz w:val="28"/>
                <w:szCs w:val="28"/>
                <w:lang w:eastAsia="uk-UA"/>
              </w:rPr>
              <w:t xml:space="preserve"> </w:t>
            </w:r>
            <w:r w:rsidRPr="00865CD4">
              <w:rPr>
                <w:sz w:val="28"/>
                <w:szCs w:val="28"/>
                <w:lang w:val="en-US" w:eastAsia="uk-UA"/>
              </w:rPr>
              <w:t>in</w:t>
            </w:r>
            <w:r w:rsidR="007A208B">
              <w:rPr>
                <w:sz w:val="28"/>
                <w:szCs w:val="28"/>
                <w:lang w:eastAsia="uk-UA"/>
              </w:rPr>
              <w:t xml:space="preserve"> </w:t>
            </w:r>
            <w:r w:rsidRPr="00865CD4">
              <w:rPr>
                <w:sz w:val="28"/>
                <w:szCs w:val="28"/>
                <w:lang w:val="en-US" w:eastAsia="uk-UA"/>
              </w:rPr>
              <w:t>the</w:t>
            </w:r>
            <w:r w:rsidR="007A208B">
              <w:rPr>
                <w:sz w:val="28"/>
                <w:szCs w:val="28"/>
                <w:lang w:eastAsia="uk-UA"/>
              </w:rPr>
              <w:t xml:space="preserve"> </w:t>
            </w:r>
            <w:r w:rsidRPr="00865CD4">
              <w:rPr>
                <w:sz w:val="28"/>
                <w:szCs w:val="28"/>
                <w:lang w:val="en-US" w:eastAsia="uk-UA"/>
              </w:rPr>
              <w:t>first</w:t>
            </w:r>
            <w:r w:rsidRPr="00865CD4">
              <w:rPr>
                <w:sz w:val="28"/>
                <w:szCs w:val="28"/>
                <w:lang w:eastAsia="uk-UA"/>
              </w:rPr>
              <w:t xml:space="preserve"> 24 </w:t>
            </w:r>
            <w:r w:rsidRPr="00865CD4">
              <w:rPr>
                <w:sz w:val="28"/>
                <w:szCs w:val="28"/>
                <w:lang w:val="en-US" w:eastAsia="uk-UA"/>
              </w:rPr>
              <w:t>hours</w:t>
            </w:r>
            <w:r w:rsidRPr="00865CD4">
              <w:rPr>
                <w:sz w:val="28"/>
                <w:szCs w:val="28"/>
                <w:lang w:eastAsia="uk-UA"/>
              </w:rPr>
              <w:t xml:space="preserve">: </w:t>
            </w:r>
            <w:r w:rsidRPr="00865CD4">
              <w:rPr>
                <w:sz w:val="28"/>
                <w:szCs w:val="28"/>
                <w:lang w:val="en-US" w:eastAsia="uk-UA"/>
              </w:rPr>
              <w:t>simpl</w:t>
            </w:r>
            <w:r w:rsidR="00845925">
              <w:rPr>
                <w:sz w:val="28"/>
                <w:szCs w:val="28"/>
                <w:lang w:val="en-US" w:eastAsia="uk-UA"/>
              </w:rPr>
              <w:t>e</w:t>
            </w:r>
            <w:r w:rsidR="007A208B">
              <w:rPr>
                <w:sz w:val="28"/>
                <w:szCs w:val="28"/>
                <w:lang w:eastAsia="uk-UA"/>
              </w:rPr>
              <w:t xml:space="preserve"> </w:t>
            </w:r>
            <w:r w:rsidR="005639A3">
              <w:rPr>
                <w:sz w:val="28"/>
                <w:szCs w:val="28"/>
                <w:lang w:val="en-US" w:eastAsia="uk-UA"/>
              </w:rPr>
              <w:t>a</w:t>
            </w:r>
            <w:r w:rsidRPr="00865CD4">
              <w:rPr>
                <w:sz w:val="28"/>
                <w:szCs w:val="28"/>
                <w:lang w:val="en-US" w:eastAsia="uk-UA"/>
              </w:rPr>
              <w:t>nd</w:t>
            </w:r>
            <w:r w:rsidR="007A208B">
              <w:rPr>
                <w:sz w:val="28"/>
                <w:szCs w:val="28"/>
                <w:lang w:eastAsia="uk-UA"/>
              </w:rPr>
              <w:t xml:space="preserve"> </w:t>
            </w:r>
            <w:r w:rsidRPr="00865CD4">
              <w:rPr>
                <w:sz w:val="28"/>
                <w:szCs w:val="28"/>
                <w:lang w:val="en-US" w:eastAsia="uk-UA"/>
              </w:rPr>
              <w:t>practical</w:t>
            </w:r>
            <w:r w:rsidR="007A208B">
              <w:rPr>
                <w:sz w:val="28"/>
                <w:szCs w:val="28"/>
                <w:lang w:eastAsia="uk-UA"/>
              </w:rPr>
              <w:t xml:space="preserve"> </w:t>
            </w:r>
            <w:r w:rsidRPr="00865CD4">
              <w:rPr>
                <w:sz w:val="28"/>
                <w:szCs w:val="28"/>
                <w:lang w:val="en-US" w:eastAsia="uk-UA"/>
              </w:rPr>
              <w:t>guide</w:t>
            </w:r>
            <w:r w:rsidR="007A208B">
              <w:rPr>
                <w:sz w:val="28"/>
                <w:szCs w:val="28"/>
                <w:lang w:eastAsia="uk-UA"/>
              </w:rPr>
              <w:t xml:space="preserve"> </w:t>
            </w:r>
            <w:r w:rsidRPr="00865CD4">
              <w:rPr>
                <w:sz w:val="28"/>
                <w:szCs w:val="28"/>
                <w:lang w:val="en-US" w:eastAsia="uk-UA"/>
              </w:rPr>
              <w:t>by</w:t>
            </w:r>
            <w:r w:rsidR="007A208B">
              <w:rPr>
                <w:sz w:val="28"/>
                <w:szCs w:val="28"/>
                <w:lang w:eastAsia="uk-UA"/>
              </w:rPr>
              <w:t xml:space="preserve"> </w:t>
            </w:r>
            <w:r w:rsidRPr="00865CD4">
              <w:rPr>
                <w:sz w:val="28"/>
                <w:szCs w:val="28"/>
                <w:lang w:val="en-US" w:eastAsia="uk-UA"/>
              </w:rPr>
              <w:t>answering</w:t>
            </w:r>
            <w:r w:rsidRPr="00865CD4">
              <w:rPr>
                <w:sz w:val="28"/>
                <w:szCs w:val="28"/>
                <w:lang w:eastAsia="uk-UA"/>
              </w:rPr>
              <w:t xml:space="preserve"> 10 </w:t>
            </w:r>
            <w:r w:rsidRPr="00865CD4">
              <w:rPr>
                <w:sz w:val="28"/>
                <w:szCs w:val="28"/>
                <w:lang w:val="en-US" w:eastAsia="uk-UA"/>
              </w:rPr>
              <w:t>questions</w:t>
            </w:r>
            <w:r w:rsidR="007A208B">
              <w:rPr>
                <w:sz w:val="28"/>
                <w:szCs w:val="28"/>
                <w:lang w:eastAsia="uk-UA"/>
              </w:rPr>
              <w:t xml:space="preserve"> </w:t>
            </w:r>
            <w:r w:rsidRPr="00865CD4">
              <w:rPr>
                <w:sz w:val="28"/>
                <w:szCs w:val="28"/>
                <w:lang w:val="en-US" w:eastAsia="uk-UA"/>
              </w:rPr>
              <w:t>in</w:t>
            </w:r>
            <w:r w:rsidR="007A208B">
              <w:rPr>
                <w:sz w:val="28"/>
                <w:szCs w:val="28"/>
                <w:lang w:eastAsia="uk-UA"/>
              </w:rPr>
              <w:t xml:space="preserve"> </w:t>
            </w:r>
            <w:r w:rsidRPr="00865CD4">
              <w:rPr>
                <w:sz w:val="28"/>
                <w:szCs w:val="28"/>
                <w:lang w:val="en-US" w:eastAsia="uk-UA"/>
              </w:rPr>
              <w:t>a</w:t>
            </w:r>
            <w:r w:rsidR="007A208B">
              <w:rPr>
                <w:sz w:val="28"/>
                <w:szCs w:val="28"/>
                <w:lang w:eastAsia="uk-UA"/>
              </w:rPr>
              <w:t xml:space="preserve"> </w:t>
            </w:r>
            <w:r w:rsidRPr="00865CD4">
              <w:rPr>
                <w:sz w:val="28"/>
                <w:szCs w:val="28"/>
                <w:lang w:val="en-US" w:eastAsia="uk-UA"/>
              </w:rPr>
              <w:t>step</w:t>
            </w:r>
            <w:r w:rsidRPr="00865CD4">
              <w:rPr>
                <w:sz w:val="28"/>
                <w:szCs w:val="28"/>
                <w:lang w:eastAsia="uk-UA"/>
              </w:rPr>
              <w:t>-</w:t>
            </w:r>
            <w:r w:rsidRPr="00865CD4">
              <w:rPr>
                <w:sz w:val="28"/>
                <w:szCs w:val="28"/>
                <w:lang w:val="en-US" w:eastAsia="uk-UA"/>
              </w:rPr>
              <w:t>by</w:t>
            </w:r>
            <w:r w:rsidRPr="00865CD4">
              <w:rPr>
                <w:sz w:val="28"/>
                <w:szCs w:val="28"/>
                <w:lang w:eastAsia="uk-UA"/>
              </w:rPr>
              <w:t>-</w:t>
            </w:r>
            <w:r w:rsidRPr="00865CD4">
              <w:rPr>
                <w:sz w:val="28"/>
                <w:szCs w:val="28"/>
                <w:lang w:val="en-US" w:eastAsia="uk-UA"/>
              </w:rPr>
              <w:t>stepform</w:t>
            </w:r>
            <w:r w:rsidR="00577E99">
              <w:rPr>
                <w:sz w:val="28"/>
                <w:szCs w:val="28"/>
                <w:lang w:eastAsia="uk-UA"/>
              </w:rPr>
              <w:t xml:space="preserve"> </w:t>
            </w:r>
            <w:r w:rsidR="0035127C" w:rsidRPr="00865CD4">
              <w:rPr>
                <w:sz w:val="28"/>
                <w:szCs w:val="28"/>
                <w:lang w:eastAsia="uk-UA"/>
              </w:rPr>
              <w:t xml:space="preserve"> /</w:t>
            </w:r>
            <w:r w:rsidR="00577E99">
              <w:rPr>
                <w:sz w:val="28"/>
                <w:szCs w:val="28"/>
                <w:lang w:eastAsia="uk-UA"/>
              </w:rPr>
              <w:t xml:space="preserve"> </w:t>
            </w:r>
            <w:r w:rsidR="00341055">
              <w:rPr>
                <w:sz w:val="28"/>
                <w:szCs w:val="28"/>
                <w:lang w:val="en-US" w:eastAsia="uk-UA"/>
              </w:rPr>
              <w:t>Z</w:t>
            </w:r>
            <w:r w:rsidR="00341055">
              <w:rPr>
                <w:sz w:val="28"/>
                <w:szCs w:val="28"/>
                <w:lang w:eastAsia="uk-UA"/>
              </w:rPr>
              <w:t>.</w:t>
            </w:r>
            <w:r w:rsidR="00341055">
              <w:rPr>
                <w:sz w:val="28"/>
                <w:szCs w:val="28"/>
                <w:lang w:val="en-US" w:eastAsia="uk-UA"/>
              </w:rPr>
              <w:t xml:space="preserve"> </w:t>
            </w:r>
            <w:r w:rsidR="0035127C" w:rsidRPr="00865CD4">
              <w:rPr>
                <w:sz w:val="28"/>
                <w:szCs w:val="28"/>
                <w:lang w:val="en-US" w:eastAsia="uk-UA"/>
              </w:rPr>
              <w:t>Alharbi</w:t>
            </w:r>
            <w:r w:rsidR="00341055">
              <w:rPr>
                <w:sz w:val="28"/>
                <w:szCs w:val="28"/>
                <w:lang w:eastAsia="uk-UA"/>
              </w:rPr>
              <w:t>,</w:t>
            </w:r>
            <w:r w:rsidR="0035127C" w:rsidRPr="00865CD4">
              <w:rPr>
                <w:sz w:val="28"/>
                <w:szCs w:val="28"/>
                <w:lang w:eastAsia="uk-UA"/>
              </w:rPr>
              <w:t xml:space="preserve"> </w:t>
            </w:r>
            <w:r w:rsidR="00341055">
              <w:rPr>
                <w:sz w:val="28"/>
                <w:szCs w:val="28"/>
                <w:lang w:val="en-US" w:eastAsia="uk-UA"/>
              </w:rPr>
              <w:t>A</w:t>
            </w:r>
            <w:r w:rsidR="00341055">
              <w:rPr>
                <w:sz w:val="28"/>
                <w:szCs w:val="28"/>
                <w:lang w:eastAsia="uk-UA"/>
              </w:rPr>
              <w:t>.</w:t>
            </w:r>
            <w:r w:rsidR="00341055">
              <w:rPr>
                <w:sz w:val="28"/>
                <w:szCs w:val="28"/>
                <w:lang w:val="en-US" w:eastAsia="uk-UA"/>
              </w:rPr>
              <w:t xml:space="preserve"> </w:t>
            </w:r>
            <w:r w:rsidR="0035127C" w:rsidRPr="00865CD4">
              <w:rPr>
                <w:sz w:val="28"/>
                <w:szCs w:val="28"/>
                <w:lang w:val="en-US" w:eastAsia="uk-UA"/>
              </w:rPr>
              <w:t>Piatkowski</w:t>
            </w:r>
            <w:r w:rsidR="00341055">
              <w:rPr>
                <w:sz w:val="28"/>
                <w:szCs w:val="28"/>
                <w:lang w:eastAsia="uk-UA"/>
              </w:rPr>
              <w:t>,</w:t>
            </w:r>
            <w:r w:rsidR="0035127C" w:rsidRPr="00865CD4">
              <w:rPr>
                <w:sz w:val="28"/>
                <w:szCs w:val="28"/>
                <w:lang w:eastAsia="uk-UA"/>
              </w:rPr>
              <w:t xml:space="preserve"> </w:t>
            </w:r>
            <w:r w:rsidR="00341055">
              <w:rPr>
                <w:sz w:val="28"/>
                <w:szCs w:val="28"/>
                <w:lang w:val="en-US" w:eastAsia="uk-UA"/>
              </w:rPr>
              <w:t>R</w:t>
            </w:r>
            <w:r w:rsidR="00341055">
              <w:rPr>
                <w:sz w:val="28"/>
                <w:szCs w:val="28"/>
                <w:lang w:eastAsia="uk-UA"/>
              </w:rPr>
              <w:t>.</w:t>
            </w:r>
            <w:r w:rsidR="00341055">
              <w:rPr>
                <w:sz w:val="28"/>
                <w:szCs w:val="28"/>
                <w:lang w:val="en-US" w:eastAsia="uk-UA"/>
              </w:rPr>
              <w:t xml:space="preserve"> </w:t>
            </w:r>
            <w:r w:rsidR="0035127C" w:rsidRPr="00865CD4">
              <w:rPr>
                <w:sz w:val="28"/>
                <w:szCs w:val="28"/>
                <w:lang w:val="en-US" w:eastAsia="uk-UA"/>
              </w:rPr>
              <w:t>Dembinski</w:t>
            </w:r>
            <w:r w:rsidR="007A208B">
              <w:rPr>
                <w:sz w:val="28"/>
                <w:szCs w:val="28"/>
                <w:lang w:eastAsia="uk-UA"/>
              </w:rPr>
              <w:t xml:space="preserve"> </w:t>
            </w:r>
            <w:r w:rsidR="0035127C" w:rsidRPr="005639A3">
              <w:rPr>
                <w:sz w:val="28"/>
                <w:szCs w:val="28"/>
                <w:lang w:eastAsia="uk-UA"/>
              </w:rPr>
              <w:t xml:space="preserve"> [</w:t>
            </w:r>
            <w:r w:rsidR="0035127C" w:rsidRPr="00865CD4">
              <w:rPr>
                <w:sz w:val="28"/>
                <w:szCs w:val="28"/>
                <w:lang w:val="en-US" w:eastAsia="uk-UA"/>
              </w:rPr>
              <w:t>et</w:t>
            </w:r>
            <w:r w:rsidR="00341055" w:rsidRPr="00341055">
              <w:rPr>
                <w:sz w:val="28"/>
                <w:szCs w:val="28"/>
                <w:lang w:val="en-US" w:eastAsia="uk-UA"/>
              </w:rPr>
              <w:t xml:space="preserve"> </w:t>
            </w:r>
            <w:r w:rsidR="0035127C" w:rsidRPr="00865CD4">
              <w:rPr>
                <w:sz w:val="28"/>
                <w:szCs w:val="28"/>
                <w:lang w:val="en-US" w:eastAsia="uk-UA"/>
              </w:rPr>
              <w:t>al</w:t>
            </w:r>
            <w:r w:rsidR="0035127C" w:rsidRPr="00865CD4">
              <w:rPr>
                <w:sz w:val="28"/>
                <w:szCs w:val="28"/>
                <w:lang w:eastAsia="uk-UA"/>
              </w:rPr>
              <w:t>.</w:t>
            </w:r>
            <w:r w:rsidR="0035127C" w:rsidRPr="005639A3">
              <w:rPr>
                <w:sz w:val="28"/>
                <w:szCs w:val="28"/>
                <w:lang w:eastAsia="uk-UA"/>
              </w:rPr>
              <w:t xml:space="preserve">] </w:t>
            </w:r>
            <w:r w:rsidRPr="00865CD4">
              <w:rPr>
                <w:sz w:val="28"/>
                <w:szCs w:val="28"/>
                <w:lang w:eastAsia="uk-UA"/>
              </w:rPr>
              <w:t xml:space="preserve">// </w:t>
            </w:r>
            <w:r w:rsidRPr="00865CD4">
              <w:rPr>
                <w:sz w:val="28"/>
                <w:szCs w:val="28"/>
                <w:lang w:val="en-US" w:eastAsia="uk-UA"/>
              </w:rPr>
              <w:t>World</w:t>
            </w:r>
            <w:r w:rsidR="00845925">
              <w:rPr>
                <w:sz w:val="28"/>
                <w:szCs w:val="28"/>
                <w:lang w:val="en-US" w:eastAsia="uk-UA"/>
              </w:rPr>
              <w:t xml:space="preserve"> </w:t>
            </w:r>
            <w:r w:rsidRPr="00865CD4">
              <w:rPr>
                <w:sz w:val="28"/>
                <w:szCs w:val="28"/>
                <w:lang w:val="en-US" w:eastAsia="uk-UA"/>
              </w:rPr>
              <w:t>Journal</w:t>
            </w:r>
            <w:r w:rsidR="00845925">
              <w:rPr>
                <w:sz w:val="28"/>
                <w:szCs w:val="28"/>
                <w:lang w:val="en-US" w:eastAsia="uk-UA"/>
              </w:rPr>
              <w:t xml:space="preserve"> </w:t>
            </w:r>
            <w:r w:rsidRPr="00865CD4">
              <w:rPr>
                <w:sz w:val="28"/>
                <w:szCs w:val="28"/>
                <w:lang w:val="en-US" w:eastAsia="uk-UA"/>
              </w:rPr>
              <w:t>of</w:t>
            </w:r>
            <w:r w:rsidR="00845925">
              <w:rPr>
                <w:sz w:val="28"/>
                <w:szCs w:val="28"/>
                <w:lang w:val="en-US" w:eastAsia="uk-UA"/>
              </w:rPr>
              <w:t xml:space="preserve"> </w:t>
            </w:r>
            <w:r w:rsidRPr="00865CD4">
              <w:rPr>
                <w:sz w:val="28"/>
                <w:szCs w:val="28"/>
                <w:lang w:val="en-US" w:eastAsia="uk-UA"/>
              </w:rPr>
              <w:t>Emergency</w:t>
            </w:r>
            <w:r w:rsidR="00845925">
              <w:rPr>
                <w:sz w:val="28"/>
                <w:szCs w:val="28"/>
                <w:lang w:val="en-US" w:eastAsia="uk-UA"/>
              </w:rPr>
              <w:t xml:space="preserve"> </w:t>
            </w:r>
            <w:r w:rsidRPr="00865CD4">
              <w:rPr>
                <w:sz w:val="28"/>
                <w:szCs w:val="28"/>
                <w:lang w:val="en-US" w:eastAsia="uk-UA"/>
              </w:rPr>
              <w:t>Surgery</w:t>
            </w:r>
            <w:r w:rsidRPr="00865CD4">
              <w:rPr>
                <w:sz w:val="28"/>
                <w:szCs w:val="28"/>
                <w:lang w:eastAsia="uk-UA"/>
              </w:rPr>
              <w:t>.</w:t>
            </w:r>
            <w:r w:rsidR="00577E99">
              <w:rPr>
                <w:sz w:val="28"/>
                <w:szCs w:val="28"/>
                <w:lang w:eastAsia="uk-UA"/>
              </w:rPr>
              <w:t xml:space="preserve"> </w:t>
            </w:r>
            <w:r w:rsidRPr="00865CD4">
              <w:rPr>
                <w:sz w:val="28"/>
                <w:szCs w:val="28"/>
                <w:lang w:eastAsia="uk-UA"/>
              </w:rPr>
              <w:t>– 2012.</w:t>
            </w:r>
            <w:r w:rsidR="00577E99">
              <w:rPr>
                <w:sz w:val="28"/>
                <w:szCs w:val="28"/>
                <w:lang w:eastAsia="uk-UA"/>
              </w:rPr>
              <w:t xml:space="preserve"> </w:t>
            </w:r>
            <w:r w:rsidRPr="00865CD4">
              <w:rPr>
                <w:sz w:val="28"/>
                <w:szCs w:val="28"/>
                <w:lang w:eastAsia="uk-UA"/>
              </w:rPr>
              <w:t>-</w:t>
            </w:r>
            <w:r w:rsidR="0035127C" w:rsidRPr="00865CD4">
              <w:rPr>
                <w:sz w:val="28"/>
                <w:szCs w:val="28"/>
              </w:rPr>
              <w:t xml:space="preserve"> № </w:t>
            </w:r>
            <w:r w:rsidR="0035127C" w:rsidRPr="00865CD4">
              <w:rPr>
                <w:sz w:val="28"/>
                <w:szCs w:val="28"/>
                <w:lang w:eastAsia="uk-UA"/>
              </w:rPr>
              <w:t>7</w:t>
            </w:r>
            <w:r w:rsidR="0035127C" w:rsidRPr="005639A3">
              <w:rPr>
                <w:sz w:val="28"/>
                <w:szCs w:val="28"/>
                <w:lang w:eastAsia="uk-UA"/>
              </w:rPr>
              <w:t>. –</w:t>
            </w:r>
            <w:r w:rsidR="00EE71BF">
              <w:rPr>
                <w:sz w:val="28"/>
                <w:szCs w:val="28"/>
                <w:lang w:eastAsia="uk-UA"/>
              </w:rPr>
              <w:t xml:space="preserve"> </w:t>
            </w:r>
            <w:r w:rsidR="0035127C" w:rsidRPr="00865CD4">
              <w:rPr>
                <w:sz w:val="28"/>
                <w:szCs w:val="28"/>
                <w:lang w:val="en-US" w:eastAsia="uk-UA"/>
              </w:rPr>
              <w:t>P</w:t>
            </w:r>
            <w:r w:rsidR="0035127C" w:rsidRPr="005639A3">
              <w:rPr>
                <w:sz w:val="28"/>
                <w:szCs w:val="28"/>
                <w:lang w:eastAsia="uk-UA"/>
              </w:rPr>
              <w:t>.</w:t>
            </w:r>
            <w:r w:rsidRPr="00865CD4">
              <w:rPr>
                <w:sz w:val="28"/>
                <w:szCs w:val="28"/>
                <w:lang w:eastAsia="uk-UA"/>
              </w:rPr>
              <w:t>13.</w:t>
            </w:r>
          </w:p>
        </w:tc>
      </w:tr>
      <w:tr w:rsidR="00B1073C" w:rsidRPr="00341055" w:rsidTr="00376D0E">
        <w:trPr>
          <w:trHeight w:val="267"/>
        </w:trPr>
        <w:tc>
          <w:tcPr>
            <w:tcW w:w="726" w:type="dxa"/>
          </w:tcPr>
          <w:p w:rsidR="00B1073C" w:rsidRPr="00865CD4" w:rsidRDefault="00B1073C" w:rsidP="003636E9">
            <w:pPr>
              <w:pStyle w:val="aa"/>
              <w:rPr>
                <w:b w:val="0"/>
                <w:szCs w:val="28"/>
              </w:rPr>
            </w:pPr>
            <w:r w:rsidRPr="00865CD4">
              <w:rPr>
                <w:b w:val="0"/>
                <w:szCs w:val="28"/>
              </w:rPr>
              <w:t>12.</w:t>
            </w:r>
          </w:p>
        </w:tc>
        <w:tc>
          <w:tcPr>
            <w:tcW w:w="9293" w:type="dxa"/>
          </w:tcPr>
          <w:p w:rsidR="00B1073C" w:rsidRPr="00865CD4" w:rsidRDefault="00B1073C" w:rsidP="0035127C">
            <w:pPr>
              <w:spacing w:line="360" w:lineRule="auto"/>
              <w:jc w:val="both"/>
              <w:rPr>
                <w:sz w:val="28"/>
                <w:szCs w:val="28"/>
                <w:lang w:eastAsia="uk-UA"/>
              </w:rPr>
            </w:pPr>
            <w:r w:rsidRPr="00865CD4">
              <w:rPr>
                <w:sz w:val="28"/>
                <w:szCs w:val="28"/>
                <w:lang w:eastAsia="uk-UA"/>
              </w:rPr>
              <w:t>Маліков О.В. Морфологічні зміни в мозковій речовині нирки щурів на різних стадіях експериментальної о</w:t>
            </w:r>
            <w:r w:rsidR="0035127C" w:rsidRPr="00865CD4">
              <w:rPr>
                <w:sz w:val="28"/>
                <w:szCs w:val="28"/>
                <w:lang w:eastAsia="uk-UA"/>
              </w:rPr>
              <w:t>п</w:t>
            </w:r>
            <w:r w:rsidRPr="00865CD4">
              <w:rPr>
                <w:sz w:val="28"/>
                <w:szCs w:val="28"/>
                <w:lang w:eastAsia="uk-UA"/>
              </w:rPr>
              <w:t xml:space="preserve">ікової хвороби </w:t>
            </w:r>
            <w:r w:rsidR="0035127C" w:rsidRPr="00865CD4">
              <w:rPr>
                <w:sz w:val="28"/>
                <w:szCs w:val="28"/>
                <w:lang w:eastAsia="uk-UA"/>
              </w:rPr>
              <w:t xml:space="preserve">/ О.В. Маліков, В.Г. Черкасов </w:t>
            </w:r>
            <w:r w:rsidRPr="00865CD4">
              <w:rPr>
                <w:sz w:val="28"/>
                <w:szCs w:val="28"/>
                <w:lang w:eastAsia="uk-UA"/>
              </w:rPr>
              <w:t>// Український нау</w:t>
            </w:r>
            <w:r w:rsidR="0035127C" w:rsidRPr="00865CD4">
              <w:rPr>
                <w:sz w:val="28"/>
                <w:szCs w:val="28"/>
                <w:lang w:eastAsia="uk-UA"/>
              </w:rPr>
              <w:t xml:space="preserve">ково-медичний молодіжний журнал. </w:t>
            </w:r>
            <w:r w:rsidRPr="00865CD4">
              <w:rPr>
                <w:sz w:val="28"/>
                <w:szCs w:val="28"/>
                <w:lang w:eastAsia="uk-UA"/>
              </w:rPr>
              <w:t>– 2013. - №1. – С.8-10.</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13.</w:t>
            </w:r>
          </w:p>
        </w:tc>
        <w:tc>
          <w:tcPr>
            <w:tcW w:w="9293" w:type="dxa"/>
          </w:tcPr>
          <w:p w:rsidR="00B1073C" w:rsidRPr="00865CD4" w:rsidRDefault="00B1073C" w:rsidP="0035127C">
            <w:pPr>
              <w:spacing w:line="360" w:lineRule="auto"/>
              <w:jc w:val="both"/>
              <w:rPr>
                <w:sz w:val="28"/>
                <w:szCs w:val="28"/>
                <w:lang w:eastAsia="uk-UA"/>
              </w:rPr>
            </w:pPr>
            <w:r w:rsidRPr="00865CD4">
              <w:rPr>
                <w:sz w:val="28"/>
                <w:szCs w:val="28"/>
                <w:lang w:eastAsia="uk-UA"/>
              </w:rPr>
              <w:t xml:space="preserve">Черкасов В.Г. Ультраструктурні </w:t>
            </w:r>
            <w:r w:rsidR="008B6315">
              <w:rPr>
                <w:sz w:val="28"/>
                <w:szCs w:val="28"/>
                <w:lang w:eastAsia="uk-UA"/>
              </w:rPr>
              <w:t xml:space="preserve">зміни </w:t>
            </w:r>
            <w:r w:rsidRPr="00865CD4">
              <w:rPr>
                <w:sz w:val="28"/>
                <w:szCs w:val="28"/>
                <w:lang w:eastAsia="uk-UA"/>
              </w:rPr>
              <w:t xml:space="preserve">мозкової речовини нирки щурів </w:t>
            </w:r>
            <w:r w:rsidR="00C226EB" w:rsidRPr="00865CD4">
              <w:rPr>
                <w:sz w:val="28"/>
                <w:szCs w:val="28"/>
                <w:lang w:eastAsia="uk-UA"/>
              </w:rPr>
              <w:t>п</w:t>
            </w:r>
            <w:r w:rsidRPr="00865CD4">
              <w:rPr>
                <w:sz w:val="28"/>
                <w:szCs w:val="28"/>
                <w:lang w:eastAsia="uk-UA"/>
              </w:rPr>
              <w:t xml:space="preserve">ісля локального термічного опіку </w:t>
            </w:r>
            <w:r w:rsidR="0035127C" w:rsidRPr="00865CD4">
              <w:rPr>
                <w:sz w:val="28"/>
                <w:szCs w:val="28"/>
                <w:lang w:eastAsia="uk-UA"/>
              </w:rPr>
              <w:t xml:space="preserve">/ В.Г. Черкасов, І.В. Дзевульська, О.В. Маліков </w:t>
            </w:r>
            <w:r w:rsidRPr="00865CD4">
              <w:rPr>
                <w:sz w:val="28"/>
                <w:szCs w:val="28"/>
                <w:lang w:eastAsia="uk-UA"/>
              </w:rPr>
              <w:t>// Український науково-медичний молодіжний журнал. – 2013. - №1. – С.99-102.</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14.</w:t>
            </w:r>
          </w:p>
        </w:tc>
        <w:tc>
          <w:tcPr>
            <w:tcW w:w="9293" w:type="dxa"/>
          </w:tcPr>
          <w:p w:rsidR="00B1073C" w:rsidRPr="00865CD4" w:rsidRDefault="0035127C" w:rsidP="0035127C">
            <w:pPr>
              <w:spacing w:line="360" w:lineRule="auto"/>
              <w:jc w:val="both"/>
              <w:rPr>
                <w:sz w:val="28"/>
                <w:szCs w:val="28"/>
                <w:lang w:eastAsia="uk-UA"/>
              </w:rPr>
            </w:pPr>
            <w:r w:rsidRPr="00865CD4">
              <w:rPr>
                <w:sz w:val="28"/>
                <w:szCs w:val="28"/>
                <w:lang w:eastAsia="uk-UA"/>
              </w:rPr>
              <w:t>Нетюхайло Л.Г.</w:t>
            </w:r>
            <w:r w:rsidR="00B1073C" w:rsidRPr="00865CD4">
              <w:rPr>
                <w:sz w:val="28"/>
                <w:szCs w:val="28"/>
                <w:lang w:eastAsia="uk-UA"/>
              </w:rPr>
              <w:t xml:space="preserve"> </w:t>
            </w:r>
            <w:r w:rsidR="00465C07">
              <w:rPr>
                <w:sz w:val="28"/>
                <w:szCs w:val="28"/>
                <w:lang w:eastAsia="uk-UA"/>
              </w:rPr>
              <w:t xml:space="preserve"> </w:t>
            </w:r>
            <w:r w:rsidR="00B1073C" w:rsidRPr="00865CD4">
              <w:rPr>
                <w:sz w:val="28"/>
                <w:szCs w:val="28"/>
                <w:lang w:eastAsia="uk-UA"/>
              </w:rPr>
              <w:t xml:space="preserve">Патогенез опікової хвороби (частина ІІ) </w:t>
            </w:r>
            <w:r w:rsidRPr="00865CD4">
              <w:rPr>
                <w:sz w:val="28"/>
                <w:szCs w:val="28"/>
                <w:lang w:eastAsia="uk-UA"/>
              </w:rPr>
              <w:t xml:space="preserve">/ Л.Г. Нетюхайло, С.В. Харченко, А.Г. Костенко </w:t>
            </w:r>
            <w:r w:rsidR="00B1073C" w:rsidRPr="00865CD4">
              <w:rPr>
                <w:sz w:val="28"/>
                <w:szCs w:val="28"/>
                <w:lang w:eastAsia="uk-UA"/>
              </w:rPr>
              <w:t>// Світ медицини та біології. – 2011. - №1. – С.131-135.</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15.</w:t>
            </w:r>
          </w:p>
        </w:tc>
        <w:tc>
          <w:tcPr>
            <w:tcW w:w="9293" w:type="dxa"/>
          </w:tcPr>
          <w:p w:rsidR="00B1073C" w:rsidRPr="00865CD4" w:rsidRDefault="00B1073C" w:rsidP="00D2098A">
            <w:pPr>
              <w:spacing w:line="360" w:lineRule="auto"/>
              <w:jc w:val="both"/>
              <w:rPr>
                <w:sz w:val="28"/>
                <w:szCs w:val="28"/>
                <w:lang w:eastAsia="uk-UA"/>
              </w:rPr>
            </w:pPr>
            <w:r w:rsidRPr="00865CD4">
              <w:rPr>
                <w:sz w:val="28"/>
                <w:szCs w:val="28"/>
              </w:rPr>
              <w:t xml:space="preserve">Опікова травма та її наслідки. Керівництво для практичних лікарів / Під ред. </w:t>
            </w:r>
            <w:r w:rsidR="00D2098A" w:rsidRPr="00865CD4">
              <w:rPr>
                <w:sz w:val="28"/>
                <w:szCs w:val="28"/>
              </w:rPr>
              <w:t>Г.П.</w:t>
            </w:r>
            <w:r w:rsidR="00D2098A">
              <w:rPr>
                <w:sz w:val="28"/>
                <w:szCs w:val="28"/>
              </w:rPr>
              <w:t xml:space="preserve"> </w:t>
            </w:r>
            <w:r w:rsidRPr="00865CD4">
              <w:rPr>
                <w:sz w:val="28"/>
                <w:szCs w:val="28"/>
              </w:rPr>
              <w:t xml:space="preserve">Козинець, </w:t>
            </w:r>
            <w:r w:rsidR="00D2098A" w:rsidRPr="00865CD4">
              <w:rPr>
                <w:sz w:val="28"/>
                <w:szCs w:val="28"/>
              </w:rPr>
              <w:t>С.В.</w:t>
            </w:r>
            <w:r w:rsidR="00D2098A">
              <w:rPr>
                <w:sz w:val="28"/>
                <w:szCs w:val="28"/>
              </w:rPr>
              <w:t xml:space="preserve"> </w:t>
            </w:r>
            <w:r w:rsidRPr="00865CD4">
              <w:rPr>
                <w:sz w:val="28"/>
                <w:szCs w:val="28"/>
              </w:rPr>
              <w:t xml:space="preserve">Слєсаренко, </w:t>
            </w:r>
            <w:r w:rsidR="00D2098A" w:rsidRPr="00865CD4">
              <w:rPr>
                <w:sz w:val="28"/>
                <w:szCs w:val="28"/>
              </w:rPr>
              <w:t>О.Ю.</w:t>
            </w:r>
            <w:r w:rsidR="00D2098A">
              <w:rPr>
                <w:sz w:val="28"/>
                <w:szCs w:val="28"/>
              </w:rPr>
              <w:t xml:space="preserve"> </w:t>
            </w:r>
            <w:r w:rsidRPr="00865CD4">
              <w:rPr>
                <w:sz w:val="28"/>
                <w:szCs w:val="28"/>
              </w:rPr>
              <w:t xml:space="preserve">Сорокіна </w:t>
            </w:r>
            <w:r w:rsidR="00D2098A" w:rsidRPr="00865CD4">
              <w:rPr>
                <w:rStyle w:val="FontStyle12"/>
                <w:sz w:val="28"/>
                <w:szCs w:val="28"/>
                <w:lang w:eastAsia="uk-UA"/>
              </w:rPr>
              <w:t>[та ін.]</w:t>
            </w:r>
            <w:r w:rsidR="007A208B">
              <w:rPr>
                <w:sz w:val="28"/>
                <w:szCs w:val="28"/>
              </w:rPr>
              <w:t xml:space="preserve"> /</w:t>
            </w:r>
            <w:r w:rsidR="00521D02" w:rsidRPr="00C363AF">
              <w:rPr>
                <w:sz w:val="28"/>
                <w:szCs w:val="28"/>
              </w:rPr>
              <w:t>/</w:t>
            </w:r>
            <w:r w:rsidR="007A208B">
              <w:rPr>
                <w:sz w:val="28"/>
                <w:szCs w:val="28"/>
              </w:rPr>
              <w:t xml:space="preserve"> </w:t>
            </w:r>
            <w:r w:rsidR="0035127C" w:rsidRPr="00865CD4">
              <w:rPr>
                <w:sz w:val="28"/>
                <w:szCs w:val="28"/>
              </w:rPr>
              <w:t>Дніпропетровськ: Преса України,</w:t>
            </w:r>
            <w:r w:rsidRPr="00865CD4">
              <w:rPr>
                <w:sz w:val="28"/>
                <w:szCs w:val="28"/>
              </w:rPr>
              <w:t xml:space="preserve"> 2008</w:t>
            </w:r>
            <w:r w:rsidR="0035127C" w:rsidRPr="00865CD4">
              <w:rPr>
                <w:sz w:val="28"/>
                <w:szCs w:val="28"/>
              </w:rPr>
              <w:t xml:space="preserve">. </w:t>
            </w:r>
            <w:r w:rsidRPr="00865CD4">
              <w:rPr>
                <w:sz w:val="28"/>
                <w:szCs w:val="28"/>
              </w:rPr>
              <w:t>-</w:t>
            </w:r>
            <w:r w:rsidR="00B414B5">
              <w:rPr>
                <w:sz w:val="28"/>
                <w:szCs w:val="28"/>
              </w:rPr>
              <w:t xml:space="preserve"> </w:t>
            </w:r>
            <w:r w:rsidRPr="00865CD4">
              <w:rPr>
                <w:sz w:val="28"/>
                <w:szCs w:val="28"/>
              </w:rPr>
              <w:t>224 с.</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16.</w:t>
            </w:r>
          </w:p>
        </w:tc>
        <w:tc>
          <w:tcPr>
            <w:tcW w:w="9293" w:type="dxa"/>
          </w:tcPr>
          <w:p w:rsidR="00B1073C" w:rsidRPr="00865CD4" w:rsidRDefault="00B1073C" w:rsidP="00D2098A">
            <w:pPr>
              <w:spacing w:line="360" w:lineRule="auto"/>
              <w:jc w:val="both"/>
              <w:rPr>
                <w:sz w:val="28"/>
                <w:szCs w:val="28"/>
              </w:rPr>
            </w:pPr>
            <w:r w:rsidRPr="00865CD4">
              <w:rPr>
                <w:rStyle w:val="FontStyle12"/>
                <w:sz w:val="28"/>
                <w:szCs w:val="28"/>
                <w:lang w:eastAsia="uk-UA"/>
              </w:rPr>
              <w:t>Особенности течения синдрома полиорганной недостаточности у пострадавших при взрыве в глубокой уголь</w:t>
            </w:r>
            <w:r w:rsidR="0035127C" w:rsidRPr="00865CD4">
              <w:rPr>
                <w:rStyle w:val="FontStyle12"/>
                <w:sz w:val="28"/>
                <w:szCs w:val="28"/>
                <w:lang w:eastAsia="uk-UA"/>
              </w:rPr>
              <w:t xml:space="preserve">ной шахте / </w:t>
            </w:r>
            <w:r w:rsidR="00D2098A" w:rsidRPr="00865CD4">
              <w:rPr>
                <w:rStyle w:val="FontStyle12"/>
                <w:sz w:val="28"/>
                <w:szCs w:val="28"/>
                <w:lang w:eastAsia="uk-UA"/>
              </w:rPr>
              <w:t>В.К.</w:t>
            </w:r>
            <w:r w:rsidR="00D2098A">
              <w:rPr>
                <w:rStyle w:val="FontStyle12"/>
                <w:sz w:val="28"/>
                <w:szCs w:val="28"/>
                <w:lang w:eastAsia="uk-UA"/>
              </w:rPr>
              <w:t xml:space="preserve"> </w:t>
            </w:r>
            <w:r w:rsidR="0035127C" w:rsidRPr="00865CD4">
              <w:rPr>
                <w:rStyle w:val="FontStyle12"/>
                <w:sz w:val="28"/>
                <w:szCs w:val="28"/>
                <w:lang w:eastAsia="uk-UA"/>
              </w:rPr>
              <w:t xml:space="preserve">Гусак, </w:t>
            </w:r>
            <w:r w:rsidR="00D2098A" w:rsidRPr="00865CD4">
              <w:rPr>
                <w:rStyle w:val="FontStyle12"/>
                <w:sz w:val="28"/>
                <w:szCs w:val="28"/>
                <w:lang w:eastAsia="uk-UA"/>
              </w:rPr>
              <w:t>В.П.</w:t>
            </w:r>
            <w:r w:rsidR="00D2098A">
              <w:rPr>
                <w:rStyle w:val="FontStyle12"/>
                <w:sz w:val="28"/>
                <w:szCs w:val="28"/>
                <w:lang w:eastAsia="uk-UA"/>
              </w:rPr>
              <w:t xml:space="preserve"> </w:t>
            </w:r>
            <w:r w:rsidR="0035127C" w:rsidRPr="00865CD4">
              <w:rPr>
                <w:rStyle w:val="FontStyle12"/>
                <w:sz w:val="28"/>
                <w:szCs w:val="28"/>
                <w:lang w:eastAsia="uk-UA"/>
              </w:rPr>
              <w:t xml:space="preserve">Шано, </w:t>
            </w:r>
            <w:r w:rsidR="00D2098A" w:rsidRPr="00865CD4">
              <w:rPr>
                <w:rStyle w:val="FontStyle12"/>
                <w:sz w:val="28"/>
                <w:szCs w:val="28"/>
                <w:lang w:eastAsia="uk-UA"/>
              </w:rPr>
              <w:t>Е.Я.</w:t>
            </w:r>
            <w:r w:rsidR="00D2098A">
              <w:rPr>
                <w:rStyle w:val="FontStyle12"/>
                <w:sz w:val="28"/>
                <w:szCs w:val="28"/>
                <w:lang w:eastAsia="uk-UA"/>
              </w:rPr>
              <w:t xml:space="preserve"> </w:t>
            </w:r>
            <w:r w:rsidR="0035127C" w:rsidRPr="00865CD4">
              <w:rPr>
                <w:rStyle w:val="FontStyle12"/>
                <w:sz w:val="28"/>
                <w:szCs w:val="28"/>
                <w:lang w:eastAsia="uk-UA"/>
              </w:rPr>
              <w:t>Фісталь [та ін.]  // Матеріали III конг</w:t>
            </w:r>
            <w:r w:rsidRPr="00865CD4">
              <w:rPr>
                <w:rStyle w:val="FontStyle12"/>
                <w:sz w:val="28"/>
                <w:szCs w:val="28"/>
                <w:lang w:eastAsia="uk-UA"/>
              </w:rPr>
              <w:t xml:space="preserve">ресу анестезіологів України. </w:t>
            </w:r>
            <w:r w:rsidR="005A16F2" w:rsidRPr="00865CD4">
              <w:rPr>
                <w:rStyle w:val="FontStyle12"/>
                <w:sz w:val="28"/>
                <w:szCs w:val="28"/>
                <w:lang w:eastAsia="uk-UA"/>
              </w:rPr>
              <w:t>–</w:t>
            </w:r>
            <w:r w:rsidRPr="00865CD4">
              <w:rPr>
                <w:rStyle w:val="FontStyle12"/>
                <w:sz w:val="28"/>
                <w:szCs w:val="28"/>
                <w:lang w:eastAsia="uk-UA"/>
              </w:rPr>
              <w:t xml:space="preserve"> Одеса. </w:t>
            </w:r>
            <w:r w:rsidR="005A16F2" w:rsidRPr="00865CD4">
              <w:rPr>
                <w:rStyle w:val="FontStyle12"/>
                <w:sz w:val="28"/>
                <w:szCs w:val="28"/>
                <w:lang w:eastAsia="uk-UA"/>
              </w:rPr>
              <w:t>–</w:t>
            </w:r>
            <w:r w:rsidRPr="00865CD4">
              <w:rPr>
                <w:rStyle w:val="FontStyle12"/>
                <w:sz w:val="28"/>
                <w:szCs w:val="28"/>
                <w:lang w:eastAsia="uk-UA"/>
              </w:rPr>
              <w:t xml:space="preserve"> 2000. </w:t>
            </w:r>
            <w:r w:rsidR="005A16F2" w:rsidRPr="00865CD4">
              <w:rPr>
                <w:rStyle w:val="FontStyle12"/>
                <w:sz w:val="28"/>
                <w:szCs w:val="28"/>
                <w:lang w:eastAsia="uk-UA"/>
              </w:rPr>
              <w:t>–</w:t>
            </w:r>
            <w:r w:rsidRPr="00865CD4">
              <w:rPr>
                <w:rStyle w:val="FontStyle12"/>
                <w:sz w:val="28"/>
                <w:szCs w:val="28"/>
                <w:lang w:eastAsia="uk-UA"/>
              </w:rPr>
              <w:t xml:space="preserve"> С. 193-195.</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17.</w:t>
            </w:r>
          </w:p>
        </w:tc>
        <w:tc>
          <w:tcPr>
            <w:tcW w:w="9293" w:type="dxa"/>
          </w:tcPr>
          <w:p w:rsidR="00B1073C" w:rsidRPr="00865CD4" w:rsidRDefault="00B1073C" w:rsidP="007C056C">
            <w:pPr>
              <w:pStyle w:val="Style3"/>
              <w:widowControl/>
              <w:spacing w:line="360" w:lineRule="auto"/>
              <w:ind w:firstLine="34"/>
              <w:rPr>
                <w:rStyle w:val="FontStyle12"/>
                <w:sz w:val="28"/>
                <w:szCs w:val="28"/>
                <w:lang w:eastAsia="uk-UA"/>
              </w:rPr>
            </w:pPr>
            <w:r w:rsidRPr="00865CD4">
              <w:rPr>
                <w:rStyle w:val="FontStyle12"/>
                <w:sz w:val="28"/>
                <w:szCs w:val="28"/>
                <w:lang w:eastAsia="uk-UA"/>
              </w:rPr>
              <w:t xml:space="preserve">Коц </w:t>
            </w:r>
            <w:r w:rsidR="00EF77DA">
              <w:rPr>
                <w:rStyle w:val="FontStyle12"/>
                <w:sz w:val="28"/>
                <w:szCs w:val="28"/>
                <w:lang w:val="ru-RU" w:eastAsia="uk-UA"/>
              </w:rPr>
              <w:t xml:space="preserve"> </w:t>
            </w:r>
            <w:r w:rsidRPr="00865CD4">
              <w:rPr>
                <w:rStyle w:val="FontStyle12"/>
                <w:sz w:val="28"/>
                <w:szCs w:val="28"/>
                <w:lang w:eastAsia="uk-UA"/>
              </w:rPr>
              <w:t>Д. Обьемзамещение при синдроме полиорганной недостаточности</w:t>
            </w:r>
            <w:r w:rsidR="007C056C" w:rsidRPr="00865CD4">
              <w:rPr>
                <w:rStyle w:val="FontStyle12"/>
                <w:sz w:val="28"/>
                <w:szCs w:val="28"/>
                <w:lang w:eastAsia="uk-UA"/>
              </w:rPr>
              <w:t xml:space="preserve"> /</w:t>
            </w:r>
            <w:r w:rsidR="005E3120">
              <w:rPr>
                <w:rStyle w:val="FontStyle12"/>
                <w:sz w:val="28"/>
                <w:szCs w:val="28"/>
                <w:lang w:eastAsia="uk-UA"/>
              </w:rPr>
              <w:t xml:space="preserve"> </w:t>
            </w:r>
            <w:r w:rsidR="007C056C" w:rsidRPr="00865CD4">
              <w:rPr>
                <w:rStyle w:val="FontStyle12"/>
                <w:sz w:val="28"/>
                <w:szCs w:val="28"/>
                <w:lang w:eastAsia="uk-UA"/>
              </w:rPr>
              <w:t>Д. Коц, П. Фридрих /</w:t>
            </w:r>
            <w:r w:rsidR="00C363AF" w:rsidRPr="001B6097">
              <w:rPr>
                <w:rStyle w:val="FontStyle12"/>
                <w:sz w:val="28"/>
                <w:szCs w:val="28"/>
                <w:lang w:val="ru-RU" w:eastAsia="uk-UA"/>
              </w:rPr>
              <w:t>/</w:t>
            </w:r>
            <w:r w:rsidRPr="00865CD4">
              <w:rPr>
                <w:rStyle w:val="FontStyle12"/>
                <w:sz w:val="28"/>
                <w:szCs w:val="28"/>
                <w:lang w:eastAsia="uk-UA"/>
              </w:rPr>
              <w:t xml:space="preserve"> Актуальные проблемы ан</w:t>
            </w:r>
            <w:r w:rsidR="007C056C" w:rsidRPr="00865CD4">
              <w:rPr>
                <w:rStyle w:val="FontStyle12"/>
                <w:sz w:val="28"/>
                <w:szCs w:val="28"/>
                <w:lang w:eastAsia="uk-UA"/>
              </w:rPr>
              <w:t>естезиологии и реаниматологии.</w:t>
            </w:r>
            <w:r w:rsidRPr="00865CD4">
              <w:rPr>
                <w:rStyle w:val="FontStyle12"/>
                <w:sz w:val="28"/>
                <w:szCs w:val="28"/>
                <w:lang w:eastAsia="uk-UA"/>
              </w:rPr>
              <w:t xml:space="preserve"> Под </w:t>
            </w:r>
            <w:r w:rsidR="0035127C" w:rsidRPr="00865CD4">
              <w:rPr>
                <w:rStyle w:val="FontStyle12"/>
                <w:sz w:val="28"/>
                <w:szCs w:val="28"/>
                <w:lang w:eastAsia="uk-UA"/>
              </w:rPr>
              <w:t>ред.</w:t>
            </w:r>
            <w:r w:rsidRPr="00865CD4">
              <w:rPr>
                <w:rStyle w:val="FontStyle12"/>
                <w:sz w:val="28"/>
                <w:szCs w:val="28"/>
                <w:lang w:eastAsia="uk-UA"/>
              </w:rPr>
              <w:t xml:space="preserve"> Недашковского </w:t>
            </w:r>
            <w:r w:rsidR="007C056C" w:rsidRPr="00865CD4">
              <w:rPr>
                <w:rStyle w:val="FontStyle12"/>
                <w:sz w:val="28"/>
                <w:szCs w:val="28"/>
                <w:lang w:eastAsia="uk-UA"/>
              </w:rPr>
              <w:t xml:space="preserve">З.В. </w:t>
            </w:r>
            <w:r w:rsidR="005A16F2" w:rsidRPr="00865CD4">
              <w:rPr>
                <w:rStyle w:val="FontStyle12"/>
                <w:sz w:val="28"/>
                <w:szCs w:val="28"/>
                <w:lang w:eastAsia="uk-UA"/>
              </w:rPr>
              <w:t>–</w:t>
            </w:r>
            <w:r w:rsidR="007C056C" w:rsidRPr="00865CD4">
              <w:rPr>
                <w:rStyle w:val="FontStyle12"/>
                <w:sz w:val="28"/>
                <w:szCs w:val="28"/>
                <w:lang w:eastAsia="uk-UA"/>
              </w:rPr>
              <w:t xml:space="preserve"> Архангельск:</w:t>
            </w:r>
            <w:r w:rsidRPr="00865CD4">
              <w:rPr>
                <w:rStyle w:val="FontStyle12"/>
                <w:sz w:val="28"/>
                <w:szCs w:val="28"/>
                <w:lang w:eastAsia="uk-UA"/>
              </w:rPr>
              <w:t xml:space="preserve"> Тромсе, </w:t>
            </w:r>
            <w:r w:rsidRPr="00865CD4">
              <w:rPr>
                <w:rStyle w:val="FontStyle12"/>
                <w:sz w:val="28"/>
                <w:szCs w:val="28"/>
                <w:lang w:eastAsia="uk-UA"/>
              </w:rPr>
              <w:lastRenderedPageBreak/>
              <w:t xml:space="preserve">2000. </w:t>
            </w:r>
            <w:r w:rsidR="005A16F2" w:rsidRPr="00865CD4">
              <w:rPr>
                <w:rStyle w:val="FontStyle12"/>
                <w:sz w:val="28"/>
                <w:szCs w:val="28"/>
                <w:lang w:eastAsia="uk-UA"/>
              </w:rPr>
              <w:t>–</w:t>
            </w:r>
            <w:r w:rsidR="005E3120">
              <w:rPr>
                <w:rStyle w:val="FontStyle12"/>
                <w:sz w:val="28"/>
                <w:szCs w:val="28"/>
                <w:lang w:eastAsia="uk-UA"/>
              </w:rPr>
              <w:t xml:space="preserve"> </w:t>
            </w:r>
            <w:r w:rsidRPr="00865CD4">
              <w:rPr>
                <w:rStyle w:val="FontStyle12"/>
                <w:sz w:val="28"/>
                <w:szCs w:val="28"/>
                <w:lang w:eastAsia="uk-UA"/>
              </w:rPr>
              <w:t>С. 273-275.</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lastRenderedPageBreak/>
              <w:t>18.</w:t>
            </w:r>
          </w:p>
        </w:tc>
        <w:tc>
          <w:tcPr>
            <w:tcW w:w="9293" w:type="dxa"/>
          </w:tcPr>
          <w:p w:rsidR="00B1073C" w:rsidRPr="00865CD4" w:rsidRDefault="00B1073C" w:rsidP="00593BF1">
            <w:pPr>
              <w:pStyle w:val="Style3"/>
              <w:widowControl/>
              <w:spacing w:line="360" w:lineRule="auto"/>
              <w:ind w:firstLine="34"/>
              <w:rPr>
                <w:rStyle w:val="FontStyle12"/>
                <w:sz w:val="28"/>
                <w:szCs w:val="28"/>
                <w:lang w:eastAsia="uk-UA"/>
              </w:rPr>
            </w:pPr>
            <w:r w:rsidRPr="00865CD4">
              <w:rPr>
                <w:rStyle w:val="FontStyle11"/>
                <w:sz w:val="28"/>
                <w:szCs w:val="28"/>
                <w:lang w:eastAsia="uk-UA"/>
              </w:rPr>
              <w:t>Іейдерман К.Н. Синдром полиорганной недостаточности.</w:t>
            </w:r>
            <w:r w:rsidRPr="00865CD4">
              <w:rPr>
                <w:rStyle w:val="FontStyle11"/>
                <w:sz w:val="28"/>
                <w:szCs w:val="28"/>
                <w:lang w:eastAsia="uk-UA"/>
              </w:rPr>
              <w:br/>
              <w:t>Метаболические основ</w:t>
            </w:r>
            <w:r w:rsidR="00235A71" w:rsidRPr="00865CD4">
              <w:rPr>
                <w:rStyle w:val="FontStyle11"/>
                <w:sz w:val="28"/>
                <w:szCs w:val="28"/>
                <w:lang w:eastAsia="uk-UA"/>
              </w:rPr>
              <w:t>ы</w:t>
            </w:r>
            <w:r w:rsidRPr="00865CD4">
              <w:rPr>
                <w:rStyle w:val="FontStyle11"/>
                <w:sz w:val="28"/>
                <w:szCs w:val="28"/>
                <w:lang w:eastAsia="uk-UA"/>
              </w:rPr>
              <w:t xml:space="preserve"> (Часть 1) </w:t>
            </w:r>
            <w:r w:rsidR="00593BF1" w:rsidRPr="00865CD4">
              <w:rPr>
                <w:rStyle w:val="FontStyle11"/>
                <w:sz w:val="28"/>
                <w:szCs w:val="28"/>
                <w:lang w:eastAsia="uk-UA"/>
              </w:rPr>
              <w:t xml:space="preserve">/ К.Н. Іейдерман </w:t>
            </w:r>
            <w:r w:rsidRPr="00865CD4">
              <w:rPr>
                <w:rStyle w:val="FontStyle11"/>
                <w:sz w:val="28"/>
                <w:szCs w:val="28"/>
                <w:lang w:eastAsia="uk-UA"/>
              </w:rPr>
              <w:t xml:space="preserve">// Вестник интенсивной терапии. </w:t>
            </w:r>
            <w:r w:rsidR="005A16F2" w:rsidRPr="00865CD4">
              <w:rPr>
                <w:rStyle w:val="FontStyle11"/>
                <w:sz w:val="28"/>
                <w:szCs w:val="28"/>
                <w:lang w:eastAsia="uk-UA"/>
              </w:rPr>
              <w:t>–</w:t>
            </w:r>
            <w:r w:rsidRPr="00865CD4">
              <w:rPr>
                <w:rStyle w:val="FontStyle11"/>
                <w:sz w:val="28"/>
                <w:szCs w:val="28"/>
                <w:lang w:eastAsia="uk-UA"/>
              </w:rPr>
              <w:t xml:space="preserve"> 2008</w:t>
            </w:r>
            <w:r w:rsidR="00593BF1" w:rsidRPr="00865CD4">
              <w:rPr>
                <w:rStyle w:val="FontStyle11"/>
                <w:sz w:val="28"/>
                <w:szCs w:val="28"/>
                <w:lang w:eastAsia="uk-UA"/>
              </w:rPr>
              <w:t xml:space="preserve">. - </w:t>
            </w:r>
            <w:r w:rsidRPr="00865CD4">
              <w:rPr>
                <w:rStyle w:val="FontStyle11"/>
                <w:sz w:val="28"/>
                <w:szCs w:val="28"/>
                <w:lang w:eastAsia="uk-UA"/>
              </w:rPr>
              <w:t xml:space="preserve">№2. </w:t>
            </w:r>
            <w:r w:rsidR="005A16F2" w:rsidRPr="00865CD4">
              <w:rPr>
                <w:rStyle w:val="FontStyle11"/>
                <w:sz w:val="28"/>
                <w:szCs w:val="28"/>
                <w:lang w:eastAsia="uk-UA"/>
              </w:rPr>
              <w:t>–</w:t>
            </w:r>
            <w:r w:rsidR="005E3120">
              <w:rPr>
                <w:rStyle w:val="FontStyle11"/>
                <w:sz w:val="28"/>
                <w:szCs w:val="28"/>
                <w:lang w:eastAsia="uk-UA"/>
              </w:rPr>
              <w:t xml:space="preserve"> </w:t>
            </w:r>
            <w:r w:rsidRPr="00865CD4">
              <w:rPr>
                <w:rStyle w:val="FontStyle11"/>
                <w:sz w:val="28"/>
                <w:szCs w:val="28"/>
                <w:lang w:eastAsia="uk-UA"/>
              </w:rPr>
              <w:t>С.8-13.</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19.</w:t>
            </w:r>
          </w:p>
        </w:tc>
        <w:tc>
          <w:tcPr>
            <w:tcW w:w="9293" w:type="dxa"/>
          </w:tcPr>
          <w:p w:rsidR="00B1073C" w:rsidRPr="00865CD4" w:rsidRDefault="00B1073C" w:rsidP="0053587D">
            <w:pPr>
              <w:pStyle w:val="Style2"/>
              <w:widowControl/>
              <w:tabs>
                <w:tab w:val="left" w:pos="426"/>
              </w:tabs>
              <w:spacing w:line="360" w:lineRule="auto"/>
              <w:ind w:firstLine="0"/>
              <w:jc w:val="both"/>
              <w:rPr>
                <w:rStyle w:val="FontStyle11"/>
                <w:sz w:val="28"/>
                <w:szCs w:val="28"/>
                <w:lang w:eastAsia="uk-UA"/>
              </w:rPr>
            </w:pPr>
            <w:r w:rsidRPr="00865CD4">
              <w:rPr>
                <w:rStyle w:val="FontStyle11"/>
                <w:sz w:val="28"/>
                <w:szCs w:val="28"/>
                <w:lang w:eastAsia="uk-UA"/>
              </w:rPr>
              <w:t xml:space="preserve">Опыт использования препарата Гепасол-Нео у пострадавших с обширными </w:t>
            </w:r>
            <w:r w:rsidR="0053587D">
              <w:rPr>
                <w:rStyle w:val="FontStyle11"/>
                <w:sz w:val="28"/>
                <w:szCs w:val="28"/>
                <w:lang w:eastAsia="uk-UA"/>
              </w:rPr>
              <w:t>глубокими</w:t>
            </w:r>
            <w:r w:rsidRPr="00865CD4">
              <w:rPr>
                <w:rStyle w:val="FontStyle11"/>
                <w:sz w:val="28"/>
                <w:szCs w:val="28"/>
                <w:lang w:eastAsia="uk-UA"/>
              </w:rPr>
              <w:t xml:space="preserve"> ожогами / Е. В. Зиновьев, К. Н. Мовчан, О. В. Чичков </w:t>
            </w:r>
            <w:r w:rsidR="00593BF1" w:rsidRPr="00865CD4">
              <w:rPr>
                <w:rStyle w:val="FontStyle11"/>
                <w:sz w:val="28"/>
                <w:szCs w:val="28"/>
                <w:lang w:eastAsia="uk-UA"/>
              </w:rPr>
              <w:t>[и др.]</w:t>
            </w:r>
            <w:r w:rsidRPr="00865CD4">
              <w:rPr>
                <w:rStyle w:val="FontStyle11"/>
                <w:sz w:val="28"/>
                <w:szCs w:val="28"/>
                <w:lang w:eastAsia="uk-UA"/>
              </w:rPr>
              <w:t xml:space="preserve"> // Хирургия : приложение к журналу </w:t>
            </w:r>
            <w:r w:rsidRPr="00865CD4">
              <w:rPr>
                <w:rStyle w:val="FontStyle11"/>
                <w:sz w:val="28"/>
                <w:szCs w:val="28"/>
                <w:lang w:val="en-US" w:eastAsia="uk-UA"/>
              </w:rPr>
              <w:t>Consilium</w:t>
            </w:r>
            <w:r w:rsidR="00195CA9">
              <w:rPr>
                <w:rStyle w:val="FontStyle11"/>
                <w:sz w:val="28"/>
                <w:szCs w:val="28"/>
                <w:lang w:eastAsia="uk-UA"/>
              </w:rPr>
              <w:t xml:space="preserve"> </w:t>
            </w:r>
            <w:r w:rsidRPr="00865CD4">
              <w:rPr>
                <w:rStyle w:val="FontStyle11"/>
                <w:sz w:val="28"/>
                <w:szCs w:val="28"/>
                <w:lang w:val="en-US" w:eastAsia="uk-UA"/>
              </w:rPr>
              <w:t>Medicum</w:t>
            </w:r>
            <w:r w:rsidRPr="00865CD4">
              <w:rPr>
                <w:rStyle w:val="FontStyle11"/>
                <w:sz w:val="28"/>
                <w:szCs w:val="28"/>
                <w:lang w:eastAsia="uk-UA"/>
              </w:rPr>
              <w:t>. -</w:t>
            </w:r>
            <w:r w:rsidR="00195CA9">
              <w:rPr>
                <w:rStyle w:val="FontStyle11"/>
                <w:sz w:val="28"/>
                <w:szCs w:val="28"/>
                <w:lang w:eastAsia="uk-UA"/>
              </w:rPr>
              <w:t xml:space="preserve"> </w:t>
            </w:r>
            <w:r w:rsidRPr="00865CD4">
              <w:rPr>
                <w:rStyle w:val="FontStyle11"/>
                <w:sz w:val="28"/>
                <w:szCs w:val="28"/>
                <w:lang w:eastAsia="uk-UA"/>
              </w:rPr>
              <w:t xml:space="preserve">2008. </w:t>
            </w:r>
            <w:r w:rsidR="005A16F2" w:rsidRPr="00865CD4">
              <w:rPr>
                <w:rStyle w:val="FontStyle11"/>
                <w:sz w:val="28"/>
                <w:szCs w:val="28"/>
                <w:lang w:eastAsia="uk-UA"/>
              </w:rPr>
              <w:t>–</w:t>
            </w:r>
            <w:r w:rsidR="00195CA9">
              <w:rPr>
                <w:rStyle w:val="FontStyle11"/>
                <w:sz w:val="28"/>
                <w:szCs w:val="28"/>
                <w:lang w:eastAsia="uk-UA"/>
              </w:rPr>
              <w:t xml:space="preserve"> </w:t>
            </w:r>
            <w:r w:rsidR="00593BF1" w:rsidRPr="00865CD4">
              <w:rPr>
                <w:rStyle w:val="FontStyle11"/>
                <w:sz w:val="28"/>
                <w:szCs w:val="28"/>
                <w:lang w:eastAsia="uk-UA"/>
              </w:rPr>
              <w:t>№2</w:t>
            </w:r>
            <w:r w:rsidRPr="00865CD4">
              <w:rPr>
                <w:rStyle w:val="FontStyle11"/>
                <w:sz w:val="28"/>
                <w:szCs w:val="28"/>
                <w:lang w:eastAsia="uk-UA"/>
              </w:rPr>
              <w:t xml:space="preserve">. </w:t>
            </w:r>
            <w:r w:rsidR="005A16F2" w:rsidRPr="00865CD4">
              <w:rPr>
                <w:rStyle w:val="FontStyle11"/>
                <w:sz w:val="28"/>
                <w:szCs w:val="28"/>
                <w:lang w:eastAsia="uk-UA"/>
              </w:rPr>
              <w:t>–</w:t>
            </w:r>
            <w:r w:rsidR="00195CA9">
              <w:rPr>
                <w:rStyle w:val="FontStyle11"/>
                <w:sz w:val="28"/>
                <w:szCs w:val="28"/>
                <w:lang w:eastAsia="uk-UA"/>
              </w:rPr>
              <w:t xml:space="preserve">      </w:t>
            </w:r>
            <w:r w:rsidRPr="00865CD4">
              <w:rPr>
                <w:rStyle w:val="FontStyle11"/>
                <w:sz w:val="28"/>
                <w:szCs w:val="28"/>
                <w:lang w:eastAsia="uk-UA"/>
              </w:rPr>
              <w:t>С. 57-59.</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20.</w:t>
            </w:r>
          </w:p>
        </w:tc>
        <w:tc>
          <w:tcPr>
            <w:tcW w:w="9293" w:type="dxa"/>
          </w:tcPr>
          <w:p w:rsidR="00B1073C" w:rsidRPr="00865CD4" w:rsidRDefault="00B1073C" w:rsidP="00E17900">
            <w:pPr>
              <w:pStyle w:val="Style2"/>
              <w:widowControl/>
              <w:tabs>
                <w:tab w:val="left" w:pos="346"/>
              </w:tabs>
              <w:spacing w:line="360" w:lineRule="auto"/>
              <w:ind w:firstLine="0"/>
              <w:jc w:val="both"/>
              <w:rPr>
                <w:rStyle w:val="FontStyle11"/>
                <w:sz w:val="28"/>
                <w:szCs w:val="28"/>
                <w:lang w:eastAsia="uk-UA"/>
              </w:rPr>
            </w:pPr>
            <w:r w:rsidRPr="00865CD4">
              <w:rPr>
                <w:rStyle w:val="FontStyle11"/>
                <w:sz w:val="28"/>
                <w:szCs w:val="28"/>
                <w:lang w:eastAsia="uk-UA"/>
              </w:rPr>
              <w:t xml:space="preserve">Шерстобитов А.В. Транспорт кислорода у шахтеров при тяжелой термотравме / А.В. Шерстобитов, В.Я. Мартышенков, Л.Ю. Редкокаша, П.Г. Ситников // Материалы Всероссийского конгресса анестезиологов и реаниматологов. </w:t>
            </w:r>
            <w:r w:rsidR="005A16F2" w:rsidRPr="00865CD4">
              <w:rPr>
                <w:rStyle w:val="FontStyle11"/>
                <w:sz w:val="28"/>
                <w:szCs w:val="28"/>
                <w:lang w:eastAsia="uk-UA"/>
              </w:rPr>
              <w:t>–</w:t>
            </w:r>
            <w:r w:rsidRPr="00865CD4">
              <w:rPr>
                <w:rStyle w:val="FontStyle11"/>
                <w:sz w:val="28"/>
                <w:szCs w:val="28"/>
                <w:lang w:eastAsia="uk-UA"/>
              </w:rPr>
              <w:t xml:space="preserve"> Санкт Петербург, 2008. </w:t>
            </w:r>
            <w:r w:rsidR="005A16F2" w:rsidRPr="00865CD4">
              <w:rPr>
                <w:rStyle w:val="FontStyle11"/>
                <w:sz w:val="28"/>
                <w:szCs w:val="28"/>
                <w:lang w:eastAsia="uk-UA"/>
              </w:rPr>
              <w:t>–</w:t>
            </w:r>
            <w:r w:rsidRPr="00865CD4">
              <w:rPr>
                <w:rStyle w:val="FontStyle11"/>
                <w:sz w:val="28"/>
                <w:szCs w:val="28"/>
                <w:lang w:eastAsia="uk-UA"/>
              </w:rPr>
              <w:t xml:space="preserve"> С.226.</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21.</w:t>
            </w:r>
          </w:p>
        </w:tc>
        <w:tc>
          <w:tcPr>
            <w:tcW w:w="9293" w:type="dxa"/>
          </w:tcPr>
          <w:p w:rsidR="00B1073C" w:rsidRPr="00865CD4" w:rsidRDefault="00B1073C" w:rsidP="004E3326">
            <w:pPr>
              <w:spacing w:line="360" w:lineRule="auto"/>
              <w:jc w:val="both"/>
              <w:rPr>
                <w:rStyle w:val="FontStyle11"/>
                <w:sz w:val="28"/>
                <w:szCs w:val="28"/>
                <w:lang w:eastAsia="uk-UA"/>
              </w:rPr>
            </w:pPr>
            <w:r w:rsidRPr="00865CD4">
              <w:rPr>
                <w:sz w:val="28"/>
                <w:szCs w:val="28"/>
                <w:lang w:eastAsia="uk-UA"/>
              </w:rPr>
              <w:t>Козинець Г.П. Сучасна інфузійна терапія в опіковому шоці</w:t>
            </w:r>
            <w:r w:rsidR="00593BF1" w:rsidRPr="00865CD4">
              <w:rPr>
                <w:sz w:val="28"/>
                <w:szCs w:val="28"/>
                <w:lang w:eastAsia="uk-UA"/>
              </w:rPr>
              <w:t xml:space="preserve"> /</w:t>
            </w:r>
            <w:r w:rsidR="001B6097" w:rsidRPr="001B6097">
              <w:rPr>
                <w:sz w:val="28"/>
                <w:szCs w:val="28"/>
                <w:lang w:eastAsia="uk-UA"/>
              </w:rPr>
              <w:t xml:space="preserve"> </w:t>
            </w:r>
            <w:r w:rsidR="00593BF1" w:rsidRPr="00865CD4">
              <w:rPr>
                <w:sz w:val="28"/>
                <w:szCs w:val="28"/>
                <w:lang w:eastAsia="uk-UA"/>
              </w:rPr>
              <w:t xml:space="preserve">Г.П. Козинець, В.П. Циганков, О.М. Коваленко </w:t>
            </w:r>
            <w:r w:rsidRPr="00865CD4">
              <w:rPr>
                <w:sz w:val="28"/>
                <w:szCs w:val="28"/>
                <w:lang w:eastAsia="uk-UA"/>
              </w:rPr>
              <w:t xml:space="preserve">// Український журнал гематології та трансфузіології. </w:t>
            </w:r>
            <w:r w:rsidR="005A16F2" w:rsidRPr="00865CD4">
              <w:rPr>
                <w:sz w:val="28"/>
                <w:szCs w:val="28"/>
                <w:lang w:eastAsia="uk-UA"/>
              </w:rPr>
              <w:t>–</w:t>
            </w:r>
            <w:r w:rsidR="004E3326">
              <w:rPr>
                <w:sz w:val="28"/>
                <w:szCs w:val="28"/>
                <w:lang w:eastAsia="uk-UA"/>
              </w:rPr>
              <w:t xml:space="preserve"> </w:t>
            </w:r>
            <w:r w:rsidR="00593BF1" w:rsidRPr="00865CD4">
              <w:rPr>
                <w:rStyle w:val="FontStyle11"/>
                <w:sz w:val="28"/>
                <w:szCs w:val="28"/>
                <w:lang w:eastAsia="uk-UA"/>
              </w:rPr>
              <w:t>№</w:t>
            </w:r>
            <w:r w:rsidR="004E3326">
              <w:rPr>
                <w:rStyle w:val="FontStyle11"/>
                <w:sz w:val="28"/>
                <w:szCs w:val="28"/>
                <w:lang w:eastAsia="uk-UA"/>
              </w:rPr>
              <w:t xml:space="preserve"> </w:t>
            </w:r>
            <w:r w:rsidRPr="00865CD4">
              <w:rPr>
                <w:sz w:val="28"/>
                <w:szCs w:val="28"/>
                <w:lang w:eastAsia="uk-UA"/>
              </w:rPr>
              <w:t>4д (15)</w:t>
            </w:r>
            <w:r w:rsidR="001B6097">
              <w:rPr>
                <w:sz w:val="28"/>
                <w:szCs w:val="28"/>
                <w:lang w:eastAsia="uk-UA"/>
              </w:rPr>
              <w:t>.</w:t>
            </w:r>
            <w:r w:rsidRPr="00865CD4">
              <w:rPr>
                <w:sz w:val="28"/>
                <w:szCs w:val="28"/>
                <w:lang w:eastAsia="uk-UA"/>
              </w:rPr>
              <w:t xml:space="preserve"> – 2012</w:t>
            </w:r>
            <w:r w:rsidR="00593BF1" w:rsidRPr="00865CD4">
              <w:rPr>
                <w:sz w:val="28"/>
                <w:szCs w:val="28"/>
                <w:lang w:eastAsia="uk-UA"/>
              </w:rPr>
              <w:t>.</w:t>
            </w:r>
            <w:r w:rsidRPr="00865CD4">
              <w:rPr>
                <w:sz w:val="28"/>
                <w:szCs w:val="28"/>
                <w:lang w:eastAsia="uk-UA"/>
              </w:rPr>
              <w:t xml:space="preserve"> – С.39-42.</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22.</w:t>
            </w:r>
          </w:p>
        </w:tc>
        <w:tc>
          <w:tcPr>
            <w:tcW w:w="9293" w:type="dxa"/>
          </w:tcPr>
          <w:p w:rsidR="00B1073C" w:rsidRPr="00865CD4" w:rsidRDefault="00B1073C" w:rsidP="00593BF1">
            <w:pPr>
              <w:pStyle w:val="desc"/>
              <w:spacing w:before="0" w:beforeAutospacing="0" w:after="0" w:afterAutospacing="0" w:line="360" w:lineRule="auto"/>
              <w:jc w:val="both"/>
              <w:rPr>
                <w:sz w:val="28"/>
                <w:szCs w:val="28"/>
              </w:rPr>
            </w:pPr>
            <w:r w:rsidRPr="00865CD4">
              <w:rPr>
                <w:sz w:val="28"/>
                <w:szCs w:val="28"/>
              </w:rPr>
              <w:t xml:space="preserve">Carcillo JA. </w:t>
            </w:r>
            <w:r w:rsidRPr="00865CD4">
              <w:rPr>
                <w:bCs/>
                <w:kern w:val="36"/>
                <w:sz w:val="28"/>
                <w:szCs w:val="28"/>
              </w:rPr>
              <w:t>Intravenous fluid choices in critically ill children</w:t>
            </w:r>
            <w:r w:rsidR="00593BF1" w:rsidRPr="00865CD4">
              <w:rPr>
                <w:bCs/>
                <w:kern w:val="36"/>
                <w:sz w:val="28"/>
                <w:szCs w:val="28"/>
              </w:rPr>
              <w:t xml:space="preserve"> / </w:t>
            </w:r>
            <w:r w:rsidR="00593BF1" w:rsidRPr="00865CD4">
              <w:rPr>
                <w:sz w:val="28"/>
                <w:szCs w:val="28"/>
              </w:rPr>
              <w:t xml:space="preserve">JA. Carcillo </w:t>
            </w:r>
            <w:r w:rsidRPr="00865CD4">
              <w:rPr>
                <w:rStyle w:val="jrnl"/>
                <w:sz w:val="28"/>
                <w:szCs w:val="28"/>
              </w:rPr>
              <w:t>Curr</w:t>
            </w:r>
            <w:r w:rsidR="00593BF1" w:rsidRPr="00865CD4">
              <w:rPr>
                <w:rStyle w:val="jrnl"/>
                <w:sz w:val="28"/>
                <w:szCs w:val="28"/>
              </w:rPr>
              <w:t>.</w:t>
            </w:r>
            <w:r w:rsidRPr="00865CD4">
              <w:rPr>
                <w:rStyle w:val="jrnl"/>
                <w:sz w:val="28"/>
                <w:szCs w:val="28"/>
              </w:rPr>
              <w:t xml:space="preserve"> Opin</w:t>
            </w:r>
            <w:r w:rsidR="00593BF1" w:rsidRPr="00865CD4">
              <w:rPr>
                <w:rStyle w:val="jrnl"/>
                <w:sz w:val="28"/>
                <w:szCs w:val="28"/>
              </w:rPr>
              <w:t>.</w:t>
            </w:r>
            <w:r w:rsidRPr="00865CD4">
              <w:rPr>
                <w:rStyle w:val="jrnl"/>
                <w:sz w:val="28"/>
                <w:szCs w:val="28"/>
              </w:rPr>
              <w:t xml:space="preserve"> Crit</w:t>
            </w:r>
            <w:r w:rsidR="00593BF1" w:rsidRPr="00865CD4">
              <w:rPr>
                <w:rStyle w:val="jrnl"/>
                <w:sz w:val="28"/>
                <w:szCs w:val="28"/>
              </w:rPr>
              <w:t>.</w:t>
            </w:r>
            <w:r w:rsidRPr="00865CD4">
              <w:rPr>
                <w:rStyle w:val="jrnl"/>
                <w:sz w:val="28"/>
                <w:szCs w:val="28"/>
              </w:rPr>
              <w:t xml:space="preserve"> Care</w:t>
            </w:r>
            <w:r w:rsidRPr="00865CD4">
              <w:rPr>
                <w:sz w:val="28"/>
                <w:szCs w:val="28"/>
              </w:rPr>
              <w:t xml:space="preserve">. </w:t>
            </w:r>
            <w:r w:rsidR="00593BF1" w:rsidRPr="00865CD4">
              <w:rPr>
                <w:sz w:val="28"/>
                <w:szCs w:val="28"/>
              </w:rPr>
              <w:t xml:space="preserve">– </w:t>
            </w:r>
            <w:r w:rsidRPr="00865CD4">
              <w:rPr>
                <w:sz w:val="28"/>
                <w:szCs w:val="28"/>
              </w:rPr>
              <w:t>2014</w:t>
            </w:r>
            <w:r w:rsidR="00593BF1" w:rsidRPr="00865CD4">
              <w:rPr>
                <w:sz w:val="28"/>
                <w:szCs w:val="28"/>
                <w:lang w:val="en-US"/>
              </w:rPr>
              <w:t>.</w:t>
            </w:r>
            <w:r w:rsidR="005E3120">
              <w:rPr>
                <w:sz w:val="28"/>
                <w:szCs w:val="28"/>
              </w:rPr>
              <w:t xml:space="preserve"> </w:t>
            </w:r>
            <w:r w:rsidR="00593BF1" w:rsidRPr="00865CD4">
              <w:rPr>
                <w:sz w:val="28"/>
                <w:szCs w:val="28"/>
              </w:rPr>
              <w:t xml:space="preserve">– </w:t>
            </w:r>
            <w:r w:rsidR="00593BF1" w:rsidRPr="00865CD4">
              <w:rPr>
                <w:sz w:val="28"/>
                <w:szCs w:val="28"/>
                <w:lang w:val="en-US"/>
              </w:rPr>
              <w:t>V.</w:t>
            </w:r>
            <w:r w:rsidRPr="00865CD4">
              <w:rPr>
                <w:sz w:val="28"/>
                <w:szCs w:val="28"/>
              </w:rPr>
              <w:t>20</w:t>
            </w:r>
            <w:r w:rsidR="00593BF1" w:rsidRPr="00865CD4">
              <w:rPr>
                <w:sz w:val="28"/>
                <w:szCs w:val="28"/>
                <w:lang w:val="en-US"/>
              </w:rPr>
              <w:t xml:space="preserve">, </w:t>
            </w:r>
            <w:r w:rsidR="00593BF1" w:rsidRPr="00865CD4">
              <w:rPr>
                <w:rStyle w:val="FontStyle11"/>
                <w:sz w:val="28"/>
                <w:szCs w:val="28"/>
              </w:rPr>
              <w:t>№</w:t>
            </w:r>
            <w:r w:rsidRPr="00865CD4">
              <w:rPr>
                <w:sz w:val="28"/>
                <w:szCs w:val="28"/>
              </w:rPr>
              <w:t>4</w:t>
            </w:r>
            <w:r w:rsidR="00593BF1" w:rsidRPr="00865CD4">
              <w:rPr>
                <w:sz w:val="28"/>
                <w:szCs w:val="28"/>
                <w:lang w:val="en-US"/>
              </w:rPr>
              <w:t xml:space="preserve">. – P. </w:t>
            </w:r>
            <w:r w:rsidRPr="00865CD4">
              <w:rPr>
                <w:sz w:val="28"/>
                <w:szCs w:val="28"/>
              </w:rPr>
              <w:t xml:space="preserve">396-401. </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23.</w:t>
            </w:r>
          </w:p>
        </w:tc>
        <w:tc>
          <w:tcPr>
            <w:tcW w:w="9293" w:type="dxa"/>
          </w:tcPr>
          <w:p w:rsidR="00B1073C" w:rsidRPr="00865CD4" w:rsidRDefault="00593BF1" w:rsidP="00593BF1">
            <w:pPr>
              <w:pStyle w:val="desc"/>
              <w:spacing w:before="0" w:beforeAutospacing="0" w:after="0" w:afterAutospacing="0" w:line="360" w:lineRule="auto"/>
              <w:jc w:val="both"/>
              <w:rPr>
                <w:sz w:val="28"/>
                <w:szCs w:val="28"/>
              </w:rPr>
            </w:pPr>
            <w:r w:rsidRPr="00865CD4">
              <w:rPr>
                <w:sz w:val="28"/>
                <w:szCs w:val="28"/>
              </w:rPr>
              <w:t>Rousseau A</w:t>
            </w:r>
            <w:r w:rsidRPr="00865CD4">
              <w:rPr>
                <w:sz w:val="28"/>
                <w:szCs w:val="28"/>
                <w:lang w:val="en-US"/>
              </w:rPr>
              <w:t>.</w:t>
            </w:r>
            <w:r w:rsidR="00B1073C" w:rsidRPr="00865CD4">
              <w:rPr>
                <w:sz w:val="28"/>
                <w:szCs w:val="28"/>
              </w:rPr>
              <w:t>M.</w:t>
            </w:r>
            <w:r w:rsidR="004E3326">
              <w:rPr>
                <w:sz w:val="28"/>
                <w:szCs w:val="28"/>
              </w:rPr>
              <w:t xml:space="preserve"> </w:t>
            </w:r>
            <w:r w:rsidR="00B12CE6">
              <w:rPr>
                <w:bCs/>
                <w:kern w:val="36"/>
                <w:sz w:val="28"/>
                <w:szCs w:val="28"/>
              </w:rPr>
              <w:t>E</w:t>
            </w:r>
            <w:r w:rsidR="00B12CE6">
              <w:rPr>
                <w:bCs/>
                <w:kern w:val="36"/>
                <w:sz w:val="28"/>
                <w:szCs w:val="28"/>
                <w:lang w:val="en-US"/>
              </w:rPr>
              <w:t>spen</w:t>
            </w:r>
            <w:r w:rsidR="00B1073C" w:rsidRPr="00865CD4">
              <w:rPr>
                <w:bCs/>
                <w:kern w:val="36"/>
                <w:sz w:val="28"/>
                <w:szCs w:val="28"/>
              </w:rPr>
              <w:t xml:space="preserve"> endorsed recommendations: nut</w:t>
            </w:r>
            <w:r w:rsidRPr="00865CD4">
              <w:rPr>
                <w:bCs/>
                <w:kern w:val="36"/>
                <w:sz w:val="28"/>
                <w:szCs w:val="28"/>
              </w:rPr>
              <w:t>ritional therapy in major burns</w:t>
            </w:r>
            <w:r w:rsidRPr="00865CD4">
              <w:rPr>
                <w:bCs/>
                <w:kern w:val="36"/>
                <w:sz w:val="28"/>
                <w:szCs w:val="28"/>
                <w:lang w:val="en-US"/>
              </w:rPr>
              <w:t xml:space="preserve"> /</w:t>
            </w:r>
            <w:r w:rsidR="002A7328">
              <w:rPr>
                <w:bCs/>
                <w:kern w:val="36"/>
                <w:sz w:val="28"/>
                <w:szCs w:val="28"/>
              </w:rPr>
              <w:t xml:space="preserve"> </w:t>
            </w:r>
            <w:r w:rsidRPr="00865CD4">
              <w:rPr>
                <w:sz w:val="28"/>
                <w:szCs w:val="28"/>
              </w:rPr>
              <w:t>A</w:t>
            </w:r>
            <w:r w:rsidRPr="00865CD4">
              <w:rPr>
                <w:sz w:val="28"/>
                <w:szCs w:val="28"/>
                <w:lang w:val="en-US"/>
              </w:rPr>
              <w:t>.</w:t>
            </w:r>
            <w:r w:rsidRPr="00865CD4">
              <w:rPr>
                <w:sz w:val="28"/>
                <w:szCs w:val="28"/>
              </w:rPr>
              <w:t>F</w:t>
            </w:r>
            <w:r w:rsidRPr="00865CD4">
              <w:rPr>
                <w:sz w:val="28"/>
                <w:szCs w:val="28"/>
                <w:lang w:val="en-US"/>
              </w:rPr>
              <w:t>.</w:t>
            </w:r>
            <w:r w:rsidRPr="00865CD4">
              <w:rPr>
                <w:sz w:val="28"/>
                <w:szCs w:val="28"/>
              </w:rPr>
              <w:t xml:space="preserve"> Rousseau, M</w:t>
            </w:r>
            <w:r w:rsidRPr="00865CD4">
              <w:rPr>
                <w:sz w:val="28"/>
                <w:szCs w:val="28"/>
                <w:lang w:val="en-US"/>
              </w:rPr>
              <w:t>.</w:t>
            </w:r>
            <w:r w:rsidRPr="00865CD4">
              <w:rPr>
                <w:sz w:val="28"/>
                <w:szCs w:val="28"/>
              </w:rPr>
              <w:t>R</w:t>
            </w:r>
            <w:r w:rsidRPr="00865CD4">
              <w:rPr>
                <w:sz w:val="28"/>
                <w:szCs w:val="28"/>
                <w:lang w:val="en-US"/>
              </w:rPr>
              <w:t>.</w:t>
            </w:r>
            <w:r w:rsidRPr="00865CD4">
              <w:rPr>
                <w:sz w:val="28"/>
                <w:szCs w:val="28"/>
              </w:rPr>
              <w:t xml:space="preserve"> Losser, C</w:t>
            </w:r>
            <w:r w:rsidRPr="00865CD4">
              <w:rPr>
                <w:sz w:val="28"/>
                <w:szCs w:val="28"/>
                <w:lang w:val="en-US"/>
              </w:rPr>
              <w:t>.</w:t>
            </w:r>
            <w:r w:rsidRPr="00865CD4">
              <w:rPr>
                <w:sz w:val="28"/>
                <w:szCs w:val="28"/>
              </w:rPr>
              <w:t xml:space="preserve"> Ichai, M</w:t>
            </w:r>
            <w:r w:rsidRPr="00865CD4">
              <w:rPr>
                <w:sz w:val="28"/>
                <w:szCs w:val="28"/>
                <w:lang w:val="en-US"/>
              </w:rPr>
              <w:t>.</w:t>
            </w:r>
            <w:r w:rsidRPr="00865CD4">
              <w:rPr>
                <w:sz w:val="28"/>
                <w:szCs w:val="28"/>
              </w:rPr>
              <w:t xml:space="preserve">M.Berger </w:t>
            </w:r>
            <w:r w:rsidR="00B1073C" w:rsidRPr="00865CD4">
              <w:rPr>
                <w:bCs/>
                <w:kern w:val="36"/>
                <w:sz w:val="28"/>
                <w:szCs w:val="28"/>
                <w:lang w:val="en-US"/>
              </w:rPr>
              <w:t xml:space="preserve">// </w:t>
            </w:r>
            <w:r w:rsidR="00B1073C" w:rsidRPr="00865CD4">
              <w:rPr>
                <w:rStyle w:val="jrnl"/>
                <w:sz w:val="28"/>
                <w:szCs w:val="28"/>
              </w:rPr>
              <w:t>Clin Nutr</w:t>
            </w:r>
            <w:r w:rsidR="00B1073C" w:rsidRPr="00865CD4">
              <w:rPr>
                <w:sz w:val="28"/>
                <w:szCs w:val="28"/>
              </w:rPr>
              <w:t>.</w:t>
            </w:r>
            <w:r w:rsidRPr="00865CD4">
              <w:rPr>
                <w:sz w:val="28"/>
                <w:szCs w:val="28"/>
                <w:lang w:val="en-US"/>
              </w:rPr>
              <w:t xml:space="preserve"> –</w:t>
            </w:r>
            <w:r w:rsidR="00B1073C" w:rsidRPr="00865CD4">
              <w:rPr>
                <w:sz w:val="28"/>
                <w:szCs w:val="28"/>
              </w:rPr>
              <w:t xml:space="preserve"> 2013</w:t>
            </w:r>
            <w:r w:rsidRPr="00865CD4">
              <w:rPr>
                <w:sz w:val="28"/>
                <w:szCs w:val="28"/>
                <w:lang w:val="en-US"/>
              </w:rPr>
              <w:t>. –V.</w:t>
            </w:r>
            <w:r w:rsidR="00B1073C" w:rsidRPr="00865CD4">
              <w:rPr>
                <w:sz w:val="28"/>
                <w:szCs w:val="28"/>
              </w:rPr>
              <w:t>32</w:t>
            </w:r>
            <w:r w:rsidRPr="00865CD4">
              <w:rPr>
                <w:sz w:val="28"/>
                <w:szCs w:val="28"/>
                <w:lang w:val="en-US"/>
              </w:rPr>
              <w:t xml:space="preserve">, </w:t>
            </w:r>
            <w:r w:rsidRPr="00865CD4">
              <w:rPr>
                <w:rStyle w:val="FontStyle11"/>
                <w:sz w:val="28"/>
                <w:szCs w:val="28"/>
              </w:rPr>
              <w:t>№</w:t>
            </w:r>
            <w:r w:rsidR="00B1073C" w:rsidRPr="00865CD4">
              <w:rPr>
                <w:sz w:val="28"/>
                <w:szCs w:val="28"/>
              </w:rPr>
              <w:t>4</w:t>
            </w:r>
            <w:r w:rsidRPr="00865CD4">
              <w:rPr>
                <w:sz w:val="28"/>
                <w:szCs w:val="28"/>
                <w:lang w:val="en-US"/>
              </w:rPr>
              <w:t xml:space="preserve">. – P. </w:t>
            </w:r>
            <w:r w:rsidR="00B1073C" w:rsidRPr="00865CD4">
              <w:rPr>
                <w:sz w:val="28"/>
                <w:szCs w:val="28"/>
              </w:rPr>
              <w:t xml:space="preserve">497-502. </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24.</w:t>
            </w:r>
          </w:p>
        </w:tc>
        <w:tc>
          <w:tcPr>
            <w:tcW w:w="9293" w:type="dxa"/>
          </w:tcPr>
          <w:p w:rsidR="00B1073C" w:rsidRPr="00865CD4" w:rsidRDefault="00B1073C" w:rsidP="00554EBA">
            <w:pPr>
              <w:pStyle w:val="desc"/>
              <w:spacing w:before="0" w:beforeAutospacing="0" w:after="0" w:afterAutospacing="0" w:line="360" w:lineRule="auto"/>
              <w:jc w:val="both"/>
              <w:rPr>
                <w:sz w:val="28"/>
                <w:szCs w:val="28"/>
              </w:rPr>
            </w:pPr>
            <w:r w:rsidRPr="00865CD4">
              <w:rPr>
                <w:bCs/>
                <w:kern w:val="36"/>
                <w:sz w:val="28"/>
                <w:szCs w:val="28"/>
              </w:rPr>
              <w:t>The use of composite sodium lactate and sorbitol composition in fluid resuscitation for sh</w:t>
            </w:r>
            <w:r w:rsidR="00593BF1" w:rsidRPr="00865CD4">
              <w:rPr>
                <w:bCs/>
                <w:kern w:val="36"/>
                <w:sz w:val="28"/>
                <w:szCs w:val="28"/>
              </w:rPr>
              <w:t>ock in patients with major burn /</w:t>
            </w:r>
            <w:r w:rsidR="00595062">
              <w:rPr>
                <w:bCs/>
                <w:kern w:val="36"/>
                <w:sz w:val="28"/>
                <w:szCs w:val="28"/>
              </w:rPr>
              <w:t xml:space="preserve"> </w:t>
            </w:r>
            <w:r w:rsidR="00554EBA" w:rsidRPr="00865CD4">
              <w:rPr>
                <w:sz w:val="28"/>
                <w:szCs w:val="28"/>
              </w:rPr>
              <w:t xml:space="preserve">J.Z. </w:t>
            </w:r>
            <w:r w:rsidR="00593BF1" w:rsidRPr="00865CD4">
              <w:rPr>
                <w:sz w:val="28"/>
                <w:szCs w:val="28"/>
              </w:rPr>
              <w:t xml:space="preserve">Zeng, </w:t>
            </w:r>
            <w:r w:rsidR="00554EBA" w:rsidRPr="00865CD4">
              <w:rPr>
                <w:sz w:val="28"/>
                <w:szCs w:val="28"/>
              </w:rPr>
              <w:t xml:space="preserve">X.Y. </w:t>
            </w:r>
            <w:r w:rsidR="00593BF1" w:rsidRPr="00865CD4">
              <w:rPr>
                <w:sz w:val="28"/>
                <w:szCs w:val="28"/>
              </w:rPr>
              <w:t xml:space="preserve">Huang, </w:t>
            </w:r>
            <w:r w:rsidR="00554EBA" w:rsidRPr="00865CD4">
              <w:rPr>
                <w:sz w:val="28"/>
                <w:szCs w:val="28"/>
              </w:rPr>
              <w:t xml:space="preserve">X.H. </w:t>
            </w:r>
            <w:r w:rsidR="00593BF1" w:rsidRPr="00865CD4">
              <w:rPr>
                <w:sz w:val="28"/>
                <w:szCs w:val="28"/>
              </w:rPr>
              <w:t>Yang [</w:t>
            </w:r>
            <w:r w:rsidR="00593BF1" w:rsidRPr="00865CD4">
              <w:rPr>
                <w:sz w:val="28"/>
                <w:szCs w:val="28"/>
                <w:lang w:val="en-US"/>
              </w:rPr>
              <w:t>et</w:t>
            </w:r>
            <w:r w:rsidR="004E3326">
              <w:rPr>
                <w:sz w:val="28"/>
                <w:szCs w:val="28"/>
              </w:rPr>
              <w:t xml:space="preserve"> </w:t>
            </w:r>
            <w:r w:rsidR="00593BF1" w:rsidRPr="00865CD4">
              <w:rPr>
                <w:sz w:val="28"/>
                <w:szCs w:val="28"/>
                <w:lang w:val="en-US"/>
              </w:rPr>
              <w:t>al</w:t>
            </w:r>
            <w:r w:rsidR="00593BF1" w:rsidRPr="00865CD4">
              <w:rPr>
                <w:sz w:val="28"/>
                <w:szCs w:val="28"/>
              </w:rPr>
              <w:t xml:space="preserve">.] </w:t>
            </w:r>
            <w:r w:rsidRPr="00865CD4">
              <w:rPr>
                <w:bCs/>
                <w:kern w:val="36"/>
                <w:sz w:val="28"/>
                <w:szCs w:val="28"/>
              </w:rPr>
              <w:t xml:space="preserve">// </w:t>
            </w:r>
            <w:r w:rsidRPr="00865CD4">
              <w:rPr>
                <w:rStyle w:val="jrnl"/>
                <w:sz w:val="28"/>
                <w:szCs w:val="28"/>
              </w:rPr>
              <w:t>Zhonghua Shao Shang Za Zhi</w:t>
            </w:r>
            <w:r w:rsidRPr="00865CD4">
              <w:rPr>
                <w:sz w:val="28"/>
                <w:szCs w:val="28"/>
              </w:rPr>
              <w:t xml:space="preserve">. </w:t>
            </w:r>
            <w:r w:rsidR="00554EBA" w:rsidRPr="00865CD4">
              <w:rPr>
                <w:sz w:val="28"/>
                <w:szCs w:val="28"/>
              </w:rPr>
              <w:t xml:space="preserve">– </w:t>
            </w:r>
            <w:r w:rsidRPr="00865CD4">
              <w:rPr>
                <w:sz w:val="28"/>
                <w:szCs w:val="28"/>
              </w:rPr>
              <w:t>2005</w:t>
            </w:r>
            <w:r w:rsidR="00554EBA" w:rsidRPr="00865CD4">
              <w:rPr>
                <w:sz w:val="28"/>
                <w:szCs w:val="28"/>
              </w:rPr>
              <w:t>. –</w:t>
            </w:r>
            <w:r w:rsidR="00554EBA" w:rsidRPr="00865CD4">
              <w:rPr>
                <w:sz w:val="28"/>
                <w:szCs w:val="28"/>
                <w:lang w:val="en-US"/>
              </w:rPr>
              <w:t xml:space="preserve"> V.</w:t>
            </w:r>
            <w:r w:rsidRPr="00865CD4">
              <w:rPr>
                <w:sz w:val="28"/>
                <w:szCs w:val="28"/>
              </w:rPr>
              <w:t>21</w:t>
            </w:r>
            <w:r w:rsidR="00554EBA" w:rsidRPr="00865CD4">
              <w:rPr>
                <w:sz w:val="28"/>
                <w:szCs w:val="28"/>
                <w:lang w:val="en-US"/>
              </w:rPr>
              <w:t xml:space="preserve">, </w:t>
            </w:r>
            <w:r w:rsidR="00554EBA" w:rsidRPr="00865CD4">
              <w:rPr>
                <w:rStyle w:val="FontStyle11"/>
                <w:sz w:val="28"/>
                <w:szCs w:val="28"/>
              </w:rPr>
              <w:t>№</w:t>
            </w:r>
            <w:r w:rsidRPr="00865CD4">
              <w:rPr>
                <w:sz w:val="28"/>
                <w:szCs w:val="28"/>
              </w:rPr>
              <w:t>5</w:t>
            </w:r>
            <w:r w:rsidR="00554EBA" w:rsidRPr="00865CD4">
              <w:rPr>
                <w:sz w:val="28"/>
                <w:szCs w:val="28"/>
                <w:lang w:val="en-US"/>
              </w:rPr>
              <w:t xml:space="preserve">. – P. </w:t>
            </w:r>
            <w:r w:rsidRPr="00865CD4">
              <w:rPr>
                <w:sz w:val="28"/>
                <w:szCs w:val="28"/>
              </w:rPr>
              <w:t>336-</w:t>
            </w:r>
            <w:r w:rsidR="00554EBA" w:rsidRPr="00865CD4">
              <w:rPr>
                <w:sz w:val="28"/>
                <w:szCs w:val="28"/>
                <w:lang w:val="en-US"/>
              </w:rPr>
              <w:t>33</w:t>
            </w:r>
            <w:r w:rsidRPr="00865CD4">
              <w:rPr>
                <w:sz w:val="28"/>
                <w:szCs w:val="28"/>
              </w:rPr>
              <w:t xml:space="preserve">8. </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25.</w:t>
            </w:r>
          </w:p>
        </w:tc>
        <w:tc>
          <w:tcPr>
            <w:tcW w:w="9293" w:type="dxa"/>
          </w:tcPr>
          <w:p w:rsidR="00B1073C" w:rsidRPr="00865CD4" w:rsidRDefault="00B728C9" w:rsidP="00A010AE">
            <w:pPr>
              <w:spacing w:line="360" w:lineRule="auto"/>
              <w:jc w:val="both"/>
              <w:rPr>
                <w:sz w:val="28"/>
                <w:szCs w:val="28"/>
              </w:rPr>
            </w:pPr>
            <w:r w:rsidRPr="00F35914">
              <w:rPr>
                <w:rStyle w:val="FontStyle11"/>
                <w:sz w:val="28"/>
                <w:szCs w:val="28"/>
                <w:lang w:eastAsia="uk-UA"/>
              </w:rPr>
              <w:t>Ра</w:t>
            </w:r>
            <w:r>
              <w:rPr>
                <w:rStyle w:val="FontStyle11"/>
                <w:sz w:val="28"/>
                <w:szCs w:val="28"/>
                <w:lang w:val="ru-RU" w:eastAsia="uk-UA"/>
              </w:rPr>
              <w:t>гимова</w:t>
            </w:r>
            <w:r w:rsidRPr="00865CD4">
              <w:rPr>
                <w:rStyle w:val="FontStyle11"/>
                <w:sz w:val="28"/>
                <w:szCs w:val="28"/>
                <w:lang w:eastAsia="uk-UA"/>
              </w:rPr>
              <w:t xml:space="preserve"> А.</w:t>
            </w:r>
            <w:r>
              <w:rPr>
                <w:rStyle w:val="FontStyle11"/>
                <w:sz w:val="28"/>
                <w:szCs w:val="28"/>
                <w:lang w:val="ru-RU" w:eastAsia="uk-UA"/>
              </w:rPr>
              <w:t xml:space="preserve">А </w:t>
            </w:r>
            <w:r w:rsidR="00F35914">
              <w:rPr>
                <w:rStyle w:val="FontStyle11"/>
                <w:sz w:val="28"/>
                <w:szCs w:val="28"/>
                <w:lang w:val="ru-RU" w:eastAsia="uk-UA"/>
              </w:rPr>
              <w:t>Трансфузиология: национальное руководство</w:t>
            </w:r>
            <w:r>
              <w:rPr>
                <w:rStyle w:val="FontStyle11"/>
                <w:sz w:val="28"/>
                <w:szCs w:val="28"/>
                <w:lang w:eastAsia="uk-UA"/>
              </w:rPr>
              <w:t xml:space="preserve"> </w:t>
            </w:r>
            <w:r w:rsidRPr="00B728C9">
              <w:rPr>
                <w:rStyle w:val="FontStyle11"/>
                <w:sz w:val="28"/>
                <w:szCs w:val="28"/>
                <w:lang w:val="ru-RU" w:eastAsia="uk-UA"/>
              </w:rPr>
              <w:t>/</w:t>
            </w:r>
            <w:r>
              <w:rPr>
                <w:rStyle w:val="FontStyle11"/>
                <w:sz w:val="28"/>
                <w:szCs w:val="28"/>
                <w:lang w:val="ru-RU" w:eastAsia="uk-UA"/>
              </w:rPr>
              <w:t xml:space="preserve"> А.А. </w:t>
            </w:r>
            <w:r w:rsidR="00F35914" w:rsidRPr="00865CD4">
              <w:rPr>
                <w:rStyle w:val="FontStyle11"/>
                <w:sz w:val="28"/>
                <w:szCs w:val="28"/>
                <w:lang w:eastAsia="uk-UA"/>
              </w:rPr>
              <w:t xml:space="preserve"> </w:t>
            </w:r>
            <w:r w:rsidR="00F35914" w:rsidRPr="00F35914">
              <w:rPr>
                <w:rStyle w:val="FontStyle11"/>
                <w:sz w:val="28"/>
                <w:szCs w:val="28"/>
                <w:lang w:eastAsia="uk-UA"/>
              </w:rPr>
              <w:t>Ра</w:t>
            </w:r>
            <w:r w:rsidR="00F35914">
              <w:rPr>
                <w:rStyle w:val="FontStyle11"/>
                <w:sz w:val="28"/>
                <w:szCs w:val="28"/>
                <w:lang w:val="ru-RU" w:eastAsia="uk-UA"/>
              </w:rPr>
              <w:t>гимова</w:t>
            </w:r>
            <w:r w:rsidR="00CA5DDE">
              <w:rPr>
                <w:rStyle w:val="FontStyle11"/>
                <w:sz w:val="28"/>
                <w:szCs w:val="28"/>
                <w:lang w:eastAsia="uk-UA"/>
              </w:rPr>
              <w:t>. -</w:t>
            </w:r>
            <w:r>
              <w:rPr>
                <w:rStyle w:val="FontStyle11"/>
                <w:sz w:val="28"/>
                <w:szCs w:val="28"/>
                <w:lang w:eastAsia="uk-UA"/>
              </w:rPr>
              <w:t xml:space="preserve"> </w:t>
            </w:r>
            <w:r w:rsidR="00F35914" w:rsidRPr="00865CD4">
              <w:rPr>
                <w:rStyle w:val="FontStyle11"/>
                <w:sz w:val="28"/>
                <w:szCs w:val="28"/>
                <w:lang w:eastAsia="uk-UA"/>
              </w:rPr>
              <w:t>М</w:t>
            </w:r>
            <w:r w:rsidR="00A010AE">
              <w:rPr>
                <w:rStyle w:val="FontStyle11"/>
                <w:sz w:val="28"/>
                <w:szCs w:val="28"/>
                <w:lang w:val="ru-RU" w:eastAsia="uk-UA"/>
              </w:rPr>
              <w:t>осква</w:t>
            </w:r>
            <w:r w:rsidR="00F35914" w:rsidRPr="00865CD4">
              <w:rPr>
                <w:rStyle w:val="FontStyle11"/>
                <w:sz w:val="28"/>
                <w:szCs w:val="28"/>
                <w:lang w:eastAsia="uk-UA"/>
              </w:rPr>
              <w:t>.</w:t>
            </w:r>
            <w:r w:rsidR="00A010AE">
              <w:rPr>
                <w:rStyle w:val="FontStyle11"/>
                <w:sz w:val="28"/>
                <w:szCs w:val="28"/>
                <w:lang w:val="ru-RU" w:eastAsia="uk-UA"/>
              </w:rPr>
              <w:t xml:space="preserve"> -</w:t>
            </w:r>
            <w:r w:rsidR="00F35914" w:rsidRPr="00865CD4">
              <w:rPr>
                <w:rStyle w:val="FontStyle11"/>
                <w:sz w:val="28"/>
                <w:szCs w:val="28"/>
                <w:lang w:eastAsia="uk-UA"/>
              </w:rPr>
              <w:t xml:space="preserve"> </w:t>
            </w:r>
            <w:r w:rsidR="00F35914">
              <w:rPr>
                <w:rStyle w:val="FontStyle11"/>
                <w:sz w:val="28"/>
                <w:szCs w:val="28"/>
                <w:lang w:val="ru-RU" w:eastAsia="uk-UA"/>
              </w:rPr>
              <w:t>Гэотар-Медиа</w:t>
            </w:r>
            <w:r w:rsidR="00F35914" w:rsidRPr="00865CD4">
              <w:rPr>
                <w:rStyle w:val="FontStyle11"/>
                <w:sz w:val="28"/>
                <w:szCs w:val="28"/>
                <w:lang w:eastAsia="uk-UA"/>
              </w:rPr>
              <w:t>, 20</w:t>
            </w:r>
            <w:r w:rsidR="00F35914">
              <w:rPr>
                <w:rStyle w:val="FontStyle11"/>
                <w:sz w:val="28"/>
                <w:szCs w:val="28"/>
                <w:lang w:val="ru-RU" w:eastAsia="uk-UA"/>
              </w:rPr>
              <w:t>12</w:t>
            </w:r>
            <w:r w:rsidR="00F35914" w:rsidRPr="00865CD4">
              <w:rPr>
                <w:rStyle w:val="FontStyle11"/>
                <w:sz w:val="28"/>
                <w:szCs w:val="28"/>
                <w:lang w:eastAsia="uk-UA"/>
              </w:rPr>
              <w:t>. –</w:t>
            </w:r>
            <w:r w:rsidR="00F35914">
              <w:rPr>
                <w:rStyle w:val="FontStyle11"/>
                <w:sz w:val="28"/>
                <w:szCs w:val="28"/>
                <w:lang w:eastAsia="uk-UA"/>
              </w:rPr>
              <w:t xml:space="preserve"> </w:t>
            </w:r>
            <w:r w:rsidR="00F35914">
              <w:rPr>
                <w:rStyle w:val="FontStyle11"/>
                <w:sz w:val="28"/>
                <w:szCs w:val="28"/>
                <w:lang w:val="ru-RU" w:eastAsia="uk-UA"/>
              </w:rPr>
              <w:t>1184 с</w:t>
            </w:r>
            <w:r w:rsidR="00F35914" w:rsidRPr="00865CD4">
              <w:rPr>
                <w:rStyle w:val="FontStyle11"/>
                <w:sz w:val="28"/>
                <w:szCs w:val="28"/>
                <w:lang w:eastAsia="uk-UA"/>
              </w:rPr>
              <w:t>.</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26.</w:t>
            </w:r>
          </w:p>
        </w:tc>
        <w:tc>
          <w:tcPr>
            <w:tcW w:w="9293" w:type="dxa"/>
          </w:tcPr>
          <w:p w:rsidR="00B1073C" w:rsidRPr="00865CD4" w:rsidRDefault="0053587D" w:rsidP="00554EBA">
            <w:pPr>
              <w:spacing w:line="360" w:lineRule="auto"/>
              <w:jc w:val="both"/>
              <w:rPr>
                <w:sz w:val="28"/>
                <w:szCs w:val="28"/>
                <w:lang w:eastAsia="uk-UA"/>
              </w:rPr>
            </w:pPr>
            <w:r>
              <w:rPr>
                <w:sz w:val="28"/>
                <w:szCs w:val="28"/>
              </w:rPr>
              <w:t>Інфузійна терапія на до</w:t>
            </w:r>
            <w:r w:rsidR="00B1073C" w:rsidRPr="00865CD4">
              <w:rPr>
                <w:sz w:val="28"/>
                <w:szCs w:val="28"/>
              </w:rPr>
              <w:t>госпітальному етапі /</w:t>
            </w:r>
            <w:r w:rsidR="00554EBA" w:rsidRPr="00865CD4">
              <w:rPr>
                <w:sz w:val="28"/>
                <w:szCs w:val="28"/>
              </w:rPr>
              <w:t xml:space="preserve"> О.С.</w:t>
            </w:r>
            <w:r w:rsidR="004E3326">
              <w:rPr>
                <w:sz w:val="28"/>
                <w:szCs w:val="28"/>
              </w:rPr>
              <w:t xml:space="preserve"> </w:t>
            </w:r>
            <w:r w:rsidR="00554EBA" w:rsidRPr="00865CD4">
              <w:rPr>
                <w:sz w:val="28"/>
                <w:szCs w:val="28"/>
              </w:rPr>
              <w:t xml:space="preserve">Лавренко, В.В. Томенко, Л.І. Ткач [та ін.] // </w:t>
            </w:r>
            <w:r w:rsidR="00B1073C" w:rsidRPr="00865CD4">
              <w:rPr>
                <w:sz w:val="28"/>
                <w:szCs w:val="28"/>
              </w:rPr>
              <w:t>Медицина неотложных состояний. – 2007</w:t>
            </w:r>
            <w:r w:rsidR="00554EBA" w:rsidRPr="00865CD4">
              <w:rPr>
                <w:sz w:val="28"/>
                <w:szCs w:val="28"/>
              </w:rPr>
              <w:t xml:space="preserve">. - </w:t>
            </w:r>
            <w:r w:rsidR="00B1073C" w:rsidRPr="00865CD4">
              <w:rPr>
                <w:sz w:val="28"/>
                <w:szCs w:val="28"/>
              </w:rPr>
              <w:t>№5(12). – С.81-84.</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lastRenderedPageBreak/>
              <w:t>27.</w:t>
            </w:r>
          </w:p>
        </w:tc>
        <w:tc>
          <w:tcPr>
            <w:tcW w:w="9293" w:type="dxa"/>
          </w:tcPr>
          <w:p w:rsidR="00B1073C" w:rsidRPr="00865CD4" w:rsidRDefault="00B1073C" w:rsidP="00554EBA">
            <w:pPr>
              <w:spacing w:line="360" w:lineRule="auto"/>
              <w:jc w:val="both"/>
              <w:rPr>
                <w:sz w:val="28"/>
                <w:szCs w:val="28"/>
              </w:rPr>
            </w:pPr>
            <w:r w:rsidRPr="00865CD4">
              <w:rPr>
                <w:sz w:val="28"/>
                <w:szCs w:val="28"/>
              </w:rPr>
              <w:t xml:space="preserve">Козинець Г.П. Ефективність застосування препарату лактопротеїн з сорбітолом для профілактики порушень гомеостазу хворих з глибокими та </w:t>
            </w:r>
            <w:r w:rsidR="00FD6CD3" w:rsidRPr="00865CD4">
              <w:rPr>
                <w:sz w:val="28"/>
                <w:szCs w:val="28"/>
              </w:rPr>
              <w:t>пош</w:t>
            </w:r>
            <w:r w:rsidRPr="00865CD4">
              <w:rPr>
                <w:sz w:val="28"/>
                <w:szCs w:val="28"/>
              </w:rPr>
              <w:t xml:space="preserve">иреними опіками </w:t>
            </w:r>
            <w:r w:rsidR="00554EBA" w:rsidRPr="00865CD4">
              <w:rPr>
                <w:sz w:val="28"/>
                <w:szCs w:val="28"/>
              </w:rPr>
              <w:t xml:space="preserve">/ Г.П. Козинець, О.І. Осадча, Г.М. Боярська, В.В. Калашников </w:t>
            </w:r>
            <w:r w:rsidRPr="00865CD4">
              <w:rPr>
                <w:sz w:val="28"/>
                <w:szCs w:val="28"/>
              </w:rPr>
              <w:t>// Український хіміотерапевтичний журнал</w:t>
            </w:r>
            <w:r w:rsidR="00377D61">
              <w:rPr>
                <w:sz w:val="28"/>
                <w:szCs w:val="28"/>
              </w:rPr>
              <w:t>. - №1-2</w:t>
            </w:r>
            <w:r w:rsidRPr="00865CD4">
              <w:rPr>
                <w:sz w:val="28"/>
                <w:szCs w:val="28"/>
              </w:rPr>
              <w:t>(22). – 2008. – С.176-178.</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28.</w:t>
            </w:r>
          </w:p>
        </w:tc>
        <w:tc>
          <w:tcPr>
            <w:tcW w:w="9293" w:type="dxa"/>
          </w:tcPr>
          <w:p w:rsidR="00B1073C" w:rsidRPr="00865CD4" w:rsidRDefault="00B1073C" w:rsidP="00DC6E81">
            <w:pPr>
              <w:spacing w:line="360" w:lineRule="auto"/>
              <w:jc w:val="both"/>
              <w:rPr>
                <w:sz w:val="28"/>
                <w:szCs w:val="28"/>
              </w:rPr>
            </w:pPr>
            <w:r w:rsidRPr="00865CD4">
              <w:rPr>
                <w:sz w:val="28"/>
                <w:szCs w:val="28"/>
              </w:rPr>
              <w:t>Патент У</w:t>
            </w:r>
            <w:r w:rsidR="00DC6E81">
              <w:rPr>
                <w:sz w:val="28"/>
                <w:szCs w:val="28"/>
              </w:rPr>
              <w:t xml:space="preserve">країни №32467 МКИ А 61К 9/08. </w:t>
            </w:r>
            <w:r w:rsidR="00DC6E81" w:rsidRPr="00865CD4">
              <w:rPr>
                <w:sz w:val="28"/>
                <w:szCs w:val="28"/>
              </w:rPr>
              <w:t xml:space="preserve">Плазмозамінювальний розчин комплексної </w:t>
            </w:r>
            <w:r w:rsidR="00DC6E81">
              <w:rPr>
                <w:sz w:val="28"/>
                <w:szCs w:val="28"/>
              </w:rPr>
              <w:t>дії «Лактопротеїн з сорбітолом» /</w:t>
            </w:r>
            <w:r w:rsidRPr="00865CD4">
              <w:rPr>
                <w:sz w:val="28"/>
                <w:szCs w:val="28"/>
              </w:rPr>
              <w:t xml:space="preserve"> Миндюк</w:t>
            </w:r>
            <w:r w:rsidR="00DC6E81">
              <w:rPr>
                <w:sz w:val="28"/>
                <w:szCs w:val="28"/>
              </w:rPr>
              <w:t xml:space="preserve"> </w:t>
            </w:r>
            <w:r w:rsidR="00DC6E81" w:rsidRPr="00865CD4">
              <w:rPr>
                <w:sz w:val="28"/>
                <w:szCs w:val="28"/>
              </w:rPr>
              <w:t>М.В.</w:t>
            </w:r>
            <w:r w:rsidRPr="00865CD4">
              <w:rPr>
                <w:sz w:val="28"/>
                <w:szCs w:val="28"/>
              </w:rPr>
              <w:t>, Качоровский</w:t>
            </w:r>
            <w:r w:rsidR="00DC6E81">
              <w:rPr>
                <w:sz w:val="28"/>
                <w:szCs w:val="28"/>
              </w:rPr>
              <w:t xml:space="preserve"> </w:t>
            </w:r>
            <w:r w:rsidR="00DC6E81" w:rsidRPr="00865CD4">
              <w:rPr>
                <w:sz w:val="28"/>
                <w:szCs w:val="28"/>
              </w:rPr>
              <w:t>А.В.</w:t>
            </w:r>
            <w:r w:rsidRPr="00865CD4">
              <w:rPr>
                <w:sz w:val="28"/>
                <w:szCs w:val="28"/>
              </w:rPr>
              <w:t>, Новак</w:t>
            </w:r>
            <w:r w:rsidR="00DC6E81">
              <w:rPr>
                <w:sz w:val="28"/>
                <w:szCs w:val="28"/>
              </w:rPr>
              <w:t xml:space="preserve"> </w:t>
            </w:r>
            <w:r w:rsidR="00DC6E81" w:rsidRPr="00865CD4">
              <w:rPr>
                <w:sz w:val="28"/>
                <w:szCs w:val="28"/>
              </w:rPr>
              <w:t>В.Л.</w:t>
            </w:r>
            <w:r w:rsidRPr="00865CD4">
              <w:rPr>
                <w:sz w:val="28"/>
                <w:szCs w:val="28"/>
              </w:rPr>
              <w:t xml:space="preserve">, </w:t>
            </w:r>
            <w:r w:rsidR="000B72FD" w:rsidRPr="00865CD4">
              <w:rPr>
                <w:sz w:val="28"/>
                <w:szCs w:val="28"/>
              </w:rPr>
              <w:t>В</w:t>
            </w:r>
            <w:r w:rsidRPr="00865CD4">
              <w:rPr>
                <w:sz w:val="28"/>
                <w:szCs w:val="28"/>
              </w:rPr>
              <w:t>инарчик</w:t>
            </w:r>
            <w:r w:rsidR="00DC6E81">
              <w:rPr>
                <w:sz w:val="28"/>
                <w:szCs w:val="28"/>
              </w:rPr>
              <w:t xml:space="preserve"> </w:t>
            </w:r>
            <w:r w:rsidR="00DC6E81" w:rsidRPr="00865CD4">
              <w:rPr>
                <w:sz w:val="28"/>
                <w:szCs w:val="28"/>
              </w:rPr>
              <w:t>М.Й.</w:t>
            </w:r>
            <w:r w:rsidRPr="00865CD4">
              <w:rPr>
                <w:sz w:val="28"/>
                <w:szCs w:val="28"/>
              </w:rPr>
              <w:t>, Кондрацький</w:t>
            </w:r>
            <w:r w:rsidR="00DC6E81">
              <w:rPr>
                <w:sz w:val="28"/>
                <w:szCs w:val="28"/>
              </w:rPr>
              <w:t xml:space="preserve"> </w:t>
            </w:r>
            <w:r w:rsidR="00DC6E81" w:rsidRPr="00865CD4">
              <w:rPr>
                <w:sz w:val="28"/>
                <w:szCs w:val="28"/>
              </w:rPr>
              <w:t>Б.О.</w:t>
            </w:r>
            <w:r w:rsidRPr="00865CD4">
              <w:rPr>
                <w:sz w:val="28"/>
                <w:szCs w:val="28"/>
              </w:rPr>
              <w:t xml:space="preserve">, Орлик </w:t>
            </w:r>
            <w:r w:rsidR="00DC6E81" w:rsidRPr="00865CD4">
              <w:rPr>
                <w:sz w:val="28"/>
                <w:szCs w:val="28"/>
              </w:rPr>
              <w:t>В.В.</w:t>
            </w:r>
            <w:r w:rsidR="00DC6E81">
              <w:rPr>
                <w:sz w:val="28"/>
                <w:szCs w:val="28"/>
              </w:rPr>
              <w:t xml:space="preserve"> </w:t>
            </w:r>
            <w:r w:rsidRPr="00865CD4">
              <w:rPr>
                <w:sz w:val="28"/>
                <w:szCs w:val="28"/>
              </w:rPr>
              <w:t>/</w:t>
            </w:r>
            <w:r w:rsidRPr="00865CD4">
              <w:rPr>
                <w:sz w:val="28"/>
                <w:szCs w:val="28"/>
                <w:lang w:val="en-US"/>
              </w:rPr>
              <w:t>UA</w:t>
            </w:r>
            <w:r w:rsidR="00DC6E81">
              <w:rPr>
                <w:sz w:val="28"/>
                <w:szCs w:val="28"/>
              </w:rPr>
              <w:t>/. - №99074351; заявл. 28.07.99.; о</w:t>
            </w:r>
            <w:r w:rsidRPr="00865CD4">
              <w:rPr>
                <w:sz w:val="28"/>
                <w:szCs w:val="28"/>
              </w:rPr>
              <w:t>публ. 15.12</w:t>
            </w:r>
            <w:r w:rsidR="00DC6E81">
              <w:rPr>
                <w:sz w:val="28"/>
                <w:szCs w:val="28"/>
              </w:rPr>
              <w:t>.2000. «Промислова власність»,</w:t>
            </w:r>
            <w:r w:rsidRPr="00865CD4">
              <w:rPr>
                <w:sz w:val="28"/>
                <w:szCs w:val="28"/>
              </w:rPr>
              <w:t xml:space="preserve"> Бюл. №7, 2000.</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29.</w:t>
            </w:r>
          </w:p>
        </w:tc>
        <w:tc>
          <w:tcPr>
            <w:tcW w:w="9293" w:type="dxa"/>
          </w:tcPr>
          <w:p w:rsidR="00B1073C" w:rsidRPr="00865CD4" w:rsidRDefault="00B1073C" w:rsidP="0053587D">
            <w:pPr>
              <w:pStyle w:val="Style6"/>
              <w:widowControl/>
              <w:tabs>
                <w:tab w:val="left" w:pos="350"/>
              </w:tabs>
              <w:spacing w:line="360" w:lineRule="auto"/>
              <w:jc w:val="both"/>
              <w:rPr>
                <w:sz w:val="28"/>
                <w:szCs w:val="28"/>
              </w:rPr>
            </w:pPr>
            <w:r w:rsidRPr="00865CD4">
              <w:rPr>
                <w:rStyle w:val="FontStyle12"/>
                <w:sz w:val="28"/>
                <w:szCs w:val="28"/>
                <w:lang w:eastAsia="uk-UA"/>
              </w:rPr>
              <w:t xml:space="preserve">Качоровський Б.О. Создание </w:t>
            </w:r>
            <w:r w:rsidR="00554EBA" w:rsidRPr="00865CD4">
              <w:rPr>
                <w:rStyle w:val="FontStyle12"/>
                <w:sz w:val="28"/>
                <w:szCs w:val="28"/>
                <w:lang w:eastAsia="uk-UA"/>
              </w:rPr>
              <w:t>комплексных</w:t>
            </w:r>
            <w:r w:rsidRPr="00865CD4">
              <w:rPr>
                <w:rStyle w:val="FontStyle12"/>
                <w:sz w:val="28"/>
                <w:szCs w:val="28"/>
                <w:lang w:eastAsia="uk-UA"/>
              </w:rPr>
              <w:t xml:space="preserve"> полифункциональных препаратов на основе альбумина и лактата натрия </w:t>
            </w:r>
            <w:r w:rsidR="00554EBA" w:rsidRPr="00865CD4">
              <w:rPr>
                <w:rStyle w:val="FontStyle12"/>
                <w:sz w:val="28"/>
                <w:szCs w:val="28"/>
                <w:lang w:eastAsia="uk-UA"/>
              </w:rPr>
              <w:t xml:space="preserve">/ Б.О. Качоровський, М.В. Миндюк, М.Й. Винарчик </w:t>
            </w:r>
            <w:r w:rsidRPr="00865CD4">
              <w:rPr>
                <w:rStyle w:val="FontStyle12"/>
                <w:sz w:val="28"/>
                <w:szCs w:val="28"/>
                <w:lang w:eastAsia="uk-UA"/>
              </w:rPr>
              <w:t>/ Проблем</w:t>
            </w:r>
            <w:r w:rsidR="00554EBA" w:rsidRPr="00865CD4">
              <w:rPr>
                <w:rStyle w:val="FontStyle12"/>
                <w:sz w:val="28"/>
                <w:szCs w:val="28"/>
                <w:lang w:eastAsia="uk-UA"/>
              </w:rPr>
              <w:t>ы</w:t>
            </w:r>
            <w:r w:rsidRPr="00865CD4">
              <w:rPr>
                <w:rStyle w:val="FontStyle12"/>
                <w:sz w:val="28"/>
                <w:szCs w:val="28"/>
                <w:lang w:eastAsia="uk-UA"/>
              </w:rPr>
              <w:t xml:space="preserve"> и перспектив</w:t>
            </w:r>
            <w:r w:rsidR="00554EBA" w:rsidRPr="00865CD4">
              <w:rPr>
                <w:rStyle w:val="FontStyle12"/>
                <w:sz w:val="28"/>
                <w:szCs w:val="28"/>
                <w:lang w:eastAsia="uk-UA"/>
              </w:rPr>
              <w:t>ы</w:t>
            </w:r>
            <w:r w:rsidRPr="00865CD4">
              <w:rPr>
                <w:rStyle w:val="FontStyle12"/>
                <w:sz w:val="28"/>
                <w:szCs w:val="28"/>
                <w:lang w:eastAsia="uk-UA"/>
              </w:rPr>
              <w:t xml:space="preserve"> разработки и клинического применения кров</w:t>
            </w:r>
            <w:r w:rsidR="00554EBA" w:rsidRPr="00865CD4">
              <w:rPr>
                <w:rStyle w:val="FontStyle12"/>
                <w:sz w:val="28"/>
                <w:szCs w:val="28"/>
                <w:lang w:eastAsia="uk-UA"/>
              </w:rPr>
              <w:t>е</w:t>
            </w:r>
            <w:r w:rsidRPr="00865CD4">
              <w:rPr>
                <w:rStyle w:val="FontStyle12"/>
                <w:sz w:val="28"/>
                <w:szCs w:val="28"/>
                <w:lang w:eastAsia="uk-UA"/>
              </w:rPr>
              <w:t xml:space="preserve">заменителей и инфузионных растворов. </w:t>
            </w:r>
            <w:r w:rsidR="00554EBA" w:rsidRPr="00865CD4">
              <w:rPr>
                <w:rStyle w:val="FontStyle12"/>
                <w:sz w:val="28"/>
                <w:szCs w:val="28"/>
                <w:lang w:eastAsia="uk-UA"/>
              </w:rPr>
              <w:t xml:space="preserve">- </w:t>
            </w:r>
            <w:r w:rsidRPr="00865CD4">
              <w:rPr>
                <w:rStyle w:val="FontStyle12"/>
                <w:sz w:val="28"/>
                <w:szCs w:val="28"/>
                <w:lang w:eastAsia="uk-UA"/>
              </w:rPr>
              <w:t xml:space="preserve">Москва, 1990, </w:t>
            </w:r>
            <w:r w:rsidR="0053587D">
              <w:rPr>
                <w:rStyle w:val="FontStyle12"/>
                <w:sz w:val="28"/>
                <w:szCs w:val="28"/>
                <w:lang w:eastAsia="uk-UA"/>
              </w:rPr>
              <w:t>С</w:t>
            </w:r>
            <w:r w:rsidRPr="00865CD4">
              <w:rPr>
                <w:rStyle w:val="FontStyle12"/>
                <w:sz w:val="28"/>
                <w:szCs w:val="28"/>
                <w:lang w:eastAsia="uk-UA"/>
              </w:rPr>
              <w:t>. 23-28.</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30.</w:t>
            </w:r>
          </w:p>
        </w:tc>
        <w:tc>
          <w:tcPr>
            <w:tcW w:w="9293" w:type="dxa"/>
          </w:tcPr>
          <w:p w:rsidR="00B1073C" w:rsidRPr="00865CD4" w:rsidRDefault="00B1073C" w:rsidP="00B43B64">
            <w:pPr>
              <w:pStyle w:val="Style6"/>
              <w:widowControl/>
              <w:tabs>
                <w:tab w:val="left" w:pos="350"/>
              </w:tabs>
              <w:spacing w:line="360" w:lineRule="auto"/>
              <w:jc w:val="both"/>
              <w:rPr>
                <w:sz w:val="28"/>
                <w:szCs w:val="28"/>
              </w:rPr>
            </w:pPr>
            <w:r w:rsidRPr="00865CD4">
              <w:rPr>
                <w:rStyle w:val="FontStyle12"/>
                <w:sz w:val="28"/>
                <w:szCs w:val="28"/>
                <w:lang w:eastAsia="uk-UA"/>
              </w:rPr>
              <w:t xml:space="preserve">Комплексний інфузійний препарат Реосорбілакт і показання до його клінічного застосування </w:t>
            </w:r>
            <w:r w:rsidR="00554EBA" w:rsidRPr="00865CD4">
              <w:rPr>
                <w:rStyle w:val="FontStyle12"/>
                <w:sz w:val="28"/>
                <w:szCs w:val="28"/>
                <w:lang w:eastAsia="uk-UA"/>
              </w:rPr>
              <w:t xml:space="preserve">/ </w:t>
            </w:r>
            <w:r w:rsidR="00B43B64" w:rsidRPr="00865CD4">
              <w:rPr>
                <w:rStyle w:val="FontStyle12"/>
                <w:sz w:val="28"/>
                <w:szCs w:val="28"/>
                <w:lang w:eastAsia="uk-UA"/>
              </w:rPr>
              <w:t xml:space="preserve">О.Б. </w:t>
            </w:r>
            <w:r w:rsidR="00554EBA" w:rsidRPr="00865CD4">
              <w:rPr>
                <w:rStyle w:val="FontStyle12"/>
                <w:sz w:val="28"/>
                <w:szCs w:val="28"/>
                <w:lang w:eastAsia="uk-UA"/>
              </w:rPr>
              <w:t xml:space="preserve">Кондрацький, </w:t>
            </w:r>
            <w:r w:rsidR="00B43B64" w:rsidRPr="00865CD4">
              <w:rPr>
                <w:rStyle w:val="FontStyle12"/>
                <w:sz w:val="28"/>
                <w:szCs w:val="28"/>
                <w:lang w:eastAsia="uk-UA"/>
              </w:rPr>
              <w:t xml:space="preserve">М.В. </w:t>
            </w:r>
            <w:r w:rsidR="00554EBA" w:rsidRPr="00865CD4">
              <w:rPr>
                <w:rStyle w:val="FontStyle12"/>
                <w:sz w:val="28"/>
                <w:szCs w:val="28"/>
                <w:lang w:eastAsia="uk-UA"/>
              </w:rPr>
              <w:t xml:space="preserve">Миндюк, </w:t>
            </w:r>
            <w:r w:rsidR="00B43B64" w:rsidRPr="00865CD4">
              <w:rPr>
                <w:rStyle w:val="FontStyle12"/>
                <w:sz w:val="28"/>
                <w:szCs w:val="28"/>
                <w:lang w:eastAsia="uk-UA"/>
              </w:rPr>
              <w:t>В.Л. Новак</w:t>
            </w:r>
            <w:r w:rsidR="00554EBA" w:rsidRPr="00865CD4">
              <w:rPr>
                <w:rStyle w:val="FontStyle12"/>
                <w:sz w:val="28"/>
                <w:szCs w:val="28"/>
                <w:lang w:eastAsia="uk-UA"/>
              </w:rPr>
              <w:t xml:space="preserve"> [та ін.] </w:t>
            </w:r>
            <w:r w:rsidRPr="00865CD4">
              <w:rPr>
                <w:rStyle w:val="FontStyle12"/>
                <w:sz w:val="28"/>
                <w:szCs w:val="28"/>
                <w:lang w:eastAsia="uk-UA"/>
              </w:rPr>
              <w:t xml:space="preserve">// Інформаційний лист № 39. Випуск по проблемі </w:t>
            </w:r>
            <w:r w:rsidR="005A16F2" w:rsidRPr="00865CD4">
              <w:rPr>
                <w:rStyle w:val="FontStyle12"/>
                <w:sz w:val="28"/>
                <w:szCs w:val="28"/>
                <w:lang w:eastAsia="uk-UA"/>
              </w:rPr>
              <w:t>«</w:t>
            </w:r>
            <w:r w:rsidRPr="00865CD4">
              <w:rPr>
                <w:rStyle w:val="FontStyle12"/>
                <w:sz w:val="28"/>
                <w:szCs w:val="28"/>
                <w:lang w:eastAsia="uk-UA"/>
              </w:rPr>
              <w:t>Гематологія і трансфузіологія</w:t>
            </w:r>
            <w:r w:rsidR="005A16F2" w:rsidRPr="00865CD4">
              <w:rPr>
                <w:rStyle w:val="FontStyle12"/>
                <w:sz w:val="28"/>
                <w:szCs w:val="28"/>
                <w:lang w:eastAsia="uk-UA"/>
              </w:rPr>
              <w:t>»</w:t>
            </w:r>
            <w:r w:rsidRPr="00865CD4">
              <w:rPr>
                <w:rStyle w:val="FontStyle12"/>
                <w:sz w:val="28"/>
                <w:szCs w:val="28"/>
                <w:lang w:eastAsia="uk-UA"/>
              </w:rPr>
              <w:t>. МОЗ України, 2000.</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31.</w:t>
            </w:r>
          </w:p>
        </w:tc>
        <w:tc>
          <w:tcPr>
            <w:tcW w:w="9293" w:type="dxa"/>
          </w:tcPr>
          <w:p w:rsidR="00B1073C" w:rsidRPr="00865CD4" w:rsidRDefault="00B1073C" w:rsidP="00B43B64">
            <w:pPr>
              <w:pStyle w:val="1"/>
              <w:spacing w:before="0" w:after="0" w:line="360" w:lineRule="auto"/>
              <w:jc w:val="both"/>
              <w:rPr>
                <w:rFonts w:ascii="Times New Roman" w:hAnsi="Times New Roman" w:cs="Times New Roman"/>
                <w:b w:val="0"/>
                <w:sz w:val="28"/>
                <w:szCs w:val="28"/>
              </w:rPr>
            </w:pPr>
            <w:r w:rsidRPr="00865CD4">
              <w:rPr>
                <w:rFonts w:ascii="Times New Roman" w:hAnsi="Times New Roman" w:cs="Times New Roman"/>
                <w:b w:val="0"/>
                <w:sz w:val="28"/>
                <w:szCs w:val="28"/>
                <w:lang w:val="en-US"/>
              </w:rPr>
              <w:t>Candotti</w:t>
            </w:r>
            <w:r w:rsidR="004C3DCE">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D</w:t>
            </w:r>
            <w:r w:rsidRPr="00865CD4">
              <w:rPr>
                <w:rFonts w:ascii="Times New Roman" w:hAnsi="Times New Roman" w:cs="Times New Roman"/>
                <w:b w:val="0"/>
                <w:sz w:val="28"/>
                <w:szCs w:val="28"/>
              </w:rPr>
              <w:t xml:space="preserve">. </w:t>
            </w:r>
            <w:r w:rsidR="00D935EB">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Molecular</w:t>
            </w:r>
            <w:r w:rsidR="004C3DCE">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virology</w:t>
            </w:r>
            <w:r w:rsidR="004C3DCE">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in</w:t>
            </w:r>
            <w:r w:rsidR="004C3DCE">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transfusion</w:t>
            </w:r>
            <w:r w:rsidR="004C3DCE">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medicine</w:t>
            </w:r>
            <w:r w:rsidR="004C3DCE">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laboratory</w:t>
            </w:r>
            <w:r w:rsidR="004C3DCE">
              <w:rPr>
                <w:rFonts w:ascii="Times New Roman" w:hAnsi="Times New Roman" w:cs="Times New Roman"/>
                <w:b w:val="0"/>
                <w:sz w:val="28"/>
                <w:szCs w:val="28"/>
              </w:rPr>
              <w:t xml:space="preserve"> </w:t>
            </w:r>
            <w:r w:rsidR="00B43B64" w:rsidRPr="00865CD4">
              <w:rPr>
                <w:rStyle w:val="10"/>
                <w:rFonts w:ascii="Times New Roman" w:hAnsi="Times New Roman" w:cs="Times New Roman"/>
                <w:sz w:val="28"/>
                <w:szCs w:val="28"/>
                <w:lang w:val="en-US"/>
              </w:rPr>
              <w:t xml:space="preserve">/ </w:t>
            </w:r>
            <w:r w:rsidR="00B43B64" w:rsidRPr="00865CD4">
              <w:rPr>
                <w:rFonts w:ascii="Times New Roman" w:hAnsi="Times New Roman" w:cs="Times New Roman"/>
                <w:b w:val="0"/>
                <w:sz w:val="28"/>
                <w:szCs w:val="28"/>
                <w:lang w:val="en-US"/>
              </w:rPr>
              <w:t>D</w:t>
            </w:r>
            <w:r w:rsidR="00B43B64" w:rsidRPr="00865CD4">
              <w:rPr>
                <w:rFonts w:ascii="Times New Roman" w:hAnsi="Times New Roman" w:cs="Times New Roman"/>
                <w:b w:val="0"/>
                <w:sz w:val="28"/>
                <w:szCs w:val="28"/>
              </w:rPr>
              <w:t>.</w:t>
            </w:r>
            <w:r w:rsidR="00B43B64" w:rsidRPr="00865CD4">
              <w:rPr>
                <w:rFonts w:ascii="Times New Roman" w:hAnsi="Times New Roman" w:cs="Times New Roman"/>
                <w:b w:val="0"/>
                <w:sz w:val="28"/>
                <w:szCs w:val="28"/>
                <w:lang w:val="en-US"/>
              </w:rPr>
              <w:t xml:space="preserve"> Candotti</w:t>
            </w:r>
            <w:r w:rsidR="00341055">
              <w:rPr>
                <w:rFonts w:ascii="Times New Roman" w:hAnsi="Times New Roman" w:cs="Times New Roman"/>
                <w:b w:val="0"/>
                <w:sz w:val="28"/>
                <w:szCs w:val="28"/>
              </w:rPr>
              <w:t xml:space="preserve"> </w:t>
            </w:r>
            <w:r w:rsidR="00B43B64" w:rsidRPr="00865CD4">
              <w:rPr>
                <w:rFonts w:ascii="Times New Roman" w:hAnsi="Times New Roman" w:cs="Times New Roman"/>
                <w:b w:val="0"/>
                <w:sz w:val="28"/>
                <w:szCs w:val="28"/>
              </w:rPr>
              <w:t xml:space="preserve"> </w:t>
            </w:r>
            <w:r w:rsidR="00B43B64" w:rsidRPr="00865CD4">
              <w:rPr>
                <w:rFonts w:ascii="Times New Roman" w:hAnsi="Times New Roman" w:cs="Times New Roman"/>
                <w:b w:val="0"/>
                <w:sz w:val="28"/>
                <w:szCs w:val="28"/>
                <w:lang w:val="en-US"/>
              </w:rPr>
              <w:t>J</w:t>
            </w:r>
            <w:r w:rsidR="00B43B64" w:rsidRPr="00865CD4">
              <w:rPr>
                <w:rFonts w:ascii="Times New Roman" w:hAnsi="Times New Roman" w:cs="Times New Roman"/>
                <w:b w:val="0"/>
                <w:sz w:val="28"/>
                <w:szCs w:val="28"/>
              </w:rPr>
              <w:t>-</w:t>
            </w:r>
            <w:r w:rsidR="00B43B64" w:rsidRPr="00865CD4">
              <w:rPr>
                <w:rFonts w:ascii="Times New Roman" w:hAnsi="Times New Roman" w:cs="Times New Roman"/>
                <w:b w:val="0"/>
                <w:sz w:val="28"/>
                <w:szCs w:val="28"/>
                <w:lang w:val="en-US"/>
              </w:rPr>
              <w:t>P</w:t>
            </w:r>
            <w:r w:rsidR="00B43B64" w:rsidRPr="00865CD4">
              <w:rPr>
                <w:rFonts w:ascii="Times New Roman" w:hAnsi="Times New Roman" w:cs="Times New Roman"/>
                <w:b w:val="0"/>
                <w:sz w:val="28"/>
                <w:szCs w:val="28"/>
              </w:rPr>
              <w:t xml:space="preserve">. </w:t>
            </w:r>
            <w:r w:rsidR="00B43B64" w:rsidRPr="00865CD4">
              <w:rPr>
                <w:rFonts w:ascii="Times New Roman" w:hAnsi="Times New Roman" w:cs="Times New Roman"/>
                <w:b w:val="0"/>
                <w:sz w:val="28"/>
                <w:szCs w:val="28"/>
                <w:lang w:val="en-US"/>
              </w:rPr>
              <w:t xml:space="preserve"> Allain</w:t>
            </w:r>
            <w:r w:rsidR="00D935EB">
              <w:rPr>
                <w:rFonts w:ascii="Times New Roman" w:hAnsi="Times New Roman" w:cs="Times New Roman"/>
                <w:b w:val="0"/>
                <w:sz w:val="28"/>
                <w:szCs w:val="28"/>
              </w:rPr>
              <w:t xml:space="preserve"> </w:t>
            </w:r>
            <w:r w:rsidR="00B43B64" w:rsidRPr="00865CD4">
              <w:rPr>
                <w:rFonts w:ascii="Times New Roman" w:hAnsi="Times New Roman" w:cs="Times New Roman"/>
                <w:b w:val="0"/>
                <w:sz w:val="28"/>
                <w:szCs w:val="28"/>
                <w:lang w:val="en-US"/>
              </w:rPr>
              <w:t xml:space="preserve">// </w:t>
            </w:r>
            <w:r w:rsidRPr="00865CD4">
              <w:rPr>
                <w:rStyle w:val="cit"/>
                <w:rFonts w:ascii="Times New Roman" w:hAnsi="Times New Roman" w:cs="Times New Roman"/>
                <w:b w:val="0"/>
                <w:sz w:val="28"/>
                <w:szCs w:val="28"/>
                <w:lang w:val="en-US"/>
              </w:rPr>
              <w:t>Blood</w:t>
            </w:r>
            <w:r w:rsidR="001A3143">
              <w:rPr>
                <w:rStyle w:val="cit"/>
                <w:rFonts w:ascii="Times New Roman" w:hAnsi="Times New Roman" w:cs="Times New Roman"/>
                <w:b w:val="0"/>
                <w:sz w:val="28"/>
                <w:szCs w:val="28"/>
                <w:lang w:val="en-US"/>
              </w:rPr>
              <w:t xml:space="preserve"> </w:t>
            </w:r>
            <w:r w:rsidRPr="00865CD4">
              <w:rPr>
                <w:rStyle w:val="cit"/>
                <w:rFonts w:ascii="Times New Roman" w:hAnsi="Times New Roman" w:cs="Times New Roman"/>
                <w:b w:val="0"/>
                <w:sz w:val="28"/>
                <w:szCs w:val="28"/>
                <w:lang w:val="en-US"/>
              </w:rPr>
              <w:t>Transfus</w:t>
            </w:r>
            <w:r w:rsidRPr="00865CD4">
              <w:rPr>
                <w:rStyle w:val="cit"/>
                <w:rFonts w:ascii="Times New Roman" w:hAnsi="Times New Roman" w:cs="Times New Roman"/>
                <w:b w:val="0"/>
                <w:sz w:val="28"/>
                <w:szCs w:val="28"/>
              </w:rPr>
              <w:t xml:space="preserve">. </w:t>
            </w:r>
            <w:r w:rsidR="00B43B64" w:rsidRPr="00865CD4">
              <w:rPr>
                <w:rStyle w:val="cit"/>
                <w:rFonts w:ascii="Times New Roman" w:hAnsi="Times New Roman" w:cs="Times New Roman"/>
                <w:b w:val="0"/>
                <w:sz w:val="28"/>
                <w:szCs w:val="28"/>
                <w:lang w:val="en-US"/>
              </w:rPr>
              <w:t>–</w:t>
            </w:r>
            <w:r w:rsidRPr="00865CD4">
              <w:rPr>
                <w:rStyle w:val="cit"/>
                <w:rFonts w:ascii="Times New Roman" w:hAnsi="Times New Roman" w:cs="Times New Roman"/>
                <w:b w:val="0"/>
                <w:sz w:val="28"/>
                <w:szCs w:val="28"/>
              </w:rPr>
              <w:t xml:space="preserve"> 2013</w:t>
            </w:r>
            <w:r w:rsidR="00B43B64" w:rsidRPr="00865CD4">
              <w:rPr>
                <w:rStyle w:val="cit"/>
                <w:rFonts w:ascii="Times New Roman" w:hAnsi="Times New Roman" w:cs="Times New Roman"/>
                <w:b w:val="0"/>
                <w:sz w:val="28"/>
                <w:szCs w:val="28"/>
                <w:lang w:val="en-US"/>
              </w:rPr>
              <w:t>. –</w:t>
            </w:r>
            <w:r w:rsidR="00D935EB">
              <w:rPr>
                <w:rStyle w:val="cit"/>
                <w:rFonts w:ascii="Times New Roman" w:hAnsi="Times New Roman" w:cs="Times New Roman"/>
                <w:b w:val="0"/>
                <w:sz w:val="28"/>
                <w:szCs w:val="28"/>
              </w:rPr>
              <w:t xml:space="preserve"> </w:t>
            </w:r>
            <w:r w:rsidR="00B43B64" w:rsidRPr="00865CD4">
              <w:rPr>
                <w:rStyle w:val="cit"/>
                <w:rFonts w:ascii="Times New Roman" w:hAnsi="Times New Roman" w:cs="Times New Roman"/>
                <w:b w:val="0"/>
                <w:sz w:val="28"/>
                <w:szCs w:val="28"/>
                <w:lang w:val="en-US"/>
              </w:rPr>
              <w:t>V.</w:t>
            </w:r>
            <w:r w:rsidRPr="00865CD4">
              <w:rPr>
                <w:rStyle w:val="cit"/>
                <w:rFonts w:ascii="Times New Roman" w:hAnsi="Times New Roman" w:cs="Times New Roman"/>
                <w:b w:val="0"/>
                <w:sz w:val="28"/>
                <w:szCs w:val="28"/>
              </w:rPr>
              <w:t>11</w:t>
            </w:r>
            <w:r w:rsidR="00B43B64" w:rsidRPr="00865CD4">
              <w:rPr>
                <w:rStyle w:val="cit"/>
                <w:rFonts w:ascii="Times New Roman" w:hAnsi="Times New Roman" w:cs="Times New Roman"/>
                <w:b w:val="0"/>
                <w:sz w:val="28"/>
                <w:szCs w:val="28"/>
                <w:lang w:val="en-US"/>
              </w:rPr>
              <w:t xml:space="preserve">, </w:t>
            </w:r>
            <w:r w:rsidR="00B43B64" w:rsidRPr="00865CD4">
              <w:rPr>
                <w:rFonts w:ascii="Times New Roman" w:hAnsi="Times New Roman" w:cs="Times New Roman"/>
                <w:b w:val="0"/>
                <w:sz w:val="28"/>
                <w:szCs w:val="28"/>
              </w:rPr>
              <w:t>№</w:t>
            </w:r>
            <w:r w:rsidRPr="00865CD4">
              <w:rPr>
                <w:rStyle w:val="cit"/>
                <w:rFonts w:ascii="Times New Roman" w:hAnsi="Times New Roman" w:cs="Times New Roman"/>
                <w:b w:val="0"/>
                <w:sz w:val="28"/>
                <w:szCs w:val="28"/>
              </w:rPr>
              <w:t>2</w:t>
            </w:r>
            <w:r w:rsidR="00B43B64" w:rsidRPr="00865CD4">
              <w:rPr>
                <w:rStyle w:val="cit"/>
                <w:rFonts w:ascii="Times New Roman" w:hAnsi="Times New Roman" w:cs="Times New Roman"/>
                <w:b w:val="0"/>
                <w:sz w:val="28"/>
                <w:szCs w:val="28"/>
                <w:lang w:val="en-US"/>
              </w:rPr>
              <w:t xml:space="preserve">. – P. </w:t>
            </w:r>
            <w:r w:rsidRPr="00865CD4">
              <w:rPr>
                <w:rStyle w:val="cit"/>
                <w:rFonts w:ascii="Times New Roman" w:hAnsi="Times New Roman" w:cs="Times New Roman"/>
                <w:b w:val="0"/>
                <w:sz w:val="28"/>
                <w:szCs w:val="28"/>
              </w:rPr>
              <w:t>203–216.</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32.</w:t>
            </w:r>
          </w:p>
        </w:tc>
        <w:tc>
          <w:tcPr>
            <w:tcW w:w="9293" w:type="dxa"/>
          </w:tcPr>
          <w:p w:rsidR="00B1073C" w:rsidRPr="00865CD4" w:rsidRDefault="00B1073C" w:rsidP="00E17900">
            <w:pPr>
              <w:pStyle w:val="1"/>
              <w:spacing w:before="0" w:after="0" w:line="360" w:lineRule="auto"/>
              <w:jc w:val="both"/>
              <w:rPr>
                <w:rFonts w:ascii="Times New Roman" w:hAnsi="Times New Roman" w:cs="Times New Roman"/>
                <w:b w:val="0"/>
                <w:sz w:val="28"/>
                <w:szCs w:val="28"/>
                <w:lang w:val="en-US"/>
              </w:rPr>
            </w:pPr>
            <w:r w:rsidRPr="00865CD4">
              <w:rPr>
                <w:rFonts w:ascii="Times New Roman" w:hAnsi="Times New Roman" w:cs="Times New Roman"/>
                <w:b w:val="0"/>
                <w:sz w:val="28"/>
                <w:szCs w:val="28"/>
                <w:lang w:val="en-US"/>
              </w:rPr>
              <w:t>Handbook of Transfusion Medicine. 5</w:t>
            </w:r>
            <w:r w:rsidRPr="00865CD4">
              <w:rPr>
                <w:rFonts w:ascii="Times New Roman" w:hAnsi="Times New Roman" w:cs="Times New Roman"/>
                <w:b w:val="0"/>
                <w:sz w:val="28"/>
                <w:szCs w:val="28"/>
                <w:vertAlign w:val="superscript"/>
                <w:lang w:val="en-US"/>
              </w:rPr>
              <w:t>th</w:t>
            </w:r>
            <w:r w:rsidRPr="00865CD4">
              <w:rPr>
                <w:rFonts w:ascii="Times New Roman" w:hAnsi="Times New Roman" w:cs="Times New Roman"/>
                <w:b w:val="0"/>
                <w:sz w:val="28"/>
                <w:szCs w:val="28"/>
                <w:lang w:val="en-US"/>
              </w:rPr>
              <w:t xml:space="preserve"> edition / Ed. </w:t>
            </w:r>
            <w:r w:rsidR="005A16F2" w:rsidRPr="00865CD4">
              <w:rPr>
                <w:rFonts w:ascii="Times New Roman" w:hAnsi="Times New Roman" w:cs="Times New Roman"/>
                <w:b w:val="0"/>
                <w:sz w:val="28"/>
                <w:szCs w:val="28"/>
                <w:lang w:val="en-US"/>
              </w:rPr>
              <w:t>B</w:t>
            </w:r>
            <w:r w:rsidRPr="00865CD4">
              <w:rPr>
                <w:rFonts w:ascii="Times New Roman" w:hAnsi="Times New Roman" w:cs="Times New Roman"/>
                <w:b w:val="0"/>
                <w:sz w:val="28"/>
                <w:szCs w:val="28"/>
                <w:lang w:val="en-US"/>
              </w:rPr>
              <w:t>y D. Norfolk. – Norvich: TSO, 2013. – 170 p.</w:t>
            </w:r>
          </w:p>
        </w:tc>
      </w:tr>
      <w:tr w:rsidR="00B1073C" w:rsidRPr="00865CD4" w:rsidTr="00376D0E">
        <w:trPr>
          <w:trHeight w:val="267"/>
        </w:trPr>
        <w:tc>
          <w:tcPr>
            <w:tcW w:w="726" w:type="dxa"/>
          </w:tcPr>
          <w:p w:rsidR="00B1073C" w:rsidRPr="00865CD4" w:rsidRDefault="00B1073C" w:rsidP="00B43B64">
            <w:pPr>
              <w:pStyle w:val="aa"/>
              <w:spacing w:line="360" w:lineRule="auto"/>
              <w:rPr>
                <w:b w:val="0"/>
                <w:szCs w:val="28"/>
              </w:rPr>
            </w:pPr>
            <w:r w:rsidRPr="00865CD4">
              <w:rPr>
                <w:b w:val="0"/>
                <w:szCs w:val="28"/>
              </w:rPr>
              <w:t>33.</w:t>
            </w:r>
          </w:p>
        </w:tc>
        <w:tc>
          <w:tcPr>
            <w:tcW w:w="9293" w:type="dxa"/>
          </w:tcPr>
          <w:p w:rsidR="00B1073C" w:rsidRPr="00865CD4" w:rsidRDefault="006A5EC1" w:rsidP="00B43B64">
            <w:pPr>
              <w:pStyle w:val="aa"/>
              <w:spacing w:line="360" w:lineRule="auto"/>
              <w:jc w:val="left"/>
              <w:rPr>
                <w:b w:val="0"/>
                <w:szCs w:val="28"/>
              </w:rPr>
            </w:pPr>
            <w:r w:rsidRPr="00865CD4">
              <w:rPr>
                <w:rStyle w:val="FontStyle11"/>
                <w:b w:val="0"/>
                <w:sz w:val="28"/>
                <w:szCs w:val="28"/>
                <w:lang w:eastAsia="uk-UA"/>
              </w:rPr>
              <w:t>Альес В.Ф. Ожогов</w:t>
            </w:r>
            <w:r w:rsidR="00A15EA8" w:rsidRPr="00865CD4">
              <w:rPr>
                <w:rStyle w:val="FontStyle11"/>
                <w:b w:val="0"/>
                <w:sz w:val="28"/>
                <w:szCs w:val="28"/>
                <w:lang w:val="ru-RU" w:eastAsia="uk-UA"/>
              </w:rPr>
              <w:t>ы</w:t>
            </w:r>
            <w:r w:rsidRPr="00865CD4">
              <w:rPr>
                <w:rStyle w:val="FontStyle11"/>
                <w:b w:val="0"/>
                <w:sz w:val="28"/>
                <w:szCs w:val="28"/>
                <w:lang w:eastAsia="uk-UA"/>
              </w:rPr>
              <w:t>й шок</w:t>
            </w:r>
            <w:r w:rsidR="001A3143" w:rsidRPr="001A3143">
              <w:rPr>
                <w:rStyle w:val="FontStyle11"/>
                <w:b w:val="0"/>
                <w:sz w:val="28"/>
                <w:szCs w:val="28"/>
                <w:lang w:val="ru-RU" w:eastAsia="uk-UA"/>
              </w:rPr>
              <w:t xml:space="preserve"> </w:t>
            </w:r>
            <w:r w:rsidR="00B43B64" w:rsidRPr="00865CD4">
              <w:rPr>
                <w:rStyle w:val="FontStyle11"/>
                <w:b w:val="0"/>
                <w:sz w:val="28"/>
                <w:szCs w:val="28"/>
                <w:lang w:val="ru-RU" w:eastAsia="uk-UA"/>
              </w:rPr>
              <w:t xml:space="preserve">/ </w:t>
            </w:r>
            <w:r w:rsidR="00B43B64" w:rsidRPr="00865CD4">
              <w:rPr>
                <w:rStyle w:val="FontStyle11"/>
                <w:b w:val="0"/>
                <w:sz w:val="28"/>
                <w:szCs w:val="28"/>
                <w:lang w:eastAsia="uk-UA"/>
              </w:rPr>
              <w:t xml:space="preserve">В.Ф. Альес </w:t>
            </w:r>
            <w:r w:rsidRPr="00865CD4">
              <w:rPr>
                <w:rStyle w:val="FontStyle11"/>
                <w:b w:val="0"/>
                <w:sz w:val="28"/>
                <w:szCs w:val="28"/>
                <w:lang w:eastAsia="uk-UA"/>
              </w:rPr>
              <w:t xml:space="preserve">// Новости науки и техники. </w:t>
            </w:r>
            <w:r w:rsidR="005A16F2" w:rsidRPr="00865CD4">
              <w:rPr>
                <w:rStyle w:val="FontStyle11"/>
                <w:b w:val="0"/>
                <w:sz w:val="28"/>
                <w:szCs w:val="28"/>
                <w:lang w:eastAsia="uk-UA"/>
              </w:rPr>
              <w:t>–</w:t>
            </w:r>
            <w:r w:rsidRPr="00865CD4">
              <w:rPr>
                <w:rStyle w:val="FontStyle11"/>
                <w:b w:val="0"/>
                <w:sz w:val="28"/>
                <w:szCs w:val="28"/>
                <w:lang w:eastAsia="uk-UA"/>
              </w:rPr>
              <w:t xml:space="preserve"> 2008. - № 2. </w:t>
            </w:r>
            <w:r w:rsidR="005A16F2" w:rsidRPr="00865CD4">
              <w:rPr>
                <w:rStyle w:val="FontStyle11"/>
                <w:b w:val="0"/>
                <w:sz w:val="28"/>
                <w:szCs w:val="28"/>
                <w:lang w:eastAsia="uk-UA"/>
              </w:rPr>
              <w:t>–</w:t>
            </w:r>
            <w:r w:rsidR="00A92F30">
              <w:rPr>
                <w:rStyle w:val="FontStyle11"/>
                <w:b w:val="0"/>
                <w:sz w:val="28"/>
                <w:szCs w:val="28"/>
                <w:lang w:eastAsia="uk-UA"/>
              </w:rPr>
              <w:t xml:space="preserve"> </w:t>
            </w:r>
            <w:r w:rsidR="00A92F30">
              <w:rPr>
                <w:rStyle w:val="FontStyle11"/>
                <w:b w:val="0"/>
                <w:sz w:val="28"/>
                <w:szCs w:val="28"/>
                <w:lang w:val="en-US" w:eastAsia="uk-UA"/>
              </w:rPr>
              <w:t>C</w:t>
            </w:r>
            <w:r w:rsidRPr="00865CD4">
              <w:rPr>
                <w:rStyle w:val="FontStyle11"/>
                <w:b w:val="0"/>
                <w:sz w:val="28"/>
                <w:szCs w:val="28"/>
                <w:lang w:eastAsia="uk-UA"/>
              </w:rPr>
              <w:t>. 8-12.</w:t>
            </w:r>
          </w:p>
        </w:tc>
      </w:tr>
      <w:tr w:rsidR="00B1073C" w:rsidRPr="00865CD4" w:rsidTr="00376D0E">
        <w:trPr>
          <w:trHeight w:val="267"/>
        </w:trPr>
        <w:tc>
          <w:tcPr>
            <w:tcW w:w="726" w:type="dxa"/>
          </w:tcPr>
          <w:p w:rsidR="00B1073C" w:rsidRPr="00865CD4" w:rsidRDefault="00B1073C" w:rsidP="003636E9">
            <w:pPr>
              <w:pStyle w:val="aa"/>
              <w:rPr>
                <w:b w:val="0"/>
                <w:szCs w:val="28"/>
              </w:rPr>
            </w:pPr>
            <w:r w:rsidRPr="00865CD4">
              <w:rPr>
                <w:b w:val="0"/>
                <w:szCs w:val="28"/>
              </w:rPr>
              <w:t>34.</w:t>
            </w:r>
          </w:p>
        </w:tc>
        <w:tc>
          <w:tcPr>
            <w:tcW w:w="9293" w:type="dxa"/>
          </w:tcPr>
          <w:p w:rsidR="00B1073C" w:rsidRPr="00865CD4" w:rsidRDefault="006A5EC1" w:rsidP="004C3DCE">
            <w:pPr>
              <w:pStyle w:val="Style2"/>
              <w:widowControl/>
              <w:tabs>
                <w:tab w:val="left" w:pos="346"/>
              </w:tabs>
              <w:spacing w:before="14" w:line="360" w:lineRule="auto"/>
              <w:ind w:right="5" w:firstLine="0"/>
              <w:jc w:val="both"/>
              <w:rPr>
                <w:sz w:val="28"/>
                <w:szCs w:val="28"/>
              </w:rPr>
            </w:pPr>
            <w:r w:rsidRPr="00865CD4">
              <w:rPr>
                <w:rStyle w:val="FontStyle11"/>
                <w:sz w:val="28"/>
                <w:szCs w:val="28"/>
                <w:lang w:eastAsia="uk-UA"/>
              </w:rPr>
              <w:t xml:space="preserve">Герасимова Л.И. Острая ожоговая </w:t>
            </w:r>
            <w:r w:rsidR="00572377">
              <w:rPr>
                <w:rStyle w:val="FontStyle11"/>
                <w:sz w:val="28"/>
                <w:szCs w:val="28"/>
                <w:lang w:eastAsia="uk-UA"/>
              </w:rPr>
              <w:t xml:space="preserve">токсемія </w:t>
            </w:r>
            <w:r w:rsidR="00B43B64" w:rsidRPr="00865CD4">
              <w:rPr>
                <w:rStyle w:val="FontStyle11"/>
                <w:sz w:val="28"/>
                <w:szCs w:val="28"/>
                <w:lang w:eastAsia="uk-UA"/>
              </w:rPr>
              <w:t xml:space="preserve">/ Л.И. Герасимова </w:t>
            </w:r>
            <w:r w:rsidRPr="00865CD4">
              <w:rPr>
                <w:rStyle w:val="FontStyle11"/>
                <w:sz w:val="28"/>
                <w:szCs w:val="28"/>
                <w:lang w:eastAsia="uk-UA"/>
              </w:rPr>
              <w:t xml:space="preserve">// Сб. работ «Патофизиология крови. </w:t>
            </w:r>
            <w:r w:rsidR="00926A4B" w:rsidRPr="00865CD4">
              <w:rPr>
                <w:rStyle w:val="FontStyle11"/>
                <w:sz w:val="28"/>
                <w:szCs w:val="28"/>
                <w:lang w:eastAsia="uk-UA"/>
              </w:rPr>
              <w:t>Э</w:t>
            </w:r>
            <w:r w:rsidR="001A3143">
              <w:rPr>
                <w:rStyle w:val="FontStyle11"/>
                <w:sz w:val="28"/>
                <w:szCs w:val="28"/>
                <w:lang w:eastAsia="uk-UA"/>
              </w:rPr>
              <w:t>кстремальн</w:t>
            </w:r>
            <w:r w:rsidR="001A3143">
              <w:rPr>
                <w:rStyle w:val="FontStyle11"/>
                <w:sz w:val="28"/>
                <w:szCs w:val="28"/>
                <w:lang w:val="ru-RU" w:eastAsia="uk-UA"/>
              </w:rPr>
              <w:t>ы</w:t>
            </w:r>
            <w:r w:rsidRPr="00865CD4">
              <w:rPr>
                <w:rStyle w:val="FontStyle11"/>
                <w:sz w:val="28"/>
                <w:szCs w:val="28"/>
                <w:lang w:eastAsia="uk-UA"/>
              </w:rPr>
              <w:t xml:space="preserve">е состояния» </w:t>
            </w:r>
            <w:r w:rsidR="00B43B64" w:rsidRPr="00865CD4">
              <w:rPr>
                <w:rStyle w:val="FontStyle11"/>
                <w:sz w:val="28"/>
                <w:szCs w:val="28"/>
                <w:lang w:eastAsia="uk-UA"/>
              </w:rPr>
              <w:t>под ред.</w:t>
            </w:r>
            <w:r w:rsidRPr="00865CD4">
              <w:rPr>
                <w:rStyle w:val="FontStyle11"/>
                <w:sz w:val="28"/>
                <w:szCs w:val="28"/>
                <w:lang w:eastAsia="uk-UA"/>
              </w:rPr>
              <w:t xml:space="preserve"> Воробьева А.И., Горбуновой Н.А. </w:t>
            </w:r>
            <w:r w:rsidR="005A16F2" w:rsidRPr="00865CD4">
              <w:rPr>
                <w:rStyle w:val="FontStyle11"/>
                <w:sz w:val="28"/>
                <w:szCs w:val="28"/>
                <w:lang w:eastAsia="uk-UA"/>
              </w:rPr>
              <w:t>–</w:t>
            </w:r>
            <w:r w:rsidR="00341055">
              <w:rPr>
                <w:rStyle w:val="FontStyle11"/>
                <w:sz w:val="28"/>
                <w:szCs w:val="28"/>
                <w:lang w:eastAsia="uk-UA"/>
              </w:rPr>
              <w:t xml:space="preserve"> Москва</w:t>
            </w:r>
            <w:r w:rsidRPr="00865CD4">
              <w:rPr>
                <w:rStyle w:val="FontStyle11"/>
                <w:sz w:val="28"/>
                <w:szCs w:val="28"/>
                <w:lang w:eastAsia="uk-UA"/>
              </w:rPr>
              <w:t xml:space="preserve">: Триада Фарм, 2004. </w:t>
            </w:r>
            <w:r w:rsidR="005A16F2" w:rsidRPr="00865CD4">
              <w:rPr>
                <w:rStyle w:val="FontStyle11"/>
                <w:sz w:val="28"/>
                <w:szCs w:val="28"/>
                <w:lang w:eastAsia="uk-UA"/>
              </w:rPr>
              <w:t>–</w:t>
            </w:r>
            <w:r w:rsidRPr="00865CD4">
              <w:rPr>
                <w:rStyle w:val="FontStyle11"/>
                <w:sz w:val="28"/>
                <w:szCs w:val="28"/>
                <w:lang w:eastAsia="uk-UA"/>
              </w:rPr>
              <w:t xml:space="preserve"> С.92-103.</w:t>
            </w:r>
          </w:p>
        </w:tc>
      </w:tr>
      <w:tr w:rsidR="006A5EC1" w:rsidRPr="00865CD4" w:rsidTr="00376D0E">
        <w:trPr>
          <w:trHeight w:val="267"/>
        </w:trPr>
        <w:tc>
          <w:tcPr>
            <w:tcW w:w="726" w:type="dxa"/>
          </w:tcPr>
          <w:p w:rsidR="006A5EC1" w:rsidRPr="00865CD4" w:rsidRDefault="006A5EC1" w:rsidP="003636E9">
            <w:pPr>
              <w:pStyle w:val="aa"/>
              <w:rPr>
                <w:b w:val="0"/>
                <w:szCs w:val="28"/>
              </w:rPr>
            </w:pPr>
            <w:r w:rsidRPr="00865CD4">
              <w:rPr>
                <w:b w:val="0"/>
                <w:szCs w:val="28"/>
              </w:rPr>
              <w:t>35.</w:t>
            </w:r>
          </w:p>
        </w:tc>
        <w:tc>
          <w:tcPr>
            <w:tcW w:w="9293" w:type="dxa"/>
          </w:tcPr>
          <w:p w:rsidR="006A5EC1" w:rsidRPr="00865CD4" w:rsidRDefault="00C83F3B" w:rsidP="00C83F3B">
            <w:pPr>
              <w:spacing w:line="360" w:lineRule="auto"/>
              <w:jc w:val="both"/>
              <w:rPr>
                <w:sz w:val="28"/>
                <w:szCs w:val="28"/>
                <w:lang w:val="en-US"/>
              </w:rPr>
            </w:pPr>
            <w:r w:rsidRPr="00865CD4">
              <w:rPr>
                <w:bCs/>
                <w:sz w:val="28"/>
                <w:szCs w:val="28"/>
                <w:lang w:val="en-US" w:eastAsia="uk-UA"/>
              </w:rPr>
              <w:t>Burn Resuscitation</w:t>
            </w:r>
            <w:r w:rsidR="00572377">
              <w:rPr>
                <w:bCs/>
                <w:sz w:val="28"/>
                <w:szCs w:val="28"/>
                <w:lang w:eastAsia="uk-UA"/>
              </w:rPr>
              <w:t xml:space="preserve"> </w:t>
            </w:r>
            <w:r w:rsidRPr="00865CD4">
              <w:rPr>
                <w:bCs/>
                <w:sz w:val="28"/>
                <w:szCs w:val="28"/>
                <w:lang w:val="en-US" w:eastAsia="uk-UA"/>
              </w:rPr>
              <w:t>—</w:t>
            </w:r>
            <w:r w:rsidR="00572377">
              <w:rPr>
                <w:bCs/>
                <w:sz w:val="28"/>
                <w:szCs w:val="28"/>
                <w:lang w:eastAsia="uk-UA"/>
              </w:rPr>
              <w:t xml:space="preserve"> </w:t>
            </w:r>
            <w:r w:rsidRPr="00865CD4">
              <w:rPr>
                <w:bCs/>
                <w:sz w:val="28"/>
                <w:szCs w:val="28"/>
                <w:lang w:val="en-US" w:eastAsia="uk-UA"/>
              </w:rPr>
              <w:t xml:space="preserve">Hourly Urine Output Versus Alternative Endpoints: A </w:t>
            </w:r>
            <w:r w:rsidRPr="00865CD4">
              <w:rPr>
                <w:bCs/>
                <w:sz w:val="28"/>
                <w:szCs w:val="28"/>
                <w:lang w:val="en-US" w:eastAsia="uk-UA"/>
              </w:rPr>
              <w:lastRenderedPageBreak/>
              <w:t>Systematic Review / Paratz J. D., Stockton K., Paratz E.D. [et al.] //</w:t>
            </w:r>
            <w:r w:rsidR="009A5E79">
              <w:rPr>
                <w:bCs/>
                <w:sz w:val="28"/>
                <w:szCs w:val="28"/>
                <w:lang w:eastAsia="uk-UA"/>
              </w:rPr>
              <w:t xml:space="preserve"> </w:t>
            </w:r>
            <w:r w:rsidRPr="00865CD4">
              <w:rPr>
                <w:sz w:val="28"/>
                <w:szCs w:val="28"/>
                <w:lang w:val="en-US" w:eastAsia="uk-UA"/>
              </w:rPr>
              <w:t xml:space="preserve">Shock. – 2014. – V.42, </w:t>
            </w:r>
            <w:r w:rsidRPr="00865CD4">
              <w:rPr>
                <w:rStyle w:val="FontStyle11"/>
                <w:sz w:val="28"/>
                <w:szCs w:val="28"/>
                <w:lang w:eastAsia="uk-UA"/>
              </w:rPr>
              <w:t>№</w:t>
            </w:r>
            <w:r w:rsidRPr="00865CD4">
              <w:rPr>
                <w:sz w:val="28"/>
                <w:szCs w:val="28"/>
                <w:lang w:val="en-US" w:eastAsia="uk-UA"/>
              </w:rPr>
              <w:t>2. – P. 295-306.</w:t>
            </w:r>
          </w:p>
        </w:tc>
      </w:tr>
      <w:tr w:rsidR="006A5EC1" w:rsidRPr="00865CD4" w:rsidTr="00376D0E">
        <w:trPr>
          <w:trHeight w:val="267"/>
        </w:trPr>
        <w:tc>
          <w:tcPr>
            <w:tcW w:w="726" w:type="dxa"/>
          </w:tcPr>
          <w:p w:rsidR="006A5EC1" w:rsidRPr="00865CD4" w:rsidRDefault="006A5EC1" w:rsidP="006A5EC1">
            <w:pPr>
              <w:pStyle w:val="aa"/>
              <w:rPr>
                <w:b w:val="0"/>
                <w:szCs w:val="28"/>
              </w:rPr>
            </w:pPr>
            <w:r w:rsidRPr="00865CD4">
              <w:rPr>
                <w:b w:val="0"/>
                <w:szCs w:val="28"/>
              </w:rPr>
              <w:lastRenderedPageBreak/>
              <w:t>36.</w:t>
            </w:r>
          </w:p>
        </w:tc>
        <w:tc>
          <w:tcPr>
            <w:tcW w:w="9293" w:type="dxa"/>
          </w:tcPr>
          <w:p w:rsidR="006A5EC1" w:rsidRPr="00865CD4" w:rsidRDefault="00B43B64" w:rsidP="00B43B64">
            <w:pPr>
              <w:pStyle w:val="Style6"/>
              <w:widowControl/>
              <w:tabs>
                <w:tab w:val="left" w:pos="350"/>
              </w:tabs>
              <w:spacing w:line="360" w:lineRule="auto"/>
              <w:jc w:val="both"/>
              <w:rPr>
                <w:sz w:val="28"/>
                <w:szCs w:val="28"/>
              </w:rPr>
            </w:pPr>
            <w:r w:rsidRPr="00865CD4">
              <w:rPr>
                <w:rStyle w:val="FontStyle12"/>
                <w:sz w:val="28"/>
                <w:szCs w:val="28"/>
                <w:lang w:eastAsia="uk-UA"/>
              </w:rPr>
              <w:t xml:space="preserve">Интенсивная терапия ожоговой болезни </w:t>
            </w:r>
            <w:r w:rsidR="006A5EC1" w:rsidRPr="00865CD4">
              <w:rPr>
                <w:rStyle w:val="FontStyle12"/>
                <w:sz w:val="28"/>
                <w:szCs w:val="28"/>
                <w:lang w:eastAsia="uk-UA"/>
              </w:rPr>
              <w:t xml:space="preserve">/ Е.Н. Клигуненко, Д.П. Лещев, С.В. Слесаренко </w:t>
            </w:r>
            <w:r w:rsidRPr="00865CD4">
              <w:rPr>
                <w:rStyle w:val="FontStyle12"/>
                <w:sz w:val="28"/>
                <w:szCs w:val="28"/>
                <w:lang w:eastAsia="uk-UA"/>
              </w:rPr>
              <w:t xml:space="preserve">[и др.] </w:t>
            </w:r>
            <w:r w:rsidR="006A5EC1" w:rsidRPr="00865CD4">
              <w:rPr>
                <w:rStyle w:val="FontStyle12"/>
                <w:sz w:val="28"/>
                <w:szCs w:val="28"/>
                <w:lang w:eastAsia="uk-UA"/>
              </w:rPr>
              <w:t xml:space="preserve"> //</w:t>
            </w:r>
            <w:r w:rsidR="009A5E79">
              <w:rPr>
                <w:rStyle w:val="FontStyle12"/>
                <w:sz w:val="28"/>
                <w:szCs w:val="28"/>
                <w:lang w:eastAsia="uk-UA"/>
              </w:rPr>
              <w:t xml:space="preserve"> </w:t>
            </w:r>
            <w:r w:rsidR="006A5EC1" w:rsidRPr="00865CD4">
              <w:rPr>
                <w:rStyle w:val="FontStyle12"/>
                <w:sz w:val="28"/>
                <w:szCs w:val="28"/>
                <w:lang w:eastAsia="uk-UA"/>
              </w:rPr>
              <w:t xml:space="preserve">Методическое пособие. </w:t>
            </w:r>
            <w:r w:rsidR="005A16F2" w:rsidRPr="00865CD4">
              <w:rPr>
                <w:rStyle w:val="FontStyle12"/>
                <w:sz w:val="28"/>
                <w:szCs w:val="28"/>
                <w:lang w:eastAsia="uk-UA"/>
              </w:rPr>
              <w:t>–</w:t>
            </w:r>
            <w:r w:rsidR="006A5EC1" w:rsidRPr="00865CD4">
              <w:rPr>
                <w:rStyle w:val="FontStyle12"/>
                <w:sz w:val="28"/>
                <w:szCs w:val="28"/>
                <w:lang w:eastAsia="uk-UA"/>
              </w:rPr>
              <w:t xml:space="preserve"> Москва, 2005. -</w:t>
            </w:r>
            <w:r w:rsidR="00FA1966">
              <w:rPr>
                <w:rStyle w:val="FontStyle12"/>
                <w:sz w:val="28"/>
                <w:szCs w:val="28"/>
                <w:lang w:val="en-US" w:eastAsia="uk-UA"/>
              </w:rPr>
              <w:t xml:space="preserve"> </w:t>
            </w:r>
            <w:r w:rsidR="006A5EC1" w:rsidRPr="00865CD4">
              <w:rPr>
                <w:rStyle w:val="FontStyle12"/>
                <w:sz w:val="28"/>
                <w:szCs w:val="28"/>
                <w:lang w:eastAsia="uk-UA"/>
              </w:rPr>
              <w:t>141 с.</w:t>
            </w:r>
          </w:p>
        </w:tc>
      </w:tr>
      <w:tr w:rsidR="006A5EC1" w:rsidRPr="00865CD4" w:rsidTr="00376D0E">
        <w:trPr>
          <w:trHeight w:val="267"/>
        </w:trPr>
        <w:tc>
          <w:tcPr>
            <w:tcW w:w="726" w:type="dxa"/>
          </w:tcPr>
          <w:p w:rsidR="006A5EC1" w:rsidRPr="00865CD4" w:rsidRDefault="006A5EC1" w:rsidP="006A5EC1">
            <w:pPr>
              <w:pStyle w:val="aa"/>
              <w:rPr>
                <w:b w:val="0"/>
                <w:szCs w:val="28"/>
              </w:rPr>
            </w:pPr>
            <w:r w:rsidRPr="00865CD4">
              <w:rPr>
                <w:b w:val="0"/>
                <w:szCs w:val="28"/>
              </w:rPr>
              <w:t>37.</w:t>
            </w:r>
          </w:p>
        </w:tc>
        <w:tc>
          <w:tcPr>
            <w:tcW w:w="9293" w:type="dxa"/>
          </w:tcPr>
          <w:p w:rsidR="006A5EC1" w:rsidRPr="00865CD4" w:rsidRDefault="00235A71" w:rsidP="00B43B64">
            <w:pPr>
              <w:pStyle w:val="Style1"/>
              <w:widowControl/>
              <w:spacing w:before="67" w:line="360" w:lineRule="auto"/>
              <w:ind w:firstLine="0"/>
              <w:jc w:val="both"/>
              <w:rPr>
                <w:b/>
                <w:sz w:val="28"/>
                <w:szCs w:val="28"/>
              </w:rPr>
            </w:pPr>
            <w:r w:rsidRPr="00865CD4">
              <w:rPr>
                <w:rStyle w:val="FontStyle11"/>
                <w:sz w:val="28"/>
                <w:szCs w:val="28"/>
                <w:lang w:eastAsia="uk-UA"/>
              </w:rPr>
              <w:t xml:space="preserve">Алексашин М.Ю. Оценка качества жизни пациентов, перенесших термическую травму </w:t>
            </w:r>
            <w:r w:rsidR="00B43B64" w:rsidRPr="00865CD4">
              <w:rPr>
                <w:rStyle w:val="FontStyle11"/>
                <w:sz w:val="28"/>
                <w:szCs w:val="28"/>
                <w:lang w:eastAsia="uk-UA"/>
              </w:rPr>
              <w:t xml:space="preserve">/ М.Ю. Алексашин </w:t>
            </w:r>
            <w:r w:rsidRPr="00865CD4">
              <w:rPr>
                <w:rStyle w:val="FontStyle11"/>
                <w:sz w:val="28"/>
                <w:szCs w:val="28"/>
                <w:lang w:eastAsia="uk-UA"/>
              </w:rPr>
              <w:t xml:space="preserve">// Скорая медицинская помощь. </w:t>
            </w:r>
            <w:r w:rsidR="005A16F2" w:rsidRPr="00865CD4">
              <w:rPr>
                <w:rStyle w:val="FontStyle11"/>
                <w:sz w:val="28"/>
                <w:szCs w:val="28"/>
                <w:lang w:eastAsia="uk-UA"/>
              </w:rPr>
              <w:t>–</w:t>
            </w:r>
            <w:r w:rsidRPr="00865CD4">
              <w:rPr>
                <w:rStyle w:val="FontStyle11"/>
                <w:sz w:val="28"/>
                <w:szCs w:val="28"/>
                <w:lang w:eastAsia="uk-UA"/>
              </w:rPr>
              <w:t xml:space="preserve"> 2006. - № 3. </w:t>
            </w:r>
            <w:r w:rsidR="005A16F2" w:rsidRPr="00865CD4">
              <w:rPr>
                <w:rStyle w:val="FontStyle11"/>
                <w:sz w:val="28"/>
                <w:szCs w:val="28"/>
                <w:lang w:eastAsia="uk-UA"/>
              </w:rPr>
              <w:t>–</w:t>
            </w:r>
            <w:r w:rsidRPr="00865CD4">
              <w:rPr>
                <w:rStyle w:val="FontStyle11"/>
                <w:sz w:val="28"/>
                <w:szCs w:val="28"/>
                <w:lang w:eastAsia="uk-UA"/>
              </w:rPr>
              <w:t xml:space="preserve"> С. 221-222.</w:t>
            </w:r>
          </w:p>
        </w:tc>
      </w:tr>
      <w:tr w:rsidR="006A5EC1" w:rsidRPr="00865CD4" w:rsidTr="00376D0E">
        <w:trPr>
          <w:trHeight w:val="267"/>
        </w:trPr>
        <w:tc>
          <w:tcPr>
            <w:tcW w:w="726" w:type="dxa"/>
          </w:tcPr>
          <w:p w:rsidR="006A5EC1" w:rsidRPr="00865CD4" w:rsidRDefault="006A5EC1" w:rsidP="003636E9">
            <w:pPr>
              <w:pStyle w:val="aa"/>
              <w:rPr>
                <w:b w:val="0"/>
                <w:szCs w:val="28"/>
              </w:rPr>
            </w:pPr>
            <w:r w:rsidRPr="00865CD4">
              <w:rPr>
                <w:b w:val="0"/>
                <w:szCs w:val="28"/>
              </w:rPr>
              <w:t>38.</w:t>
            </w:r>
          </w:p>
        </w:tc>
        <w:tc>
          <w:tcPr>
            <w:tcW w:w="9293" w:type="dxa"/>
          </w:tcPr>
          <w:p w:rsidR="006A5EC1" w:rsidRPr="00865CD4" w:rsidRDefault="009A0450" w:rsidP="009A0450">
            <w:pPr>
              <w:pStyle w:val="Style3"/>
              <w:widowControl/>
              <w:tabs>
                <w:tab w:val="left" w:pos="426"/>
              </w:tabs>
              <w:spacing w:before="14" w:line="360" w:lineRule="auto"/>
              <w:ind w:firstLine="0"/>
              <w:rPr>
                <w:b/>
                <w:sz w:val="28"/>
                <w:szCs w:val="28"/>
              </w:rPr>
            </w:pPr>
            <w:r w:rsidRPr="00865CD4">
              <w:rPr>
                <w:rStyle w:val="FontStyle12"/>
                <w:sz w:val="28"/>
                <w:szCs w:val="28"/>
                <w:lang w:eastAsia="uk-UA"/>
              </w:rPr>
              <w:t>Жегалов В.А., Алейник Д.Я., Демидова О.Н. Ожоговая анемия - патогенез, профилактика и лечение в свете современных требований к переливанню крови / В.А. Жегалов, Д.Я. Алейник, О.Н. Демидова // Вестник интенсивной терапии. - 2003. - № 3. - С. 23-26.</w:t>
            </w:r>
          </w:p>
        </w:tc>
      </w:tr>
      <w:tr w:rsidR="00235A71" w:rsidRPr="00865CD4" w:rsidTr="00376D0E">
        <w:trPr>
          <w:trHeight w:val="267"/>
        </w:trPr>
        <w:tc>
          <w:tcPr>
            <w:tcW w:w="726" w:type="dxa"/>
          </w:tcPr>
          <w:p w:rsidR="00235A71" w:rsidRPr="00865CD4" w:rsidRDefault="00235A71" w:rsidP="003636E9">
            <w:pPr>
              <w:pStyle w:val="aa"/>
              <w:rPr>
                <w:b w:val="0"/>
                <w:szCs w:val="28"/>
                <w:lang w:val="ru-RU"/>
              </w:rPr>
            </w:pPr>
            <w:r w:rsidRPr="00865CD4">
              <w:rPr>
                <w:b w:val="0"/>
                <w:szCs w:val="28"/>
                <w:lang w:val="ru-RU"/>
              </w:rPr>
              <w:t>39.</w:t>
            </w:r>
          </w:p>
        </w:tc>
        <w:tc>
          <w:tcPr>
            <w:tcW w:w="9293" w:type="dxa"/>
          </w:tcPr>
          <w:p w:rsidR="00235A71" w:rsidRPr="00865CD4" w:rsidRDefault="00235A71" w:rsidP="009A0450">
            <w:pPr>
              <w:pStyle w:val="Style3"/>
              <w:widowControl/>
              <w:tabs>
                <w:tab w:val="left" w:pos="782"/>
              </w:tabs>
              <w:spacing w:line="360" w:lineRule="auto"/>
              <w:ind w:left="34" w:hanging="34"/>
              <w:rPr>
                <w:rStyle w:val="FontStyle12"/>
                <w:sz w:val="28"/>
                <w:szCs w:val="28"/>
                <w:lang w:eastAsia="uk-UA"/>
              </w:rPr>
            </w:pPr>
            <w:r w:rsidRPr="00865CD4">
              <w:rPr>
                <w:rStyle w:val="FontStyle11"/>
                <w:sz w:val="28"/>
                <w:szCs w:val="28"/>
                <w:lang w:eastAsia="uk-UA"/>
              </w:rPr>
              <w:t xml:space="preserve">Лавров В.А. Ожоговый шок: патогенез, клиника, лечение </w:t>
            </w:r>
            <w:r w:rsidR="009A0450" w:rsidRPr="00865CD4">
              <w:rPr>
                <w:rStyle w:val="FontStyle11"/>
                <w:sz w:val="28"/>
                <w:szCs w:val="28"/>
                <w:lang w:eastAsia="uk-UA"/>
              </w:rPr>
              <w:t xml:space="preserve">/ В.А. Лавров, В.Л. Виноградов </w:t>
            </w:r>
            <w:r w:rsidRPr="00865CD4">
              <w:rPr>
                <w:rStyle w:val="FontStyle11"/>
                <w:sz w:val="28"/>
                <w:szCs w:val="28"/>
                <w:lang w:eastAsia="uk-UA"/>
              </w:rPr>
              <w:t xml:space="preserve">// Науч. </w:t>
            </w:r>
            <w:r w:rsidR="005A16F2" w:rsidRPr="00865CD4">
              <w:rPr>
                <w:rStyle w:val="FontStyle11"/>
                <w:sz w:val="28"/>
                <w:szCs w:val="28"/>
                <w:lang w:eastAsia="uk-UA"/>
              </w:rPr>
              <w:t>П</w:t>
            </w:r>
            <w:r w:rsidRPr="00865CD4">
              <w:rPr>
                <w:rStyle w:val="FontStyle11"/>
                <w:sz w:val="28"/>
                <w:szCs w:val="28"/>
                <w:lang w:eastAsia="uk-UA"/>
              </w:rPr>
              <w:t xml:space="preserve">ракт. </w:t>
            </w:r>
            <w:r w:rsidR="005A16F2" w:rsidRPr="00865CD4">
              <w:rPr>
                <w:rStyle w:val="FontStyle11"/>
                <w:sz w:val="28"/>
                <w:szCs w:val="28"/>
                <w:lang w:eastAsia="uk-UA"/>
              </w:rPr>
              <w:t>Ж</w:t>
            </w:r>
            <w:r w:rsidRPr="00865CD4">
              <w:rPr>
                <w:rStyle w:val="FontStyle11"/>
                <w:sz w:val="28"/>
                <w:szCs w:val="28"/>
                <w:lang w:eastAsia="uk-UA"/>
              </w:rPr>
              <w:t>урн. Ин-та хирургии им. А.В. Вишневского</w:t>
            </w:r>
            <w:r w:rsidR="00344FF1">
              <w:rPr>
                <w:rStyle w:val="FontStyle11"/>
                <w:sz w:val="28"/>
                <w:szCs w:val="28"/>
                <w:lang w:eastAsia="uk-UA"/>
              </w:rPr>
              <w:t xml:space="preserve"> </w:t>
            </w:r>
            <w:r w:rsidRPr="00865CD4">
              <w:rPr>
                <w:rStyle w:val="FontStyle11"/>
                <w:sz w:val="28"/>
                <w:szCs w:val="28"/>
                <w:lang w:eastAsia="uk-UA"/>
              </w:rPr>
              <w:t xml:space="preserve">РАМН. </w:t>
            </w:r>
            <w:r w:rsidR="005A16F2" w:rsidRPr="00865CD4">
              <w:rPr>
                <w:rStyle w:val="FontStyle11"/>
                <w:sz w:val="28"/>
                <w:szCs w:val="28"/>
                <w:lang w:eastAsia="uk-UA"/>
              </w:rPr>
              <w:t>–</w:t>
            </w:r>
            <w:r w:rsidRPr="00865CD4">
              <w:rPr>
                <w:rStyle w:val="FontStyle11"/>
                <w:sz w:val="28"/>
                <w:szCs w:val="28"/>
                <w:lang w:eastAsia="uk-UA"/>
              </w:rPr>
              <w:t xml:space="preserve"> 2009. - №2. </w:t>
            </w:r>
            <w:r w:rsidR="005A16F2" w:rsidRPr="00865CD4">
              <w:rPr>
                <w:rStyle w:val="FontStyle11"/>
                <w:sz w:val="28"/>
                <w:szCs w:val="28"/>
                <w:lang w:eastAsia="uk-UA"/>
              </w:rPr>
              <w:t>–</w:t>
            </w:r>
            <w:r w:rsidRPr="00865CD4">
              <w:rPr>
                <w:rStyle w:val="FontStyle11"/>
                <w:sz w:val="28"/>
                <w:szCs w:val="28"/>
                <w:lang w:eastAsia="uk-UA"/>
              </w:rPr>
              <w:t xml:space="preserve"> С. 1-5.</w:t>
            </w:r>
          </w:p>
        </w:tc>
      </w:tr>
      <w:tr w:rsidR="00235A71" w:rsidRPr="00865CD4" w:rsidTr="00376D0E">
        <w:trPr>
          <w:trHeight w:val="267"/>
        </w:trPr>
        <w:tc>
          <w:tcPr>
            <w:tcW w:w="726" w:type="dxa"/>
          </w:tcPr>
          <w:p w:rsidR="00235A71" w:rsidRPr="00865CD4" w:rsidRDefault="00235A71" w:rsidP="003636E9">
            <w:pPr>
              <w:pStyle w:val="aa"/>
              <w:rPr>
                <w:b w:val="0"/>
                <w:szCs w:val="28"/>
                <w:lang w:val="ru-RU"/>
              </w:rPr>
            </w:pPr>
            <w:r w:rsidRPr="00865CD4">
              <w:rPr>
                <w:b w:val="0"/>
                <w:szCs w:val="28"/>
                <w:lang w:val="ru-RU"/>
              </w:rPr>
              <w:t>40.</w:t>
            </w:r>
          </w:p>
        </w:tc>
        <w:tc>
          <w:tcPr>
            <w:tcW w:w="9293" w:type="dxa"/>
          </w:tcPr>
          <w:p w:rsidR="00235A71" w:rsidRPr="00865CD4" w:rsidRDefault="00235A71" w:rsidP="0053587D">
            <w:pPr>
              <w:pStyle w:val="Style7"/>
              <w:widowControl/>
              <w:spacing w:before="10" w:line="360" w:lineRule="auto"/>
              <w:ind w:firstLine="0"/>
              <w:rPr>
                <w:rStyle w:val="FontStyle12"/>
                <w:sz w:val="28"/>
                <w:szCs w:val="28"/>
                <w:lang w:eastAsia="uk-UA"/>
              </w:rPr>
            </w:pPr>
            <w:r w:rsidRPr="00865CD4">
              <w:rPr>
                <w:rStyle w:val="FontStyle12"/>
                <w:sz w:val="28"/>
                <w:szCs w:val="28"/>
                <w:lang w:eastAsia="uk-UA"/>
              </w:rPr>
              <w:t>Сиворіг Л.О. Патогенез та інтенсивна терапія опікового шоку</w:t>
            </w:r>
            <w:r w:rsidR="009A0450" w:rsidRPr="00865CD4">
              <w:rPr>
                <w:rStyle w:val="FontStyle12"/>
                <w:sz w:val="28"/>
                <w:szCs w:val="28"/>
                <w:lang w:eastAsia="uk-UA"/>
              </w:rPr>
              <w:t xml:space="preserve"> /Л.О. Сиворіг </w:t>
            </w:r>
            <w:r w:rsidRPr="00865CD4">
              <w:rPr>
                <w:rStyle w:val="FontStyle12"/>
                <w:sz w:val="28"/>
                <w:szCs w:val="28"/>
                <w:lang w:eastAsia="uk-UA"/>
              </w:rPr>
              <w:t xml:space="preserve">// Одеський медичний журнал. </w:t>
            </w:r>
            <w:r w:rsidR="005A16F2" w:rsidRPr="00865CD4">
              <w:rPr>
                <w:rStyle w:val="FontStyle12"/>
                <w:sz w:val="28"/>
                <w:szCs w:val="28"/>
                <w:lang w:eastAsia="uk-UA"/>
              </w:rPr>
              <w:t>–</w:t>
            </w:r>
            <w:r w:rsidRPr="00865CD4">
              <w:rPr>
                <w:rStyle w:val="FontStyle12"/>
                <w:sz w:val="28"/>
                <w:szCs w:val="28"/>
                <w:lang w:eastAsia="uk-UA"/>
              </w:rPr>
              <w:t xml:space="preserve"> 2009. - №5. </w:t>
            </w:r>
            <w:r w:rsidR="005A16F2" w:rsidRPr="00865CD4">
              <w:rPr>
                <w:rStyle w:val="FontStyle12"/>
                <w:sz w:val="28"/>
                <w:szCs w:val="28"/>
                <w:lang w:eastAsia="uk-UA"/>
              </w:rPr>
              <w:t>–</w:t>
            </w:r>
            <w:r w:rsidR="00344FF1">
              <w:rPr>
                <w:rStyle w:val="FontStyle12"/>
                <w:sz w:val="28"/>
                <w:szCs w:val="28"/>
                <w:lang w:eastAsia="uk-UA"/>
              </w:rPr>
              <w:t xml:space="preserve"> </w:t>
            </w:r>
            <w:r w:rsidR="0053587D">
              <w:rPr>
                <w:rStyle w:val="FontStyle12"/>
                <w:sz w:val="28"/>
                <w:szCs w:val="28"/>
                <w:lang w:eastAsia="uk-UA"/>
              </w:rPr>
              <w:t>С</w:t>
            </w:r>
            <w:r w:rsidRPr="00865CD4">
              <w:rPr>
                <w:rStyle w:val="FontStyle12"/>
                <w:sz w:val="28"/>
                <w:szCs w:val="28"/>
                <w:lang w:eastAsia="uk-UA"/>
              </w:rPr>
              <w:t>. 82-85.</w:t>
            </w:r>
          </w:p>
        </w:tc>
      </w:tr>
      <w:tr w:rsidR="00235A71" w:rsidRPr="00865CD4" w:rsidTr="00376D0E">
        <w:trPr>
          <w:trHeight w:val="267"/>
        </w:trPr>
        <w:tc>
          <w:tcPr>
            <w:tcW w:w="726" w:type="dxa"/>
          </w:tcPr>
          <w:p w:rsidR="00235A71" w:rsidRPr="00865CD4" w:rsidRDefault="00EF68DD" w:rsidP="003636E9">
            <w:pPr>
              <w:pStyle w:val="aa"/>
              <w:rPr>
                <w:b w:val="0"/>
                <w:szCs w:val="28"/>
                <w:lang w:val="ru-RU"/>
              </w:rPr>
            </w:pPr>
            <w:r w:rsidRPr="00865CD4">
              <w:rPr>
                <w:b w:val="0"/>
                <w:szCs w:val="28"/>
                <w:lang w:val="ru-RU"/>
              </w:rPr>
              <w:t>41.</w:t>
            </w:r>
          </w:p>
        </w:tc>
        <w:tc>
          <w:tcPr>
            <w:tcW w:w="9293" w:type="dxa"/>
          </w:tcPr>
          <w:p w:rsidR="00235A71" w:rsidRPr="00865CD4" w:rsidRDefault="009A0450" w:rsidP="009A0450">
            <w:pPr>
              <w:pStyle w:val="Style6"/>
              <w:widowControl/>
              <w:tabs>
                <w:tab w:val="left" w:pos="331"/>
              </w:tabs>
              <w:spacing w:before="10" w:line="360" w:lineRule="auto"/>
              <w:jc w:val="both"/>
              <w:rPr>
                <w:rStyle w:val="FontStyle12"/>
                <w:sz w:val="28"/>
                <w:szCs w:val="28"/>
                <w:lang w:eastAsia="uk-UA"/>
              </w:rPr>
            </w:pPr>
            <w:r w:rsidRPr="00865CD4">
              <w:rPr>
                <w:rStyle w:val="FontStyle12"/>
                <w:sz w:val="28"/>
                <w:szCs w:val="28"/>
                <w:lang w:eastAsia="uk-UA"/>
              </w:rPr>
              <w:t>Сингаевский А.Б. Инфузионная терапия при тяжелой сочетанной травме / А.Б. Сингаевский // Скорая м</w:t>
            </w:r>
            <w:r w:rsidR="00344FF1">
              <w:rPr>
                <w:rStyle w:val="FontStyle12"/>
                <w:sz w:val="28"/>
                <w:szCs w:val="28"/>
                <w:lang w:eastAsia="uk-UA"/>
              </w:rPr>
              <w:t>едицинская помощь. - 2002.</w:t>
            </w:r>
            <w:r w:rsidR="009A5E79">
              <w:rPr>
                <w:rStyle w:val="FontStyle12"/>
                <w:sz w:val="28"/>
                <w:szCs w:val="28"/>
                <w:lang w:eastAsia="uk-UA"/>
              </w:rPr>
              <w:t xml:space="preserve"> </w:t>
            </w:r>
            <w:r w:rsidR="00344FF1">
              <w:rPr>
                <w:rStyle w:val="FontStyle12"/>
                <w:sz w:val="28"/>
                <w:szCs w:val="28"/>
                <w:lang w:eastAsia="uk-UA"/>
              </w:rPr>
              <w:t>- № 3</w:t>
            </w:r>
            <w:r w:rsidR="00011144">
              <w:rPr>
                <w:rStyle w:val="FontStyle12"/>
                <w:sz w:val="28"/>
                <w:szCs w:val="28"/>
                <w:lang w:val="ru-RU" w:eastAsia="uk-UA"/>
              </w:rPr>
              <w:t>.</w:t>
            </w:r>
            <w:r w:rsidR="00344FF1">
              <w:rPr>
                <w:rStyle w:val="FontStyle12"/>
                <w:sz w:val="28"/>
                <w:szCs w:val="28"/>
                <w:lang w:eastAsia="uk-UA"/>
              </w:rPr>
              <w:t xml:space="preserve"> </w:t>
            </w:r>
            <w:r w:rsidRPr="00865CD4">
              <w:rPr>
                <w:rStyle w:val="FontStyle12"/>
                <w:sz w:val="28"/>
                <w:szCs w:val="28"/>
                <w:lang w:eastAsia="uk-UA"/>
              </w:rPr>
              <w:t>- С. 23-26.</w:t>
            </w:r>
          </w:p>
        </w:tc>
      </w:tr>
      <w:tr w:rsidR="00EF68DD" w:rsidRPr="00865CD4" w:rsidTr="00376D0E">
        <w:trPr>
          <w:trHeight w:val="267"/>
        </w:trPr>
        <w:tc>
          <w:tcPr>
            <w:tcW w:w="726" w:type="dxa"/>
          </w:tcPr>
          <w:p w:rsidR="00EF68DD" w:rsidRPr="00865CD4" w:rsidRDefault="00EF68DD" w:rsidP="003636E9">
            <w:pPr>
              <w:pStyle w:val="aa"/>
              <w:rPr>
                <w:b w:val="0"/>
                <w:szCs w:val="28"/>
                <w:lang w:val="ru-RU"/>
              </w:rPr>
            </w:pPr>
            <w:r w:rsidRPr="00865CD4">
              <w:rPr>
                <w:b w:val="0"/>
                <w:szCs w:val="28"/>
                <w:lang w:val="ru-RU"/>
              </w:rPr>
              <w:t>42.</w:t>
            </w:r>
          </w:p>
        </w:tc>
        <w:tc>
          <w:tcPr>
            <w:tcW w:w="9293" w:type="dxa"/>
          </w:tcPr>
          <w:p w:rsidR="00EF68DD" w:rsidRPr="00865CD4" w:rsidRDefault="00C66B66" w:rsidP="00C66B66">
            <w:pPr>
              <w:pStyle w:val="Style2"/>
              <w:widowControl/>
              <w:tabs>
                <w:tab w:val="left" w:pos="346"/>
              </w:tabs>
              <w:spacing w:line="360" w:lineRule="auto"/>
              <w:ind w:firstLine="0"/>
              <w:jc w:val="both"/>
              <w:rPr>
                <w:rStyle w:val="FontStyle12"/>
                <w:sz w:val="28"/>
                <w:szCs w:val="28"/>
                <w:lang w:eastAsia="uk-UA"/>
              </w:rPr>
            </w:pPr>
            <w:r w:rsidRPr="00865CD4">
              <w:rPr>
                <w:rStyle w:val="FontStyle11"/>
                <w:sz w:val="28"/>
                <w:szCs w:val="28"/>
                <w:lang w:eastAsia="uk-UA"/>
              </w:rPr>
              <w:t>Шано В.П.</w:t>
            </w:r>
            <w:r w:rsidR="009A0450" w:rsidRPr="00865CD4">
              <w:rPr>
                <w:rStyle w:val="FontStyle11"/>
                <w:sz w:val="28"/>
                <w:szCs w:val="28"/>
                <w:lang w:eastAsia="uk-UA"/>
              </w:rPr>
              <w:t xml:space="preserve"> Современный подход к диагностике и лечению критических состояний при ожоговой травме </w:t>
            </w:r>
            <w:r w:rsidRPr="00865CD4">
              <w:rPr>
                <w:rStyle w:val="FontStyle11"/>
                <w:sz w:val="28"/>
                <w:szCs w:val="28"/>
                <w:lang w:eastAsia="uk-UA"/>
              </w:rPr>
              <w:t xml:space="preserve">/ В.П. Шано, В.М. Носенко, Ю.В. Заяц </w:t>
            </w:r>
            <w:r w:rsidR="009A0450" w:rsidRPr="00865CD4">
              <w:rPr>
                <w:rStyle w:val="FontStyle11"/>
                <w:sz w:val="28"/>
                <w:szCs w:val="28"/>
                <w:lang w:eastAsia="uk-UA"/>
              </w:rPr>
              <w:t>// Материалы конгресса «Актуальные проблеми травматологии и ортопедии». Часть II. «Терм</w:t>
            </w:r>
            <w:r w:rsidRPr="00865CD4">
              <w:rPr>
                <w:rStyle w:val="FontStyle11"/>
                <w:sz w:val="28"/>
                <w:szCs w:val="28"/>
                <w:lang w:eastAsia="uk-UA"/>
              </w:rPr>
              <w:t>ическая травма». - Н.Новгород</w:t>
            </w:r>
            <w:r w:rsidRPr="00865CD4">
              <w:rPr>
                <w:rStyle w:val="FontStyle11"/>
                <w:sz w:val="28"/>
                <w:szCs w:val="28"/>
                <w:lang w:val="en-US" w:eastAsia="uk-UA"/>
              </w:rPr>
              <w:t>:</w:t>
            </w:r>
            <w:r w:rsidR="009A0450" w:rsidRPr="00865CD4">
              <w:rPr>
                <w:rStyle w:val="FontStyle11"/>
                <w:sz w:val="28"/>
                <w:szCs w:val="28"/>
                <w:lang w:eastAsia="uk-UA"/>
              </w:rPr>
              <w:t xml:space="preserve"> 2001. - С.67-68.</w:t>
            </w:r>
          </w:p>
        </w:tc>
      </w:tr>
      <w:tr w:rsidR="006F21A9" w:rsidRPr="00865CD4" w:rsidTr="00376D0E">
        <w:trPr>
          <w:trHeight w:val="267"/>
        </w:trPr>
        <w:tc>
          <w:tcPr>
            <w:tcW w:w="726" w:type="dxa"/>
          </w:tcPr>
          <w:p w:rsidR="006F21A9" w:rsidRPr="00865CD4" w:rsidRDefault="006F21A9" w:rsidP="003636E9">
            <w:pPr>
              <w:pStyle w:val="aa"/>
              <w:rPr>
                <w:b w:val="0"/>
                <w:szCs w:val="28"/>
                <w:lang w:val="ru-RU"/>
              </w:rPr>
            </w:pPr>
            <w:r w:rsidRPr="00865CD4">
              <w:rPr>
                <w:b w:val="0"/>
                <w:szCs w:val="28"/>
                <w:lang w:val="ru-RU"/>
              </w:rPr>
              <w:t>43.</w:t>
            </w:r>
          </w:p>
        </w:tc>
        <w:tc>
          <w:tcPr>
            <w:tcW w:w="9293" w:type="dxa"/>
          </w:tcPr>
          <w:p w:rsidR="006F21A9" w:rsidRPr="00865CD4" w:rsidRDefault="00963DF3" w:rsidP="00963DF3">
            <w:pPr>
              <w:pStyle w:val="Style2"/>
              <w:widowControl/>
              <w:tabs>
                <w:tab w:val="left" w:pos="662"/>
              </w:tabs>
              <w:spacing w:line="360" w:lineRule="auto"/>
              <w:ind w:firstLine="0"/>
              <w:jc w:val="both"/>
              <w:rPr>
                <w:rStyle w:val="FontStyle11"/>
                <w:sz w:val="28"/>
                <w:szCs w:val="28"/>
                <w:lang w:eastAsia="uk-UA"/>
              </w:rPr>
            </w:pPr>
            <w:r>
              <w:rPr>
                <w:rStyle w:val="FontStyle11"/>
                <w:sz w:val="28"/>
                <w:szCs w:val="28"/>
                <w:lang w:eastAsia="en-US"/>
              </w:rPr>
              <w:t>Сучасні вимоги до інфузійної терапії опікового шоку</w:t>
            </w:r>
            <w:r w:rsidR="00C66B66" w:rsidRPr="00963DF3">
              <w:rPr>
                <w:rStyle w:val="FontStyle11"/>
                <w:sz w:val="28"/>
                <w:szCs w:val="28"/>
                <w:lang w:val="ru-RU" w:eastAsia="en-US"/>
              </w:rPr>
              <w:t xml:space="preserve"> /</w:t>
            </w:r>
            <w:r>
              <w:rPr>
                <w:rStyle w:val="FontStyle11"/>
                <w:sz w:val="28"/>
                <w:szCs w:val="28"/>
                <w:lang w:val="ru-RU" w:eastAsia="en-US"/>
              </w:rPr>
              <w:t xml:space="preserve"> Ю.К. Козловський, Г.В. Бевз, М.Л. Оссовська</w:t>
            </w:r>
            <w:r w:rsidR="00C66B66" w:rsidRPr="00963DF3">
              <w:rPr>
                <w:rStyle w:val="FontStyle11"/>
                <w:sz w:val="28"/>
                <w:szCs w:val="28"/>
                <w:lang w:val="ru-RU" w:eastAsia="en-US"/>
              </w:rPr>
              <w:t xml:space="preserve"> [</w:t>
            </w:r>
            <w:r>
              <w:rPr>
                <w:rStyle w:val="FontStyle11"/>
                <w:sz w:val="28"/>
                <w:szCs w:val="28"/>
                <w:lang w:val="ru-RU" w:eastAsia="en-US"/>
              </w:rPr>
              <w:t>та ін.</w:t>
            </w:r>
            <w:r w:rsidR="00C66B66" w:rsidRPr="00963DF3">
              <w:rPr>
                <w:rStyle w:val="FontStyle11"/>
                <w:sz w:val="28"/>
                <w:szCs w:val="28"/>
                <w:lang w:val="ru-RU" w:eastAsia="en-US"/>
              </w:rPr>
              <w:t xml:space="preserve">] // </w:t>
            </w:r>
            <w:r>
              <w:rPr>
                <w:rStyle w:val="FontStyle11"/>
                <w:sz w:val="28"/>
                <w:szCs w:val="28"/>
                <w:lang w:val="ru-RU" w:eastAsia="en-US"/>
              </w:rPr>
              <w:t>Біль</w:t>
            </w:r>
            <w:r w:rsidR="00C66B66" w:rsidRPr="00963DF3">
              <w:rPr>
                <w:rStyle w:val="FontStyle11"/>
                <w:sz w:val="28"/>
                <w:szCs w:val="28"/>
                <w:lang w:val="ru-RU" w:eastAsia="en-US"/>
              </w:rPr>
              <w:t>.</w:t>
            </w:r>
            <w:r>
              <w:rPr>
                <w:rStyle w:val="FontStyle11"/>
                <w:sz w:val="28"/>
                <w:szCs w:val="28"/>
                <w:lang w:val="ru-RU" w:eastAsia="en-US"/>
              </w:rPr>
              <w:t xml:space="preserve"> Знеболювання і інтенсивна терапія.</w:t>
            </w:r>
            <w:r w:rsidR="00C66B66" w:rsidRPr="00963DF3">
              <w:rPr>
                <w:rStyle w:val="FontStyle11"/>
                <w:sz w:val="28"/>
                <w:szCs w:val="28"/>
                <w:lang w:val="ru-RU" w:eastAsia="en-US"/>
              </w:rPr>
              <w:t xml:space="preserve"> –</w:t>
            </w:r>
            <w:r>
              <w:rPr>
                <w:rStyle w:val="FontStyle11"/>
                <w:sz w:val="28"/>
                <w:szCs w:val="28"/>
                <w:lang w:eastAsia="en-US"/>
              </w:rPr>
              <w:t xml:space="preserve"> 2004</w:t>
            </w:r>
            <w:r w:rsidR="00C66B66" w:rsidRPr="00963DF3">
              <w:rPr>
                <w:rStyle w:val="FontStyle11"/>
                <w:sz w:val="28"/>
                <w:szCs w:val="28"/>
                <w:lang w:val="ru-RU" w:eastAsia="en-US"/>
              </w:rPr>
              <w:t xml:space="preserve">. – </w:t>
            </w:r>
            <w:r>
              <w:rPr>
                <w:rStyle w:val="FontStyle11"/>
                <w:sz w:val="28"/>
                <w:szCs w:val="28"/>
                <w:lang w:val="ru-RU" w:eastAsia="en-US"/>
              </w:rPr>
              <w:t>№ 2.</w:t>
            </w:r>
            <w:r w:rsidR="00C66B66" w:rsidRPr="00963DF3">
              <w:rPr>
                <w:rStyle w:val="FontStyle11"/>
                <w:sz w:val="28"/>
                <w:szCs w:val="28"/>
                <w:lang w:val="ru-RU" w:eastAsia="en-US"/>
              </w:rPr>
              <w:t xml:space="preserve"> – </w:t>
            </w:r>
            <w:r>
              <w:rPr>
                <w:rStyle w:val="FontStyle11"/>
                <w:sz w:val="28"/>
                <w:szCs w:val="28"/>
                <w:lang w:val="ru-RU" w:eastAsia="en-US"/>
              </w:rPr>
              <w:t>С. 355-356</w:t>
            </w:r>
            <w:r w:rsidR="006F21A9" w:rsidRPr="00865CD4">
              <w:rPr>
                <w:rStyle w:val="FontStyle11"/>
                <w:sz w:val="28"/>
                <w:szCs w:val="28"/>
                <w:lang w:eastAsia="en-US"/>
              </w:rPr>
              <w:t>.</w:t>
            </w:r>
          </w:p>
        </w:tc>
      </w:tr>
      <w:tr w:rsidR="00BC45C4" w:rsidRPr="00865CD4" w:rsidTr="00376D0E">
        <w:trPr>
          <w:trHeight w:val="267"/>
        </w:trPr>
        <w:tc>
          <w:tcPr>
            <w:tcW w:w="726" w:type="dxa"/>
          </w:tcPr>
          <w:p w:rsidR="00BC45C4" w:rsidRPr="00865CD4" w:rsidRDefault="00BC45C4" w:rsidP="003636E9">
            <w:pPr>
              <w:pStyle w:val="aa"/>
              <w:rPr>
                <w:b w:val="0"/>
                <w:szCs w:val="28"/>
                <w:lang w:val="ru-RU"/>
              </w:rPr>
            </w:pPr>
            <w:r w:rsidRPr="00865CD4">
              <w:rPr>
                <w:b w:val="0"/>
                <w:szCs w:val="28"/>
                <w:lang w:val="ru-RU"/>
              </w:rPr>
              <w:t>44.</w:t>
            </w:r>
          </w:p>
        </w:tc>
        <w:tc>
          <w:tcPr>
            <w:tcW w:w="9293" w:type="dxa"/>
          </w:tcPr>
          <w:p w:rsidR="00BC45C4" w:rsidRPr="00865CD4" w:rsidRDefault="00BC45C4" w:rsidP="00ED54E0">
            <w:pPr>
              <w:pStyle w:val="Style1"/>
              <w:widowControl/>
              <w:spacing w:line="360" w:lineRule="auto"/>
              <w:ind w:firstLine="0"/>
              <w:jc w:val="both"/>
              <w:rPr>
                <w:rStyle w:val="FontStyle11"/>
                <w:sz w:val="28"/>
                <w:szCs w:val="28"/>
                <w:lang w:eastAsia="en-US"/>
              </w:rPr>
            </w:pPr>
            <w:r w:rsidRPr="00865CD4">
              <w:rPr>
                <w:rStyle w:val="FontStyle12"/>
                <w:sz w:val="28"/>
                <w:szCs w:val="28"/>
                <w:lang w:eastAsia="uk-UA"/>
              </w:rPr>
              <w:t>Ожоговый  шок:  оптимизация  интенсивной  терапии</w:t>
            </w:r>
            <w:r w:rsidR="00ED54E0" w:rsidRPr="00865CD4">
              <w:rPr>
                <w:rStyle w:val="FontStyle12"/>
                <w:sz w:val="28"/>
                <w:szCs w:val="28"/>
                <w:lang w:eastAsia="uk-UA"/>
              </w:rPr>
              <w:t xml:space="preserve"> /</w:t>
            </w:r>
            <w:r w:rsidR="009A5E79">
              <w:rPr>
                <w:rStyle w:val="FontStyle12"/>
                <w:sz w:val="28"/>
                <w:szCs w:val="28"/>
                <w:lang w:eastAsia="uk-UA"/>
              </w:rPr>
              <w:t xml:space="preserve"> </w:t>
            </w:r>
            <w:r w:rsidR="00ED54E0" w:rsidRPr="00865CD4">
              <w:rPr>
                <w:rStyle w:val="FontStyle12"/>
                <w:sz w:val="28"/>
                <w:szCs w:val="28"/>
                <w:lang w:eastAsia="uk-UA"/>
              </w:rPr>
              <w:t xml:space="preserve">В.К. Гусак, В.П. Шано, Ю.В. Заяц </w:t>
            </w:r>
            <w:r w:rsidR="006D41D3" w:rsidRPr="00865CD4">
              <w:rPr>
                <w:rStyle w:val="FontStyle12"/>
                <w:sz w:val="28"/>
                <w:szCs w:val="28"/>
                <w:lang w:eastAsia="uk-UA"/>
              </w:rPr>
              <w:t>[</w:t>
            </w:r>
            <w:r w:rsidR="00ED54E0" w:rsidRPr="00865CD4">
              <w:rPr>
                <w:rStyle w:val="FontStyle12"/>
                <w:sz w:val="28"/>
                <w:szCs w:val="28"/>
                <w:lang w:eastAsia="uk-UA"/>
              </w:rPr>
              <w:t>та ін.</w:t>
            </w:r>
            <w:r w:rsidR="006D41D3" w:rsidRPr="00865CD4">
              <w:rPr>
                <w:rStyle w:val="FontStyle12"/>
                <w:sz w:val="28"/>
                <w:szCs w:val="28"/>
                <w:lang w:eastAsia="uk-UA"/>
              </w:rPr>
              <w:t>]</w:t>
            </w:r>
            <w:r w:rsidR="009A5E79">
              <w:rPr>
                <w:rStyle w:val="FontStyle12"/>
                <w:sz w:val="28"/>
                <w:szCs w:val="28"/>
                <w:lang w:eastAsia="uk-UA"/>
              </w:rPr>
              <w:t xml:space="preserve"> </w:t>
            </w:r>
            <w:r w:rsidRPr="00865CD4">
              <w:rPr>
                <w:rStyle w:val="FontStyle12"/>
                <w:sz w:val="28"/>
                <w:szCs w:val="28"/>
                <w:lang w:eastAsia="uk-UA"/>
              </w:rPr>
              <w:t>// Український</w:t>
            </w:r>
            <w:r w:rsidR="001C0BF6">
              <w:rPr>
                <w:rStyle w:val="FontStyle12"/>
                <w:sz w:val="28"/>
                <w:szCs w:val="28"/>
                <w:lang w:eastAsia="uk-UA"/>
              </w:rPr>
              <w:t xml:space="preserve"> </w:t>
            </w:r>
            <w:r w:rsidRPr="00865CD4">
              <w:rPr>
                <w:rStyle w:val="FontStyle12"/>
                <w:sz w:val="28"/>
                <w:szCs w:val="28"/>
                <w:lang w:eastAsia="uk-UA"/>
              </w:rPr>
              <w:t xml:space="preserve">медичний часопис. </w:t>
            </w:r>
            <w:r w:rsidR="005A16F2" w:rsidRPr="00865CD4">
              <w:rPr>
                <w:rStyle w:val="FontStyle12"/>
                <w:sz w:val="28"/>
                <w:szCs w:val="28"/>
                <w:lang w:eastAsia="uk-UA"/>
              </w:rPr>
              <w:t>–</w:t>
            </w:r>
            <w:r w:rsidRPr="00865CD4">
              <w:rPr>
                <w:rStyle w:val="FontStyle12"/>
                <w:sz w:val="28"/>
                <w:szCs w:val="28"/>
                <w:lang w:eastAsia="uk-UA"/>
              </w:rPr>
              <w:t xml:space="preserve"> 2002. - №5(31)</w:t>
            </w:r>
            <w:r w:rsidR="009A5E79">
              <w:rPr>
                <w:rStyle w:val="FontStyle12"/>
                <w:sz w:val="28"/>
                <w:szCs w:val="28"/>
                <w:lang w:eastAsia="uk-UA"/>
              </w:rPr>
              <w:t>.</w:t>
            </w:r>
            <w:r w:rsidRPr="00865CD4">
              <w:rPr>
                <w:rStyle w:val="FontStyle12"/>
                <w:sz w:val="28"/>
                <w:szCs w:val="28"/>
                <w:lang w:eastAsia="uk-UA"/>
              </w:rPr>
              <w:t xml:space="preserve"> </w:t>
            </w:r>
            <w:r w:rsidR="005A16F2" w:rsidRPr="00865CD4">
              <w:rPr>
                <w:rStyle w:val="FontStyle12"/>
                <w:sz w:val="28"/>
                <w:szCs w:val="28"/>
                <w:lang w:eastAsia="uk-UA"/>
              </w:rPr>
              <w:t>–</w:t>
            </w:r>
            <w:r w:rsidRPr="00865CD4">
              <w:rPr>
                <w:rStyle w:val="FontStyle12"/>
                <w:sz w:val="28"/>
                <w:szCs w:val="28"/>
                <w:lang w:eastAsia="uk-UA"/>
              </w:rPr>
              <w:t xml:space="preserve"> С. 84-88. </w:t>
            </w:r>
          </w:p>
        </w:tc>
      </w:tr>
      <w:tr w:rsidR="00BC45C4" w:rsidRPr="00865CD4" w:rsidTr="00376D0E">
        <w:trPr>
          <w:trHeight w:val="267"/>
        </w:trPr>
        <w:tc>
          <w:tcPr>
            <w:tcW w:w="726" w:type="dxa"/>
          </w:tcPr>
          <w:p w:rsidR="00BC45C4" w:rsidRPr="00865CD4" w:rsidRDefault="00BC45C4" w:rsidP="003636E9">
            <w:pPr>
              <w:pStyle w:val="aa"/>
              <w:rPr>
                <w:b w:val="0"/>
                <w:szCs w:val="28"/>
                <w:lang w:val="ru-RU"/>
              </w:rPr>
            </w:pPr>
            <w:r w:rsidRPr="00865CD4">
              <w:rPr>
                <w:b w:val="0"/>
                <w:szCs w:val="28"/>
                <w:lang w:val="ru-RU"/>
              </w:rPr>
              <w:t>45.</w:t>
            </w:r>
          </w:p>
        </w:tc>
        <w:tc>
          <w:tcPr>
            <w:tcW w:w="9293" w:type="dxa"/>
          </w:tcPr>
          <w:p w:rsidR="00BC45C4" w:rsidRPr="00865CD4" w:rsidRDefault="00344FF1" w:rsidP="00344FF1">
            <w:pPr>
              <w:pStyle w:val="Style2"/>
              <w:widowControl/>
              <w:tabs>
                <w:tab w:val="left" w:pos="326"/>
              </w:tabs>
              <w:spacing w:line="360" w:lineRule="auto"/>
              <w:ind w:firstLine="0"/>
              <w:jc w:val="both"/>
              <w:rPr>
                <w:rStyle w:val="FontStyle11"/>
                <w:sz w:val="28"/>
                <w:szCs w:val="28"/>
                <w:lang w:eastAsia="en-US"/>
              </w:rPr>
            </w:pPr>
            <w:r>
              <w:rPr>
                <w:rStyle w:val="FontStyle11"/>
                <w:sz w:val="28"/>
                <w:szCs w:val="28"/>
                <w:lang w:eastAsia="uk-UA"/>
              </w:rPr>
              <w:t>Парк Г.</w:t>
            </w:r>
            <w:r w:rsidR="00BC45C4" w:rsidRPr="00865CD4">
              <w:rPr>
                <w:rStyle w:val="FontStyle11"/>
                <w:sz w:val="28"/>
                <w:szCs w:val="28"/>
                <w:lang w:eastAsia="uk-UA"/>
              </w:rPr>
              <w:t xml:space="preserve"> Коллоидные инфузионные растворы. Альбумин</w:t>
            </w:r>
            <w:r w:rsidR="006D41D3" w:rsidRPr="00865CD4">
              <w:rPr>
                <w:rStyle w:val="FontStyle11"/>
                <w:sz w:val="28"/>
                <w:szCs w:val="28"/>
                <w:lang w:eastAsia="uk-UA"/>
              </w:rPr>
              <w:t xml:space="preserve"> /</w:t>
            </w:r>
            <w:r>
              <w:rPr>
                <w:rStyle w:val="FontStyle11"/>
                <w:sz w:val="28"/>
                <w:szCs w:val="28"/>
                <w:lang w:eastAsia="uk-UA"/>
              </w:rPr>
              <w:t xml:space="preserve"> </w:t>
            </w:r>
            <w:r w:rsidRPr="00865CD4">
              <w:rPr>
                <w:rStyle w:val="FontStyle11"/>
                <w:sz w:val="28"/>
                <w:szCs w:val="28"/>
                <w:lang w:eastAsia="uk-UA"/>
              </w:rPr>
              <w:t>Г.</w:t>
            </w:r>
            <w:r>
              <w:rPr>
                <w:rStyle w:val="FontStyle11"/>
                <w:sz w:val="28"/>
                <w:szCs w:val="28"/>
                <w:lang w:eastAsia="uk-UA"/>
              </w:rPr>
              <w:t xml:space="preserve"> </w:t>
            </w:r>
            <w:r w:rsidR="006D41D3" w:rsidRPr="00865CD4">
              <w:rPr>
                <w:rStyle w:val="FontStyle11"/>
                <w:sz w:val="28"/>
                <w:szCs w:val="28"/>
                <w:lang w:eastAsia="uk-UA"/>
              </w:rPr>
              <w:t xml:space="preserve">Парк, </w:t>
            </w:r>
            <w:r w:rsidRPr="00865CD4">
              <w:rPr>
                <w:rStyle w:val="FontStyle11"/>
                <w:sz w:val="28"/>
                <w:szCs w:val="28"/>
                <w:lang w:eastAsia="uk-UA"/>
              </w:rPr>
              <w:t>П.</w:t>
            </w:r>
            <w:r>
              <w:rPr>
                <w:rStyle w:val="FontStyle11"/>
                <w:sz w:val="28"/>
                <w:szCs w:val="28"/>
                <w:lang w:eastAsia="uk-UA"/>
              </w:rPr>
              <w:t xml:space="preserve"> </w:t>
            </w:r>
            <w:r w:rsidR="006D41D3" w:rsidRPr="00865CD4">
              <w:rPr>
                <w:rStyle w:val="FontStyle11"/>
                <w:sz w:val="28"/>
                <w:szCs w:val="28"/>
                <w:lang w:eastAsia="uk-UA"/>
              </w:rPr>
              <w:t>Роу -</w:t>
            </w:r>
            <w:r w:rsidR="006D41D3" w:rsidRPr="00865CD4">
              <w:rPr>
                <w:rStyle w:val="FontStyle11"/>
                <w:sz w:val="28"/>
                <w:szCs w:val="28"/>
                <w:lang w:eastAsia="uk-UA"/>
              </w:rPr>
              <w:lastRenderedPageBreak/>
              <w:t>Инфузионная терапия.</w:t>
            </w:r>
            <w:r w:rsidR="00BC45C4" w:rsidRPr="00865CD4">
              <w:rPr>
                <w:rStyle w:val="FontStyle11"/>
                <w:sz w:val="28"/>
                <w:szCs w:val="28"/>
                <w:lang w:eastAsia="uk-UA"/>
              </w:rPr>
              <w:t xml:space="preserve"> «БИНОМ-пресс»</w:t>
            </w:r>
            <w:r w:rsidR="006D41D3" w:rsidRPr="00344FF1">
              <w:rPr>
                <w:rStyle w:val="FontStyle11"/>
                <w:sz w:val="28"/>
                <w:szCs w:val="28"/>
                <w:lang w:val="ru-RU" w:eastAsia="uk-UA"/>
              </w:rPr>
              <w:t>,</w:t>
            </w:r>
            <w:r w:rsidR="00BC45C4" w:rsidRPr="00865CD4">
              <w:rPr>
                <w:rStyle w:val="FontStyle11"/>
                <w:sz w:val="28"/>
                <w:szCs w:val="28"/>
                <w:lang w:eastAsia="uk-UA"/>
              </w:rPr>
              <w:t xml:space="preserve"> 2005. </w:t>
            </w:r>
            <w:r w:rsidR="006D41D3" w:rsidRPr="00344FF1">
              <w:rPr>
                <w:rStyle w:val="FontStyle11"/>
                <w:sz w:val="28"/>
                <w:szCs w:val="28"/>
                <w:lang w:val="ru-RU" w:eastAsia="uk-UA"/>
              </w:rPr>
              <w:t xml:space="preserve">- </w:t>
            </w:r>
            <w:r w:rsidR="005A16F2" w:rsidRPr="00865CD4">
              <w:rPr>
                <w:rStyle w:val="FontStyle11"/>
                <w:sz w:val="28"/>
                <w:szCs w:val="28"/>
                <w:lang w:eastAsia="uk-UA"/>
              </w:rPr>
              <w:t>С</w:t>
            </w:r>
            <w:r w:rsidR="00BC45C4" w:rsidRPr="00865CD4">
              <w:rPr>
                <w:rStyle w:val="FontStyle11"/>
                <w:sz w:val="28"/>
                <w:szCs w:val="28"/>
                <w:lang w:eastAsia="uk-UA"/>
              </w:rPr>
              <w:t>.38-39.</w:t>
            </w:r>
          </w:p>
        </w:tc>
      </w:tr>
      <w:tr w:rsidR="00BC45C4" w:rsidRPr="00865CD4" w:rsidTr="00376D0E">
        <w:trPr>
          <w:trHeight w:val="267"/>
        </w:trPr>
        <w:tc>
          <w:tcPr>
            <w:tcW w:w="726" w:type="dxa"/>
          </w:tcPr>
          <w:p w:rsidR="00BC45C4" w:rsidRPr="00865CD4" w:rsidRDefault="00BC45C4" w:rsidP="003636E9">
            <w:pPr>
              <w:pStyle w:val="aa"/>
              <w:rPr>
                <w:b w:val="0"/>
                <w:szCs w:val="28"/>
              </w:rPr>
            </w:pPr>
            <w:r w:rsidRPr="00865CD4">
              <w:rPr>
                <w:b w:val="0"/>
                <w:szCs w:val="28"/>
              </w:rPr>
              <w:lastRenderedPageBreak/>
              <w:t>46.</w:t>
            </w:r>
          </w:p>
        </w:tc>
        <w:tc>
          <w:tcPr>
            <w:tcW w:w="9293" w:type="dxa"/>
          </w:tcPr>
          <w:p w:rsidR="00BC45C4" w:rsidRPr="00865CD4" w:rsidRDefault="00BC45C4" w:rsidP="006665BA">
            <w:pPr>
              <w:pStyle w:val="Style7"/>
              <w:widowControl/>
              <w:tabs>
                <w:tab w:val="left" w:pos="658"/>
              </w:tabs>
              <w:spacing w:line="360" w:lineRule="auto"/>
              <w:ind w:firstLine="0"/>
              <w:rPr>
                <w:rStyle w:val="FontStyle11"/>
                <w:sz w:val="28"/>
                <w:szCs w:val="28"/>
                <w:lang w:eastAsia="en-US"/>
              </w:rPr>
            </w:pPr>
            <w:r w:rsidRPr="00865CD4">
              <w:rPr>
                <w:rStyle w:val="FontStyle11"/>
                <w:sz w:val="28"/>
                <w:szCs w:val="28"/>
                <w:lang w:val="en-US" w:eastAsia="en-US"/>
              </w:rPr>
              <w:t>Imm</w:t>
            </w:r>
            <w:r w:rsidR="00344FF1">
              <w:rPr>
                <w:rStyle w:val="FontStyle11"/>
                <w:sz w:val="28"/>
                <w:szCs w:val="28"/>
                <w:lang w:eastAsia="en-US"/>
              </w:rPr>
              <w:t xml:space="preserve"> </w:t>
            </w:r>
            <w:r w:rsidRPr="00865CD4">
              <w:rPr>
                <w:rStyle w:val="FontStyle11"/>
                <w:sz w:val="28"/>
                <w:szCs w:val="28"/>
                <w:lang w:val="en-US" w:eastAsia="en-US"/>
              </w:rPr>
              <w:t>A</w:t>
            </w:r>
            <w:r w:rsidRPr="00865CD4">
              <w:rPr>
                <w:rStyle w:val="FontStyle11"/>
                <w:sz w:val="28"/>
                <w:szCs w:val="28"/>
                <w:lang w:eastAsia="en-US"/>
              </w:rPr>
              <w:t xml:space="preserve">. </w:t>
            </w:r>
            <w:r w:rsidRPr="00865CD4">
              <w:rPr>
                <w:rStyle w:val="FontStyle11"/>
                <w:sz w:val="28"/>
                <w:szCs w:val="28"/>
                <w:lang w:val="en-US" w:eastAsia="en-US"/>
              </w:rPr>
              <w:t>Fluid</w:t>
            </w:r>
            <w:r w:rsidR="00344FF1">
              <w:rPr>
                <w:rStyle w:val="FontStyle11"/>
                <w:sz w:val="28"/>
                <w:szCs w:val="28"/>
                <w:lang w:eastAsia="en-US"/>
              </w:rPr>
              <w:t xml:space="preserve"> </w:t>
            </w:r>
            <w:r w:rsidRPr="00865CD4">
              <w:rPr>
                <w:rStyle w:val="FontStyle11"/>
                <w:sz w:val="28"/>
                <w:szCs w:val="28"/>
                <w:lang w:val="en-US" w:eastAsia="en-US"/>
              </w:rPr>
              <w:t>resuscitation</w:t>
            </w:r>
            <w:r w:rsidR="00344FF1">
              <w:rPr>
                <w:rStyle w:val="FontStyle11"/>
                <w:sz w:val="28"/>
                <w:szCs w:val="28"/>
                <w:lang w:eastAsia="en-US"/>
              </w:rPr>
              <w:t xml:space="preserve"> </w:t>
            </w:r>
            <w:r w:rsidRPr="00865CD4">
              <w:rPr>
                <w:rStyle w:val="FontStyle11"/>
                <w:sz w:val="28"/>
                <w:szCs w:val="28"/>
                <w:lang w:val="en-US" w:eastAsia="en-US"/>
              </w:rPr>
              <w:t>in</w:t>
            </w:r>
            <w:r w:rsidR="00344FF1">
              <w:rPr>
                <w:rStyle w:val="FontStyle11"/>
                <w:sz w:val="28"/>
                <w:szCs w:val="28"/>
                <w:lang w:eastAsia="en-US"/>
              </w:rPr>
              <w:t xml:space="preserve"> </w:t>
            </w:r>
            <w:r w:rsidRPr="00865CD4">
              <w:rPr>
                <w:rStyle w:val="FontStyle11"/>
                <w:sz w:val="28"/>
                <w:szCs w:val="28"/>
                <w:lang w:val="en-US" w:eastAsia="en-US"/>
              </w:rPr>
              <w:t>burn</w:t>
            </w:r>
            <w:r w:rsidR="00344FF1">
              <w:rPr>
                <w:rStyle w:val="FontStyle11"/>
                <w:sz w:val="28"/>
                <w:szCs w:val="28"/>
                <w:lang w:eastAsia="en-US"/>
              </w:rPr>
              <w:t xml:space="preserve"> </w:t>
            </w:r>
            <w:r w:rsidRPr="00865CD4">
              <w:rPr>
                <w:rStyle w:val="FontStyle11"/>
                <w:sz w:val="28"/>
                <w:szCs w:val="28"/>
                <w:lang w:val="en-US" w:eastAsia="en-US"/>
              </w:rPr>
              <w:t>shock</w:t>
            </w:r>
            <w:r w:rsidR="006D41D3" w:rsidRPr="00344FF1">
              <w:rPr>
                <w:rStyle w:val="FontStyle11"/>
                <w:sz w:val="28"/>
                <w:szCs w:val="28"/>
                <w:lang w:val="en-US" w:eastAsia="en-US"/>
              </w:rPr>
              <w:t xml:space="preserve"> / </w:t>
            </w:r>
            <w:r w:rsidR="006D41D3" w:rsidRPr="00865CD4">
              <w:rPr>
                <w:rStyle w:val="FontStyle11"/>
                <w:sz w:val="28"/>
                <w:szCs w:val="28"/>
                <w:lang w:val="en-US" w:eastAsia="en-US"/>
              </w:rPr>
              <w:t>A</w:t>
            </w:r>
            <w:r w:rsidR="006D41D3" w:rsidRPr="00865CD4">
              <w:rPr>
                <w:rStyle w:val="FontStyle11"/>
                <w:sz w:val="28"/>
                <w:szCs w:val="28"/>
                <w:lang w:eastAsia="en-US"/>
              </w:rPr>
              <w:t>.</w:t>
            </w:r>
            <w:r w:rsidR="006D41D3" w:rsidRPr="00344FF1">
              <w:rPr>
                <w:rStyle w:val="FontStyle11"/>
                <w:sz w:val="28"/>
                <w:szCs w:val="28"/>
                <w:lang w:val="en-US" w:eastAsia="en-US"/>
              </w:rPr>
              <w:t xml:space="preserve"> </w:t>
            </w:r>
            <w:r w:rsidR="006D41D3" w:rsidRPr="00865CD4">
              <w:rPr>
                <w:rStyle w:val="FontStyle11"/>
                <w:sz w:val="28"/>
                <w:szCs w:val="28"/>
                <w:lang w:val="en-US" w:eastAsia="en-US"/>
              </w:rPr>
              <w:t>Imm</w:t>
            </w:r>
            <w:r w:rsidR="006D41D3" w:rsidRPr="00865CD4">
              <w:rPr>
                <w:rStyle w:val="FontStyle11"/>
                <w:sz w:val="28"/>
                <w:szCs w:val="28"/>
                <w:lang w:eastAsia="en-US"/>
              </w:rPr>
              <w:t xml:space="preserve">, </w:t>
            </w:r>
            <w:r w:rsidR="006D41D3" w:rsidRPr="00865CD4">
              <w:rPr>
                <w:rStyle w:val="FontStyle11"/>
                <w:sz w:val="28"/>
                <w:szCs w:val="28"/>
                <w:lang w:val="en-US" w:eastAsia="en-US"/>
              </w:rPr>
              <w:t>R</w:t>
            </w:r>
            <w:r w:rsidR="006D41D3" w:rsidRPr="00865CD4">
              <w:rPr>
                <w:rStyle w:val="FontStyle11"/>
                <w:sz w:val="28"/>
                <w:szCs w:val="28"/>
                <w:lang w:eastAsia="en-US"/>
              </w:rPr>
              <w:t>.</w:t>
            </w:r>
            <w:r w:rsidR="006D41D3" w:rsidRPr="00865CD4">
              <w:rPr>
                <w:rStyle w:val="FontStyle11"/>
                <w:sz w:val="28"/>
                <w:szCs w:val="28"/>
                <w:lang w:val="en-US" w:eastAsia="en-US"/>
              </w:rPr>
              <w:t>W</w:t>
            </w:r>
            <w:r w:rsidR="006D41D3" w:rsidRPr="00865CD4">
              <w:rPr>
                <w:rStyle w:val="FontStyle11"/>
                <w:sz w:val="28"/>
                <w:szCs w:val="28"/>
                <w:lang w:eastAsia="en-US"/>
              </w:rPr>
              <w:t xml:space="preserve">. </w:t>
            </w:r>
            <w:r w:rsidR="006D41D3" w:rsidRPr="00865CD4">
              <w:rPr>
                <w:rStyle w:val="FontStyle11"/>
                <w:sz w:val="28"/>
                <w:szCs w:val="28"/>
                <w:lang w:val="en-US" w:eastAsia="en-US"/>
              </w:rPr>
              <w:t>Carlson</w:t>
            </w:r>
            <w:r w:rsidR="00E679DA">
              <w:rPr>
                <w:rStyle w:val="FontStyle11"/>
                <w:sz w:val="28"/>
                <w:szCs w:val="28"/>
                <w:lang w:eastAsia="en-US"/>
              </w:rPr>
              <w:t xml:space="preserve"> </w:t>
            </w:r>
            <w:r w:rsidRPr="00865CD4">
              <w:rPr>
                <w:rStyle w:val="FontStyle11"/>
                <w:sz w:val="28"/>
                <w:szCs w:val="28"/>
                <w:lang w:eastAsia="en-US"/>
              </w:rPr>
              <w:t xml:space="preserve">// </w:t>
            </w:r>
            <w:r w:rsidRPr="00865CD4">
              <w:rPr>
                <w:rStyle w:val="FontStyle11"/>
                <w:sz w:val="28"/>
                <w:szCs w:val="28"/>
                <w:lang w:val="en-US" w:eastAsia="en-US"/>
              </w:rPr>
              <w:t>Crit</w:t>
            </w:r>
            <w:r w:rsidRPr="00865CD4">
              <w:rPr>
                <w:rStyle w:val="FontStyle11"/>
                <w:sz w:val="28"/>
                <w:szCs w:val="28"/>
                <w:lang w:eastAsia="en-US"/>
              </w:rPr>
              <w:t xml:space="preserve">. </w:t>
            </w:r>
            <w:r w:rsidRPr="00865CD4">
              <w:rPr>
                <w:rStyle w:val="FontStyle11"/>
                <w:sz w:val="28"/>
                <w:szCs w:val="28"/>
                <w:lang w:val="en-US" w:eastAsia="en-US"/>
              </w:rPr>
              <w:t>Care</w:t>
            </w:r>
            <w:r w:rsidR="00344FF1">
              <w:rPr>
                <w:rStyle w:val="FontStyle11"/>
                <w:sz w:val="28"/>
                <w:szCs w:val="28"/>
                <w:lang w:eastAsia="en-US"/>
              </w:rPr>
              <w:t xml:space="preserve"> </w:t>
            </w:r>
            <w:r w:rsidRPr="00865CD4">
              <w:rPr>
                <w:rStyle w:val="FontStyle11"/>
                <w:sz w:val="28"/>
                <w:szCs w:val="28"/>
                <w:lang w:val="en-US" w:eastAsia="en-US"/>
              </w:rPr>
              <w:t>Clin</w:t>
            </w:r>
            <w:r w:rsidRPr="00865CD4">
              <w:rPr>
                <w:rStyle w:val="FontStyle11"/>
                <w:sz w:val="28"/>
                <w:szCs w:val="28"/>
                <w:lang w:eastAsia="en-US"/>
              </w:rPr>
              <w:t>. -</w:t>
            </w:r>
            <w:r w:rsidR="00FA1966">
              <w:rPr>
                <w:rStyle w:val="FontStyle11"/>
                <w:sz w:val="28"/>
                <w:szCs w:val="28"/>
                <w:lang w:val="en-US" w:eastAsia="en-US"/>
              </w:rPr>
              <w:t xml:space="preserve"> </w:t>
            </w:r>
            <w:r w:rsidRPr="00865CD4">
              <w:rPr>
                <w:rStyle w:val="FontStyle11"/>
                <w:sz w:val="28"/>
                <w:szCs w:val="28"/>
                <w:lang w:eastAsia="en-US"/>
              </w:rPr>
              <w:t xml:space="preserve">2003. </w:t>
            </w:r>
            <w:r w:rsidR="005A16F2" w:rsidRPr="00865CD4">
              <w:rPr>
                <w:rStyle w:val="FontStyle11"/>
                <w:sz w:val="28"/>
                <w:szCs w:val="28"/>
                <w:lang w:eastAsia="en-US"/>
              </w:rPr>
              <w:t>–</w:t>
            </w:r>
            <w:r w:rsidR="00FA1966">
              <w:rPr>
                <w:rStyle w:val="FontStyle11"/>
                <w:sz w:val="28"/>
                <w:szCs w:val="28"/>
                <w:lang w:val="en-US" w:eastAsia="en-US"/>
              </w:rPr>
              <w:t xml:space="preserve"> </w:t>
            </w:r>
            <w:r w:rsidRPr="00865CD4">
              <w:rPr>
                <w:rStyle w:val="FontStyle11"/>
                <w:sz w:val="28"/>
                <w:szCs w:val="28"/>
                <w:lang w:val="en-US" w:eastAsia="en-US"/>
              </w:rPr>
              <w:t>V</w:t>
            </w:r>
            <w:r w:rsidRPr="00865CD4">
              <w:rPr>
                <w:rStyle w:val="FontStyle11"/>
                <w:sz w:val="28"/>
                <w:szCs w:val="28"/>
                <w:lang w:eastAsia="en-US"/>
              </w:rPr>
              <w:t xml:space="preserve">. 9, № 2. </w:t>
            </w:r>
            <w:r w:rsidR="005A16F2" w:rsidRPr="00865CD4">
              <w:rPr>
                <w:rStyle w:val="FontStyle11"/>
                <w:sz w:val="28"/>
                <w:szCs w:val="28"/>
                <w:lang w:eastAsia="en-US"/>
              </w:rPr>
              <w:t>–</w:t>
            </w:r>
            <w:r w:rsidR="00FA1966">
              <w:rPr>
                <w:rStyle w:val="FontStyle11"/>
                <w:sz w:val="28"/>
                <w:szCs w:val="28"/>
                <w:lang w:val="en-US" w:eastAsia="en-US"/>
              </w:rPr>
              <w:t xml:space="preserve"> </w:t>
            </w:r>
            <w:r w:rsidRPr="00865CD4">
              <w:rPr>
                <w:rStyle w:val="FontStyle11"/>
                <w:sz w:val="28"/>
                <w:szCs w:val="28"/>
                <w:lang w:val="en-US" w:eastAsia="en-US"/>
              </w:rPr>
              <w:t>P</w:t>
            </w:r>
            <w:r w:rsidRPr="00865CD4">
              <w:rPr>
                <w:rStyle w:val="FontStyle11"/>
                <w:sz w:val="28"/>
                <w:szCs w:val="28"/>
                <w:lang w:eastAsia="en-US"/>
              </w:rPr>
              <w:t>. 313-333.</w:t>
            </w:r>
          </w:p>
        </w:tc>
      </w:tr>
      <w:tr w:rsidR="00BC45C4" w:rsidRPr="00865CD4" w:rsidTr="00376D0E">
        <w:trPr>
          <w:trHeight w:val="267"/>
        </w:trPr>
        <w:tc>
          <w:tcPr>
            <w:tcW w:w="726" w:type="dxa"/>
          </w:tcPr>
          <w:p w:rsidR="00BC45C4" w:rsidRPr="00865CD4" w:rsidRDefault="00BC45C4" w:rsidP="003636E9">
            <w:pPr>
              <w:pStyle w:val="aa"/>
              <w:rPr>
                <w:b w:val="0"/>
                <w:szCs w:val="28"/>
              </w:rPr>
            </w:pPr>
            <w:r w:rsidRPr="00865CD4">
              <w:rPr>
                <w:b w:val="0"/>
                <w:szCs w:val="28"/>
              </w:rPr>
              <w:t>47.</w:t>
            </w:r>
          </w:p>
        </w:tc>
        <w:tc>
          <w:tcPr>
            <w:tcW w:w="9293" w:type="dxa"/>
          </w:tcPr>
          <w:p w:rsidR="00BC45C4" w:rsidRPr="00865CD4" w:rsidRDefault="00BC45C4" w:rsidP="006665BA">
            <w:pPr>
              <w:pStyle w:val="Style10"/>
              <w:widowControl/>
              <w:tabs>
                <w:tab w:val="left" w:pos="667"/>
              </w:tabs>
              <w:spacing w:line="360" w:lineRule="auto"/>
              <w:ind w:firstLine="0"/>
              <w:rPr>
                <w:rStyle w:val="FontStyle11"/>
                <w:sz w:val="28"/>
                <w:szCs w:val="28"/>
                <w:lang w:eastAsia="en-US"/>
              </w:rPr>
            </w:pPr>
            <w:r w:rsidRPr="00865CD4">
              <w:rPr>
                <w:rStyle w:val="FontStyle12"/>
                <w:sz w:val="28"/>
                <w:szCs w:val="28"/>
                <w:lang w:val="en-US" w:eastAsia="en-US"/>
              </w:rPr>
              <w:t>Jacob</w:t>
            </w:r>
            <w:r w:rsidR="00344FF1">
              <w:rPr>
                <w:rStyle w:val="FontStyle12"/>
                <w:sz w:val="28"/>
                <w:szCs w:val="28"/>
                <w:lang w:eastAsia="en-US"/>
              </w:rPr>
              <w:t xml:space="preserve"> </w:t>
            </w:r>
            <w:r w:rsidRPr="00865CD4">
              <w:rPr>
                <w:rStyle w:val="FontStyle12"/>
                <w:sz w:val="28"/>
                <w:szCs w:val="28"/>
                <w:lang w:val="en-US" w:eastAsia="en-US"/>
              </w:rPr>
              <w:t>L</w:t>
            </w:r>
            <w:r w:rsidRPr="00865CD4">
              <w:rPr>
                <w:rStyle w:val="FontStyle12"/>
                <w:sz w:val="28"/>
                <w:szCs w:val="28"/>
                <w:lang w:eastAsia="en-US"/>
              </w:rPr>
              <w:t>.</w:t>
            </w:r>
            <w:r w:rsidRPr="007C7466">
              <w:rPr>
                <w:rStyle w:val="FontStyle12"/>
                <w:sz w:val="28"/>
                <w:szCs w:val="28"/>
                <w:lang w:val="en-US" w:eastAsia="en-US"/>
              </w:rPr>
              <w:t xml:space="preserve"> </w:t>
            </w:r>
            <w:r w:rsidR="00E679DA">
              <w:rPr>
                <w:rStyle w:val="FontStyle12"/>
                <w:sz w:val="28"/>
                <w:szCs w:val="28"/>
                <w:lang w:val="en-US" w:eastAsia="en-US"/>
              </w:rPr>
              <w:t>Hydroxyethyl</w:t>
            </w:r>
            <w:r w:rsidRPr="00865CD4">
              <w:rPr>
                <w:rStyle w:val="FontStyle12"/>
                <w:sz w:val="28"/>
                <w:szCs w:val="28"/>
                <w:lang w:val="en-US" w:eastAsia="en-US"/>
              </w:rPr>
              <w:t>starch and renal dysfunction</w:t>
            </w:r>
            <w:r w:rsidR="006D41D3" w:rsidRPr="00865CD4">
              <w:rPr>
                <w:rStyle w:val="FontStyle12"/>
                <w:sz w:val="28"/>
                <w:szCs w:val="28"/>
                <w:lang w:val="en-US" w:eastAsia="en-US"/>
              </w:rPr>
              <w:t xml:space="preserve"> /</w:t>
            </w:r>
            <w:r w:rsidR="00E679DA">
              <w:rPr>
                <w:rStyle w:val="FontStyle12"/>
                <w:sz w:val="28"/>
                <w:szCs w:val="28"/>
                <w:lang w:eastAsia="en-US"/>
              </w:rPr>
              <w:t xml:space="preserve"> </w:t>
            </w:r>
            <w:r w:rsidR="006D41D3" w:rsidRPr="00865CD4">
              <w:rPr>
                <w:rStyle w:val="FontStyle12"/>
                <w:sz w:val="28"/>
                <w:szCs w:val="28"/>
                <w:lang w:val="en-US" w:eastAsia="en-US"/>
              </w:rPr>
              <w:t>L</w:t>
            </w:r>
            <w:r w:rsidR="006D41D3" w:rsidRPr="00865CD4">
              <w:rPr>
                <w:rStyle w:val="FontStyle12"/>
                <w:sz w:val="28"/>
                <w:szCs w:val="28"/>
                <w:lang w:eastAsia="en-US"/>
              </w:rPr>
              <w:t>.</w:t>
            </w:r>
            <w:r w:rsidR="006D41D3" w:rsidRPr="00865CD4">
              <w:rPr>
                <w:rStyle w:val="FontStyle12"/>
                <w:sz w:val="28"/>
                <w:szCs w:val="28"/>
                <w:lang w:val="en-US" w:eastAsia="en-US"/>
              </w:rPr>
              <w:t xml:space="preserve"> Jacob, N. Heming, B. Guidet</w:t>
            </w:r>
            <w:r w:rsidR="00E679DA">
              <w:rPr>
                <w:rStyle w:val="FontStyle12"/>
                <w:sz w:val="28"/>
                <w:szCs w:val="28"/>
                <w:lang w:eastAsia="en-US"/>
              </w:rPr>
              <w:t xml:space="preserve"> </w:t>
            </w:r>
            <w:r w:rsidR="006D41D3" w:rsidRPr="00865CD4">
              <w:rPr>
                <w:rStyle w:val="FontStyle12"/>
                <w:sz w:val="28"/>
                <w:szCs w:val="28"/>
                <w:lang w:val="en-US" w:eastAsia="en-US"/>
              </w:rPr>
              <w:t xml:space="preserve"> </w:t>
            </w:r>
            <w:r w:rsidRPr="00865CD4">
              <w:rPr>
                <w:rStyle w:val="FontStyle12"/>
                <w:sz w:val="28"/>
                <w:szCs w:val="28"/>
                <w:lang w:eastAsia="en-US"/>
              </w:rPr>
              <w:t>//</w:t>
            </w:r>
            <w:r w:rsidRPr="00865CD4">
              <w:rPr>
                <w:rStyle w:val="FontStyle12"/>
                <w:sz w:val="28"/>
                <w:szCs w:val="28"/>
                <w:lang w:val="en-US" w:eastAsia="en-US"/>
              </w:rPr>
              <w:t xml:space="preserve"> Transfusion Alternatives in Transfusion Medicine.</w:t>
            </w:r>
            <w:r w:rsidR="00E679DA">
              <w:rPr>
                <w:rStyle w:val="FontStyle12"/>
                <w:sz w:val="28"/>
                <w:szCs w:val="28"/>
                <w:lang w:eastAsia="en-US"/>
              </w:rPr>
              <w:t xml:space="preserve"> </w:t>
            </w:r>
            <w:r w:rsidR="005A16F2" w:rsidRPr="00865CD4">
              <w:rPr>
                <w:rStyle w:val="FontStyle12"/>
                <w:sz w:val="28"/>
                <w:szCs w:val="28"/>
                <w:lang w:eastAsia="en-US"/>
              </w:rPr>
              <w:t>–</w:t>
            </w:r>
            <w:r w:rsidRPr="00865CD4">
              <w:rPr>
                <w:rStyle w:val="FontStyle12"/>
                <w:sz w:val="28"/>
                <w:szCs w:val="28"/>
                <w:lang w:eastAsia="en-US"/>
              </w:rPr>
              <w:t xml:space="preserve"> 2007. </w:t>
            </w:r>
            <w:r w:rsidR="005A16F2" w:rsidRPr="00865CD4">
              <w:rPr>
                <w:rStyle w:val="FontStyle12"/>
                <w:sz w:val="28"/>
                <w:szCs w:val="28"/>
                <w:lang w:eastAsia="en-US"/>
              </w:rPr>
              <w:t>–</w:t>
            </w:r>
            <w:r w:rsidR="00BE6797">
              <w:rPr>
                <w:rStyle w:val="FontStyle12"/>
                <w:sz w:val="28"/>
                <w:szCs w:val="28"/>
                <w:lang w:val="en-US" w:eastAsia="en-US"/>
              </w:rPr>
              <w:t xml:space="preserve"> </w:t>
            </w:r>
            <w:r w:rsidR="006D41D3" w:rsidRPr="00865CD4">
              <w:rPr>
                <w:rStyle w:val="FontStyle12"/>
                <w:sz w:val="28"/>
                <w:szCs w:val="28"/>
                <w:lang w:val="en-US" w:eastAsia="en-US"/>
              </w:rPr>
              <w:t>V.</w:t>
            </w:r>
            <w:r w:rsidRPr="00865CD4">
              <w:rPr>
                <w:rStyle w:val="FontStyle12"/>
                <w:sz w:val="28"/>
                <w:szCs w:val="28"/>
                <w:lang w:eastAsia="en-US"/>
              </w:rPr>
              <w:t>9</w:t>
            </w:r>
            <w:r w:rsidR="006D41D3" w:rsidRPr="00865CD4">
              <w:rPr>
                <w:rStyle w:val="FontStyle12"/>
                <w:sz w:val="28"/>
                <w:szCs w:val="28"/>
                <w:lang w:val="en-US" w:eastAsia="en-US"/>
              </w:rPr>
              <w:t xml:space="preserve">, </w:t>
            </w:r>
            <w:r w:rsidR="006D41D3" w:rsidRPr="00865CD4">
              <w:rPr>
                <w:rStyle w:val="FontStyle11"/>
                <w:sz w:val="28"/>
                <w:szCs w:val="28"/>
                <w:lang w:eastAsia="en-US"/>
              </w:rPr>
              <w:t xml:space="preserve">№ </w:t>
            </w:r>
            <w:r w:rsidRPr="00865CD4">
              <w:rPr>
                <w:rStyle w:val="FontStyle12"/>
                <w:sz w:val="28"/>
                <w:szCs w:val="28"/>
                <w:lang w:eastAsia="en-US"/>
              </w:rPr>
              <w:t xml:space="preserve">3. </w:t>
            </w:r>
            <w:r w:rsidR="005A16F2" w:rsidRPr="00865CD4">
              <w:rPr>
                <w:rStyle w:val="FontStyle12"/>
                <w:sz w:val="28"/>
                <w:szCs w:val="28"/>
                <w:lang w:eastAsia="en-US"/>
              </w:rPr>
              <w:t>–</w:t>
            </w:r>
            <w:r w:rsidRPr="00865CD4">
              <w:rPr>
                <w:rStyle w:val="FontStyle12"/>
                <w:sz w:val="28"/>
                <w:szCs w:val="28"/>
                <w:lang w:val="en-US" w:eastAsia="en-US"/>
              </w:rPr>
              <w:t xml:space="preserve"> P.</w:t>
            </w:r>
            <w:r w:rsidRPr="00865CD4">
              <w:rPr>
                <w:rStyle w:val="FontStyle12"/>
                <w:sz w:val="28"/>
                <w:szCs w:val="28"/>
                <w:lang w:eastAsia="en-US"/>
              </w:rPr>
              <w:t xml:space="preserve"> 182 -</w:t>
            </w:r>
            <w:r w:rsidRPr="00865CD4">
              <w:rPr>
                <w:rStyle w:val="FontStyle12"/>
                <w:sz w:val="28"/>
                <w:szCs w:val="28"/>
                <w:lang w:val="en-US" w:eastAsia="en-US"/>
              </w:rPr>
              <w:t>188</w:t>
            </w:r>
          </w:p>
        </w:tc>
      </w:tr>
      <w:tr w:rsidR="00BC45C4" w:rsidRPr="00865CD4" w:rsidTr="00376D0E">
        <w:trPr>
          <w:trHeight w:val="267"/>
        </w:trPr>
        <w:tc>
          <w:tcPr>
            <w:tcW w:w="726" w:type="dxa"/>
          </w:tcPr>
          <w:p w:rsidR="00BC45C4" w:rsidRPr="00865CD4" w:rsidRDefault="00BC45C4" w:rsidP="003636E9">
            <w:pPr>
              <w:pStyle w:val="aa"/>
              <w:rPr>
                <w:b w:val="0"/>
                <w:szCs w:val="28"/>
                <w:lang w:val="ru-RU"/>
              </w:rPr>
            </w:pPr>
            <w:r w:rsidRPr="00865CD4">
              <w:rPr>
                <w:b w:val="0"/>
                <w:szCs w:val="28"/>
                <w:lang w:val="ru-RU"/>
              </w:rPr>
              <w:t>48.</w:t>
            </w:r>
          </w:p>
        </w:tc>
        <w:tc>
          <w:tcPr>
            <w:tcW w:w="9293" w:type="dxa"/>
          </w:tcPr>
          <w:p w:rsidR="00BC45C4" w:rsidRPr="00865CD4" w:rsidRDefault="006D41D3" w:rsidP="006665BA">
            <w:pPr>
              <w:pStyle w:val="Style2"/>
              <w:widowControl/>
              <w:tabs>
                <w:tab w:val="left" w:pos="662"/>
              </w:tabs>
              <w:spacing w:line="360" w:lineRule="auto"/>
              <w:ind w:firstLine="0"/>
              <w:jc w:val="both"/>
              <w:rPr>
                <w:rStyle w:val="FontStyle11"/>
                <w:sz w:val="28"/>
                <w:szCs w:val="28"/>
                <w:lang w:val="en-US" w:eastAsia="en-US"/>
              </w:rPr>
            </w:pPr>
            <w:r w:rsidRPr="00865CD4">
              <w:rPr>
                <w:rStyle w:val="FontStyle28"/>
                <w:sz w:val="28"/>
                <w:szCs w:val="28"/>
                <w:lang w:val="en-US" w:eastAsia="en-US"/>
              </w:rPr>
              <w:t>Effect of salt and water balance on recovery of renal function after bu</w:t>
            </w:r>
            <w:r w:rsidR="006665BA" w:rsidRPr="00865CD4">
              <w:rPr>
                <w:rStyle w:val="FontStyle28"/>
                <w:sz w:val="28"/>
                <w:szCs w:val="28"/>
                <w:lang w:val="en-US" w:eastAsia="en-US"/>
              </w:rPr>
              <w:t>rn</w:t>
            </w:r>
            <w:r w:rsidRPr="00865CD4">
              <w:rPr>
                <w:rStyle w:val="FontStyle28"/>
                <w:sz w:val="28"/>
                <w:szCs w:val="28"/>
                <w:lang w:val="en-US" w:eastAsia="en-US"/>
              </w:rPr>
              <w:t xml:space="preserve"> shok: a randomised controlled trial /</w:t>
            </w:r>
            <w:r w:rsidR="00E679DA">
              <w:rPr>
                <w:rStyle w:val="FontStyle28"/>
                <w:sz w:val="28"/>
                <w:szCs w:val="28"/>
                <w:lang w:eastAsia="en-US"/>
              </w:rPr>
              <w:t xml:space="preserve"> </w:t>
            </w:r>
            <w:r w:rsidR="006665BA" w:rsidRPr="00865CD4">
              <w:rPr>
                <w:rStyle w:val="FontStyle28"/>
                <w:sz w:val="28"/>
                <w:szCs w:val="28"/>
                <w:lang w:val="en-US" w:eastAsia="en-US"/>
              </w:rPr>
              <w:t xml:space="preserve">D.N. </w:t>
            </w:r>
            <w:r w:rsidRPr="00865CD4">
              <w:rPr>
                <w:rStyle w:val="FontStyle28"/>
                <w:sz w:val="28"/>
                <w:szCs w:val="28"/>
                <w:lang w:val="en-US" w:eastAsia="en-US"/>
              </w:rPr>
              <w:t xml:space="preserve">Lobo, </w:t>
            </w:r>
            <w:r w:rsidR="006665BA" w:rsidRPr="00865CD4">
              <w:rPr>
                <w:rStyle w:val="FontStyle28"/>
                <w:sz w:val="28"/>
                <w:szCs w:val="28"/>
                <w:lang w:val="en-US" w:eastAsia="en-US"/>
              </w:rPr>
              <w:t xml:space="preserve">K.A. </w:t>
            </w:r>
            <w:r w:rsidRPr="00865CD4">
              <w:rPr>
                <w:rStyle w:val="FontStyle28"/>
                <w:sz w:val="28"/>
                <w:szCs w:val="28"/>
                <w:lang w:val="en-US" w:eastAsia="en-US"/>
              </w:rPr>
              <w:t xml:space="preserve">Bostock, </w:t>
            </w:r>
            <w:r w:rsidR="006665BA" w:rsidRPr="00865CD4">
              <w:rPr>
                <w:rStyle w:val="FontStyle28"/>
                <w:sz w:val="28"/>
                <w:szCs w:val="28"/>
                <w:lang w:val="en-US" w:eastAsia="en-US"/>
              </w:rPr>
              <w:t xml:space="preserve">K.R </w:t>
            </w:r>
            <w:r w:rsidRPr="00865CD4">
              <w:rPr>
                <w:rStyle w:val="FontStyle28"/>
                <w:sz w:val="28"/>
                <w:szCs w:val="28"/>
                <w:lang w:val="en-US" w:eastAsia="en-US"/>
              </w:rPr>
              <w:t>Neal</w:t>
            </w:r>
            <w:r w:rsidR="006665BA" w:rsidRPr="00865CD4">
              <w:rPr>
                <w:rStyle w:val="FontStyle28"/>
                <w:sz w:val="28"/>
                <w:szCs w:val="28"/>
                <w:lang w:val="en-US" w:eastAsia="en-US"/>
              </w:rPr>
              <w:t xml:space="preserve"> [et al.]</w:t>
            </w:r>
            <w:r w:rsidRPr="00865CD4">
              <w:rPr>
                <w:rStyle w:val="FontStyle28"/>
                <w:sz w:val="28"/>
                <w:szCs w:val="28"/>
                <w:lang w:val="en-US" w:eastAsia="en-US"/>
              </w:rPr>
              <w:t xml:space="preserve"> // </w:t>
            </w:r>
            <w:r w:rsidR="00BC45C4" w:rsidRPr="00865CD4">
              <w:rPr>
                <w:rStyle w:val="FontStyle28"/>
                <w:sz w:val="28"/>
                <w:szCs w:val="28"/>
                <w:lang w:val="en-US" w:eastAsia="en-US"/>
              </w:rPr>
              <w:t>Lancet</w:t>
            </w:r>
            <w:r w:rsidR="00BC45C4" w:rsidRPr="00865CD4">
              <w:rPr>
                <w:rStyle w:val="FontStyle28"/>
                <w:sz w:val="28"/>
                <w:szCs w:val="28"/>
                <w:lang w:eastAsia="en-US"/>
              </w:rPr>
              <w:t xml:space="preserve"> 2002</w:t>
            </w:r>
            <w:r w:rsidR="006665BA" w:rsidRPr="00865CD4">
              <w:rPr>
                <w:rStyle w:val="FontStyle28"/>
                <w:sz w:val="28"/>
                <w:szCs w:val="28"/>
                <w:lang w:val="en-US" w:eastAsia="en-US"/>
              </w:rPr>
              <w:t>. –</w:t>
            </w:r>
            <w:r w:rsidR="00475890">
              <w:rPr>
                <w:rStyle w:val="FontStyle28"/>
                <w:sz w:val="28"/>
                <w:szCs w:val="28"/>
                <w:lang w:val="en-US" w:eastAsia="en-US"/>
              </w:rPr>
              <w:t xml:space="preserve"> </w:t>
            </w:r>
            <w:r w:rsidR="006665BA" w:rsidRPr="00865CD4">
              <w:rPr>
                <w:rStyle w:val="FontStyle28"/>
                <w:sz w:val="28"/>
                <w:szCs w:val="28"/>
                <w:lang w:val="en-US" w:eastAsia="en-US"/>
              </w:rPr>
              <w:t xml:space="preserve">V. </w:t>
            </w:r>
            <w:r w:rsidR="00BC45C4" w:rsidRPr="00865CD4">
              <w:rPr>
                <w:rStyle w:val="FontStyle28"/>
                <w:sz w:val="28"/>
                <w:szCs w:val="28"/>
                <w:lang w:eastAsia="en-US"/>
              </w:rPr>
              <w:t>359</w:t>
            </w:r>
            <w:r w:rsidR="006665BA" w:rsidRPr="00865CD4">
              <w:rPr>
                <w:rStyle w:val="FontStyle28"/>
                <w:sz w:val="28"/>
                <w:szCs w:val="28"/>
                <w:lang w:val="en-US" w:eastAsia="en-US"/>
              </w:rPr>
              <w:t>. – P.</w:t>
            </w:r>
            <w:r w:rsidR="00BC45C4" w:rsidRPr="00865CD4">
              <w:rPr>
                <w:rStyle w:val="FontStyle28"/>
                <w:sz w:val="28"/>
                <w:szCs w:val="28"/>
                <w:lang w:eastAsia="en-US"/>
              </w:rPr>
              <w:t>1812-1818.</w:t>
            </w:r>
          </w:p>
        </w:tc>
      </w:tr>
      <w:tr w:rsidR="00BC45C4" w:rsidRPr="00865CD4" w:rsidTr="00376D0E">
        <w:trPr>
          <w:trHeight w:val="267"/>
        </w:trPr>
        <w:tc>
          <w:tcPr>
            <w:tcW w:w="726" w:type="dxa"/>
          </w:tcPr>
          <w:p w:rsidR="00BC45C4" w:rsidRPr="00865CD4" w:rsidRDefault="00490D70" w:rsidP="003636E9">
            <w:pPr>
              <w:pStyle w:val="aa"/>
              <w:rPr>
                <w:b w:val="0"/>
                <w:szCs w:val="28"/>
                <w:lang w:val="en-US"/>
              </w:rPr>
            </w:pPr>
            <w:r w:rsidRPr="00865CD4">
              <w:rPr>
                <w:b w:val="0"/>
                <w:szCs w:val="28"/>
                <w:lang w:val="en-US"/>
              </w:rPr>
              <w:t>49.</w:t>
            </w:r>
          </w:p>
        </w:tc>
        <w:tc>
          <w:tcPr>
            <w:tcW w:w="9293" w:type="dxa"/>
          </w:tcPr>
          <w:p w:rsidR="00BC45C4" w:rsidRPr="00333BAA" w:rsidRDefault="00333BAA" w:rsidP="00333BAA">
            <w:pPr>
              <w:pStyle w:val="Style2"/>
              <w:widowControl/>
              <w:tabs>
                <w:tab w:val="left" w:pos="662"/>
              </w:tabs>
              <w:spacing w:line="360" w:lineRule="auto"/>
              <w:ind w:firstLine="0"/>
              <w:jc w:val="both"/>
              <w:rPr>
                <w:rStyle w:val="FontStyle11"/>
                <w:sz w:val="28"/>
                <w:szCs w:val="28"/>
                <w:lang w:val="ru-RU" w:eastAsia="en-US"/>
              </w:rPr>
            </w:pPr>
            <w:r>
              <w:rPr>
                <w:rStyle w:val="FontStyle12"/>
                <w:sz w:val="28"/>
                <w:szCs w:val="28"/>
                <w:lang w:eastAsia="uk-UA"/>
              </w:rPr>
              <w:t>Общая хирургия</w:t>
            </w:r>
            <w:r w:rsidRPr="00865CD4">
              <w:rPr>
                <w:rStyle w:val="FontStyle12"/>
                <w:sz w:val="28"/>
                <w:szCs w:val="28"/>
                <w:lang w:eastAsia="uk-UA"/>
              </w:rPr>
              <w:t xml:space="preserve"> / </w:t>
            </w:r>
            <w:r>
              <w:rPr>
                <w:rStyle w:val="FontStyle12"/>
                <w:sz w:val="28"/>
                <w:szCs w:val="28"/>
                <w:lang w:val="ru-RU" w:eastAsia="uk-UA"/>
              </w:rPr>
              <w:t>С</w:t>
            </w:r>
            <w:r w:rsidRPr="00865CD4">
              <w:rPr>
                <w:rStyle w:val="FontStyle12"/>
                <w:sz w:val="28"/>
                <w:szCs w:val="28"/>
                <w:lang w:eastAsia="uk-UA"/>
              </w:rPr>
              <w:t>.</w:t>
            </w:r>
            <w:r>
              <w:rPr>
                <w:rStyle w:val="FontStyle12"/>
                <w:sz w:val="28"/>
                <w:szCs w:val="28"/>
                <w:lang w:val="ru-RU" w:eastAsia="uk-UA"/>
              </w:rPr>
              <w:t>В</w:t>
            </w:r>
            <w:r w:rsidRPr="00865CD4">
              <w:rPr>
                <w:rStyle w:val="FontStyle12"/>
                <w:sz w:val="28"/>
                <w:szCs w:val="28"/>
                <w:lang w:eastAsia="uk-UA"/>
              </w:rPr>
              <w:t xml:space="preserve">. </w:t>
            </w:r>
            <w:r>
              <w:rPr>
                <w:rStyle w:val="FontStyle12"/>
                <w:sz w:val="28"/>
                <w:szCs w:val="28"/>
                <w:lang w:val="ru-RU" w:eastAsia="uk-UA"/>
              </w:rPr>
              <w:t>Петров</w:t>
            </w:r>
            <w:r w:rsidRPr="00865CD4">
              <w:rPr>
                <w:rStyle w:val="FontStyle12"/>
                <w:sz w:val="28"/>
                <w:szCs w:val="28"/>
                <w:lang w:eastAsia="uk-UA"/>
              </w:rPr>
              <w:t xml:space="preserve">  //</w:t>
            </w:r>
            <w:r>
              <w:rPr>
                <w:rStyle w:val="FontStyle12"/>
                <w:sz w:val="28"/>
                <w:szCs w:val="28"/>
                <w:lang w:val="ru-RU" w:eastAsia="uk-UA"/>
              </w:rPr>
              <w:t xml:space="preserve"> Учебник</w:t>
            </w:r>
            <w:r w:rsidRPr="00865CD4">
              <w:rPr>
                <w:rStyle w:val="FontStyle12"/>
                <w:sz w:val="28"/>
                <w:szCs w:val="28"/>
                <w:lang w:eastAsia="uk-UA"/>
              </w:rPr>
              <w:t>. –</w:t>
            </w:r>
            <w:r>
              <w:rPr>
                <w:rStyle w:val="FontStyle12"/>
                <w:sz w:val="28"/>
                <w:szCs w:val="28"/>
                <w:lang w:eastAsia="uk-UA"/>
              </w:rPr>
              <w:t xml:space="preserve"> Москва, 20</w:t>
            </w:r>
            <w:r>
              <w:rPr>
                <w:rStyle w:val="FontStyle12"/>
                <w:sz w:val="28"/>
                <w:szCs w:val="28"/>
                <w:lang w:val="ru-RU" w:eastAsia="uk-UA"/>
              </w:rPr>
              <w:t>12</w:t>
            </w:r>
            <w:r w:rsidRPr="00865CD4">
              <w:rPr>
                <w:rStyle w:val="FontStyle12"/>
                <w:sz w:val="28"/>
                <w:szCs w:val="28"/>
                <w:lang w:eastAsia="uk-UA"/>
              </w:rPr>
              <w:t>. -</w:t>
            </w:r>
            <w:r>
              <w:rPr>
                <w:rStyle w:val="FontStyle12"/>
                <w:sz w:val="28"/>
                <w:szCs w:val="28"/>
                <w:lang w:val="ru-RU" w:eastAsia="uk-UA"/>
              </w:rPr>
              <w:t xml:space="preserve"> 831</w:t>
            </w:r>
            <w:r w:rsidRPr="00865CD4">
              <w:rPr>
                <w:rStyle w:val="FontStyle12"/>
                <w:sz w:val="28"/>
                <w:szCs w:val="28"/>
                <w:lang w:eastAsia="uk-UA"/>
              </w:rPr>
              <w:t xml:space="preserve"> с.</w:t>
            </w:r>
          </w:p>
        </w:tc>
      </w:tr>
      <w:tr w:rsidR="00BC45C4" w:rsidRPr="00865CD4" w:rsidTr="00376D0E">
        <w:trPr>
          <w:trHeight w:val="267"/>
        </w:trPr>
        <w:tc>
          <w:tcPr>
            <w:tcW w:w="726" w:type="dxa"/>
          </w:tcPr>
          <w:p w:rsidR="00BC45C4" w:rsidRPr="00865CD4" w:rsidRDefault="00490D70" w:rsidP="006665BA">
            <w:pPr>
              <w:pStyle w:val="aa"/>
              <w:spacing w:line="360" w:lineRule="auto"/>
              <w:rPr>
                <w:b w:val="0"/>
                <w:szCs w:val="28"/>
                <w:lang w:val="en-US"/>
              </w:rPr>
            </w:pPr>
            <w:r w:rsidRPr="00865CD4">
              <w:rPr>
                <w:b w:val="0"/>
                <w:szCs w:val="28"/>
                <w:lang w:val="en-US"/>
              </w:rPr>
              <w:t>50.</w:t>
            </w:r>
          </w:p>
        </w:tc>
        <w:tc>
          <w:tcPr>
            <w:tcW w:w="9293" w:type="dxa"/>
          </w:tcPr>
          <w:p w:rsidR="00BC45C4" w:rsidRPr="00865CD4" w:rsidRDefault="00490D70" w:rsidP="00930675">
            <w:pPr>
              <w:pStyle w:val="3"/>
              <w:spacing w:before="0" w:after="0" w:line="360" w:lineRule="auto"/>
              <w:jc w:val="both"/>
              <w:rPr>
                <w:rStyle w:val="FontStyle11"/>
                <w:sz w:val="28"/>
                <w:szCs w:val="28"/>
                <w:lang w:eastAsia="en-US"/>
              </w:rPr>
            </w:pPr>
            <w:r w:rsidRPr="00865CD4">
              <w:rPr>
                <w:rStyle w:val="FontStyle12"/>
                <w:sz w:val="28"/>
                <w:szCs w:val="28"/>
                <w:lang w:val="en-US" w:eastAsia="en-US"/>
              </w:rPr>
              <w:t>Intravascular Administration of Polymerized Gelatin Versus Isotonic Saline for Prevention of Spinal-Induced Hypotension</w:t>
            </w:r>
            <w:r w:rsidR="006665BA" w:rsidRPr="00865CD4">
              <w:rPr>
                <w:rStyle w:val="FontStyle12"/>
                <w:sz w:val="28"/>
                <w:szCs w:val="28"/>
                <w:lang w:val="en-US" w:eastAsia="en-US"/>
              </w:rPr>
              <w:t xml:space="preserve"> /</w:t>
            </w:r>
            <w:r w:rsidR="006665BA" w:rsidRPr="00865CD4">
              <w:rPr>
                <w:sz w:val="28"/>
                <w:szCs w:val="28"/>
                <w:lang w:val="en-US"/>
              </w:rPr>
              <w:t xml:space="preserve"> A.S. Baraka, FRCA (Hon)</w:t>
            </w:r>
            <w:r w:rsidR="00930675" w:rsidRPr="00865CD4">
              <w:rPr>
                <w:sz w:val="28"/>
                <w:szCs w:val="28"/>
                <w:lang w:val="en-US"/>
              </w:rPr>
              <w:t>,</w:t>
            </w:r>
            <w:r w:rsidR="007C7466">
              <w:rPr>
                <w:sz w:val="28"/>
                <w:szCs w:val="28"/>
              </w:rPr>
              <w:t xml:space="preserve"> </w:t>
            </w:r>
            <w:r w:rsidR="00930675" w:rsidRPr="00865CD4">
              <w:rPr>
                <w:sz w:val="28"/>
                <w:szCs w:val="28"/>
                <w:lang w:val="en-US"/>
              </w:rPr>
              <w:t xml:space="preserve">S.K. </w:t>
            </w:r>
            <w:r w:rsidR="006665BA" w:rsidRPr="00865CD4">
              <w:rPr>
                <w:sz w:val="28"/>
                <w:szCs w:val="28"/>
                <w:lang w:val="en-US"/>
              </w:rPr>
              <w:t>Taha</w:t>
            </w:r>
            <w:r w:rsidR="00930675" w:rsidRPr="00865CD4">
              <w:rPr>
                <w:sz w:val="28"/>
                <w:szCs w:val="28"/>
                <w:lang w:val="en-US"/>
              </w:rPr>
              <w:t xml:space="preserve"> [et al.]</w:t>
            </w:r>
            <w:r w:rsidRPr="00865CD4">
              <w:rPr>
                <w:rStyle w:val="FontStyle12"/>
                <w:sz w:val="28"/>
                <w:szCs w:val="28"/>
                <w:lang w:val="en-US" w:eastAsia="en-US"/>
              </w:rPr>
              <w:t xml:space="preserve"> // Anesth</w:t>
            </w:r>
            <w:r w:rsidR="00930675" w:rsidRPr="00865CD4">
              <w:rPr>
                <w:rStyle w:val="FontStyle12"/>
                <w:sz w:val="28"/>
                <w:szCs w:val="28"/>
                <w:lang w:val="en-US" w:eastAsia="en-US"/>
              </w:rPr>
              <w:t>.</w:t>
            </w:r>
            <w:r w:rsidRPr="00865CD4">
              <w:rPr>
                <w:rStyle w:val="FontStyle12"/>
                <w:sz w:val="28"/>
                <w:szCs w:val="28"/>
                <w:lang w:val="en-US" w:eastAsia="en-US"/>
              </w:rPr>
              <w:t xml:space="preserve"> Analg</w:t>
            </w:r>
            <w:r w:rsidR="00930675" w:rsidRPr="00865CD4">
              <w:rPr>
                <w:rStyle w:val="FontStyle12"/>
                <w:sz w:val="28"/>
                <w:szCs w:val="28"/>
                <w:lang w:val="en-US" w:eastAsia="en-US"/>
              </w:rPr>
              <w:t>. -</w:t>
            </w:r>
            <w:r w:rsidR="00441653">
              <w:rPr>
                <w:rStyle w:val="FontStyle12"/>
                <w:sz w:val="28"/>
                <w:szCs w:val="28"/>
                <w:lang w:val="en-US" w:eastAsia="en-US"/>
              </w:rPr>
              <w:t xml:space="preserve"> </w:t>
            </w:r>
            <w:r w:rsidRPr="00865CD4">
              <w:rPr>
                <w:rStyle w:val="FontStyle12"/>
                <w:sz w:val="28"/>
                <w:szCs w:val="28"/>
                <w:lang w:eastAsia="en-US"/>
              </w:rPr>
              <w:t>1994</w:t>
            </w:r>
            <w:r w:rsidR="00930675" w:rsidRPr="00865CD4">
              <w:rPr>
                <w:rStyle w:val="FontStyle12"/>
                <w:sz w:val="28"/>
                <w:szCs w:val="28"/>
                <w:lang w:val="en-US" w:eastAsia="en-US"/>
              </w:rPr>
              <w:t>. – V.</w:t>
            </w:r>
            <w:r w:rsidR="00930675" w:rsidRPr="00865CD4">
              <w:rPr>
                <w:rStyle w:val="FontStyle12"/>
                <w:sz w:val="28"/>
                <w:szCs w:val="28"/>
                <w:lang w:eastAsia="en-US"/>
              </w:rPr>
              <w:t>78</w:t>
            </w:r>
            <w:r w:rsidR="00930675" w:rsidRPr="00865CD4">
              <w:rPr>
                <w:rStyle w:val="FontStyle12"/>
                <w:sz w:val="28"/>
                <w:szCs w:val="28"/>
                <w:lang w:val="en-US" w:eastAsia="en-US"/>
              </w:rPr>
              <w:t>. –</w:t>
            </w:r>
            <w:r w:rsidR="00441653">
              <w:rPr>
                <w:rStyle w:val="FontStyle12"/>
                <w:sz w:val="28"/>
                <w:szCs w:val="28"/>
                <w:lang w:val="en-US" w:eastAsia="en-US"/>
              </w:rPr>
              <w:t xml:space="preserve"> </w:t>
            </w:r>
            <w:r w:rsidR="00930675" w:rsidRPr="00865CD4">
              <w:rPr>
                <w:rStyle w:val="FontStyle12"/>
                <w:sz w:val="28"/>
                <w:szCs w:val="28"/>
                <w:lang w:val="en-US" w:eastAsia="en-US"/>
              </w:rPr>
              <w:t>P.</w:t>
            </w:r>
            <w:r w:rsidRPr="00865CD4">
              <w:rPr>
                <w:rStyle w:val="FontStyle12"/>
                <w:sz w:val="28"/>
                <w:szCs w:val="28"/>
                <w:lang w:eastAsia="en-US"/>
              </w:rPr>
              <w:t>301-305.</w:t>
            </w:r>
          </w:p>
        </w:tc>
      </w:tr>
      <w:tr w:rsidR="00BC45C4" w:rsidRPr="00865CD4" w:rsidTr="00376D0E">
        <w:trPr>
          <w:trHeight w:val="267"/>
        </w:trPr>
        <w:tc>
          <w:tcPr>
            <w:tcW w:w="726" w:type="dxa"/>
          </w:tcPr>
          <w:p w:rsidR="00BC45C4" w:rsidRPr="00865CD4" w:rsidRDefault="00490D70" w:rsidP="003636E9">
            <w:pPr>
              <w:pStyle w:val="aa"/>
              <w:rPr>
                <w:b w:val="0"/>
                <w:szCs w:val="28"/>
                <w:lang w:val="en-US"/>
              </w:rPr>
            </w:pPr>
            <w:r w:rsidRPr="00865CD4">
              <w:rPr>
                <w:b w:val="0"/>
                <w:szCs w:val="28"/>
                <w:lang w:val="en-US"/>
              </w:rPr>
              <w:t>51.</w:t>
            </w:r>
          </w:p>
        </w:tc>
        <w:tc>
          <w:tcPr>
            <w:tcW w:w="9293" w:type="dxa"/>
          </w:tcPr>
          <w:p w:rsidR="00BC45C4" w:rsidRPr="00865CD4" w:rsidRDefault="00490D70" w:rsidP="00930675">
            <w:pPr>
              <w:pStyle w:val="Style4"/>
              <w:widowControl/>
              <w:tabs>
                <w:tab w:val="left" w:pos="346"/>
              </w:tabs>
              <w:spacing w:before="10" w:line="360" w:lineRule="auto"/>
              <w:ind w:right="43"/>
              <w:jc w:val="both"/>
              <w:rPr>
                <w:rStyle w:val="FontStyle11"/>
                <w:sz w:val="28"/>
                <w:szCs w:val="28"/>
                <w:lang w:eastAsia="en-US"/>
              </w:rPr>
            </w:pPr>
            <w:r w:rsidRPr="00865CD4">
              <w:rPr>
                <w:rStyle w:val="FontStyle12"/>
                <w:sz w:val="28"/>
                <w:szCs w:val="28"/>
                <w:lang w:val="en-US" w:eastAsia="en-US"/>
              </w:rPr>
              <w:t>Barron M.E. A systematic review of the comparative safety of colloids</w:t>
            </w:r>
            <w:r w:rsidR="00930675" w:rsidRPr="00865CD4">
              <w:rPr>
                <w:rStyle w:val="FontStyle12"/>
                <w:sz w:val="28"/>
                <w:szCs w:val="28"/>
                <w:lang w:val="en-US" w:eastAsia="en-US"/>
              </w:rPr>
              <w:t xml:space="preserve"> / M.E. Barron, M.M. Wilkes, R.J. Navickis // </w:t>
            </w:r>
            <w:r w:rsidRPr="00865CD4">
              <w:rPr>
                <w:rStyle w:val="FontStyle12"/>
                <w:sz w:val="28"/>
                <w:szCs w:val="28"/>
                <w:lang w:val="en-US" w:eastAsia="en-US"/>
              </w:rPr>
              <w:t>Arch</w:t>
            </w:r>
            <w:r w:rsidR="00930675" w:rsidRPr="00865CD4">
              <w:rPr>
                <w:rStyle w:val="FontStyle12"/>
                <w:sz w:val="28"/>
                <w:szCs w:val="28"/>
                <w:lang w:val="en-US" w:eastAsia="en-US"/>
              </w:rPr>
              <w:t>.</w:t>
            </w:r>
            <w:r w:rsidRPr="00865CD4">
              <w:rPr>
                <w:rStyle w:val="FontStyle12"/>
                <w:sz w:val="28"/>
                <w:szCs w:val="28"/>
                <w:lang w:val="en-US" w:eastAsia="en-US"/>
              </w:rPr>
              <w:t xml:space="preserve"> Surg</w:t>
            </w:r>
            <w:r w:rsidR="00930675" w:rsidRPr="00865CD4">
              <w:rPr>
                <w:rStyle w:val="FontStyle12"/>
                <w:sz w:val="28"/>
                <w:szCs w:val="28"/>
                <w:lang w:eastAsia="en-US"/>
              </w:rPr>
              <w:t>. –</w:t>
            </w:r>
            <w:r w:rsidRPr="00865CD4">
              <w:rPr>
                <w:rStyle w:val="FontStyle12"/>
                <w:sz w:val="28"/>
                <w:szCs w:val="28"/>
                <w:lang w:eastAsia="en-US"/>
              </w:rPr>
              <w:t xml:space="preserve"> 2004</w:t>
            </w:r>
            <w:r w:rsidR="00930675" w:rsidRPr="00865CD4">
              <w:rPr>
                <w:rStyle w:val="FontStyle12"/>
                <w:sz w:val="28"/>
                <w:szCs w:val="28"/>
                <w:lang w:eastAsia="en-US"/>
              </w:rPr>
              <w:t>. –</w:t>
            </w:r>
            <w:r w:rsidR="00441653">
              <w:rPr>
                <w:rStyle w:val="FontStyle12"/>
                <w:sz w:val="28"/>
                <w:szCs w:val="28"/>
                <w:lang w:val="en-US" w:eastAsia="en-US"/>
              </w:rPr>
              <w:t xml:space="preserve"> </w:t>
            </w:r>
            <w:r w:rsidR="00930675" w:rsidRPr="00865CD4">
              <w:rPr>
                <w:rStyle w:val="FontStyle12"/>
                <w:sz w:val="28"/>
                <w:szCs w:val="28"/>
                <w:lang w:val="en-US" w:eastAsia="en-US"/>
              </w:rPr>
              <w:t>V</w:t>
            </w:r>
            <w:r w:rsidR="00930675" w:rsidRPr="00865CD4">
              <w:rPr>
                <w:rStyle w:val="FontStyle12"/>
                <w:sz w:val="28"/>
                <w:szCs w:val="28"/>
                <w:lang w:eastAsia="en-US"/>
              </w:rPr>
              <w:t>.</w:t>
            </w:r>
            <w:r w:rsidRPr="00865CD4">
              <w:rPr>
                <w:rStyle w:val="FontStyle12"/>
                <w:sz w:val="28"/>
                <w:szCs w:val="28"/>
                <w:lang w:eastAsia="en-US"/>
              </w:rPr>
              <w:t>139</w:t>
            </w:r>
            <w:r w:rsidR="00930675" w:rsidRPr="00865CD4">
              <w:rPr>
                <w:rStyle w:val="FontStyle12"/>
                <w:sz w:val="28"/>
                <w:szCs w:val="28"/>
                <w:lang w:eastAsia="en-US"/>
              </w:rPr>
              <w:t xml:space="preserve">. – </w:t>
            </w:r>
            <w:r w:rsidR="00930675" w:rsidRPr="00865CD4">
              <w:rPr>
                <w:rStyle w:val="FontStyle12"/>
                <w:sz w:val="28"/>
                <w:szCs w:val="28"/>
                <w:lang w:val="en-US" w:eastAsia="en-US"/>
              </w:rPr>
              <w:t>P</w:t>
            </w:r>
            <w:r w:rsidR="00930675" w:rsidRPr="00865CD4">
              <w:rPr>
                <w:rStyle w:val="FontStyle12"/>
                <w:sz w:val="28"/>
                <w:szCs w:val="28"/>
                <w:lang w:eastAsia="en-US"/>
              </w:rPr>
              <w:t>.</w:t>
            </w:r>
            <w:r w:rsidRPr="00865CD4">
              <w:rPr>
                <w:rStyle w:val="FontStyle12"/>
                <w:sz w:val="28"/>
                <w:szCs w:val="28"/>
                <w:lang w:eastAsia="en-US"/>
              </w:rPr>
              <w:t>552-563.</w:t>
            </w:r>
          </w:p>
        </w:tc>
      </w:tr>
      <w:tr w:rsidR="00BC45C4" w:rsidRPr="00865CD4" w:rsidTr="00376D0E">
        <w:trPr>
          <w:trHeight w:val="267"/>
        </w:trPr>
        <w:tc>
          <w:tcPr>
            <w:tcW w:w="726" w:type="dxa"/>
          </w:tcPr>
          <w:p w:rsidR="00BC45C4" w:rsidRPr="00865CD4" w:rsidRDefault="00490D70" w:rsidP="003636E9">
            <w:pPr>
              <w:pStyle w:val="aa"/>
              <w:rPr>
                <w:b w:val="0"/>
                <w:szCs w:val="28"/>
                <w:lang w:val="ru-RU"/>
              </w:rPr>
            </w:pPr>
            <w:r w:rsidRPr="00865CD4">
              <w:rPr>
                <w:b w:val="0"/>
                <w:szCs w:val="28"/>
                <w:lang w:val="ru-RU"/>
              </w:rPr>
              <w:t>52.</w:t>
            </w:r>
          </w:p>
        </w:tc>
        <w:tc>
          <w:tcPr>
            <w:tcW w:w="9293" w:type="dxa"/>
          </w:tcPr>
          <w:p w:rsidR="00BC45C4" w:rsidRPr="00865CD4" w:rsidRDefault="00C83F3B" w:rsidP="00E17900">
            <w:pPr>
              <w:pStyle w:val="Style3"/>
              <w:widowControl/>
              <w:tabs>
                <w:tab w:val="left" w:pos="426"/>
              </w:tabs>
              <w:spacing w:before="5" w:line="360" w:lineRule="auto"/>
              <w:ind w:firstLine="0"/>
              <w:rPr>
                <w:rStyle w:val="FontStyle11"/>
                <w:sz w:val="28"/>
                <w:szCs w:val="28"/>
                <w:lang w:eastAsia="en-US"/>
              </w:rPr>
            </w:pPr>
            <w:r w:rsidRPr="00865CD4">
              <w:rPr>
                <w:rStyle w:val="FontStyle12"/>
                <w:sz w:val="28"/>
                <w:szCs w:val="28"/>
                <w:lang w:eastAsia="uk-UA"/>
              </w:rPr>
              <w:t>Егоров В.М. Стандарты анестезиологической защиты у детей с тяжелой термической травмой / В.М. Егоров /</w:t>
            </w:r>
            <w:r w:rsidR="00E679DA" w:rsidRPr="008A30EF">
              <w:rPr>
                <w:rStyle w:val="FontStyle12"/>
                <w:sz w:val="28"/>
                <w:szCs w:val="28"/>
                <w:lang w:val="ru-RU" w:eastAsia="uk-UA"/>
              </w:rPr>
              <w:t>/</w:t>
            </w:r>
            <w:r w:rsidRPr="00865CD4">
              <w:rPr>
                <w:rStyle w:val="FontStyle12"/>
                <w:sz w:val="28"/>
                <w:szCs w:val="28"/>
                <w:lang w:eastAsia="uk-UA"/>
              </w:rPr>
              <w:t xml:space="preserve"> Материалы конгресса «Комбустиология на рубеже веков ». – Москва. – 2005. – С. 98.</w:t>
            </w:r>
          </w:p>
        </w:tc>
      </w:tr>
      <w:tr w:rsidR="00BC45C4" w:rsidRPr="00865CD4" w:rsidTr="00376D0E">
        <w:trPr>
          <w:trHeight w:val="267"/>
        </w:trPr>
        <w:tc>
          <w:tcPr>
            <w:tcW w:w="726" w:type="dxa"/>
          </w:tcPr>
          <w:p w:rsidR="00BC45C4" w:rsidRPr="00865CD4" w:rsidRDefault="001C5CD4" w:rsidP="003636E9">
            <w:pPr>
              <w:pStyle w:val="aa"/>
              <w:rPr>
                <w:b w:val="0"/>
                <w:szCs w:val="28"/>
                <w:lang w:val="ru-RU"/>
              </w:rPr>
            </w:pPr>
            <w:r w:rsidRPr="00865CD4">
              <w:rPr>
                <w:b w:val="0"/>
                <w:szCs w:val="28"/>
                <w:lang w:val="ru-RU"/>
              </w:rPr>
              <w:t>53.</w:t>
            </w:r>
          </w:p>
        </w:tc>
        <w:tc>
          <w:tcPr>
            <w:tcW w:w="9293" w:type="dxa"/>
          </w:tcPr>
          <w:p w:rsidR="00BC45C4" w:rsidRPr="00865CD4" w:rsidRDefault="00490D70" w:rsidP="00C83F3B">
            <w:pPr>
              <w:pStyle w:val="Style4"/>
              <w:widowControl/>
              <w:tabs>
                <w:tab w:val="left" w:pos="567"/>
              </w:tabs>
              <w:spacing w:before="5" w:line="360" w:lineRule="auto"/>
              <w:jc w:val="both"/>
              <w:rPr>
                <w:rStyle w:val="FontStyle11"/>
                <w:sz w:val="28"/>
                <w:szCs w:val="28"/>
                <w:lang w:eastAsia="en-US"/>
              </w:rPr>
            </w:pPr>
            <w:r w:rsidRPr="00865CD4">
              <w:rPr>
                <w:rStyle w:val="FontStyle12"/>
                <w:sz w:val="28"/>
                <w:szCs w:val="28"/>
                <w:lang w:eastAsia="uk-UA"/>
              </w:rPr>
              <w:t xml:space="preserve">Григорьева Т.Г. Ожоговая болезнь </w:t>
            </w:r>
            <w:r w:rsidR="00C83F3B" w:rsidRPr="00865CD4">
              <w:rPr>
                <w:rStyle w:val="FontStyle12"/>
                <w:sz w:val="28"/>
                <w:szCs w:val="28"/>
                <w:lang w:eastAsia="uk-UA"/>
              </w:rPr>
              <w:t xml:space="preserve">/ Т.Г. Григорьева </w:t>
            </w:r>
            <w:r w:rsidRPr="00865CD4">
              <w:rPr>
                <w:rStyle w:val="FontStyle12"/>
                <w:sz w:val="28"/>
                <w:szCs w:val="28"/>
                <w:lang w:eastAsia="uk-UA"/>
              </w:rPr>
              <w:t xml:space="preserve">// Междунар. </w:t>
            </w:r>
            <w:r w:rsidR="005A16F2" w:rsidRPr="00865CD4">
              <w:rPr>
                <w:rStyle w:val="FontStyle12"/>
                <w:sz w:val="28"/>
                <w:szCs w:val="28"/>
                <w:lang w:eastAsia="uk-UA"/>
              </w:rPr>
              <w:t>М</w:t>
            </w:r>
            <w:r w:rsidRPr="00865CD4">
              <w:rPr>
                <w:rStyle w:val="FontStyle12"/>
                <w:sz w:val="28"/>
                <w:szCs w:val="28"/>
                <w:lang w:eastAsia="uk-UA"/>
              </w:rPr>
              <w:t xml:space="preserve">ед. </w:t>
            </w:r>
            <w:r w:rsidR="005A16F2" w:rsidRPr="00865CD4">
              <w:rPr>
                <w:rStyle w:val="FontStyle12"/>
                <w:sz w:val="28"/>
                <w:szCs w:val="28"/>
                <w:lang w:eastAsia="uk-UA"/>
              </w:rPr>
              <w:t>Ж</w:t>
            </w:r>
            <w:r w:rsidRPr="00865CD4">
              <w:rPr>
                <w:rStyle w:val="FontStyle12"/>
                <w:sz w:val="28"/>
                <w:szCs w:val="28"/>
                <w:lang w:eastAsia="uk-UA"/>
              </w:rPr>
              <w:t xml:space="preserve">урн. </w:t>
            </w:r>
            <w:r w:rsidR="005A16F2" w:rsidRPr="00865CD4">
              <w:rPr>
                <w:rStyle w:val="FontStyle12"/>
                <w:sz w:val="28"/>
                <w:szCs w:val="28"/>
                <w:lang w:eastAsia="uk-UA"/>
              </w:rPr>
              <w:t>–</w:t>
            </w:r>
            <w:r w:rsidRPr="00865CD4">
              <w:rPr>
                <w:rStyle w:val="FontStyle12"/>
                <w:sz w:val="28"/>
                <w:szCs w:val="28"/>
                <w:lang w:eastAsia="uk-UA"/>
              </w:rPr>
              <w:t xml:space="preserve"> 2000. </w:t>
            </w:r>
            <w:r w:rsidR="005A16F2" w:rsidRPr="00865CD4">
              <w:rPr>
                <w:rStyle w:val="FontStyle12"/>
                <w:sz w:val="28"/>
                <w:szCs w:val="28"/>
                <w:lang w:eastAsia="uk-UA"/>
              </w:rPr>
              <w:t>–</w:t>
            </w:r>
            <w:r w:rsidRPr="00865CD4">
              <w:rPr>
                <w:rStyle w:val="FontStyle12"/>
                <w:sz w:val="28"/>
                <w:szCs w:val="28"/>
                <w:lang w:eastAsia="uk-UA"/>
              </w:rPr>
              <w:t xml:space="preserve"> Т.6. -</w:t>
            </w:r>
            <w:r w:rsidR="005B2A01">
              <w:rPr>
                <w:rStyle w:val="FontStyle12"/>
                <w:sz w:val="28"/>
                <w:szCs w:val="28"/>
                <w:lang w:val="en-US" w:eastAsia="uk-UA"/>
              </w:rPr>
              <w:t xml:space="preserve"> </w:t>
            </w:r>
            <w:r w:rsidRPr="00865CD4">
              <w:rPr>
                <w:rStyle w:val="FontStyle12"/>
                <w:sz w:val="28"/>
                <w:szCs w:val="28"/>
                <w:lang w:eastAsia="uk-UA"/>
              </w:rPr>
              <w:t xml:space="preserve">№2. </w:t>
            </w:r>
            <w:r w:rsidR="005A16F2" w:rsidRPr="00865CD4">
              <w:rPr>
                <w:rStyle w:val="FontStyle12"/>
                <w:sz w:val="28"/>
                <w:szCs w:val="28"/>
                <w:lang w:eastAsia="uk-UA"/>
              </w:rPr>
              <w:t>–</w:t>
            </w:r>
            <w:r w:rsidRPr="00865CD4">
              <w:rPr>
                <w:rStyle w:val="FontStyle12"/>
                <w:sz w:val="28"/>
                <w:szCs w:val="28"/>
                <w:lang w:eastAsia="uk-UA"/>
              </w:rPr>
              <w:t xml:space="preserve"> С</w:t>
            </w:r>
            <w:r w:rsidR="008A30EF">
              <w:rPr>
                <w:rStyle w:val="FontStyle12"/>
                <w:sz w:val="28"/>
                <w:szCs w:val="28"/>
                <w:lang w:eastAsia="uk-UA"/>
              </w:rPr>
              <w:t>.</w:t>
            </w:r>
            <w:r w:rsidRPr="00865CD4">
              <w:rPr>
                <w:rStyle w:val="FontStyle12"/>
                <w:sz w:val="28"/>
                <w:szCs w:val="28"/>
                <w:lang w:eastAsia="uk-UA"/>
              </w:rPr>
              <w:t xml:space="preserve"> 53-60.</w:t>
            </w:r>
          </w:p>
        </w:tc>
      </w:tr>
      <w:tr w:rsidR="00BC45C4" w:rsidRPr="00865CD4" w:rsidTr="00376D0E">
        <w:trPr>
          <w:trHeight w:val="267"/>
        </w:trPr>
        <w:tc>
          <w:tcPr>
            <w:tcW w:w="726" w:type="dxa"/>
          </w:tcPr>
          <w:p w:rsidR="00BC45C4" w:rsidRPr="00865CD4" w:rsidRDefault="001C5CD4" w:rsidP="003636E9">
            <w:pPr>
              <w:pStyle w:val="aa"/>
              <w:rPr>
                <w:b w:val="0"/>
                <w:szCs w:val="28"/>
                <w:lang w:val="ru-RU"/>
              </w:rPr>
            </w:pPr>
            <w:r w:rsidRPr="00865CD4">
              <w:rPr>
                <w:b w:val="0"/>
                <w:szCs w:val="28"/>
                <w:lang w:val="ru-RU"/>
              </w:rPr>
              <w:t>54.</w:t>
            </w:r>
          </w:p>
        </w:tc>
        <w:tc>
          <w:tcPr>
            <w:tcW w:w="9293" w:type="dxa"/>
          </w:tcPr>
          <w:p w:rsidR="00BC45C4" w:rsidRPr="00865CD4" w:rsidRDefault="003E0966" w:rsidP="00C83F3B">
            <w:pPr>
              <w:pStyle w:val="Style3"/>
              <w:widowControl/>
              <w:tabs>
                <w:tab w:val="left" w:pos="341"/>
              </w:tabs>
              <w:spacing w:line="360" w:lineRule="auto"/>
              <w:ind w:right="29" w:firstLine="0"/>
              <w:rPr>
                <w:rStyle w:val="FontStyle11"/>
                <w:sz w:val="28"/>
                <w:szCs w:val="28"/>
                <w:lang w:eastAsia="en-US"/>
              </w:rPr>
            </w:pPr>
            <w:r>
              <w:rPr>
                <w:rStyle w:val="FontStyle11"/>
                <w:sz w:val="28"/>
                <w:szCs w:val="28"/>
                <w:lang w:eastAsia="uk-UA"/>
              </w:rPr>
              <w:t>Полушина Ю.С. Руководство по анестез</w:t>
            </w:r>
            <w:r>
              <w:rPr>
                <w:rStyle w:val="FontStyle11"/>
                <w:sz w:val="28"/>
                <w:szCs w:val="28"/>
                <w:lang w:val="ru-RU" w:eastAsia="uk-UA"/>
              </w:rPr>
              <w:t>иологии и реаниматологии</w:t>
            </w:r>
            <w:r w:rsidR="00C83F3B" w:rsidRPr="00865CD4">
              <w:rPr>
                <w:rStyle w:val="FontStyle11"/>
                <w:sz w:val="28"/>
                <w:szCs w:val="28"/>
                <w:lang w:eastAsia="uk-UA"/>
              </w:rPr>
              <w:t xml:space="preserve"> /</w:t>
            </w:r>
            <w:r>
              <w:rPr>
                <w:rStyle w:val="FontStyle11"/>
                <w:sz w:val="28"/>
                <w:szCs w:val="28"/>
                <w:lang w:val="ru-RU" w:eastAsia="uk-UA"/>
              </w:rPr>
              <w:t xml:space="preserve"> Ю.С. Полушина</w:t>
            </w:r>
            <w:r w:rsidR="00C83F3B" w:rsidRPr="00865CD4">
              <w:rPr>
                <w:rStyle w:val="FontStyle11"/>
                <w:sz w:val="28"/>
                <w:szCs w:val="28"/>
                <w:lang w:eastAsia="uk-UA"/>
              </w:rPr>
              <w:t xml:space="preserve"> </w:t>
            </w:r>
            <w:r>
              <w:rPr>
                <w:rStyle w:val="FontStyle11"/>
                <w:sz w:val="28"/>
                <w:szCs w:val="28"/>
                <w:lang w:val="ru-RU" w:eastAsia="uk-UA"/>
              </w:rPr>
              <w:t>//</w:t>
            </w:r>
            <w:r>
              <w:rPr>
                <w:rStyle w:val="FontStyle11"/>
                <w:sz w:val="28"/>
                <w:szCs w:val="28"/>
                <w:lang w:eastAsia="uk-UA"/>
              </w:rPr>
              <w:t xml:space="preserve"> </w:t>
            </w:r>
            <w:r>
              <w:rPr>
                <w:rStyle w:val="FontStyle11"/>
                <w:sz w:val="28"/>
                <w:szCs w:val="28"/>
                <w:lang w:val="ru-RU" w:eastAsia="uk-UA"/>
              </w:rPr>
              <w:t>Санк-Петербург.</w:t>
            </w:r>
            <w:r w:rsidR="008A30EF" w:rsidRPr="008A30EF">
              <w:rPr>
                <w:rStyle w:val="FontStyle11"/>
                <w:sz w:val="28"/>
                <w:szCs w:val="28"/>
                <w:lang w:val="ru-RU" w:eastAsia="uk-UA"/>
              </w:rPr>
              <w:t xml:space="preserve"> </w:t>
            </w:r>
            <w:r>
              <w:rPr>
                <w:rStyle w:val="FontStyle11"/>
                <w:sz w:val="28"/>
                <w:szCs w:val="28"/>
                <w:lang w:val="ru-RU" w:eastAsia="uk-UA"/>
              </w:rPr>
              <w:t>-</w:t>
            </w:r>
            <w:r>
              <w:rPr>
                <w:rStyle w:val="FontStyle11"/>
                <w:sz w:val="28"/>
                <w:szCs w:val="28"/>
                <w:lang w:eastAsia="uk-UA"/>
              </w:rPr>
              <w:t xml:space="preserve"> </w:t>
            </w:r>
            <w:r>
              <w:rPr>
                <w:rStyle w:val="FontStyle11"/>
                <w:sz w:val="28"/>
                <w:szCs w:val="28"/>
                <w:lang w:val="ru-RU" w:eastAsia="uk-UA"/>
              </w:rPr>
              <w:t>2004</w:t>
            </w:r>
            <w:r>
              <w:rPr>
                <w:rStyle w:val="FontStyle11"/>
                <w:sz w:val="28"/>
                <w:szCs w:val="28"/>
                <w:lang w:eastAsia="uk-UA"/>
              </w:rPr>
              <w:t>.</w:t>
            </w:r>
            <w:r>
              <w:rPr>
                <w:rStyle w:val="FontStyle11"/>
                <w:sz w:val="28"/>
                <w:szCs w:val="28"/>
                <w:lang w:val="ru-RU" w:eastAsia="uk-UA"/>
              </w:rPr>
              <w:t xml:space="preserve"> </w:t>
            </w:r>
            <w:r>
              <w:rPr>
                <w:rStyle w:val="FontStyle11"/>
                <w:sz w:val="28"/>
                <w:szCs w:val="28"/>
                <w:lang w:eastAsia="uk-UA"/>
              </w:rPr>
              <w:t>-</w:t>
            </w:r>
            <w:r>
              <w:rPr>
                <w:rStyle w:val="FontStyle11"/>
                <w:sz w:val="28"/>
                <w:szCs w:val="28"/>
                <w:lang w:val="ru-RU" w:eastAsia="uk-UA"/>
              </w:rPr>
              <w:t xml:space="preserve"> 897</w:t>
            </w:r>
            <w:r w:rsidR="001C5CD4" w:rsidRPr="00865CD4">
              <w:rPr>
                <w:rStyle w:val="FontStyle11"/>
                <w:sz w:val="28"/>
                <w:szCs w:val="28"/>
                <w:lang w:eastAsia="uk-UA"/>
              </w:rPr>
              <w:t>с.</w:t>
            </w:r>
          </w:p>
        </w:tc>
      </w:tr>
      <w:tr w:rsidR="00BC45C4" w:rsidRPr="00865CD4" w:rsidTr="00376D0E">
        <w:trPr>
          <w:trHeight w:val="267"/>
        </w:trPr>
        <w:tc>
          <w:tcPr>
            <w:tcW w:w="726" w:type="dxa"/>
          </w:tcPr>
          <w:p w:rsidR="00BC45C4" w:rsidRPr="00865CD4" w:rsidRDefault="001C5CD4" w:rsidP="003636E9">
            <w:pPr>
              <w:pStyle w:val="aa"/>
              <w:rPr>
                <w:b w:val="0"/>
                <w:szCs w:val="28"/>
                <w:lang w:val="ru-RU"/>
              </w:rPr>
            </w:pPr>
            <w:r w:rsidRPr="00865CD4">
              <w:rPr>
                <w:b w:val="0"/>
                <w:szCs w:val="28"/>
                <w:lang w:val="ru-RU"/>
              </w:rPr>
              <w:t>55.</w:t>
            </w:r>
          </w:p>
        </w:tc>
        <w:tc>
          <w:tcPr>
            <w:tcW w:w="9293" w:type="dxa"/>
          </w:tcPr>
          <w:p w:rsidR="00BC45C4" w:rsidRPr="00865CD4" w:rsidRDefault="00540FDB" w:rsidP="007C7466">
            <w:pPr>
              <w:pStyle w:val="Style3"/>
              <w:widowControl/>
              <w:spacing w:before="14" w:line="360" w:lineRule="auto"/>
              <w:ind w:firstLine="0"/>
              <w:rPr>
                <w:rStyle w:val="FontStyle11"/>
                <w:sz w:val="28"/>
                <w:szCs w:val="28"/>
                <w:lang w:eastAsia="en-US"/>
              </w:rPr>
            </w:pPr>
            <w:r w:rsidRPr="00865CD4">
              <w:rPr>
                <w:rStyle w:val="FontStyle12"/>
                <w:sz w:val="28"/>
                <w:szCs w:val="28"/>
                <w:lang w:eastAsia="uk-UA"/>
              </w:rPr>
              <w:t>Коц Д., Фридрих П. Об</w:t>
            </w:r>
            <w:r w:rsidR="007C7466">
              <w:rPr>
                <w:rStyle w:val="FontStyle12"/>
                <w:sz w:val="28"/>
                <w:szCs w:val="28"/>
                <w:lang w:val="ru-RU" w:eastAsia="uk-UA"/>
              </w:rPr>
              <w:t>ъё</w:t>
            </w:r>
            <w:r w:rsidRPr="00865CD4">
              <w:rPr>
                <w:rStyle w:val="FontStyle12"/>
                <w:sz w:val="28"/>
                <w:szCs w:val="28"/>
                <w:lang w:eastAsia="uk-UA"/>
              </w:rPr>
              <w:t>мзамещение при синдроме</w:t>
            </w:r>
            <w:r w:rsidR="008A30EF">
              <w:rPr>
                <w:rStyle w:val="FontStyle12"/>
                <w:sz w:val="28"/>
                <w:szCs w:val="28"/>
                <w:lang w:eastAsia="uk-UA"/>
              </w:rPr>
              <w:t xml:space="preserve"> полиорганной недостаточности /</w:t>
            </w:r>
            <w:r w:rsidRPr="00865CD4">
              <w:rPr>
                <w:rStyle w:val="FontStyle12"/>
                <w:sz w:val="28"/>
                <w:szCs w:val="28"/>
                <w:lang w:eastAsia="uk-UA"/>
              </w:rPr>
              <w:t xml:space="preserve"> Актуальные проблемы анестезиологии и реанимато-логии </w:t>
            </w:r>
            <w:r w:rsidR="008A30EF" w:rsidRPr="008A30EF">
              <w:rPr>
                <w:rStyle w:val="FontStyle12"/>
                <w:sz w:val="28"/>
                <w:szCs w:val="28"/>
                <w:lang w:val="ru-RU" w:eastAsia="uk-UA"/>
              </w:rPr>
              <w:t xml:space="preserve"> </w:t>
            </w:r>
            <w:r w:rsidRPr="00865CD4">
              <w:rPr>
                <w:rStyle w:val="FontStyle12"/>
                <w:sz w:val="28"/>
                <w:szCs w:val="28"/>
                <w:lang w:eastAsia="uk-UA"/>
              </w:rPr>
              <w:t>/</w:t>
            </w:r>
            <w:r w:rsidR="008A30EF" w:rsidRPr="008A30EF">
              <w:rPr>
                <w:rStyle w:val="FontStyle12"/>
                <w:sz w:val="28"/>
                <w:szCs w:val="28"/>
                <w:lang w:val="ru-RU" w:eastAsia="uk-UA"/>
              </w:rPr>
              <w:t xml:space="preserve">/ </w:t>
            </w:r>
            <w:r w:rsidRPr="00865CD4">
              <w:rPr>
                <w:rStyle w:val="FontStyle12"/>
                <w:sz w:val="28"/>
                <w:szCs w:val="28"/>
                <w:lang w:eastAsia="uk-UA"/>
              </w:rPr>
              <w:t xml:space="preserve"> Под ред. проф. З.В. Недашковского – Архангельск</w:t>
            </w:r>
            <w:r w:rsidRPr="007C7466">
              <w:rPr>
                <w:rStyle w:val="FontStyle12"/>
                <w:sz w:val="28"/>
                <w:szCs w:val="28"/>
                <w:lang w:val="ru-RU" w:eastAsia="uk-UA"/>
              </w:rPr>
              <w:t xml:space="preserve">: </w:t>
            </w:r>
            <w:r w:rsidRPr="00865CD4">
              <w:rPr>
                <w:rStyle w:val="FontStyle12"/>
                <w:sz w:val="28"/>
                <w:szCs w:val="28"/>
                <w:lang w:eastAsia="uk-UA"/>
              </w:rPr>
              <w:t>Тромсе, 2000. -С. 273-275.</w:t>
            </w:r>
          </w:p>
        </w:tc>
      </w:tr>
      <w:tr w:rsidR="00540FDB" w:rsidRPr="00865CD4" w:rsidTr="00376D0E">
        <w:trPr>
          <w:trHeight w:val="267"/>
        </w:trPr>
        <w:tc>
          <w:tcPr>
            <w:tcW w:w="726" w:type="dxa"/>
          </w:tcPr>
          <w:p w:rsidR="00540FDB" w:rsidRPr="00865CD4" w:rsidRDefault="00540FDB" w:rsidP="003636E9">
            <w:pPr>
              <w:pStyle w:val="aa"/>
              <w:rPr>
                <w:b w:val="0"/>
                <w:szCs w:val="28"/>
                <w:lang w:val="ru-RU"/>
              </w:rPr>
            </w:pPr>
            <w:r w:rsidRPr="00865CD4">
              <w:rPr>
                <w:b w:val="0"/>
                <w:szCs w:val="28"/>
                <w:lang w:val="ru-RU"/>
              </w:rPr>
              <w:t>56.</w:t>
            </w:r>
          </w:p>
        </w:tc>
        <w:tc>
          <w:tcPr>
            <w:tcW w:w="9293" w:type="dxa"/>
          </w:tcPr>
          <w:p w:rsidR="00540FDB" w:rsidRPr="00865CD4" w:rsidRDefault="00540FDB" w:rsidP="002738CC">
            <w:pPr>
              <w:pStyle w:val="Style2"/>
              <w:widowControl/>
              <w:tabs>
                <w:tab w:val="left" w:pos="426"/>
              </w:tabs>
              <w:spacing w:line="360" w:lineRule="auto"/>
              <w:ind w:firstLine="0"/>
              <w:jc w:val="both"/>
              <w:rPr>
                <w:rStyle w:val="FontStyle12"/>
                <w:sz w:val="28"/>
                <w:szCs w:val="28"/>
                <w:lang w:eastAsia="uk-UA"/>
              </w:rPr>
            </w:pPr>
            <w:r w:rsidRPr="00865CD4">
              <w:rPr>
                <w:rStyle w:val="FontStyle11"/>
                <w:sz w:val="28"/>
                <w:szCs w:val="28"/>
                <w:lang w:eastAsia="uk-UA"/>
              </w:rPr>
              <w:t xml:space="preserve">Опыт использования препарата Гепасол-Нео у пострадавших с обширными глубокими ожогами / Е. В. Зиновьев, К. Н. Мовчан, О. В. Чичков [и др.] // </w:t>
            </w:r>
            <w:r w:rsidRPr="00865CD4">
              <w:rPr>
                <w:rStyle w:val="FontStyle11"/>
                <w:sz w:val="28"/>
                <w:szCs w:val="28"/>
                <w:lang w:eastAsia="uk-UA"/>
              </w:rPr>
              <w:lastRenderedPageBreak/>
              <w:t xml:space="preserve">Хирургия : приложение к журналу </w:t>
            </w:r>
            <w:r w:rsidRPr="00865CD4">
              <w:rPr>
                <w:rStyle w:val="FontStyle11"/>
                <w:sz w:val="28"/>
                <w:szCs w:val="28"/>
                <w:lang w:val="en-US" w:eastAsia="uk-UA"/>
              </w:rPr>
              <w:t>Consilium</w:t>
            </w:r>
            <w:r w:rsidR="00755942">
              <w:rPr>
                <w:rStyle w:val="FontStyle11"/>
                <w:sz w:val="28"/>
                <w:szCs w:val="28"/>
                <w:lang w:val="ru-RU" w:eastAsia="uk-UA"/>
              </w:rPr>
              <w:t xml:space="preserve"> </w:t>
            </w:r>
            <w:r w:rsidRPr="00865CD4">
              <w:rPr>
                <w:rStyle w:val="FontStyle11"/>
                <w:sz w:val="28"/>
                <w:szCs w:val="28"/>
                <w:lang w:val="en-US" w:eastAsia="uk-UA"/>
              </w:rPr>
              <w:t>Medicum</w:t>
            </w:r>
            <w:r w:rsidRPr="00865CD4">
              <w:rPr>
                <w:rStyle w:val="FontStyle11"/>
                <w:sz w:val="28"/>
                <w:szCs w:val="28"/>
                <w:lang w:eastAsia="uk-UA"/>
              </w:rPr>
              <w:t>. -</w:t>
            </w:r>
            <w:r w:rsidR="005B2A01" w:rsidRPr="005B2A01">
              <w:rPr>
                <w:rStyle w:val="FontStyle11"/>
                <w:sz w:val="28"/>
                <w:szCs w:val="28"/>
                <w:lang w:val="ru-RU" w:eastAsia="uk-UA"/>
              </w:rPr>
              <w:t xml:space="preserve"> </w:t>
            </w:r>
            <w:r w:rsidR="005B2A01">
              <w:rPr>
                <w:rStyle w:val="FontStyle11"/>
                <w:sz w:val="28"/>
                <w:szCs w:val="28"/>
                <w:lang w:eastAsia="uk-UA"/>
              </w:rPr>
              <w:t>2008.</w:t>
            </w:r>
            <w:r w:rsidR="005B2A01" w:rsidRPr="005B2A01">
              <w:rPr>
                <w:rStyle w:val="FontStyle11"/>
                <w:sz w:val="28"/>
                <w:szCs w:val="28"/>
                <w:lang w:val="ru-RU" w:eastAsia="uk-UA"/>
              </w:rPr>
              <w:t xml:space="preserve"> </w:t>
            </w:r>
            <w:r w:rsidRPr="00865CD4">
              <w:rPr>
                <w:rStyle w:val="FontStyle11"/>
                <w:sz w:val="28"/>
                <w:szCs w:val="28"/>
                <w:lang w:eastAsia="uk-UA"/>
              </w:rPr>
              <w:t xml:space="preserve">- </w:t>
            </w:r>
            <w:r w:rsidRPr="00865CD4">
              <w:rPr>
                <w:rStyle w:val="FontStyle12"/>
                <w:sz w:val="28"/>
                <w:szCs w:val="28"/>
                <w:lang w:eastAsia="uk-UA"/>
              </w:rPr>
              <w:t>№</w:t>
            </w:r>
            <w:r w:rsidRPr="00865CD4">
              <w:rPr>
                <w:rStyle w:val="FontStyle11"/>
                <w:sz w:val="28"/>
                <w:szCs w:val="28"/>
                <w:lang w:eastAsia="uk-UA"/>
              </w:rPr>
              <w:t>2. -</w:t>
            </w:r>
            <w:r w:rsidR="005B2A01" w:rsidRPr="005B2A01">
              <w:rPr>
                <w:rStyle w:val="FontStyle11"/>
                <w:sz w:val="28"/>
                <w:szCs w:val="28"/>
                <w:lang w:val="ru-RU" w:eastAsia="uk-UA"/>
              </w:rPr>
              <w:t xml:space="preserve">        </w:t>
            </w:r>
            <w:r w:rsidRPr="00865CD4">
              <w:rPr>
                <w:rStyle w:val="FontStyle11"/>
                <w:sz w:val="28"/>
                <w:szCs w:val="28"/>
                <w:lang w:eastAsia="uk-UA"/>
              </w:rPr>
              <w:t>С. 57-59.</w:t>
            </w:r>
          </w:p>
        </w:tc>
      </w:tr>
      <w:tr w:rsidR="001C5CD4" w:rsidRPr="00865CD4" w:rsidTr="00376D0E">
        <w:trPr>
          <w:trHeight w:val="267"/>
        </w:trPr>
        <w:tc>
          <w:tcPr>
            <w:tcW w:w="726" w:type="dxa"/>
          </w:tcPr>
          <w:p w:rsidR="001C5CD4" w:rsidRPr="00865CD4" w:rsidRDefault="00745534" w:rsidP="002738CC">
            <w:pPr>
              <w:pStyle w:val="aa"/>
              <w:spacing w:line="360" w:lineRule="auto"/>
              <w:rPr>
                <w:b w:val="0"/>
                <w:szCs w:val="28"/>
                <w:lang w:val="ru-RU"/>
              </w:rPr>
            </w:pPr>
            <w:r w:rsidRPr="00865CD4">
              <w:rPr>
                <w:b w:val="0"/>
                <w:szCs w:val="28"/>
                <w:lang w:val="ru-RU"/>
              </w:rPr>
              <w:lastRenderedPageBreak/>
              <w:t>57.</w:t>
            </w:r>
          </w:p>
        </w:tc>
        <w:tc>
          <w:tcPr>
            <w:tcW w:w="9293" w:type="dxa"/>
          </w:tcPr>
          <w:p w:rsidR="001C5CD4" w:rsidRPr="00865CD4" w:rsidRDefault="002738CC" w:rsidP="002738CC">
            <w:pPr>
              <w:pStyle w:val="1"/>
              <w:spacing w:before="0" w:after="0" w:line="360" w:lineRule="auto"/>
              <w:jc w:val="both"/>
              <w:rPr>
                <w:rStyle w:val="FontStyle12"/>
                <w:b w:val="0"/>
                <w:sz w:val="28"/>
                <w:szCs w:val="28"/>
                <w:lang w:val="en-US" w:eastAsia="uk-UA"/>
              </w:rPr>
            </w:pPr>
            <w:r w:rsidRPr="00865CD4">
              <w:rPr>
                <w:rStyle w:val="nlmstring-name"/>
                <w:rFonts w:ascii="Times New Roman" w:hAnsi="Times New Roman" w:cs="Times New Roman"/>
                <w:b w:val="0"/>
                <w:sz w:val="28"/>
                <w:szCs w:val="28"/>
                <w:lang w:val="en-US"/>
              </w:rPr>
              <w:t>Tarrant</w:t>
            </w:r>
            <w:r w:rsidR="007C7466">
              <w:rPr>
                <w:rStyle w:val="nlmstring-name"/>
                <w:rFonts w:ascii="Times New Roman" w:hAnsi="Times New Roman" w:cs="Times New Roman"/>
                <w:b w:val="0"/>
                <w:sz w:val="28"/>
                <w:szCs w:val="28"/>
              </w:rPr>
              <w:t xml:space="preserve"> </w:t>
            </w:r>
            <w:r w:rsidRPr="00865CD4">
              <w:rPr>
                <w:rStyle w:val="nlmstring-name"/>
                <w:rFonts w:ascii="Times New Roman" w:hAnsi="Times New Roman" w:cs="Times New Roman"/>
                <w:b w:val="0"/>
                <w:sz w:val="28"/>
                <w:szCs w:val="28"/>
                <w:lang w:val="en-US"/>
              </w:rPr>
              <w:t>A</w:t>
            </w:r>
            <w:r w:rsidRPr="00CC22F6">
              <w:rPr>
                <w:rStyle w:val="nlmstring-name"/>
                <w:rFonts w:ascii="Times New Roman" w:hAnsi="Times New Roman" w:cs="Times New Roman"/>
                <w:b w:val="0"/>
                <w:sz w:val="28"/>
                <w:szCs w:val="28"/>
                <w:lang w:val="en-US"/>
              </w:rPr>
              <w:t>.</w:t>
            </w:r>
            <w:r w:rsidRPr="00865CD4">
              <w:rPr>
                <w:rStyle w:val="nlmstring-name"/>
                <w:rFonts w:ascii="Times New Roman" w:hAnsi="Times New Roman" w:cs="Times New Roman"/>
                <w:b w:val="0"/>
                <w:sz w:val="28"/>
                <w:szCs w:val="28"/>
                <w:lang w:val="en-US"/>
              </w:rPr>
              <w:t>M</w:t>
            </w:r>
            <w:r w:rsidRPr="00CC22F6">
              <w:rPr>
                <w:rStyle w:val="nlmstring-name"/>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A</w:t>
            </w:r>
            <w:r w:rsidRPr="00CC22F6">
              <w:rPr>
                <w:rStyle w:val="nlmstring-name"/>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pictorial</w:t>
            </w:r>
            <w:r w:rsidRPr="00CC22F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review</w:t>
            </w:r>
            <w:r w:rsidRPr="00CC22F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of</w:t>
            </w:r>
            <w:r w:rsidRPr="00CC22F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hypovolaemic</w:t>
            </w:r>
            <w:r w:rsidRPr="00CC22F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shock</w:t>
            </w:r>
            <w:r w:rsidRPr="00CC22F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in</w:t>
            </w:r>
            <w:r w:rsidRPr="00CC22F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adults</w:t>
            </w:r>
            <w:r w:rsidRPr="00CC22F6">
              <w:rPr>
                <w:rFonts w:ascii="Times New Roman" w:hAnsi="Times New Roman" w:cs="Times New Roman"/>
                <w:b w:val="0"/>
                <w:sz w:val="28"/>
                <w:szCs w:val="28"/>
                <w:lang w:val="en-US"/>
              </w:rPr>
              <w:t xml:space="preserve"> / </w:t>
            </w:r>
            <w:r w:rsidRPr="00865CD4">
              <w:rPr>
                <w:rStyle w:val="nlmstring-name"/>
                <w:rFonts w:ascii="Times New Roman" w:hAnsi="Times New Roman" w:cs="Times New Roman"/>
                <w:b w:val="0"/>
                <w:sz w:val="28"/>
                <w:szCs w:val="28"/>
                <w:lang w:val="en-US"/>
              </w:rPr>
              <w:t>A</w:t>
            </w:r>
            <w:r w:rsidRPr="00CC22F6">
              <w:rPr>
                <w:rStyle w:val="nlmstring-name"/>
                <w:rFonts w:ascii="Times New Roman" w:hAnsi="Times New Roman" w:cs="Times New Roman"/>
                <w:b w:val="0"/>
                <w:sz w:val="28"/>
                <w:szCs w:val="28"/>
                <w:lang w:val="en-US"/>
              </w:rPr>
              <w:t>.</w:t>
            </w:r>
            <w:r w:rsidRPr="00865CD4">
              <w:rPr>
                <w:rStyle w:val="nlmstring-name"/>
                <w:rFonts w:ascii="Times New Roman" w:hAnsi="Times New Roman" w:cs="Times New Roman"/>
                <w:b w:val="0"/>
                <w:sz w:val="28"/>
                <w:szCs w:val="28"/>
                <w:lang w:val="en-US"/>
              </w:rPr>
              <w:t>M</w:t>
            </w:r>
            <w:r w:rsidRPr="00CC22F6">
              <w:rPr>
                <w:rStyle w:val="nlmstring-name"/>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Tarrant</w:t>
            </w:r>
            <w:r w:rsidRPr="00CC22F6">
              <w:rPr>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M</w:t>
            </w:r>
            <w:r w:rsidRPr="00CC22F6">
              <w:rPr>
                <w:rStyle w:val="nlmstring-name"/>
                <w:rFonts w:ascii="Times New Roman" w:hAnsi="Times New Roman" w:cs="Times New Roman"/>
                <w:b w:val="0"/>
                <w:sz w:val="28"/>
                <w:szCs w:val="28"/>
                <w:lang w:val="en-US"/>
              </w:rPr>
              <w:t>.</w:t>
            </w:r>
            <w:r w:rsidRPr="00865CD4">
              <w:rPr>
                <w:rStyle w:val="nlmstring-name"/>
                <w:rFonts w:ascii="Times New Roman" w:hAnsi="Times New Roman" w:cs="Times New Roman"/>
                <w:b w:val="0"/>
                <w:sz w:val="28"/>
                <w:szCs w:val="28"/>
                <w:lang w:val="en-US"/>
              </w:rPr>
              <w:t>F</w:t>
            </w:r>
            <w:r w:rsidRPr="00CC22F6">
              <w:rPr>
                <w:rStyle w:val="nlmstring-name"/>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Ryan</w:t>
            </w:r>
            <w:r w:rsidRPr="00CC22F6">
              <w:rPr>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P</w:t>
            </w:r>
            <w:r w:rsidRPr="00CC22F6">
              <w:rPr>
                <w:rStyle w:val="nlmstring-name"/>
                <w:rFonts w:ascii="Times New Roman" w:hAnsi="Times New Roman" w:cs="Times New Roman"/>
                <w:b w:val="0"/>
                <w:sz w:val="28"/>
                <w:szCs w:val="28"/>
                <w:lang w:val="en-US"/>
              </w:rPr>
              <w:t>.</w:t>
            </w:r>
            <w:r w:rsidRPr="00865CD4">
              <w:rPr>
                <w:rStyle w:val="nlmstring-name"/>
                <w:rFonts w:ascii="Times New Roman" w:hAnsi="Times New Roman" w:cs="Times New Roman"/>
                <w:b w:val="0"/>
                <w:sz w:val="28"/>
                <w:szCs w:val="28"/>
                <w:lang w:val="en-US"/>
              </w:rPr>
              <w:t>A</w:t>
            </w:r>
            <w:r w:rsidRPr="00CC22F6">
              <w:rPr>
                <w:rStyle w:val="nlmstring-name"/>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Hamilton</w:t>
            </w:r>
            <w:r w:rsidRPr="00CC22F6">
              <w:rPr>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O</w:t>
            </w:r>
            <w:r w:rsidRPr="00CC22F6">
              <w:rPr>
                <w:rStyle w:val="nlmstring-name"/>
                <w:rFonts w:ascii="Times New Roman" w:hAnsi="Times New Roman" w:cs="Times New Roman"/>
                <w:b w:val="0"/>
                <w:sz w:val="28"/>
                <w:szCs w:val="28"/>
                <w:lang w:val="en-US"/>
              </w:rPr>
              <w:t xml:space="preserve">. </w:t>
            </w:r>
            <w:r w:rsidRPr="00865CD4">
              <w:rPr>
                <w:rStyle w:val="nlmstring-name"/>
                <w:rFonts w:ascii="Times New Roman" w:hAnsi="Times New Roman" w:cs="Times New Roman"/>
                <w:b w:val="0"/>
                <w:sz w:val="28"/>
                <w:szCs w:val="28"/>
                <w:lang w:val="en-US"/>
              </w:rPr>
              <w:t>Benjaminov</w:t>
            </w:r>
            <w:r w:rsidRPr="00865CD4">
              <w:rPr>
                <w:rStyle w:val="journalname"/>
                <w:rFonts w:ascii="Times New Roman" w:hAnsi="Times New Roman" w:cs="Times New Roman"/>
                <w:b w:val="0"/>
                <w:sz w:val="28"/>
                <w:szCs w:val="28"/>
                <w:lang w:val="en-US"/>
              </w:rPr>
              <w:t xml:space="preserve"> // The British Journal of Radiology. –</w:t>
            </w:r>
            <w:r w:rsidR="007C7466">
              <w:rPr>
                <w:rStyle w:val="journalname"/>
                <w:rFonts w:ascii="Times New Roman" w:hAnsi="Times New Roman" w:cs="Times New Roman"/>
                <w:b w:val="0"/>
                <w:sz w:val="28"/>
                <w:szCs w:val="28"/>
              </w:rPr>
              <w:t xml:space="preserve"> </w:t>
            </w:r>
            <w:r w:rsidRPr="00865CD4">
              <w:rPr>
                <w:rStyle w:val="year"/>
                <w:rFonts w:ascii="Times New Roman" w:hAnsi="Times New Roman" w:cs="Times New Roman"/>
                <w:b w:val="0"/>
                <w:sz w:val="28"/>
                <w:szCs w:val="28"/>
                <w:lang w:val="en-US"/>
              </w:rPr>
              <w:t>2008. –</w:t>
            </w:r>
            <w:r w:rsidRPr="00865CD4">
              <w:rPr>
                <w:rFonts w:ascii="Times New Roman" w:hAnsi="Times New Roman" w:cs="Times New Roman"/>
                <w:b w:val="0"/>
                <w:sz w:val="28"/>
                <w:szCs w:val="28"/>
                <w:lang w:val="en-US"/>
              </w:rPr>
              <w:t xml:space="preserve"> V. </w:t>
            </w:r>
            <w:r w:rsidRPr="00865CD4">
              <w:rPr>
                <w:rStyle w:val="volume"/>
                <w:rFonts w:ascii="Times New Roman" w:eastAsia="Arial Unicode MS" w:hAnsi="Times New Roman" w:cs="Times New Roman"/>
                <w:b w:val="0"/>
                <w:sz w:val="28"/>
                <w:szCs w:val="28"/>
                <w:lang w:val="en-US"/>
              </w:rPr>
              <w:t xml:space="preserve">81, </w:t>
            </w:r>
            <w:r w:rsidRPr="00865CD4">
              <w:rPr>
                <w:rStyle w:val="FontStyle12"/>
                <w:b w:val="0"/>
                <w:sz w:val="28"/>
                <w:szCs w:val="28"/>
                <w:lang w:eastAsia="uk-UA"/>
              </w:rPr>
              <w:t>№</w:t>
            </w:r>
            <w:r w:rsidRPr="00865CD4">
              <w:rPr>
                <w:rStyle w:val="issue"/>
                <w:rFonts w:ascii="Times New Roman" w:hAnsi="Times New Roman" w:cs="Times New Roman"/>
                <w:b w:val="0"/>
                <w:sz w:val="28"/>
                <w:szCs w:val="28"/>
                <w:lang w:val="en-US"/>
              </w:rPr>
              <w:t>963. –</w:t>
            </w:r>
            <w:r w:rsidRPr="00865CD4">
              <w:rPr>
                <w:rFonts w:ascii="Times New Roman" w:hAnsi="Times New Roman" w:cs="Times New Roman"/>
                <w:b w:val="0"/>
                <w:sz w:val="28"/>
                <w:szCs w:val="28"/>
                <w:lang w:val="en-US"/>
              </w:rPr>
              <w:t xml:space="preserve"> P. </w:t>
            </w:r>
            <w:r w:rsidRPr="00865CD4">
              <w:rPr>
                <w:rStyle w:val="page"/>
                <w:rFonts w:ascii="Times New Roman" w:hAnsi="Times New Roman" w:cs="Times New Roman"/>
                <w:b w:val="0"/>
                <w:sz w:val="28"/>
                <w:szCs w:val="28"/>
                <w:lang w:val="en-US"/>
              </w:rPr>
              <w:t>252-257.</w:t>
            </w:r>
          </w:p>
        </w:tc>
      </w:tr>
      <w:tr w:rsidR="000E7C93" w:rsidRPr="00865CD4" w:rsidTr="00376D0E">
        <w:trPr>
          <w:trHeight w:val="267"/>
        </w:trPr>
        <w:tc>
          <w:tcPr>
            <w:tcW w:w="726" w:type="dxa"/>
          </w:tcPr>
          <w:p w:rsidR="000E7C93" w:rsidRPr="00865CD4" w:rsidRDefault="000E7C93" w:rsidP="003636E9">
            <w:pPr>
              <w:pStyle w:val="aa"/>
              <w:rPr>
                <w:b w:val="0"/>
                <w:szCs w:val="28"/>
                <w:lang w:val="ru-RU"/>
              </w:rPr>
            </w:pPr>
            <w:r w:rsidRPr="00865CD4">
              <w:rPr>
                <w:b w:val="0"/>
                <w:szCs w:val="28"/>
                <w:lang w:val="ru-RU"/>
              </w:rPr>
              <w:t>58.</w:t>
            </w:r>
          </w:p>
        </w:tc>
        <w:tc>
          <w:tcPr>
            <w:tcW w:w="9293" w:type="dxa"/>
          </w:tcPr>
          <w:p w:rsidR="000E7C93" w:rsidRPr="00865CD4" w:rsidRDefault="002738CC" w:rsidP="002738CC">
            <w:pPr>
              <w:pStyle w:val="Style6"/>
              <w:widowControl/>
              <w:tabs>
                <w:tab w:val="left" w:pos="331"/>
              </w:tabs>
              <w:spacing w:before="29" w:line="360" w:lineRule="auto"/>
              <w:jc w:val="both"/>
              <w:rPr>
                <w:rStyle w:val="FontStyle11"/>
                <w:sz w:val="28"/>
                <w:szCs w:val="28"/>
                <w:lang w:eastAsia="uk-UA"/>
              </w:rPr>
            </w:pPr>
            <w:r w:rsidRPr="00865CD4">
              <w:rPr>
                <w:rStyle w:val="FontStyle12"/>
                <w:sz w:val="28"/>
                <w:szCs w:val="28"/>
                <w:lang w:eastAsia="uk-UA"/>
              </w:rPr>
              <w:t xml:space="preserve">Коррекция системного воспалительного ответа для профилактики полиорганной недостаточности у обожженных / Т.Г. Спиридонова, С.В. Смирнов, Н.В. Боровкова [и др.] </w:t>
            </w:r>
            <w:r w:rsidR="000E7C93" w:rsidRPr="00865CD4">
              <w:rPr>
                <w:rStyle w:val="FontStyle12"/>
                <w:sz w:val="28"/>
                <w:szCs w:val="28"/>
                <w:lang w:eastAsia="uk-UA"/>
              </w:rPr>
              <w:t xml:space="preserve">// Скорая медицинская помощь. </w:t>
            </w:r>
            <w:r w:rsidR="005A16F2" w:rsidRPr="00865CD4">
              <w:rPr>
                <w:rStyle w:val="FontStyle12"/>
                <w:sz w:val="28"/>
                <w:szCs w:val="28"/>
                <w:lang w:eastAsia="uk-UA"/>
              </w:rPr>
              <w:t>–</w:t>
            </w:r>
            <w:r w:rsidR="000E7C93" w:rsidRPr="00865CD4">
              <w:rPr>
                <w:rStyle w:val="FontStyle12"/>
                <w:sz w:val="28"/>
                <w:szCs w:val="28"/>
                <w:lang w:eastAsia="uk-UA"/>
              </w:rPr>
              <w:t xml:space="preserve"> 2006. </w:t>
            </w:r>
            <w:r w:rsidR="005A16F2" w:rsidRPr="00865CD4">
              <w:rPr>
                <w:rStyle w:val="FontStyle12"/>
                <w:sz w:val="28"/>
                <w:szCs w:val="28"/>
                <w:lang w:eastAsia="uk-UA"/>
              </w:rPr>
              <w:t>–</w:t>
            </w:r>
            <w:r w:rsidR="000E7C93" w:rsidRPr="00865CD4">
              <w:rPr>
                <w:rStyle w:val="FontStyle12"/>
                <w:sz w:val="28"/>
                <w:szCs w:val="28"/>
                <w:lang w:eastAsia="uk-UA"/>
              </w:rPr>
              <w:t xml:space="preserve"> Том 7. </w:t>
            </w:r>
            <w:r w:rsidR="005A16F2" w:rsidRPr="00865CD4">
              <w:rPr>
                <w:rStyle w:val="FontStyle12"/>
                <w:sz w:val="28"/>
                <w:szCs w:val="28"/>
                <w:lang w:eastAsia="uk-UA"/>
              </w:rPr>
              <w:t>–</w:t>
            </w:r>
            <w:r w:rsidR="007C7466">
              <w:rPr>
                <w:rStyle w:val="FontStyle12"/>
                <w:sz w:val="28"/>
                <w:szCs w:val="28"/>
                <w:lang w:eastAsia="uk-UA"/>
              </w:rPr>
              <w:t xml:space="preserve"> </w:t>
            </w:r>
            <w:r w:rsidRPr="00865CD4">
              <w:rPr>
                <w:rStyle w:val="FontStyle12"/>
                <w:sz w:val="28"/>
                <w:szCs w:val="28"/>
                <w:lang w:eastAsia="uk-UA"/>
              </w:rPr>
              <w:t>№</w:t>
            </w:r>
            <w:r w:rsidR="000E7C93" w:rsidRPr="00865CD4">
              <w:rPr>
                <w:rStyle w:val="FontStyle12"/>
                <w:sz w:val="28"/>
                <w:szCs w:val="28"/>
                <w:lang w:eastAsia="uk-UA"/>
              </w:rPr>
              <w:t xml:space="preserve">3. </w:t>
            </w:r>
            <w:r w:rsidR="005A16F2" w:rsidRPr="00865CD4">
              <w:rPr>
                <w:rStyle w:val="FontStyle12"/>
                <w:sz w:val="28"/>
                <w:szCs w:val="28"/>
                <w:lang w:eastAsia="uk-UA"/>
              </w:rPr>
              <w:t>–</w:t>
            </w:r>
            <w:r w:rsidR="000E7C93" w:rsidRPr="00865CD4">
              <w:rPr>
                <w:rStyle w:val="FontStyle12"/>
                <w:sz w:val="28"/>
                <w:szCs w:val="28"/>
                <w:lang w:eastAsia="uk-UA"/>
              </w:rPr>
              <w:t xml:space="preserve"> С. 88- 89.</w:t>
            </w:r>
          </w:p>
        </w:tc>
      </w:tr>
      <w:tr w:rsidR="002738CC" w:rsidRPr="00865CD4" w:rsidTr="00376D0E">
        <w:trPr>
          <w:trHeight w:val="267"/>
        </w:trPr>
        <w:tc>
          <w:tcPr>
            <w:tcW w:w="726" w:type="dxa"/>
          </w:tcPr>
          <w:p w:rsidR="002738CC" w:rsidRPr="00865CD4" w:rsidRDefault="002738CC" w:rsidP="003636E9">
            <w:pPr>
              <w:pStyle w:val="aa"/>
              <w:rPr>
                <w:b w:val="0"/>
                <w:szCs w:val="28"/>
                <w:lang w:val="ru-RU"/>
              </w:rPr>
            </w:pPr>
            <w:r w:rsidRPr="00865CD4">
              <w:rPr>
                <w:b w:val="0"/>
                <w:szCs w:val="28"/>
                <w:lang w:val="ru-RU"/>
              </w:rPr>
              <w:t>59.</w:t>
            </w:r>
          </w:p>
        </w:tc>
        <w:tc>
          <w:tcPr>
            <w:tcW w:w="9293" w:type="dxa"/>
          </w:tcPr>
          <w:p w:rsidR="002738CC" w:rsidRPr="00865CD4" w:rsidRDefault="007E6580" w:rsidP="007E6580">
            <w:pPr>
              <w:spacing w:before="100" w:beforeAutospacing="1" w:after="100" w:afterAutospacing="1" w:line="360" w:lineRule="auto"/>
              <w:jc w:val="both"/>
              <w:outlineLvl w:val="0"/>
              <w:rPr>
                <w:rStyle w:val="FontStyle11"/>
                <w:sz w:val="28"/>
                <w:szCs w:val="28"/>
                <w:lang w:eastAsia="uk-UA"/>
              </w:rPr>
            </w:pPr>
            <w:r w:rsidRPr="00865CD4">
              <w:rPr>
                <w:bCs/>
                <w:kern w:val="36"/>
                <w:sz w:val="28"/>
                <w:szCs w:val="28"/>
                <w:lang w:val="en-US" w:eastAsia="uk-UA"/>
              </w:rPr>
              <w:t>Compton G.A. The Biology of Wound Healing / G.A. Compton, D.R. Thomas // Pressure Ulcers in the Aging Population. Aging Medicine. –</w:t>
            </w:r>
            <w:r w:rsidRPr="00865CD4">
              <w:rPr>
                <w:sz w:val="28"/>
                <w:szCs w:val="28"/>
                <w:lang w:val="en-US" w:eastAsia="uk-UA"/>
              </w:rPr>
              <w:t xml:space="preserve"> 2014. – V.1. – P. 1-17.</w:t>
            </w:r>
          </w:p>
        </w:tc>
      </w:tr>
      <w:tr w:rsidR="000E7C93" w:rsidRPr="00865CD4" w:rsidTr="00376D0E">
        <w:trPr>
          <w:trHeight w:val="267"/>
        </w:trPr>
        <w:tc>
          <w:tcPr>
            <w:tcW w:w="726" w:type="dxa"/>
          </w:tcPr>
          <w:p w:rsidR="000E7C93" w:rsidRPr="00865CD4" w:rsidRDefault="00927185" w:rsidP="007E6580">
            <w:pPr>
              <w:pStyle w:val="aa"/>
              <w:spacing w:line="360" w:lineRule="auto"/>
              <w:rPr>
                <w:b w:val="0"/>
                <w:szCs w:val="28"/>
                <w:lang w:val="ru-RU"/>
              </w:rPr>
            </w:pPr>
            <w:r w:rsidRPr="00865CD4">
              <w:rPr>
                <w:b w:val="0"/>
                <w:szCs w:val="28"/>
                <w:lang w:val="ru-RU"/>
              </w:rPr>
              <w:t>60.</w:t>
            </w:r>
          </w:p>
        </w:tc>
        <w:tc>
          <w:tcPr>
            <w:tcW w:w="9293" w:type="dxa"/>
          </w:tcPr>
          <w:p w:rsidR="000E7C93" w:rsidRPr="002C3EEA" w:rsidRDefault="002C3EEA" w:rsidP="002C3EEA">
            <w:pPr>
              <w:pStyle w:val="1"/>
              <w:spacing w:before="0" w:after="0" w:line="360" w:lineRule="auto"/>
              <w:jc w:val="both"/>
              <w:rPr>
                <w:rStyle w:val="FontStyle11"/>
                <w:b w:val="0"/>
                <w:sz w:val="28"/>
                <w:szCs w:val="28"/>
                <w:lang w:eastAsia="uk-UA"/>
              </w:rPr>
            </w:pPr>
            <w:r>
              <w:rPr>
                <w:rStyle w:val="FontStyle12"/>
                <w:b w:val="0"/>
                <w:sz w:val="28"/>
                <w:szCs w:val="28"/>
                <w:lang w:val="ru-RU" w:eastAsia="uk-UA"/>
              </w:rPr>
              <w:t xml:space="preserve">Лавров В.А. </w:t>
            </w:r>
            <w:r w:rsidRPr="002C3EEA">
              <w:rPr>
                <w:rStyle w:val="FontStyle12"/>
                <w:b w:val="0"/>
                <w:sz w:val="28"/>
                <w:szCs w:val="28"/>
                <w:lang w:eastAsia="uk-UA"/>
              </w:rPr>
              <w:t xml:space="preserve">Ожоговый  шок:  </w:t>
            </w:r>
            <w:r>
              <w:rPr>
                <w:rStyle w:val="FontStyle12"/>
                <w:b w:val="0"/>
                <w:sz w:val="28"/>
                <w:szCs w:val="28"/>
                <w:lang w:val="ru-RU" w:eastAsia="uk-UA"/>
              </w:rPr>
              <w:t>патогенез, клиника, лечение</w:t>
            </w:r>
            <w:r w:rsidRPr="002C3EEA">
              <w:rPr>
                <w:rStyle w:val="FontStyle12"/>
                <w:b w:val="0"/>
                <w:sz w:val="28"/>
                <w:szCs w:val="28"/>
                <w:lang w:eastAsia="uk-UA"/>
              </w:rPr>
              <w:t xml:space="preserve"> /</w:t>
            </w:r>
            <w:r>
              <w:rPr>
                <w:rStyle w:val="FontStyle12"/>
                <w:b w:val="0"/>
                <w:sz w:val="28"/>
                <w:szCs w:val="28"/>
                <w:lang w:val="ru-RU" w:eastAsia="uk-UA"/>
              </w:rPr>
              <w:t xml:space="preserve"> В.А. Лавров, В.Л. Виноградов </w:t>
            </w:r>
            <w:r w:rsidRPr="002C3EEA">
              <w:rPr>
                <w:rStyle w:val="FontStyle12"/>
                <w:b w:val="0"/>
                <w:sz w:val="28"/>
                <w:szCs w:val="28"/>
                <w:lang w:eastAsia="uk-UA"/>
              </w:rPr>
              <w:t xml:space="preserve">// </w:t>
            </w:r>
            <w:r>
              <w:rPr>
                <w:rStyle w:val="FontStyle12"/>
                <w:b w:val="0"/>
                <w:sz w:val="28"/>
                <w:szCs w:val="28"/>
                <w:lang w:val="ru-RU" w:eastAsia="uk-UA"/>
              </w:rPr>
              <w:t>Комбустиология</w:t>
            </w:r>
            <w:r w:rsidRPr="002C3EEA">
              <w:rPr>
                <w:rStyle w:val="FontStyle12"/>
                <w:b w:val="0"/>
                <w:sz w:val="28"/>
                <w:szCs w:val="28"/>
                <w:lang w:eastAsia="uk-UA"/>
              </w:rPr>
              <w:t>. –</w:t>
            </w:r>
            <w:r>
              <w:rPr>
                <w:rStyle w:val="FontStyle12"/>
                <w:b w:val="0"/>
                <w:sz w:val="28"/>
                <w:szCs w:val="28"/>
                <w:lang w:eastAsia="uk-UA"/>
              </w:rPr>
              <w:t xml:space="preserve"> 200</w:t>
            </w:r>
            <w:r>
              <w:rPr>
                <w:rStyle w:val="FontStyle12"/>
                <w:b w:val="0"/>
                <w:sz w:val="28"/>
                <w:szCs w:val="28"/>
                <w:lang w:val="ru-RU" w:eastAsia="uk-UA"/>
              </w:rPr>
              <w:t>0</w:t>
            </w:r>
            <w:r w:rsidRPr="002C3EEA">
              <w:rPr>
                <w:rStyle w:val="FontStyle12"/>
                <w:b w:val="0"/>
                <w:sz w:val="28"/>
                <w:szCs w:val="28"/>
                <w:lang w:eastAsia="uk-UA"/>
              </w:rPr>
              <w:t>. - №</w:t>
            </w:r>
            <w:r>
              <w:rPr>
                <w:rStyle w:val="FontStyle12"/>
                <w:b w:val="0"/>
                <w:sz w:val="28"/>
                <w:szCs w:val="28"/>
                <w:lang w:val="ru-RU" w:eastAsia="uk-UA"/>
              </w:rPr>
              <w:t>2</w:t>
            </w:r>
            <w:r w:rsidR="00755942">
              <w:rPr>
                <w:rStyle w:val="FontStyle12"/>
                <w:b w:val="0"/>
                <w:sz w:val="28"/>
                <w:szCs w:val="28"/>
                <w:lang w:val="ru-RU" w:eastAsia="uk-UA"/>
              </w:rPr>
              <w:t>.</w:t>
            </w:r>
            <w:r w:rsidRPr="002C3EEA">
              <w:rPr>
                <w:rStyle w:val="FontStyle12"/>
                <w:b w:val="0"/>
                <w:sz w:val="28"/>
                <w:szCs w:val="28"/>
                <w:lang w:eastAsia="uk-UA"/>
              </w:rPr>
              <w:t xml:space="preserve"> – С. </w:t>
            </w:r>
            <w:r>
              <w:rPr>
                <w:rStyle w:val="FontStyle12"/>
                <w:b w:val="0"/>
                <w:sz w:val="28"/>
                <w:szCs w:val="28"/>
                <w:lang w:val="ru-RU" w:eastAsia="uk-UA"/>
              </w:rPr>
              <w:t>65-72</w:t>
            </w:r>
            <w:r w:rsidRPr="002C3EEA">
              <w:rPr>
                <w:rStyle w:val="FontStyle12"/>
                <w:b w:val="0"/>
                <w:sz w:val="28"/>
                <w:szCs w:val="28"/>
                <w:lang w:eastAsia="uk-UA"/>
              </w:rPr>
              <w:t>.</w:t>
            </w:r>
          </w:p>
        </w:tc>
      </w:tr>
      <w:tr w:rsidR="000E7C93" w:rsidRPr="00532AC5" w:rsidTr="00376D0E">
        <w:trPr>
          <w:trHeight w:val="267"/>
        </w:trPr>
        <w:tc>
          <w:tcPr>
            <w:tcW w:w="726" w:type="dxa"/>
          </w:tcPr>
          <w:p w:rsidR="000E7C93" w:rsidRPr="00865CD4" w:rsidRDefault="00927185" w:rsidP="003636E9">
            <w:pPr>
              <w:pStyle w:val="aa"/>
              <w:rPr>
                <w:b w:val="0"/>
                <w:szCs w:val="28"/>
                <w:lang w:val="ru-RU"/>
              </w:rPr>
            </w:pPr>
            <w:r w:rsidRPr="00865CD4">
              <w:rPr>
                <w:b w:val="0"/>
                <w:szCs w:val="28"/>
                <w:lang w:val="ru-RU"/>
              </w:rPr>
              <w:t>61.</w:t>
            </w:r>
          </w:p>
        </w:tc>
        <w:tc>
          <w:tcPr>
            <w:tcW w:w="9293" w:type="dxa"/>
          </w:tcPr>
          <w:p w:rsidR="000E7C93" w:rsidRPr="00865CD4" w:rsidRDefault="00927185" w:rsidP="00310652">
            <w:pPr>
              <w:pStyle w:val="Style3"/>
              <w:widowControl/>
              <w:tabs>
                <w:tab w:val="left" w:pos="341"/>
              </w:tabs>
              <w:spacing w:before="67" w:line="360" w:lineRule="auto"/>
              <w:ind w:right="24" w:firstLine="0"/>
              <w:rPr>
                <w:rStyle w:val="FontStyle11"/>
                <w:sz w:val="28"/>
                <w:szCs w:val="28"/>
                <w:lang w:eastAsia="uk-UA"/>
              </w:rPr>
            </w:pPr>
            <w:r w:rsidRPr="00865CD4">
              <w:rPr>
                <w:rStyle w:val="FontStyle11"/>
                <w:sz w:val="28"/>
                <w:szCs w:val="28"/>
                <w:lang w:eastAsia="uk-UA"/>
              </w:rPr>
              <w:t>Щеголев А.И. Патологическая анатомия и патогенез ожоговой болезни</w:t>
            </w:r>
            <w:r w:rsidR="00532AC5" w:rsidRPr="00532AC5">
              <w:rPr>
                <w:rStyle w:val="FontStyle11"/>
                <w:sz w:val="28"/>
                <w:szCs w:val="28"/>
                <w:lang w:val="ru-RU" w:eastAsia="uk-UA"/>
              </w:rPr>
              <w:t xml:space="preserve"> /</w:t>
            </w:r>
            <w:r w:rsidRPr="00865CD4">
              <w:rPr>
                <w:rStyle w:val="FontStyle11"/>
                <w:sz w:val="28"/>
                <w:szCs w:val="28"/>
                <w:lang w:eastAsia="uk-UA"/>
              </w:rPr>
              <w:t xml:space="preserve"> </w:t>
            </w:r>
            <w:r w:rsidR="00310652" w:rsidRPr="00865CD4">
              <w:rPr>
                <w:rStyle w:val="FontStyle11"/>
                <w:sz w:val="28"/>
                <w:szCs w:val="28"/>
                <w:lang w:eastAsia="uk-UA"/>
              </w:rPr>
              <w:t xml:space="preserve">А.И. Щеголев, А.А. Алексеев, Е.М. Чебаткова, Т.С. Установа </w:t>
            </w:r>
            <w:r w:rsidRPr="00865CD4">
              <w:rPr>
                <w:rStyle w:val="FontStyle11"/>
                <w:sz w:val="28"/>
                <w:szCs w:val="28"/>
                <w:lang w:eastAsia="uk-UA"/>
              </w:rPr>
              <w:t>// Актуальные проблем</w:t>
            </w:r>
            <w:r w:rsidR="00310652" w:rsidRPr="00865CD4">
              <w:rPr>
                <w:rStyle w:val="FontStyle11"/>
                <w:sz w:val="28"/>
                <w:szCs w:val="28"/>
                <w:lang w:eastAsia="uk-UA"/>
              </w:rPr>
              <w:t>ы</w:t>
            </w:r>
            <w:r w:rsidRPr="00865CD4">
              <w:rPr>
                <w:rStyle w:val="FontStyle11"/>
                <w:sz w:val="28"/>
                <w:szCs w:val="28"/>
                <w:lang w:eastAsia="uk-UA"/>
              </w:rPr>
              <w:t xml:space="preserve"> термической травмы. </w:t>
            </w:r>
            <w:r w:rsidR="005A16F2" w:rsidRPr="00865CD4">
              <w:rPr>
                <w:rStyle w:val="FontStyle11"/>
                <w:sz w:val="28"/>
                <w:szCs w:val="28"/>
                <w:lang w:eastAsia="uk-UA"/>
              </w:rPr>
              <w:t>–</w:t>
            </w:r>
            <w:r w:rsidRPr="00865CD4">
              <w:rPr>
                <w:rStyle w:val="FontStyle11"/>
                <w:sz w:val="28"/>
                <w:szCs w:val="28"/>
                <w:lang w:eastAsia="uk-UA"/>
              </w:rPr>
              <w:t xml:space="preserve"> С</w:t>
            </w:r>
            <w:r w:rsidR="007C7466">
              <w:rPr>
                <w:rStyle w:val="FontStyle11"/>
                <w:sz w:val="28"/>
                <w:szCs w:val="28"/>
                <w:lang w:eastAsia="uk-UA"/>
              </w:rPr>
              <w:t>анкт-</w:t>
            </w:r>
            <w:r w:rsidRPr="00865CD4">
              <w:rPr>
                <w:rStyle w:val="FontStyle11"/>
                <w:sz w:val="28"/>
                <w:szCs w:val="28"/>
                <w:lang w:eastAsia="uk-UA"/>
              </w:rPr>
              <w:t>П</w:t>
            </w:r>
            <w:r w:rsidR="007C7466">
              <w:rPr>
                <w:rStyle w:val="FontStyle11"/>
                <w:sz w:val="28"/>
                <w:szCs w:val="28"/>
                <w:lang w:eastAsia="uk-UA"/>
              </w:rPr>
              <w:t>етер</w:t>
            </w:r>
            <w:r w:rsidRPr="00865CD4">
              <w:rPr>
                <w:rStyle w:val="FontStyle11"/>
                <w:sz w:val="28"/>
                <w:szCs w:val="28"/>
                <w:lang w:eastAsia="uk-UA"/>
              </w:rPr>
              <w:t>б</w:t>
            </w:r>
            <w:r w:rsidR="007C7466">
              <w:rPr>
                <w:rStyle w:val="FontStyle11"/>
                <w:sz w:val="28"/>
                <w:szCs w:val="28"/>
                <w:lang w:eastAsia="uk-UA"/>
              </w:rPr>
              <w:t>ург</w:t>
            </w:r>
            <w:r w:rsidRPr="00865CD4">
              <w:rPr>
                <w:rStyle w:val="FontStyle11"/>
                <w:sz w:val="28"/>
                <w:szCs w:val="28"/>
                <w:lang w:eastAsia="uk-UA"/>
              </w:rPr>
              <w:t xml:space="preserve">., 2002. </w:t>
            </w:r>
            <w:r w:rsidR="005A16F2" w:rsidRPr="00865CD4">
              <w:rPr>
                <w:rStyle w:val="FontStyle11"/>
                <w:sz w:val="28"/>
                <w:szCs w:val="28"/>
                <w:lang w:eastAsia="uk-UA"/>
              </w:rPr>
              <w:t>–</w:t>
            </w:r>
            <w:r w:rsidRPr="00865CD4">
              <w:rPr>
                <w:rStyle w:val="FontStyle11"/>
                <w:sz w:val="28"/>
                <w:szCs w:val="28"/>
                <w:lang w:eastAsia="uk-UA"/>
              </w:rPr>
              <w:t xml:space="preserve"> С. 231-132.</w:t>
            </w:r>
          </w:p>
        </w:tc>
      </w:tr>
      <w:tr w:rsidR="000E7C93" w:rsidRPr="00865CD4" w:rsidTr="00376D0E">
        <w:trPr>
          <w:trHeight w:val="267"/>
        </w:trPr>
        <w:tc>
          <w:tcPr>
            <w:tcW w:w="726" w:type="dxa"/>
          </w:tcPr>
          <w:p w:rsidR="000E7C93" w:rsidRPr="00865CD4" w:rsidRDefault="00927185" w:rsidP="00F2464D">
            <w:pPr>
              <w:pStyle w:val="aa"/>
              <w:spacing w:line="360" w:lineRule="auto"/>
              <w:rPr>
                <w:b w:val="0"/>
                <w:szCs w:val="28"/>
                <w:lang w:val="ru-RU"/>
              </w:rPr>
            </w:pPr>
            <w:r w:rsidRPr="00865CD4">
              <w:rPr>
                <w:b w:val="0"/>
                <w:szCs w:val="28"/>
                <w:lang w:val="ru-RU"/>
              </w:rPr>
              <w:t>62.</w:t>
            </w:r>
          </w:p>
        </w:tc>
        <w:tc>
          <w:tcPr>
            <w:tcW w:w="9293" w:type="dxa"/>
          </w:tcPr>
          <w:p w:rsidR="000E7C93" w:rsidRPr="00865CD4" w:rsidRDefault="00F2464D" w:rsidP="00A05266">
            <w:pPr>
              <w:pStyle w:val="1"/>
              <w:spacing w:before="0" w:after="0" w:line="360" w:lineRule="auto"/>
              <w:jc w:val="both"/>
              <w:rPr>
                <w:rStyle w:val="FontStyle11"/>
                <w:b w:val="0"/>
                <w:sz w:val="28"/>
                <w:szCs w:val="28"/>
                <w:lang w:eastAsia="uk-UA"/>
              </w:rPr>
            </w:pPr>
            <w:r w:rsidRPr="00865CD4">
              <w:rPr>
                <w:rFonts w:ascii="Times New Roman" w:hAnsi="Times New Roman" w:cs="Times New Roman"/>
                <w:b w:val="0"/>
                <w:sz w:val="28"/>
                <w:szCs w:val="28"/>
              </w:rPr>
              <w:t>Alintas M.A.</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Burn</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Injury</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In</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General</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Trauma</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and</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Related</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Aspects</w:t>
            </w:r>
            <w:r w:rsidRPr="00B0743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European</w:t>
            </w:r>
            <w:r w:rsidRPr="007C746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Manual</w:t>
            </w:r>
            <w:r w:rsidRPr="007C746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of</w:t>
            </w:r>
            <w:r w:rsidR="00755942" w:rsidRPr="00755942">
              <w:rPr>
                <w:rFonts w:ascii="Times New Roman" w:hAnsi="Times New Roman" w:cs="Times New Roman"/>
                <w:b w:val="0"/>
                <w:sz w:val="28"/>
                <w:szCs w:val="28"/>
                <w:lang w:val="en-US"/>
              </w:rPr>
              <w:t xml:space="preserve"> </w:t>
            </w:r>
            <w:r w:rsidRPr="007C746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Medicine</w:t>
            </w:r>
            <w:r w:rsidRPr="007C746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rPr>
              <w:t>Alintas M.A.</w:t>
            </w:r>
            <w:r w:rsidRPr="007C746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Vogt</w:t>
            </w:r>
            <w:r w:rsidRPr="007C7466">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P</w:t>
            </w:r>
            <w:r w:rsidRPr="007C7466">
              <w:rPr>
                <w:rFonts w:ascii="Times New Roman" w:hAnsi="Times New Roman" w:cs="Times New Roman"/>
                <w:b w:val="0"/>
                <w:sz w:val="28"/>
                <w:szCs w:val="28"/>
                <w:lang w:val="en-US"/>
              </w:rPr>
              <w:t>.</w:t>
            </w:r>
            <w:r w:rsidRPr="00865CD4">
              <w:rPr>
                <w:rFonts w:ascii="Times New Roman" w:hAnsi="Times New Roman" w:cs="Times New Roman"/>
                <w:b w:val="0"/>
                <w:sz w:val="28"/>
                <w:szCs w:val="28"/>
                <w:lang w:val="en-US"/>
              </w:rPr>
              <w:t>M</w:t>
            </w:r>
            <w:r w:rsidRPr="007C7466">
              <w:rPr>
                <w:rFonts w:ascii="Times New Roman" w:hAnsi="Times New Roman" w:cs="Times New Roman"/>
                <w:b w:val="0"/>
                <w:sz w:val="28"/>
                <w:szCs w:val="28"/>
                <w:lang w:val="en-US"/>
              </w:rPr>
              <w:t>. –</w:t>
            </w:r>
            <w:r w:rsidR="00A05266" w:rsidRPr="007C7466">
              <w:rPr>
                <w:rFonts w:ascii="Times New Roman" w:hAnsi="Times New Roman" w:cs="Times New Roman"/>
                <w:b w:val="0"/>
                <w:sz w:val="28"/>
                <w:szCs w:val="28"/>
                <w:lang w:val="en-US"/>
              </w:rPr>
              <w:t xml:space="preserve"> </w:t>
            </w:r>
            <w:r w:rsidR="00A05266" w:rsidRPr="00865CD4">
              <w:rPr>
                <w:rFonts w:ascii="Times New Roman" w:hAnsi="Times New Roman" w:cs="Times New Roman"/>
                <w:b w:val="0"/>
                <w:sz w:val="28"/>
                <w:szCs w:val="28"/>
                <w:lang w:val="en-US"/>
              </w:rPr>
              <w:t>Berlin Heidelberg</w:t>
            </w:r>
            <w:r w:rsidRPr="00865CD4">
              <w:rPr>
                <w:rFonts w:ascii="Times New Roman" w:hAnsi="Times New Roman" w:cs="Times New Roman"/>
                <w:b w:val="0"/>
                <w:sz w:val="28"/>
                <w:szCs w:val="28"/>
                <w:lang w:val="en-US"/>
              </w:rPr>
              <w:t>:</w:t>
            </w:r>
            <w:r w:rsidR="00A05266" w:rsidRPr="00865CD4">
              <w:rPr>
                <w:rFonts w:ascii="Times New Roman" w:hAnsi="Times New Roman" w:cs="Times New Roman"/>
                <w:b w:val="0"/>
                <w:sz w:val="28"/>
                <w:szCs w:val="28"/>
                <w:lang w:val="en-US"/>
              </w:rPr>
              <w:t xml:space="preserve"> Springer</w:t>
            </w:r>
            <w:r w:rsidRPr="00865CD4">
              <w:rPr>
                <w:rFonts w:ascii="Times New Roman" w:hAnsi="Times New Roman" w:cs="Times New Roman"/>
                <w:b w:val="0"/>
                <w:sz w:val="28"/>
                <w:szCs w:val="28"/>
                <w:lang w:val="en-US"/>
              </w:rPr>
              <w:t xml:space="preserve">, 2014. </w:t>
            </w:r>
            <w:r w:rsidR="00A05266" w:rsidRPr="00865CD4">
              <w:rPr>
                <w:rFonts w:ascii="Times New Roman" w:hAnsi="Times New Roman" w:cs="Times New Roman"/>
                <w:b w:val="0"/>
                <w:sz w:val="28"/>
                <w:szCs w:val="28"/>
                <w:lang w:val="en-US"/>
              </w:rPr>
              <w:t>–</w:t>
            </w:r>
            <w:r w:rsidR="007C7466">
              <w:rPr>
                <w:rFonts w:ascii="Times New Roman" w:hAnsi="Times New Roman" w:cs="Times New Roman"/>
                <w:b w:val="0"/>
                <w:sz w:val="28"/>
                <w:szCs w:val="28"/>
              </w:rPr>
              <w:t xml:space="preserve"> </w:t>
            </w:r>
            <w:r w:rsidR="00A05266" w:rsidRPr="00865CD4">
              <w:rPr>
                <w:rFonts w:ascii="Times New Roman" w:hAnsi="Times New Roman" w:cs="Times New Roman"/>
                <w:b w:val="0"/>
                <w:sz w:val="28"/>
                <w:szCs w:val="28"/>
                <w:lang w:val="en-US"/>
              </w:rPr>
              <w:t>P.</w:t>
            </w:r>
            <w:r w:rsidRPr="00865CD4">
              <w:rPr>
                <w:rFonts w:ascii="Times New Roman" w:hAnsi="Times New Roman" w:cs="Times New Roman"/>
                <w:b w:val="0"/>
                <w:sz w:val="28"/>
                <w:szCs w:val="28"/>
                <w:lang w:val="en-US"/>
              </w:rPr>
              <w:t xml:space="preserve"> 169-176.</w:t>
            </w:r>
          </w:p>
        </w:tc>
      </w:tr>
      <w:tr w:rsidR="000E7C93" w:rsidRPr="00865CD4" w:rsidTr="00376D0E">
        <w:trPr>
          <w:trHeight w:val="267"/>
        </w:trPr>
        <w:tc>
          <w:tcPr>
            <w:tcW w:w="726" w:type="dxa"/>
          </w:tcPr>
          <w:p w:rsidR="000E7C93" w:rsidRPr="00865CD4" w:rsidRDefault="00927185" w:rsidP="003636E9">
            <w:pPr>
              <w:pStyle w:val="aa"/>
              <w:rPr>
                <w:b w:val="0"/>
                <w:szCs w:val="28"/>
                <w:lang w:val="en-US"/>
              </w:rPr>
            </w:pPr>
            <w:r w:rsidRPr="00865CD4">
              <w:rPr>
                <w:b w:val="0"/>
                <w:szCs w:val="28"/>
                <w:lang w:val="en-US"/>
              </w:rPr>
              <w:t>63.</w:t>
            </w:r>
          </w:p>
        </w:tc>
        <w:tc>
          <w:tcPr>
            <w:tcW w:w="9293" w:type="dxa"/>
          </w:tcPr>
          <w:p w:rsidR="000E7C93" w:rsidRPr="00865CD4" w:rsidRDefault="00927185" w:rsidP="00F2464D">
            <w:pPr>
              <w:pStyle w:val="Style2"/>
              <w:widowControl/>
              <w:tabs>
                <w:tab w:val="left" w:pos="346"/>
              </w:tabs>
              <w:spacing w:before="5" w:line="360" w:lineRule="auto"/>
              <w:ind w:firstLine="0"/>
              <w:jc w:val="both"/>
              <w:rPr>
                <w:rStyle w:val="FontStyle11"/>
                <w:sz w:val="28"/>
                <w:szCs w:val="28"/>
                <w:lang w:eastAsia="uk-UA"/>
              </w:rPr>
            </w:pPr>
            <w:r w:rsidRPr="00865CD4">
              <w:rPr>
                <w:rStyle w:val="FontStyle11"/>
                <w:sz w:val="28"/>
                <w:szCs w:val="28"/>
                <w:lang w:val="en-US" w:eastAsia="uk-UA"/>
              </w:rPr>
              <w:t>Acetate in the cor</w:t>
            </w:r>
            <w:r w:rsidR="00F2464D" w:rsidRPr="00865CD4">
              <w:rPr>
                <w:rStyle w:val="FontStyle11"/>
                <w:sz w:val="28"/>
                <w:szCs w:val="28"/>
                <w:lang w:val="en-US" w:eastAsia="uk-UA"/>
              </w:rPr>
              <w:t>rection of acidosis after burns /</w:t>
            </w:r>
            <w:r w:rsidR="00FE3511">
              <w:rPr>
                <w:rStyle w:val="FontStyle11"/>
                <w:sz w:val="28"/>
                <w:szCs w:val="28"/>
                <w:lang w:val="en-US" w:eastAsia="uk-UA"/>
              </w:rPr>
              <w:t xml:space="preserve"> </w:t>
            </w:r>
            <w:r w:rsidR="00F2464D" w:rsidRPr="00865CD4">
              <w:rPr>
                <w:rStyle w:val="FontStyle11"/>
                <w:sz w:val="28"/>
                <w:szCs w:val="28"/>
                <w:lang w:val="en-US" w:eastAsia="uk-UA"/>
              </w:rPr>
              <w:t xml:space="preserve">R.A. Cash, K.M. Toha, D.R. Nalin [et al.] // </w:t>
            </w:r>
            <w:r w:rsidRPr="00865CD4">
              <w:rPr>
                <w:rStyle w:val="FontStyle11"/>
                <w:sz w:val="28"/>
                <w:szCs w:val="28"/>
                <w:lang w:val="en-US" w:eastAsia="uk-UA"/>
              </w:rPr>
              <w:t>Lancet</w:t>
            </w:r>
            <w:r w:rsidR="00F2464D" w:rsidRPr="00865CD4">
              <w:rPr>
                <w:rStyle w:val="FontStyle11"/>
                <w:sz w:val="28"/>
                <w:szCs w:val="28"/>
                <w:lang w:val="en-US" w:eastAsia="uk-UA"/>
              </w:rPr>
              <w:t>. –</w:t>
            </w:r>
            <w:r w:rsidRPr="00865CD4">
              <w:rPr>
                <w:rStyle w:val="FontStyle11"/>
                <w:sz w:val="28"/>
                <w:szCs w:val="28"/>
                <w:lang w:eastAsia="uk-UA"/>
              </w:rPr>
              <w:t xml:space="preserve"> 1999</w:t>
            </w:r>
            <w:r w:rsidR="00F2464D" w:rsidRPr="00865CD4">
              <w:rPr>
                <w:rStyle w:val="FontStyle11"/>
                <w:sz w:val="28"/>
                <w:szCs w:val="28"/>
                <w:lang w:val="en-US" w:eastAsia="uk-UA"/>
              </w:rPr>
              <w:t>. -</w:t>
            </w:r>
            <w:r w:rsidR="007C7466">
              <w:rPr>
                <w:rStyle w:val="FontStyle11"/>
                <w:sz w:val="28"/>
                <w:szCs w:val="28"/>
                <w:lang w:eastAsia="uk-UA"/>
              </w:rPr>
              <w:t xml:space="preserve"> </w:t>
            </w:r>
            <w:r w:rsidR="00F2464D" w:rsidRPr="007C7466">
              <w:rPr>
                <w:rStyle w:val="FontStyle12"/>
                <w:sz w:val="28"/>
                <w:szCs w:val="28"/>
                <w:lang w:eastAsia="uk-UA"/>
              </w:rPr>
              <w:t>№</w:t>
            </w:r>
            <w:r w:rsidR="007C7466">
              <w:rPr>
                <w:rStyle w:val="FontStyle11"/>
                <w:sz w:val="28"/>
                <w:szCs w:val="28"/>
                <w:lang w:eastAsia="uk-UA"/>
              </w:rPr>
              <w:t xml:space="preserve"> </w:t>
            </w:r>
            <w:r w:rsidRPr="00865CD4">
              <w:rPr>
                <w:rStyle w:val="FontStyle11"/>
                <w:sz w:val="28"/>
                <w:szCs w:val="28"/>
                <w:lang w:eastAsia="uk-UA"/>
              </w:rPr>
              <w:t>2</w:t>
            </w:r>
            <w:r w:rsidR="00F2464D" w:rsidRPr="00865CD4">
              <w:rPr>
                <w:rStyle w:val="FontStyle11"/>
                <w:sz w:val="28"/>
                <w:szCs w:val="28"/>
                <w:lang w:val="en-US" w:eastAsia="uk-UA"/>
              </w:rPr>
              <w:t>. – P.</w:t>
            </w:r>
            <w:r w:rsidRPr="00865CD4">
              <w:rPr>
                <w:rStyle w:val="FontStyle11"/>
                <w:sz w:val="28"/>
                <w:szCs w:val="28"/>
                <w:lang w:eastAsia="uk-UA"/>
              </w:rPr>
              <w:t>302-303.</w:t>
            </w:r>
          </w:p>
        </w:tc>
      </w:tr>
      <w:tr w:rsidR="000E7C93" w:rsidRPr="00865CD4" w:rsidTr="00376D0E">
        <w:trPr>
          <w:trHeight w:val="267"/>
        </w:trPr>
        <w:tc>
          <w:tcPr>
            <w:tcW w:w="726" w:type="dxa"/>
          </w:tcPr>
          <w:p w:rsidR="000E7C93" w:rsidRPr="00865CD4" w:rsidRDefault="00927185" w:rsidP="00915A5A">
            <w:pPr>
              <w:pStyle w:val="aa"/>
              <w:rPr>
                <w:b w:val="0"/>
                <w:szCs w:val="28"/>
                <w:lang w:val="en-US"/>
              </w:rPr>
            </w:pPr>
            <w:r w:rsidRPr="00865CD4">
              <w:rPr>
                <w:b w:val="0"/>
                <w:szCs w:val="28"/>
                <w:lang w:val="en-US"/>
              </w:rPr>
              <w:t>64.</w:t>
            </w:r>
          </w:p>
        </w:tc>
        <w:tc>
          <w:tcPr>
            <w:tcW w:w="9293" w:type="dxa"/>
          </w:tcPr>
          <w:p w:rsidR="000E7C93" w:rsidRPr="00865CD4" w:rsidRDefault="00927185" w:rsidP="009E7E7B">
            <w:pPr>
              <w:pStyle w:val="Style2"/>
              <w:widowControl/>
              <w:spacing w:before="10" w:line="360" w:lineRule="auto"/>
              <w:ind w:hanging="5"/>
              <w:jc w:val="both"/>
              <w:rPr>
                <w:rStyle w:val="FontStyle11"/>
                <w:sz w:val="28"/>
                <w:szCs w:val="28"/>
                <w:lang w:eastAsia="uk-UA"/>
              </w:rPr>
            </w:pPr>
            <w:r w:rsidRPr="00865CD4">
              <w:rPr>
                <w:rStyle w:val="FontStyle11"/>
                <w:sz w:val="28"/>
                <w:szCs w:val="28"/>
                <w:lang w:val="en-US" w:eastAsia="uk-UA"/>
              </w:rPr>
              <w:t xml:space="preserve">Daniel A.M. Lactate metabolism </w:t>
            </w:r>
            <w:r w:rsidR="00CF051D">
              <w:rPr>
                <w:rStyle w:val="FontStyle11"/>
                <w:sz w:val="28"/>
                <w:szCs w:val="28"/>
                <w:lang w:val="en-US" w:eastAsia="uk-UA"/>
              </w:rPr>
              <w:t>in the dog during a burn</w:t>
            </w:r>
            <w:r w:rsidRPr="00865CD4">
              <w:rPr>
                <w:rStyle w:val="FontStyle11"/>
                <w:sz w:val="28"/>
                <w:szCs w:val="28"/>
                <w:lang w:val="en-US" w:eastAsia="uk-UA"/>
              </w:rPr>
              <w:t xml:space="preserve"> shock</w:t>
            </w:r>
            <w:r w:rsidR="00F2464D" w:rsidRPr="00865CD4">
              <w:rPr>
                <w:rStyle w:val="FontStyle11"/>
                <w:sz w:val="28"/>
                <w:szCs w:val="28"/>
                <w:lang w:val="en-US" w:eastAsia="uk-UA"/>
              </w:rPr>
              <w:t xml:space="preserve"> / A.M.</w:t>
            </w:r>
            <w:r w:rsidR="007C7466">
              <w:rPr>
                <w:rStyle w:val="FontStyle11"/>
                <w:sz w:val="28"/>
                <w:szCs w:val="28"/>
                <w:lang w:eastAsia="uk-UA"/>
              </w:rPr>
              <w:t xml:space="preserve"> </w:t>
            </w:r>
            <w:r w:rsidR="00F2464D" w:rsidRPr="00865CD4">
              <w:rPr>
                <w:rStyle w:val="FontStyle11"/>
                <w:sz w:val="28"/>
                <w:szCs w:val="28"/>
                <w:lang w:val="en-US" w:eastAsia="uk-UA"/>
              </w:rPr>
              <w:t xml:space="preserve">Daniel, </w:t>
            </w:r>
            <w:r w:rsidR="009E7E7B" w:rsidRPr="00865CD4">
              <w:rPr>
                <w:rStyle w:val="FontStyle11"/>
                <w:sz w:val="28"/>
                <w:szCs w:val="28"/>
                <w:lang w:val="en-US" w:eastAsia="uk-UA"/>
              </w:rPr>
              <w:t xml:space="preserve">C.H. </w:t>
            </w:r>
            <w:r w:rsidR="00F2464D" w:rsidRPr="00865CD4">
              <w:rPr>
                <w:rStyle w:val="FontStyle11"/>
                <w:sz w:val="28"/>
                <w:szCs w:val="28"/>
                <w:lang w:val="en-US" w:eastAsia="uk-UA"/>
              </w:rPr>
              <w:t xml:space="preserve">Pierce, </w:t>
            </w:r>
            <w:r w:rsidR="009E7E7B" w:rsidRPr="00865CD4">
              <w:rPr>
                <w:rStyle w:val="FontStyle11"/>
                <w:sz w:val="28"/>
                <w:szCs w:val="28"/>
                <w:lang w:val="en-US" w:eastAsia="uk-UA"/>
              </w:rPr>
              <w:t xml:space="preserve">L.D. </w:t>
            </w:r>
            <w:r w:rsidR="00FE3511">
              <w:rPr>
                <w:rStyle w:val="FontStyle11"/>
                <w:sz w:val="28"/>
                <w:szCs w:val="28"/>
                <w:lang w:val="en-US" w:eastAsia="uk-UA"/>
              </w:rPr>
              <w:t>Macl</w:t>
            </w:r>
            <w:r w:rsidR="00F2464D" w:rsidRPr="00865CD4">
              <w:rPr>
                <w:rStyle w:val="FontStyle11"/>
                <w:sz w:val="28"/>
                <w:szCs w:val="28"/>
                <w:lang w:val="en-US" w:eastAsia="uk-UA"/>
              </w:rPr>
              <w:t xml:space="preserve">ean, </w:t>
            </w:r>
            <w:r w:rsidR="009E7E7B" w:rsidRPr="00865CD4">
              <w:rPr>
                <w:rStyle w:val="FontStyle11"/>
                <w:sz w:val="28"/>
                <w:szCs w:val="28"/>
                <w:lang w:val="en-US" w:eastAsia="uk-UA"/>
              </w:rPr>
              <w:t xml:space="preserve">H.M. </w:t>
            </w:r>
            <w:r w:rsidR="00F2464D" w:rsidRPr="00865CD4">
              <w:rPr>
                <w:rStyle w:val="FontStyle11"/>
                <w:sz w:val="28"/>
                <w:szCs w:val="28"/>
                <w:lang w:val="en-US" w:eastAsia="uk-UA"/>
              </w:rPr>
              <w:t>Shizgal</w:t>
            </w:r>
            <w:r w:rsidR="00FE3511">
              <w:rPr>
                <w:rStyle w:val="FontStyle11"/>
                <w:sz w:val="28"/>
                <w:szCs w:val="28"/>
                <w:lang w:val="en-US" w:eastAsia="uk-UA"/>
              </w:rPr>
              <w:t xml:space="preserve"> </w:t>
            </w:r>
            <w:r w:rsidR="00826C21" w:rsidRPr="00865CD4">
              <w:rPr>
                <w:rStyle w:val="FontStyle11"/>
                <w:sz w:val="28"/>
                <w:szCs w:val="28"/>
                <w:lang w:val="en-US" w:eastAsia="uk-UA"/>
              </w:rPr>
              <w:t>//</w:t>
            </w:r>
            <w:r w:rsidRPr="00865CD4">
              <w:rPr>
                <w:rStyle w:val="FontStyle11"/>
                <w:sz w:val="28"/>
                <w:szCs w:val="28"/>
                <w:lang w:val="en-US" w:eastAsia="uk-UA"/>
              </w:rPr>
              <w:t xml:space="preserve"> Surg. Obstetr. Gynecol</w:t>
            </w:r>
            <w:r w:rsidRPr="00865CD4">
              <w:rPr>
                <w:rStyle w:val="FontStyle11"/>
                <w:sz w:val="28"/>
                <w:szCs w:val="28"/>
                <w:lang w:eastAsia="uk-UA"/>
              </w:rPr>
              <w:t xml:space="preserve">. </w:t>
            </w:r>
            <w:r w:rsidR="009E7E7B" w:rsidRPr="00865CD4">
              <w:rPr>
                <w:rStyle w:val="FontStyle11"/>
                <w:sz w:val="28"/>
                <w:szCs w:val="28"/>
                <w:lang w:eastAsia="uk-UA"/>
              </w:rPr>
              <w:t>-</w:t>
            </w:r>
            <w:r w:rsidR="005B2A01">
              <w:rPr>
                <w:rStyle w:val="FontStyle11"/>
                <w:sz w:val="28"/>
                <w:szCs w:val="28"/>
                <w:lang w:val="en-US" w:eastAsia="uk-UA"/>
              </w:rPr>
              <w:t xml:space="preserve"> </w:t>
            </w:r>
            <w:r w:rsidRPr="00865CD4">
              <w:rPr>
                <w:rStyle w:val="FontStyle11"/>
                <w:sz w:val="28"/>
                <w:szCs w:val="28"/>
                <w:lang w:eastAsia="uk-UA"/>
              </w:rPr>
              <w:t>2006</w:t>
            </w:r>
            <w:r w:rsidR="009E7E7B" w:rsidRPr="00865CD4">
              <w:rPr>
                <w:rStyle w:val="FontStyle11"/>
                <w:sz w:val="28"/>
                <w:szCs w:val="28"/>
                <w:lang w:eastAsia="uk-UA"/>
              </w:rPr>
              <w:t>. –</w:t>
            </w:r>
            <w:r w:rsidR="009E7E7B" w:rsidRPr="00865CD4">
              <w:rPr>
                <w:rStyle w:val="FontStyle11"/>
                <w:sz w:val="28"/>
                <w:szCs w:val="28"/>
                <w:lang w:val="en-US" w:eastAsia="uk-UA"/>
              </w:rPr>
              <w:t>V</w:t>
            </w:r>
            <w:r w:rsidR="009E7E7B" w:rsidRPr="00865CD4">
              <w:rPr>
                <w:rStyle w:val="FontStyle11"/>
                <w:sz w:val="28"/>
                <w:szCs w:val="28"/>
                <w:lang w:eastAsia="uk-UA"/>
              </w:rPr>
              <w:t>.</w:t>
            </w:r>
            <w:r w:rsidRPr="00865CD4">
              <w:rPr>
                <w:rStyle w:val="FontStyle11"/>
                <w:sz w:val="28"/>
                <w:szCs w:val="28"/>
                <w:lang w:eastAsia="uk-UA"/>
              </w:rPr>
              <w:t>143</w:t>
            </w:r>
            <w:r w:rsidR="009E7E7B" w:rsidRPr="00865CD4">
              <w:rPr>
                <w:rStyle w:val="FontStyle11"/>
                <w:sz w:val="28"/>
                <w:szCs w:val="28"/>
                <w:lang w:eastAsia="uk-UA"/>
              </w:rPr>
              <w:t xml:space="preserve">. – </w:t>
            </w:r>
            <w:r w:rsidR="009E7E7B" w:rsidRPr="00865CD4">
              <w:rPr>
                <w:rStyle w:val="FontStyle11"/>
                <w:sz w:val="28"/>
                <w:szCs w:val="28"/>
                <w:lang w:val="en-US" w:eastAsia="uk-UA"/>
              </w:rPr>
              <w:t>P</w:t>
            </w:r>
            <w:r w:rsidR="009E7E7B" w:rsidRPr="00865CD4">
              <w:rPr>
                <w:rStyle w:val="FontStyle11"/>
                <w:sz w:val="28"/>
                <w:szCs w:val="28"/>
                <w:lang w:eastAsia="uk-UA"/>
              </w:rPr>
              <w:t xml:space="preserve">. </w:t>
            </w:r>
            <w:r w:rsidRPr="00865CD4">
              <w:rPr>
                <w:rStyle w:val="FontStyle11"/>
                <w:sz w:val="28"/>
                <w:szCs w:val="28"/>
                <w:lang w:eastAsia="uk-UA"/>
              </w:rPr>
              <w:t>581-586.</w:t>
            </w:r>
          </w:p>
        </w:tc>
      </w:tr>
      <w:tr w:rsidR="000E7C93" w:rsidRPr="00865CD4" w:rsidTr="00376D0E">
        <w:trPr>
          <w:trHeight w:val="267"/>
        </w:trPr>
        <w:tc>
          <w:tcPr>
            <w:tcW w:w="726" w:type="dxa"/>
          </w:tcPr>
          <w:p w:rsidR="000E7C93" w:rsidRPr="00865CD4" w:rsidRDefault="00F9796A" w:rsidP="003636E9">
            <w:pPr>
              <w:pStyle w:val="aa"/>
              <w:rPr>
                <w:b w:val="0"/>
                <w:szCs w:val="28"/>
                <w:lang w:val="ru-RU"/>
              </w:rPr>
            </w:pPr>
            <w:r w:rsidRPr="00865CD4">
              <w:rPr>
                <w:b w:val="0"/>
                <w:szCs w:val="28"/>
                <w:lang w:val="ru-RU"/>
              </w:rPr>
              <w:t>65.</w:t>
            </w:r>
          </w:p>
        </w:tc>
        <w:tc>
          <w:tcPr>
            <w:tcW w:w="9293" w:type="dxa"/>
          </w:tcPr>
          <w:p w:rsidR="000E7C93" w:rsidRPr="00865CD4" w:rsidRDefault="00F9796A" w:rsidP="009E7E7B">
            <w:pPr>
              <w:pStyle w:val="Style4"/>
              <w:widowControl/>
              <w:spacing w:before="5" w:line="360" w:lineRule="auto"/>
              <w:ind w:left="45" w:hanging="45"/>
              <w:jc w:val="both"/>
              <w:rPr>
                <w:rStyle w:val="FontStyle11"/>
                <w:sz w:val="28"/>
                <w:szCs w:val="28"/>
                <w:lang w:eastAsia="uk-UA"/>
              </w:rPr>
            </w:pPr>
            <w:r w:rsidRPr="00865CD4">
              <w:rPr>
                <w:rStyle w:val="FontStyle11"/>
                <w:sz w:val="28"/>
                <w:szCs w:val="28"/>
                <w:lang w:eastAsia="uk-UA"/>
              </w:rPr>
              <w:t xml:space="preserve">Оболенский С.В. Реамберин </w:t>
            </w:r>
            <w:r w:rsidR="005A16F2" w:rsidRPr="00865CD4">
              <w:rPr>
                <w:rStyle w:val="FontStyle11"/>
                <w:sz w:val="28"/>
                <w:szCs w:val="28"/>
                <w:lang w:eastAsia="uk-UA"/>
              </w:rPr>
              <w:t>–</w:t>
            </w:r>
            <w:r w:rsidRPr="00865CD4">
              <w:rPr>
                <w:rStyle w:val="FontStyle11"/>
                <w:sz w:val="28"/>
                <w:szCs w:val="28"/>
                <w:lang w:eastAsia="uk-UA"/>
              </w:rPr>
              <w:t xml:space="preserve"> новое средство для инфузионной терапии в</w:t>
            </w:r>
            <w:r w:rsidR="0088640A" w:rsidRPr="0088640A">
              <w:rPr>
                <w:rStyle w:val="FontStyle11"/>
                <w:sz w:val="28"/>
                <w:szCs w:val="28"/>
                <w:lang w:val="ru-RU" w:eastAsia="uk-UA"/>
              </w:rPr>
              <w:t xml:space="preserve"> </w:t>
            </w:r>
            <w:r w:rsidR="0088640A">
              <w:rPr>
                <w:rStyle w:val="FontStyle11"/>
                <w:sz w:val="28"/>
                <w:szCs w:val="28"/>
                <w:lang w:eastAsia="uk-UA"/>
              </w:rPr>
              <w:t>практике медицин</w:t>
            </w:r>
            <w:r w:rsidR="0088640A">
              <w:rPr>
                <w:rStyle w:val="FontStyle11"/>
                <w:sz w:val="28"/>
                <w:szCs w:val="28"/>
                <w:lang w:val="ru-RU" w:eastAsia="uk-UA"/>
              </w:rPr>
              <w:t>ы</w:t>
            </w:r>
            <w:r w:rsidRPr="00865CD4">
              <w:rPr>
                <w:rStyle w:val="FontStyle11"/>
                <w:sz w:val="28"/>
                <w:szCs w:val="28"/>
                <w:lang w:eastAsia="uk-UA"/>
              </w:rPr>
              <w:t xml:space="preserve"> критических состояний</w:t>
            </w:r>
            <w:r w:rsidR="009E7E7B" w:rsidRPr="00865CD4">
              <w:rPr>
                <w:rStyle w:val="FontStyle11"/>
                <w:sz w:val="28"/>
                <w:szCs w:val="28"/>
                <w:lang w:eastAsia="uk-UA"/>
              </w:rPr>
              <w:t xml:space="preserve"> / С.В. Оболенский /</w:t>
            </w:r>
            <w:r w:rsidRPr="00865CD4">
              <w:rPr>
                <w:rStyle w:val="FontStyle11"/>
                <w:sz w:val="28"/>
                <w:szCs w:val="28"/>
                <w:lang w:eastAsia="uk-UA"/>
              </w:rPr>
              <w:t xml:space="preserve">/ Методические рекомендации по медицинским аспектам применения </w:t>
            </w:r>
            <w:r w:rsidRPr="00865CD4">
              <w:rPr>
                <w:rStyle w:val="FontStyle11"/>
                <w:sz w:val="28"/>
                <w:szCs w:val="28"/>
                <w:lang w:eastAsia="uk-UA"/>
              </w:rPr>
              <w:lastRenderedPageBreak/>
              <w:t xml:space="preserve">нового средства инфузионной терапии </w:t>
            </w:r>
            <w:r w:rsidR="005A16F2" w:rsidRPr="00865CD4">
              <w:rPr>
                <w:rStyle w:val="FontStyle11"/>
                <w:sz w:val="28"/>
                <w:szCs w:val="28"/>
                <w:lang w:eastAsia="uk-UA"/>
              </w:rPr>
              <w:t>–</w:t>
            </w:r>
            <w:r w:rsidR="007C7466">
              <w:rPr>
                <w:rStyle w:val="FontStyle11"/>
                <w:sz w:val="28"/>
                <w:szCs w:val="28"/>
                <w:lang w:eastAsia="uk-UA"/>
              </w:rPr>
              <w:t xml:space="preserve"> 1,</w:t>
            </w:r>
            <w:r w:rsidRPr="00865CD4">
              <w:rPr>
                <w:rStyle w:val="FontStyle11"/>
                <w:sz w:val="28"/>
                <w:szCs w:val="28"/>
                <w:lang w:eastAsia="uk-UA"/>
              </w:rPr>
              <w:t>5</w:t>
            </w:r>
            <w:r w:rsidR="007C7466">
              <w:rPr>
                <w:rStyle w:val="FontStyle11"/>
                <w:sz w:val="28"/>
                <w:szCs w:val="28"/>
                <w:lang w:eastAsia="uk-UA"/>
              </w:rPr>
              <w:t xml:space="preserve"> % раствора реамберина</w:t>
            </w:r>
            <w:r w:rsidR="00FE3511">
              <w:rPr>
                <w:rStyle w:val="FontStyle11"/>
                <w:sz w:val="28"/>
                <w:szCs w:val="28"/>
                <w:lang w:eastAsia="uk-UA"/>
              </w:rPr>
              <w:t>.</w:t>
            </w:r>
            <w:r w:rsidR="007C7466">
              <w:rPr>
                <w:rStyle w:val="FontStyle11"/>
                <w:sz w:val="28"/>
                <w:szCs w:val="28"/>
                <w:lang w:eastAsia="uk-UA"/>
              </w:rPr>
              <w:t xml:space="preserve"> </w:t>
            </w:r>
            <w:r w:rsidRPr="00865CD4">
              <w:rPr>
                <w:rStyle w:val="FontStyle11"/>
                <w:sz w:val="28"/>
                <w:szCs w:val="28"/>
                <w:lang w:eastAsia="uk-UA"/>
              </w:rPr>
              <w:t>-</w:t>
            </w:r>
            <w:r w:rsidR="007C7466" w:rsidRPr="00865CD4">
              <w:rPr>
                <w:rStyle w:val="FontStyle11"/>
                <w:sz w:val="28"/>
                <w:szCs w:val="28"/>
                <w:lang w:eastAsia="uk-UA"/>
              </w:rPr>
              <w:t xml:space="preserve"> С</w:t>
            </w:r>
            <w:r w:rsidR="007C7466">
              <w:rPr>
                <w:rStyle w:val="FontStyle11"/>
                <w:sz w:val="28"/>
                <w:szCs w:val="28"/>
                <w:lang w:eastAsia="uk-UA"/>
              </w:rPr>
              <w:t>анкт-</w:t>
            </w:r>
            <w:r w:rsidR="007C7466" w:rsidRPr="00865CD4">
              <w:rPr>
                <w:rStyle w:val="FontStyle11"/>
                <w:sz w:val="28"/>
                <w:szCs w:val="28"/>
                <w:lang w:eastAsia="uk-UA"/>
              </w:rPr>
              <w:t>П</w:t>
            </w:r>
            <w:r w:rsidR="007C7466">
              <w:rPr>
                <w:rStyle w:val="FontStyle11"/>
                <w:sz w:val="28"/>
                <w:szCs w:val="28"/>
                <w:lang w:eastAsia="uk-UA"/>
              </w:rPr>
              <w:t>етер</w:t>
            </w:r>
            <w:r w:rsidR="007C7466" w:rsidRPr="00865CD4">
              <w:rPr>
                <w:rStyle w:val="FontStyle11"/>
                <w:sz w:val="28"/>
                <w:szCs w:val="28"/>
                <w:lang w:eastAsia="uk-UA"/>
              </w:rPr>
              <w:t>б</w:t>
            </w:r>
            <w:r w:rsidR="007C7466">
              <w:rPr>
                <w:rStyle w:val="FontStyle11"/>
                <w:sz w:val="28"/>
                <w:szCs w:val="28"/>
                <w:lang w:eastAsia="uk-UA"/>
              </w:rPr>
              <w:t>ург</w:t>
            </w:r>
            <w:r w:rsidR="0088640A">
              <w:rPr>
                <w:rStyle w:val="FontStyle11"/>
                <w:sz w:val="28"/>
                <w:szCs w:val="28"/>
                <w:lang w:val="ru-RU" w:eastAsia="uk-UA"/>
              </w:rPr>
              <w:t xml:space="preserve">, </w:t>
            </w:r>
            <w:r w:rsidR="0088640A">
              <w:rPr>
                <w:rStyle w:val="FontStyle11"/>
                <w:sz w:val="28"/>
                <w:szCs w:val="28"/>
                <w:lang w:eastAsia="uk-UA"/>
              </w:rPr>
              <w:t>2001</w:t>
            </w:r>
            <w:r w:rsidR="0088640A">
              <w:rPr>
                <w:rStyle w:val="FontStyle11"/>
                <w:sz w:val="28"/>
                <w:szCs w:val="28"/>
                <w:lang w:val="ru-RU" w:eastAsia="uk-UA"/>
              </w:rPr>
              <w:t>.</w:t>
            </w:r>
            <w:r w:rsidR="0088640A">
              <w:rPr>
                <w:rStyle w:val="FontStyle11"/>
                <w:sz w:val="28"/>
                <w:szCs w:val="28"/>
                <w:lang w:eastAsia="uk-UA"/>
              </w:rPr>
              <w:t xml:space="preserve"> </w:t>
            </w:r>
            <w:r w:rsidRPr="00865CD4">
              <w:rPr>
                <w:rStyle w:val="FontStyle11"/>
                <w:sz w:val="28"/>
                <w:szCs w:val="28"/>
                <w:lang w:eastAsia="uk-UA"/>
              </w:rPr>
              <w:t>-</w:t>
            </w:r>
            <w:r w:rsidR="0088640A">
              <w:rPr>
                <w:rStyle w:val="FontStyle11"/>
                <w:sz w:val="28"/>
                <w:szCs w:val="28"/>
                <w:lang w:val="ru-RU" w:eastAsia="uk-UA"/>
              </w:rPr>
              <w:t xml:space="preserve"> </w:t>
            </w:r>
            <w:r w:rsidRPr="00865CD4">
              <w:rPr>
                <w:rStyle w:val="FontStyle11"/>
                <w:sz w:val="28"/>
                <w:szCs w:val="28"/>
                <w:lang w:eastAsia="uk-UA"/>
              </w:rPr>
              <w:t xml:space="preserve">19 с. </w:t>
            </w:r>
          </w:p>
        </w:tc>
      </w:tr>
      <w:tr w:rsidR="00F9796A" w:rsidRPr="00865CD4" w:rsidTr="00376D0E">
        <w:trPr>
          <w:trHeight w:val="267"/>
        </w:trPr>
        <w:tc>
          <w:tcPr>
            <w:tcW w:w="726" w:type="dxa"/>
          </w:tcPr>
          <w:p w:rsidR="00F9796A" w:rsidRPr="00865CD4" w:rsidRDefault="00F9796A" w:rsidP="003636E9">
            <w:pPr>
              <w:pStyle w:val="aa"/>
              <w:rPr>
                <w:b w:val="0"/>
                <w:szCs w:val="28"/>
                <w:lang w:val="ru-RU"/>
              </w:rPr>
            </w:pPr>
            <w:r w:rsidRPr="00865CD4">
              <w:rPr>
                <w:b w:val="0"/>
                <w:szCs w:val="28"/>
                <w:lang w:val="ru-RU"/>
              </w:rPr>
              <w:lastRenderedPageBreak/>
              <w:t>66.</w:t>
            </w:r>
          </w:p>
        </w:tc>
        <w:tc>
          <w:tcPr>
            <w:tcW w:w="9293" w:type="dxa"/>
          </w:tcPr>
          <w:p w:rsidR="00F9796A" w:rsidRPr="00865CD4" w:rsidRDefault="00F9796A" w:rsidP="007C7466">
            <w:pPr>
              <w:pStyle w:val="Style3"/>
              <w:widowControl/>
              <w:spacing w:before="5" w:line="360" w:lineRule="auto"/>
              <w:ind w:firstLine="0"/>
              <w:rPr>
                <w:rStyle w:val="FontStyle11"/>
                <w:sz w:val="28"/>
                <w:szCs w:val="28"/>
                <w:lang w:eastAsia="uk-UA"/>
              </w:rPr>
            </w:pPr>
            <w:r w:rsidRPr="00865CD4">
              <w:rPr>
                <w:rStyle w:val="FontStyle11"/>
                <w:sz w:val="28"/>
                <w:szCs w:val="28"/>
                <w:lang w:val="en-US" w:eastAsia="uk-UA"/>
              </w:rPr>
              <w:t>Canizaro</w:t>
            </w:r>
            <w:r w:rsidRPr="000813A3">
              <w:rPr>
                <w:rStyle w:val="FontStyle11"/>
                <w:sz w:val="28"/>
                <w:szCs w:val="28"/>
                <w:lang w:val="en-US" w:eastAsia="uk-UA"/>
              </w:rPr>
              <w:t xml:space="preserve"> </w:t>
            </w:r>
            <w:r w:rsidRPr="00865CD4">
              <w:rPr>
                <w:rStyle w:val="FontStyle11"/>
                <w:sz w:val="28"/>
                <w:szCs w:val="28"/>
                <w:lang w:val="en-US" w:eastAsia="uk-UA"/>
              </w:rPr>
              <w:t>P</w:t>
            </w:r>
            <w:r w:rsidRPr="000813A3">
              <w:rPr>
                <w:rStyle w:val="FontStyle11"/>
                <w:sz w:val="28"/>
                <w:szCs w:val="28"/>
                <w:lang w:val="en-US" w:eastAsia="uk-UA"/>
              </w:rPr>
              <w:t>.</w:t>
            </w:r>
            <w:r w:rsidRPr="00865CD4">
              <w:rPr>
                <w:rStyle w:val="FontStyle11"/>
                <w:sz w:val="28"/>
                <w:szCs w:val="28"/>
                <w:lang w:val="en-US" w:eastAsia="uk-UA"/>
              </w:rPr>
              <w:t>C</w:t>
            </w:r>
            <w:r w:rsidRPr="000813A3">
              <w:rPr>
                <w:rStyle w:val="FontStyle11"/>
                <w:sz w:val="28"/>
                <w:szCs w:val="28"/>
                <w:lang w:val="en-US" w:eastAsia="uk-UA"/>
              </w:rPr>
              <w:t xml:space="preserve">. </w:t>
            </w:r>
            <w:r w:rsidRPr="00865CD4">
              <w:rPr>
                <w:rStyle w:val="FontStyle11"/>
                <w:sz w:val="28"/>
                <w:szCs w:val="28"/>
                <w:lang w:val="en-US" w:eastAsia="uk-UA"/>
              </w:rPr>
              <w:t>The</w:t>
            </w:r>
            <w:r w:rsidRPr="000813A3">
              <w:rPr>
                <w:rStyle w:val="FontStyle11"/>
                <w:sz w:val="28"/>
                <w:szCs w:val="28"/>
                <w:lang w:val="en-US" w:eastAsia="uk-UA"/>
              </w:rPr>
              <w:t xml:space="preserve"> </w:t>
            </w:r>
            <w:r w:rsidRPr="00865CD4">
              <w:rPr>
                <w:rStyle w:val="FontStyle11"/>
                <w:sz w:val="28"/>
                <w:szCs w:val="28"/>
                <w:lang w:val="en-US" w:eastAsia="uk-UA"/>
              </w:rPr>
              <w:t>infusion</w:t>
            </w:r>
            <w:r w:rsidRPr="000813A3">
              <w:rPr>
                <w:rStyle w:val="FontStyle11"/>
                <w:sz w:val="28"/>
                <w:szCs w:val="28"/>
                <w:lang w:val="en-US" w:eastAsia="uk-UA"/>
              </w:rPr>
              <w:t xml:space="preserve"> </w:t>
            </w:r>
            <w:r w:rsidRPr="00865CD4">
              <w:rPr>
                <w:rStyle w:val="FontStyle11"/>
                <w:sz w:val="28"/>
                <w:szCs w:val="28"/>
                <w:lang w:val="en-US" w:eastAsia="uk-UA"/>
              </w:rPr>
              <w:t>of</w:t>
            </w:r>
            <w:r w:rsidRPr="000813A3">
              <w:rPr>
                <w:rStyle w:val="FontStyle11"/>
                <w:sz w:val="28"/>
                <w:szCs w:val="28"/>
                <w:lang w:val="en-US" w:eastAsia="uk-UA"/>
              </w:rPr>
              <w:t xml:space="preserve"> </w:t>
            </w:r>
            <w:r w:rsidRPr="00865CD4">
              <w:rPr>
                <w:rStyle w:val="FontStyle11"/>
                <w:sz w:val="28"/>
                <w:szCs w:val="28"/>
                <w:lang w:val="en-US" w:eastAsia="uk-UA"/>
              </w:rPr>
              <w:t>Ringer</w:t>
            </w:r>
            <w:r w:rsidR="005A16F2" w:rsidRPr="000813A3">
              <w:rPr>
                <w:rStyle w:val="FontStyle11"/>
                <w:sz w:val="28"/>
                <w:szCs w:val="28"/>
                <w:lang w:val="en-US" w:eastAsia="uk-UA"/>
              </w:rPr>
              <w:t>’</w:t>
            </w:r>
            <w:r w:rsidRPr="00865CD4">
              <w:rPr>
                <w:rStyle w:val="FontStyle11"/>
                <w:sz w:val="28"/>
                <w:szCs w:val="28"/>
                <w:lang w:val="en-US" w:eastAsia="uk-UA"/>
              </w:rPr>
              <w:t>s</w:t>
            </w:r>
            <w:r w:rsidRPr="000813A3">
              <w:rPr>
                <w:rStyle w:val="FontStyle11"/>
                <w:sz w:val="28"/>
                <w:szCs w:val="28"/>
                <w:lang w:val="en-US" w:eastAsia="uk-UA"/>
              </w:rPr>
              <w:t xml:space="preserve"> </w:t>
            </w:r>
            <w:r w:rsidRPr="00865CD4">
              <w:rPr>
                <w:rStyle w:val="FontStyle11"/>
                <w:sz w:val="28"/>
                <w:szCs w:val="28"/>
                <w:lang w:val="en-US" w:eastAsia="uk-UA"/>
              </w:rPr>
              <w:t>lactate</w:t>
            </w:r>
            <w:r w:rsidRPr="000813A3">
              <w:rPr>
                <w:rStyle w:val="FontStyle11"/>
                <w:sz w:val="28"/>
                <w:szCs w:val="28"/>
                <w:lang w:val="en-US" w:eastAsia="uk-UA"/>
              </w:rPr>
              <w:t xml:space="preserve"> </w:t>
            </w:r>
            <w:r w:rsidRPr="00865CD4">
              <w:rPr>
                <w:rStyle w:val="FontStyle11"/>
                <w:sz w:val="28"/>
                <w:szCs w:val="28"/>
                <w:lang w:val="en-US" w:eastAsia="uk-UA"/>
              </w:rPr>
              <w:t>solution</w:t>
            </w:r>
            <w:r w:rsidRPr="000813A3">
              <w:rPr>
                <w:rStyle w:val="FontStyle11"/>
                <w:sz w:val="28"/>
                <w:szCs w:val="28"/>
                <w:lang w:val="en-US" w:eastAsia="uk-UA"/>
              </w:rPr>
              <w:t xml:space="preserve"> </w:t>
            </w:r>
            <w:r w:rsidRPr="00865CD4">
              <w:rPr>
                <w:rStyle w:val="FontStyle11"/>
                <w:sz w:val="28"/>
                <w:szCs w:val="28"/>
                <w:lang w:val="en-US" w:eastAsia="uk-UA"/>
              </w:rPr>
              <w:t>during</w:t>
            </w:r>
            <w:r w:rsidRPr="000813A3">
              <w:rPr>
                <w:rStyle w:val="FontStyle11"/>
                <w:sz w:val="28"/>
                <w:szCs w:val="28"/>
                <w:lang w:val="en-US" w:eastAsia="uk-UA"/>
              </w:rPr>
              <w:t xml:space="preserve"> </w:t>
            </w:r>
            <w:r w:rsidRPr="00865CD4">
              <w:rPr>
                <w:rStyle w:val="FontStyle11"/>
                <w:sz w:val="28"/>
                <w:szCs w:val="28"/>
                <w:lang w:val="en-US" w:eastAsia="uk-UA"/>
              </w:rPr>
              <w:t>a</w:t>
            </w:r>
            <w:r w:rsidRPr="000813A3">
              <w:rPr>
                <w:rStyle w:val="FontStyle11"/>
                <w:sz w:val="28"/>
                <w:szCs w:val="28"/>
                <w:lang w:val="en-US" w:eastAsia="uk-UA"/>
              </w:rPr>
              <w:t xml:space="preserve"> </w:t>
            </w:r>
            <w:r w:rsidRPr="00865CD4">
              <w:rPr>
                <w:rStyle w:val="FontStyle11"/>
                <w:sz w:val="28"/>
                <w:szCs w:val="28"/>
                <w:lang w:val="en-US" w:eastAsia="uk-UA"/>
              </w:rPr>
              <w:t>burn</w:t>
            </w:r>
            <w:r w:rsidRPr="000813A3">
              <w:rPr>
                <w:rStyle w:val="FontStyle11"/>
                <w:sz w:val="28"/>
                <w:szCs w:val="28"/>
                <w:lang w:val="en-US" w:eastAsia="uk-UA"/>
              </w:rPr>
              <w:t xml:space="preserve"> </w:t>
            </w:r>
            <w:r w:rsidRPr="00865CD4">
              <w:rPr>
                <w:rStyle w:val="FontStyle11"/>
                <w:sz w:val="28"/>
                <w:szCs w:val="28"/>
                <w:lang w:val="en-US" w:eastAsia="uk-UA"/>
              </w:rPr>
              <w:t>shock</w:t>
            </w:r>
            <w:r w:rsidR="009E7E7B" w:rsidRPr="000813A3">
              <w:rPr>
                <w:rStyle w:val="FontStyle11"/>
                <w:sz w:val="28"/>
                <w:szCs w:val="28"/>
                <w:lang w:val="en-US" w:eastAsia="uk-UA"/>
              </w:rPr>
              <w:t xml:space="preserve"> /</w:t>
            </w:r>
            <w:r w:rsidR="007C7466" w:rsidRPr="000813A3">
              <w:rPr>
                <w:rStyle w:val="FontStyle11"/>
                <w:sz w:val="28"/>
                <w:szCs w:val="28"/>
                <w:lang w:val="en-US" w:eastAsia="uk-UA"/>
              </w:rPr>
              <w:t xml:space="preserve"> </w:t>
            </w:r>
            <w:r w:rsidR="007C7466" w:rsidRPr="00865CD4">
              <w:rPr>
                <w:rStyle w:val="FontStyle11"/>
                <w:sz w:val="28"/>
                <w:szCs w:val="28"/>
                <w:lang w:val="en-US" w:eastAsia="uk-UA"/>
              </w:rPr>
              <w:t>P</w:t>
            </w:r>
            <w:r w:rsidR="007C7466" w:rsidRPr="000813A3">
              <w:rPr>
                <w:rStyle w:val="FontStyle11"/>
                <w:sz w:val="28"/>
                <w:szCs w:val="28"/>
                <w:lang w:val="en-US" w:eastAsia="uk-UA"/>
              </w:rPr>
              <w:t>.</w:t>
            </w:r>
            <w:r w:rsidR="007C7466" w:rsidRPr="00865CD4">
              <w:rPr>
                <w:rStyle w:val="FontStyle11"/>
                <w:sz w:val="28"/>
                <w:szCs w:val="28"/>
                <w:lang w:val="en-US" w:eastAsia="uk-UA"/>
              </w:rPr>
              <w:t>C</w:t>
            </w:r>
            <w:r w:rsidR="007C7466" w:rsidRPr="000813A3">
              <w:rPr>
                <w:rStyle w:val="FontStyle11"/>
                <w:sz w:val="28"/>
                <w:szCs w:val="28"/>
                <w:lang w:val="en-US" w:eastAsia="uk-UA"/>
              </w:rPr>
              <w:t>.</w:t>
            </w:r>
            <w:r w:rsidR="007C7466">
              <w:rPr>
                <w:rStyle w:val="FontStyle11"/>
                <w:sz w:val="28"/>
                <w:szCs w:val="28"/>
                <w:lang w:eastAsia="uk-UA"/>
              </w:rPr>
              <w:t xml:space="preserve"> </w:t>
            </w:r>
            <w:r w:rsidR="009E7E7B" w:rsidRPr="00865CD4">
              <w:rPr>
                <w:rStyle w:val="FontStyle11"/>
                <w:sz w:val="28"/>
                <w:szCs w:val="28"/>
                <w:lang w:val="en-US" w:eastAsia="uk-UA"/>
              </w:rPr>
              <w:t>Canizaro</w:t>
            </w:r>
            <w:r w:rsidR="009E7E7B" w:rsidRPr="000813A3">
              <w:rPr>
                <w:rStyle w:val="FontStyle11"/>
                <w:sz w:val="28"/>
                <w:szCs w:val="28"/>
                <w:lang w:val="en-US" w:eastAsia="uk-UA"/>
              </w:rPr>
              <w:t xml:space="preserve">, </w:t>
            </w:r>
            <w:r w:rsidR="007C7466" w:rsidRPr="00865CD4">
              <w:rPr>
                <w:rStyle w:val="FontStyle11"/>
                <w:sz w:val="28"/>
                <w:szCs w:val="28"/>
                <w:lang w:val="en-US" w:eastAsia="uk-UA"/>
              </w:rPr>
              <w:t>M</w:t>
            </w:r>
            <w:r w:rsidR="007C7466" w:rsidRPr="000813A3">
              <w:rPr>
                <w:rStyle w:val="FontStyle11"/>
                <w:sz w:val="28"/>
                <w:szCs w:val="28"/>
                <w:lang w:val="en-US" w:eastAsia="uk-UA"/>
              </w:rPr>
              <w:t>.</w:t>
            </w:r>
            <w:r w:rsidR="007C7466" w:rsidRPr="00865CD4">
              <w:rPr>
                <w:rStyle w:val="FontStyle11"/>
                <w:sz w:val="28"/>
                <w:szCs w:val="28"/>
                <w:lang w:val="en-US" w:eastAsia="uk-UA"/>
              </w:rPr>
              <w:t>D</w:t>
            </w:r>
            <w:r w:rsidR="007C7466" w:rsidRPr="000813A3">
              <w:rPr>
                <w:rStyle w:val="FontStyle11"/>
                <w:sz w:val="28"/>
                <w:szCs w:val="28"/>
                <w:lang w:val="en-US" w:eastAsia="uk-UA"/>
              </w:rPr>
              <w:t>.</w:t>
            </w:r>
            <w:r w:rsidR="007C7466">
              <w:rPr>
                <w:rStyle w:val="FontStyle11"/>
                <w:sz w:val="28"/>
                <w:szCs w:val="28"/>
                <w:lang w:eastAsia="uk-UA"/>
              </w:rPr>
              <w:t xml:space="preserve"> </w:t>
            </w:r>
            <w:r w:rsidR="009E7E7B" w:rsidRPr="00865CD4">
              <w:rPr>
                <w:rStyle w:val="FontStyle11"/>
                <w:sz w:val="28"/>
                <w:szCs w:val="28"/>
                <w:lang w:val="en-US" w:eastAsia="uk-UA"/>
              </w:rPr>
              <w:t>Prager</w:t>
            </w:r>
            <w:r w:rsidR="009E7E7B" w:rsidRPr="000813A3">
              <w:rPr>
                <w:rStyle w:val="FontStyle11"/>
                <w:sz w:val="28"/>
                <w:szCs w:val="28"/>
                <w:lang w:val="en-US" w:eastAsia="uk-UA"/>
              </w:rPr>
              <w:t xml:space="preserve">, </w:t>
            </w:r>
            <w:r w:rsidR="007C7466" w:rsidRPr="00865CD4">
              <w:rPr>
                <w:rStyle w:val="FontStyle11"/>
                <w:sz w:val="28"/>
                <w:szCs w:val="28"/>
                <w:lang w:val="en-US" w:eastAsia="uk-UA"/>
              </w:rPr>
              <w:t>G</w:t>
            </w:r>
            <w:r w:rsidR="007C7466" w:rsidRPr="000813A3">
              <w:rPr>
                <w:rStyle w:val="FontStyle11"/>
                <w:sz w:val="28"/>
                <w:szCs w:val="28"/>
                <w:lang w:val="en-US" w:eastAsia="uk-UA"/>
              </w:rPr>
              <w:t>.</w:t>
            </w:r>
            <w:r w:rsidR="007C7466" w:rsidRPr="00865CD4">
              <w:rPr>
                <w:rStyle w:val="FontStyle11"/>
                <w:sz w:val="28"/>
                <w:szCs w:val="28"/>
                <w:lang w:val="en-US" w:eastAsia="uk-UA"/>
              </w:rPr>
              <w:t>T</w:t>
            </w:r>
            <w:r w:rsidR="007C7466" w:rsidRPr="000813A3">
              <w:rPr>
                <w:rStyle w:val="FontStyle11"/>
                <w:sz w:val="28"/>
                <w:szCs w:val="28"/>
                <w:lang w:val="en-US" w:eastAsia="uk-UA"/>
              </w:rPr>
              <w:t>.</w:t>
            </w:r>
            <w:r w:rsidR="007C7466">
              <w:rPr>
                <w:rStyle w:val="FontStyle11"/>
                <w:sz w:val="28"/>
                <w:szCs w:val="28"/>
                <w:lang w:eastAsia="uk-UA"/>
              </w:rPr>
              <w:t xml:space="preserve"> </w:t>
            </w:r>
            <w:r w:rsidR="009E7E7B" w:rsidRPr="00865CD4">
              <w:rPr>
                <w:rStyle w:val="FontStyle11"/>
                <w:sz w:val="28"/>
                <w:szCs w:val="28"/>
                <w:lang w:val="en-US" w:eastAsia="uk-UA"/>
              </w:rPr>
              <w:t>Shires</w:t>
            </w:r>
            <w:r w:rsidR="009E7E7B" w:rsidRPr="000813A3">
              <w:rPr>
                <w:rStyle w:val="FontStyle11"/>
                <w:sz w:val="28"/>
                <w:szCs w:val="28"/>
                <w:lang w:val="en-US" w:eastAsia="uk-UA"/>
              </w:rPr>
              <w:t xml:space="preserve"> // </w:t>
            </w:r>
            <w:r w:rsidRPr="00865CD4">
              <w:rPr>
                <w:rStyle w:val="FontStyle11"/>
                <w:sz w:val="28"/>
                <w:szCs w:val="28"/>
                <w:lang w:val="en-US" w:eastAsia="uk-UA"/>
              </w:rPr>
              <w:t>Am</w:t>
            </w:r>
            <w:r w:rsidR="009E7E7B" w:rsidRPr="00865CD4">
              <w:rPr>
                <w:rStyle w:val="FontStyle11"/>
                <w:sz w:val="28"/>
                <w:szCs w:val="28"/>
                <w:lang w:val="en-US" w:eastAsia="uk-UA"/>
              </w:rPr>
              <w:t>.</w:t>
            </w:r>
            <w:r w:rsidRPr="00865CD4">
              <w:rPr>
                <w:rStyle w:val="FontStyle11"/>
                <w:sz w:val="28"/>
                <w:szCs w:val="28"/>
                <w:lang w:val="en-US" w:eastAsia="uk-UA"/>
              </w:rPr>
              <w:t xml:space="preserve"> J</w:t>
            </w:r>
            <w:r w:rsidR="009E7E7B" w:rsidRPr="00865CD4">
              <w:rPr>
                <w:rStyle w:val="FontStyle11"/>
                <w:sz w:val="28"/>
                <w:szCs w:val="28"/>
                <w:lang w:val="en-US" w:eastAsia="uk-UA"/>
              </w:rPr>
              <w:t>.</w:t>
            </w:r>
            <w:r w:rsidRPr="00865CD4">
              <w:rPr>
                <w:rStyle w:val="FontStyle11"/>
                <w:sz w:val="28"/>
                <w:szCs w:val="28"/>
                <w:lang w:val="en-US" w:eastAsia="uk-UA"/>
              </w:rPr>
              <w:t xml:space="preserve"> Surg</w:t>
            </w:r>
            <w:r w:rsidR="009E7E7B" w:rsidRPr="00865CD4">
              <w:rPr>
                <w:rStyle w:val="FontStyle11"/>
                <w:sz w:val="28"/>
                <w:szCs w:val="28"/>
                <w:lang w:val="en-US" w:eastAsia="uk-UA"/>
              </w:rPr>
              <w:t>.</w:t>
            </w:r>
            <w:r w:rsidR="00FE3511">
              <w:rPr>
                <w:rStyle w:val="FontStyle11"/>
                <w:sz w:val="28"/>
                <w:szCs w:val="28"/>
                <w:lang w:eastAsia="uk-UA"/>
              </w:rPr>
              <w:t xml:space="preserve"> </w:t>
            </w:r>
            <w:r w:rsidR="009E7E7B" w:rsidRPr="00865CD4">
              <w:rPr>
                <w:rStyle w:val="FontStyle11"/>
                <w:sz w:val="28"/>
                <w:szCs w:val="28"/>
                <w:lang w:val="en-US" w:eastAsia="uk-UA"/>
              </w:rPr>
              <w:t xml:space="preserve">– </w:t>
            </w:r>
            <w:r w:rsidRPr="00865CD4">
              <w:rPr>
                <w:rStyle w:val="FontStyle11"/>
                <w:sz w:val="28"/>
                <w:szCs w:val="28"/>
                <w:lang w:eastAsia="uk-UA"/>
              </w:rPr>
              <w:t>2001</w:t>
            </w:r>
            <w:r w:rsidR="009E7E7B" w:rsidRPr="00865CD4">
              <w:rPr>
                <w:rStyle w:val="FontStyle11"/>
                <w:sz w:val="28"/>
                <w:szCs w:val="28"/>
                <w:lang w:val="en-US" w:eastAsia="uk-UA"/>
              </w:rPr>
              <w:t>. –</w:t>
            </w:r>
            <w:r w:rsidR="004853D7">
              <w:rPr>
                <w:rStyle w:val="FontStyle11"/>
                <w:sz w:val="28"/>
                <w:szCs w:val="28"/>
                <w:lang w:val="en-US" w:eastAsia="uk-UA"/>
              </w:rPr>
              <w:t xml:space="preserve"> </w:t>
            </w:r>
            <w:r w:rsidR="009E7E7B" w:rsidRPr="00865CD4">
              <w:rPr>
                <w:rStyle w:val="FontStyle11"/>
                <w:sz w:val="28"/>
                <w:szCs w:val="28"/>
                <w:lang w:val="en-US" w:eastAsia="uk-UA"/>
              </w:rPr>
              <w:t>V.</w:t>
            </w:r>
            <w:r w:rsidRPr="00865CD4">
              <w:rPr>
                <w:rStyle w:val="FontStyle11"/>
                <w:sz w:val="28"/>
                <w:szCs w:val="28"/>
                <w:lang w:eastAsia="uk-UA"/>
              </w:rPr>
              <w:t>122</w:t>
            </w:r>
            <w:r w:rsidR="009E7E7B" w:rsidRPr="00865CD4">
              <w:rPr>
                <w:rStyle w:val="FontStyle11"/>
                <w:sz w:val="28"/>
                <w:szCs w:val="28"/>
                <w:lang w:val="en-US" w:eastAsia="uk-UA"/>
              </w:rPr>
              <w:t>. –</w:t>
            </w:r>
            <w:r w:rsidR="004853D7">
              <w:rPr>
                <w:rStyle w:val="FontStyle11"/>
                <w:sz w:val="28"/>
                <w:szCs w:val="28"/>
                <w:lang w:val="en-US" w:eastAsia="uk-UA"/>
              </w:rPr>
              <w:t xml:space="preserve"> </w:t>
            </w:r>
            <w:r w:rsidR="009E7E7B" w:rsidRPr="00865CD4">
              <w:rPr>
                <w:rStyle w:val="FontStyle11"/>
                <w:sz w:val="28"/>
                <w:szCs w:val="28"/>
                <w:lang w:val="en-US" w:eastAsia="uk-UA"/>
              </w:rPr>
              <w:t>P.</w:t>
            </w:r>
            <w:r w:rsidRPr="00865CD4">
              <w:rPr>
                <w:rStyle w:val="FontStyle11"/>
                <w:sz w:val="28"/>
                <w:szCs w:val="28"/>
                <w:lang w:eastAsia="uk-UA"/>
              </w:rPr>
              <w:t>494-501.</w:t>
            </w:r>
          </w:p>
        </w:tc>
      </w:tr>
      <w:tr w:rsidR="00F9796A" w:rsidRPr="00865CD4" w:rsidTr="00376D0E">
        <w:trPr>
          <w:trHeight w:val="267"/>
        </w:trPr>
        <w:tc>
          <w:tcPr>
            <w:tcW w:w="726" w:type="dxa"/>
          </w:tcPr>
          <w:p w:rsidR="00F9796A" w:rsidRPr="00865CD4" w:rsidRDefault="009F3EF5" w:rsidP="003636E9">
            <w:pPr>
              <w:pStyle w:val="aa"/>
              <w:rPr>
                <w:b w:val="0"/>
                <w:szCs w:val="28"/>
                <w:lang w:val="en-US"/>
              </w:rPr>
            </w:pPr>
            <w:r w:rsidRPr="00865CD4">
              <w:rPr>
                <w:b w:val="0"/>
                <w:szCs w:val="28"/>
                <w:lang w:val="en-US"/>
              </w:rPr>
              <w:t>67.</w:t>
            </w:r>
          </w:p>
        </w:tc>
        <w:tc>
          <w:tcPr>
            <w:tcW w:w="9293" w:type="dxa"/>
          </w:tcPr>
          <w:p w:rsidR="00F9796A" w:rsidRPr="00865CD4" w:rsidRDefault="009F3EF5" w:rsidP="009E7E7B">
            <w:pPr>
              <w:pStyle w:val="Style16"/>
              <w:widowControl/>
              <w:spacing w:before="62" w:line="360" w:lineRule="auto"/>
              <w:ind w:right="48" w:firstLine="0"/>
              <w:rPr>
                <w:rStyle w:val="FontStyle11"/>
                <w:sz w:val="28"/>
                <w:szCs w:val="28"/>
                <w:lang w:eastAsia="uk-UA"/>
              </w:rPr>
            </w:pPr>
            <w:r w:rsidRPr="00865CD4">
              <w:rPr>
                <w:rStyle w:val="FontStyle20"/>
                <w:sz w:val="28"/>
                <w:szCs w:val="28"/>
                <w:lang w:val="en-US" w:eastAsia="uk-UA"/>
              </w:rPr>
              <w:t>Endotheli</w:t>
            </w:r>
            <w:r w:rsidR="00FE3511">
              <w:rPr>
                <w:rStyle w:val="FontStyle20"/>
                <w:sz w:val="28"/>
                <w:szCs w:val="28"/>
                <w:lang w:val="en-US" w:eastAsia="uk-UA"/>
              </w:rPr>
              <w:t>al accumulation of hydroxyethyl</w:t>
            </w:r>
            <w:r w:rsidRPr="00865CD4">
              <w:rPr>
                <w:rStyle w:val="FontStyle20"/>
                <w:sz w:val="28"/>
                <w:szCs w:val="28"/>
                <w:lang w:val="en-US" w:eastAsia="uk-UA"/>
              </w:rPr>
              <w:t>starch and functional consequences on leukocyte-endothelial interactions</w:t>
            </w:r>
            <w:r w:rsidR="009E7E7B" w:rsidRPr="00865CD4">
              <w:rPr>
                <w:rStyle w:val="FontStyle20"/>
                <w:sz w:val="28"/>
                <w:szCs w:val="28"/>
                <w:lang w:val="en-US" w:eastAsia="uk-UA"/>
              </w:rPr>
              <w:t xml:space="preserve"> / </w:t>
            </w:r>
            <w:r w:rsidR="009E7E7B" w:rsidRPr="00865CD4">
              <w:rPr>
                <w:rStyle w:val="FontStyle20"/>
                <w:sz w:val="28"/>
                <w:szCs w:val="28"/>
                <w:lang w:eastAsia="uk-UA"/>
              </w:rPr>
              <w:t>В.</w:t>
            </w:r>
            <w:r w:rsidR="009E7E7B" w:rsidRPr="00865CD4">
              <w:rPr>
                <w:rStyle w:val="FontStyle20"/>
                <w:sz w:val="28"/>
                <w:szCs w:val="28"/>
                <w:lang w:val="en-US" w:eastAsia="uk-UA"/>
              </w:rPr>
              <w:t xml:space="preserve"> Nohe</w:t>
            </w:r>
            <w:r w:rsidR="009E7E7B" w:rsidRPr="00865CD4">
              <w:rPr>
                <w:rStyle w:val="FontStyle20"/>
                <w:sz w:val="28"/>
                <w:szCs w:val="28"/>
                <w:lang w:eastAsia="uk-UA"/>
              </w:rPr>
              <w:t>,</w:t>
            </w:r>
            <w:r w:rsidR="009E7E7B" w:rsidRPr="00865CD4">
              <w:rPr>
                <w:rStyle w:val="FontStyle20"/>
                <w:sz w:val="28"/>
                <w:szCs w:val="28"/>
                <w:lang w:val="en-US" w:eastAsia="uk-UA"/>
              </w:rPr>
              <w:t xml:space="preserve"> M. Burchard, C. Zanke [et al.] </w:t>
            </w:r>
            <w:r w:rsidRPr="00865CD4">
              <w:rPr>
                <w:rStyle w:val="FontStyle20"/>
                <w:sz w:val="28"/>
                <w:szCs w:val="28"/>
                <w:lang w:val="en-US" w:eastAsia="uk-UA"/>
              </w:rPr>
              <w:t>// Eur. Surg. Res.</w:t>
            </w:r>
            <w:r w:rsidR="008142B8">
              <w:rPr>
                <w:rStyle w:val="FontStyle20"/>
                <w:sz w:val="28"/>
                <w:szCs w:val="28"/>
                <w:lang w:val="en-US" w:eastAsia="uk-UA"/>
              </w:rPr>
              <w:t xml:space="preserve"> </w:t>
            </w:r>
            <w:r w:rsidR="005A16F2" w:rsidRPr="00865CD4">
              <w:rPr>
                <w:rStyle w:val="FontStyle20"/>
                <w:sz w:val="28"/>
                <w:szCs w:val="28"/>
                <w:lang w:eastAsia="uk-UA"/>
              </w:rPr>
              <w:t>–</w:t>
            </w:r>
            <w:r w:rsidRPr="00865CD4">
              <w:rPr>
                <w:rStyle w:val="FontStyle20"/>
                <w:sz w:val="28"/>
                <w:szCs w:val="28"/>
                <w:lang w:eastAsia="uk-UA"/>
              </w:rPr>
              <w:t xml:space="preserve"> 2002. </w:t>
            </w:r>
            <w:r w:rsidR="005A16F2" w:rsidRPr="00865CD4">
              <w:rPr>
                <w:rStyle w:val="FontStyle20"/>
                <w:sz w:val="28"/>
                <w:szCs w:val="28"/>
                <w:lang w:eastAsia="uk-UA"/>
              </w:rPr>
              <w:t>–</w:t>
            </w:r>
            <w:r w:rsidRPr="00865CD4">
              <w:rPr>
                <w:rStyle w:val="FontStyle20"/>
                <w:sz w:val="28"/>
                <w:szCs w:val="28"/>
                <w:lang w:val="en-US" w:eastAsia="uk-UA"/>
              </w:rPr>
              <w:t xml:space="preserve"> V.</w:t>
            </w:r>
            <w:r w:rsidRPr="00865CD4">
              <w:rPr>
                <w:rStyle w:val="FontStyle20"/>
                <w:sz w:val="28"/>
                <w:szCs w:val="28"/>
                <w:lang w:eastAsia="uk-UA"/>
              </w:rPr>
              <w:t xml:space="preserve"> 34, № 5. </w:t>
            </w:r>
            <w:r w:rsidR="005A16F2" w:rsidRPr="00865CD4">
              <w:rPr>
                <w:rStyle w:val="FontStyle20"/>
                <w:sz w:val="28"/>
                <w:szCs w:val="28"/>
                <w:lang w:eastAsia="uk-UA"/>
              </w:rPr>
              <w:t>–</w:t>
            </w:r>
            <w:r w:rsidRPr="00865CD4">
              <w:rPr>
                <w:rStyle w:val="FontStyle20"/>
                <w:sz w:val="28"/>
                <w:szCs w:val="28"/>
                <w:lang w:val="en-US" w:eastAsia="uk-UA"/>
              </w:rPr>
              <w:t xml:space="preserve"> P.</w:t>
            </w:r>
            <w:r w:rsidRPr="00865CD4">
              <w:rPr>
                <w:rStyle w:val="FontStyle20"/>
                <w:sz w:val="28"/>
                <w:szCs w:val="28"/>
                <w:lang w:eastAsia="uk-UA"/>
              </w:rPr>
              <w:t xml:space="preserve"> 364-372.</w:t>
            </w:r>
          </w:p>
        </w:tc>
      </w:tr>
      <w:tr w:rsidR="00F9796A" w:rsidRPr="00865CD4" w:rsidTr="00376D0E">
        <w:trPr>
          <w:trHeight w:val="267"/>
        </w:trPr>
        <w:tc>
          <w:tcPr>
            <w:tcW w:w="726" w:type="dxa"/>
          </w:tcPr>
          <w:p w:rsidR="00F9796A" w:rsidRPr="00865CD4" w:rsidRDefault="004D405B" w:rsidP="003636E9">
            <w:pPr>
              <w:pStyle w:val="aa"/>
              <w:rPr>
                <w:b w:val="0"/>
                <w:szCs w:val="28"/>
                <w:lang w:val="ru-RU"/>
              </w:rPr>
            </w:pPr>
            <w:r w:rsidRPr="00865CD4">
              <w:rPr>
                <w:b w:val="0"/>
                <w:szCs w:val="28"/>
                <w:lang w:val="ru-RU"/>
              </w:rPr>
              <w:t>68.</w:t>
            </w:r>
          </w:p>
        </w:tc>
        <w:tc>
          <w:tcPr>
            <w:tcW w:w="9293" w:type="dxa"/>
          </w:tcPr>
          <w:p w:rsidR="00F9796A" w:rsidRPr="00865CD4" w:rsidRDefault="009F3EF5" w:rsidP="009E7E7B">
            <w:pPr>
              <w:pStyle w:val="Style8"/>
              <w:widowControl/>
              <w:tabs>
                <w:tab w:val="left" w:pos="355"/>
              </w:tabs>
              <w:spacing w:line="360" w:lineRule="auto"/>
              <w:ind w:firstLine="0"/>
              <w:jc w:val="both"/>
              <w:rPr>
                <w:rStyle w:val="FontStyle11"/>
                <w:sz w:val="28"/>
                <w:szCs w:val="28"/>
                <w:lang w:val="en-US" w:eastAsia="uk-UA"/>
              </w:rPr>
            </w:pPr>
            <w:r w:rsidRPr="00865CD4">
              <w:rPr>
                <w:rStyle w:val="FontStyle12"/>
                <w:sz w:val="28"/>
                <w:szCs w:val="28"/>
                <w:lang w:val="en-US" w:eastAsia="en-US"/>
              </w:rPr>
              <w:t>Boldt J. Sali</w:t>
            </w:r>
            <w:r w:rsidR="0078139B">
              <w:rPr>
                <w:rStyle w:val="FontStyle12"/>
                <w:sz w:val="28"/>
                <w:szCs w:val="28"/>
                <w:lang w:val="en-US" w:eastAsia="en-US"/>
              </w:rPr>
              <w:t>ne versus balanced hydroxyethyl</w:t>
            </w:r>
            <w:r w:rsidRPr="00865CD4">
              <w:rPr>
                <w:rStyle w:val="FontStyle12"/>
                <w:sz w:val="28"/>
                <w:szCs w:val="28"/>
                <w:lang w:val="en-US" w:eastAsia="en-US"/>
              </w:rPr>
              <w:t>starch: does it matter?</w:t>
            </w:r>
            <w:r w:rsidR="0078139B">
              <w:rPr>
                <w:rStyle w:val="FontStyle12"/>
                <w:sz w:val="28"/>
                <w:szCs w:val="28"/>
                <w:lang w:eastAsia="en-US"/>
              </w:rPr>
              <w:t xml:space="preserve"> </w:t>
            </w:r>
            <w:r w:rsidR="009E7E7B" w:rsidRPr="00865CD4">
              <w:rPr>
                <w:rStyle w:val="FontStyle12"/>
                <w:sz w:val="28"/>
                <w:szCs w:val="28"/>
                <w:lang w:val="en-US" w:eastAsia="en-US"/>
              </w:rPr>
              <w:t>/ J.</w:t>
            </w:r>
            <w:r w:rsidR="007C7466">
              <w:rPr>
                <w:rStyle w:val="FontStyle12"/>
                <w:sz w:val="28"/>
                <w:szCs w:val="28"/>
                <w:lang w:eastAsia="en-US"/>
              </w:rPr>
              <w:t xml:space="preserve"> </w:t>
            </w:r>
            <w:r w:rsidR="009E7E7B" w:rsidRPr="00865CD4">
              <w:rPr>
                <w:rStyle w:val="FontStyle12"/>
                <w:sz w:val="28"/>
                <w:szCs w:val="28"/>
                <w:lang w:val="en-US" w:eastAsia="en-US"/>
              </w:rPr>
              <w:t>Boldt</w:t>
            </w:r>
            <w:r w:rsidR="007C7466">
              <w:rPr>
                <w:rStyle w:val="FontStyle12"/>
                <w:sz w:val="28"/>
                <w:szCs w:val="28"/>
                <w:lang w:eastAsia="en-US"/>
              </w:rPr>
              <w:t xml:space="preserve"> </w:t>
            </w:r>
            <w:r w:rsidRPr="00865CD4">
              <w:rPr>
                <w:rStyle w:val="FontStyle12"/>
                <w:sz w:val="28"/>
                <w:szCs w:val="28"/>
                <w:lang w:eastAsia="en-US"/>
              </w:rPr>
              <w:t xml:space="preserve">// </w:t>
            </w:r>
            <w:r w:rsidRPr="00865CD4">
              <w:rPr>
                <w:rStyle w:val="FontStyle12"/>
                <w:sz w:val="28"/>
                <w:szCs w:val="28"/>
                <w:lang w:val="en-US" w:eastAsia="en-US"/>
              </w:rPr>
              <w:t>Transfusion Alternatives in Transfusion Medicine.</w:t>
            </w:r>
            <w:r w:rsidR="008142B8">
              <w:rPr>
                <w:rStyle w:val="FontStyle12"/>
                <w:sz w:val="28"/>
                <w:szCs w:val="28"/>
                <w:lang w:val="en-US" w:eastAsia="en-US"/>
              </w:rPr>
              <w:t xml:space="preserve"> </w:t>
            </w:r>
            <w:r w:rsidR="005A16F2" w:rsidRPr="00865CD4">
              <w:rPr>
                <w:rStyle w:val="FontStyle12"/>
                <w:sz w:val="28"/>
                <w:szCs w:val="28"/>
                <w:lang w:eastAsia="en-US"/>
              </w:rPr>
              <w:t>–</w:t>
            </w:r>
            <w:r w:rsidRPr="00865CD4">
              <w:rPr>
                <w:rStyle w:val="FontStyle12"/>
                <w:sz w:val="28"/>
                <w:szCs w:val="28"/>
                <w:lang w:eastAsia="en-US"/>
              </w:rPr>
              <w:t xml:space="preserve"> 2007. </w:t>
            </w:r>
            <w:r w:rsidR="005A16F2" w:rsidRPr="00865CD4">
              <w:rPr>
                <w:rStyle w:val="FontStyle12"/>
                <w:sz w:val="28"/>
                <w:szCs w:val="28"/>
                <w:lang w:eastAsia="en-US"/>
              </w:rPr>
              <w:t>–</w:t>
            </w:r>
            <w:r w:rsidR="008142B8">
              <w:rPr>
                <w:rStyle w:val="FontStyle12"/>
                <w:sz w:val="28"/>
                <w:szCs w:val="28"/>
                <w:lang w:val="en-US" w:eastAsia="en-US"/>
              </w:rPr>
              <w:t xml:space="preserve"> </w:t>
            </w:r>
            <w:r w:rsidR="009E7E7B" w:rsidRPr="00865CD4">
              <w:rPr>
                <w:rStyle w:val="FontStyle12"/>
                <w:sz w:val="28"/>
                <w:szCs w:val="28"/>
                <w:lang w:val="en-US" w:eastAsia="en-US"/>
              </w:rPr>
              <w:t xml:space="preserve">V. </w:t>
            </w:r>
            <w:r w:rsidRPr="00865CD4">
              <w:rPr>
                <w:rStyle w:val="FontStyle12"/>
                <w:sz w:val="28"/>
                <w:szCs w:val="28"/>
                <w:lang w:eastAsia="en-US"/>
              </w:rPr>
              <w:t>9</w:t>
            </w:r>
            <w:r w:rsidR="009E7E7B" w:rsidRPr="00865CD4">
              <w:rPr>
                <w:rStyle w:val="FontStyle12"/>
                <w:sz w:val="28"/>
                <w:szCs w:val="28"/>
                <w:lang w:val="en-US" w:eastAsia="en-US"/>
              </w:rPr>
              <w:t>, №</w:t>
            </w:r>
            <w:r w:rsidRPr="00865CD4">
              <w:rPr>
                <w:rStyle w:val="FontStyle12"/>
                <w:sz w:val="28"/>
                <w:szCs w:val="28"/>
                <w:lang w:eastAsia="en-US"/>
              </w:rPr>
              <w:t xml:space="preserve">3. </w:t>
            </w:r>
            <w:r w:rsidR="005A16F2" w:rsidRPr="00865CD4">
              <w:rPr>
                <w:rStyle w:val="FontStyle12"/>
                <w:sz w:val="28"/>
                <w:szCs w:val="28"/>
                <w:lang w:eastAsia="en-US"/>
              </w:rPr>
              <w:t>–</w:t>
            </w:r>
            <w:r w:rsidRPr="00865CD4">
              <w:rPr>
                <w:rStyle w:val="FontStyle12"/>
                <w:sz w:val="28"/>
                <w:szCs w:val="28"/>
                <w:lang w:val="en-US" w:eastAsia="en-US"/>
              </w:rPr>
              <w:t xml:space="preserve"> P.</w:t>
            </w:r>
            <w:r w:rsidRPr="00865CD4">
              <w:rPr>
                <w:rStyle w:val="FontStyle12"/>
                <w:sz w:val="28"/>
                <w:szCs w:val="28"/>
                <w:lang w:eastAsia="en-US"/>
              </w:rPr>
              <w:t xml:space="preserve"> 189 -197.</w:t>
            </w:r>
          </w:p>
        </w:tc>
      </w:tr>
      <w:tr w:rsidR="00F9796A" w:rsidRPr="00865CD4" w:rsidTr="00376D0E">
        <w:trPr>
          <w:trHeight w:val="267"/>
        </w:trPr>
        <w:tc>
          <w:tcPr>
            <w:tcW w:w="726" w:type="dxa"/>
          </w:tcPr>
          <w:p w:rsidR="00F9796A" w:rsidRPr="00865CD4" w:rsidRDefault="004D405B" w:rsidP="00915A5A">
            <w:pPr>
              <w:pStyle w:val="aa"/>
              <w:spacing w:line="360" w:lineRule="auto"/>
              <w:rPr>
                <w:b w:val="0"/>
                <w:szCs w:val="28"/>
                <w:lang w:val="ru-RU"/>
              </w:rPr>
            </w:pPr>
            <w:r w:rsidRPr="00865CD4">
              <w:rPr>
                <w:b w:val="0"/>
                <w:szCs w:val="28"/>
                <w:lang w:val="ru-RU"/>
              </w:rPr>
              <w:t>69.</w:t>
            </w:r>
          </w:p>
        </w:tc>
        <w:tc>
          <w:tcPr>
            <w:tcW w:w="9293" w:type="dxa"/>
          </w:tcPr>
          <w:p w:rsidR="00F9796A" w:rsidRPr="00865CD4" w:rsidRDefault="00697C26" w:rsidP="007C7466">
            <w:pPr>
              <w:spacing w:line="360" w:lineRule="auto"/>
              <w:jc w:val="both"/>
              <w:rPr>
                <w:rStyle w:val="FontStyle11"/>
                <w:sz w:val="28"/>
                <w:szCs w:val="28"/>
                <w:lang w:eastAsia="uk-UA"/>
              </w:rPr>
            </w:pPr>
            <w:r w:rsidRPr="00865CD4">
              <w:rPr>
                <w:sz w:val="28"/>
                <w:szCs w:val="28"/>
                <w:lang w:val="en-US"/>
              </w:rPr>
              <w:t>Gupta I. Acute Kidney Injury. In Manual of Pediatric Nephrology</w:t>
            </w:r>
            <w:r w:rsidR="00A05266" w:rsidRPr="00865CD4">
              <w:rPr>
                <w:sz w:val="28"/>
                <w:szCs w:val="28"/>
                <w:lang w:val="en-US"/>
              </w:rPr>
              <w:t xml:space="preserve"> / </w:t>
            </w:r>
            <w:r w:rsidR="007C7466" w:rsidRPr="00865CD4">
              <w:rPr>
                <w:sz w:val="28"/>
                <w:szCs w:val="28"/>
                <w:lang w:val="en-US"/>
              </w:rPr>
              <w:t>I.</w:t>
            </w:r>
            <w:r w:rsidR="007C7466">
              <w:rPr>
                <w:sz w:val="28"/>
                <w:szCs w:val="28"/>
              </w:rPr>
              <w:t xml:space="preserve"> </w:t>
            </w:r>
            <w:r w:rsidR="00A05266" w:rsidRPr="00865CD4">
              <w:rPr>
                <w:sz w:val="28"/>
                <w:szCs w:val="28"/>
                <w:lang w:val="en-US"/>
              </w:rPr>
              <w:t xml:space="preserve">Gupta, </w:t>
            </w:r>
            <w:r w:rsidR="007C7466" w:rsidRPr="00865CD4">
              <w:rPr>
                <w:sz w:val="28"/>
                <w:szCs w:val="28"/>
                <w:lang w:val="en-US"/>
              </w:rPr>
              <w:t>I.</w:t>
            </w:r>
            <w:r w:rsidR="007C7466">
              <w:rPr>
                <w:sz w:val="28"/>
                <w:szCs w:val="28"/>
              </w:rPr>
              <w:t xml:space="preserve"> </w:t>
            </w:r>
            <w:r w:rsidR="00A05266" w:rsidRPr="00865CD4">
              <w:rPr>
                <w:sz w:val="28"/>
                <w:szCs w:val="28"/>
                <w:lang w:val="en-US"/>
              </w:rPr>
              <w:t xml:space="preserve">Bitzan - Berlin Heidelberg: Springer, </w:t>
            </w:r>
            <w:r w:rsidR="007C7466">
              <w:rPr>
                <w:sz w:val="28"/>
                <w:szCs w:val="28"/>
                <w:lang w:val="en-US"/>
              </w:rPr>
              <w:t>2014</w:t>
            </w:r>
            <w:r w:rsidR="007C7466">
              <w:rPr>
                <w:sz w:val="28"/>
                <w:szCs w:val="28"/>
              </w:rPr>
              <w:t>. -</w:t>
            </w:r>
            <w:r w:rsidRPr="00865CD4">
              <w:rPr>
                <w:sz w:val="28"/>
                <w:szCs w:val="28"/>
                <w:lang w:val="en-US"/>
              </w:rPr>
              <w:t xml:space="preserve"> </w:t>
            </w:r>
            <w:r w:rsidR="00A05266" w:rsidRPr="00865CD4">
              <w:rPr>
                <w:sz w:val="28"/>
                <w:szCs w:val="28"/>
                <w:lang w:val="en-US"/>
              </w:rPr>
              <w:t>P.</w:t>
            </w:r>
            <w:r w:rsidRPr="00865CD4">
              <w:rPr>
                <w:sz w:val="28"/>
                <w:szCs w:val="28"/>
                <w:lang w:val="en-US"/>
              </w:rPr>
              <w:t xml:space="preserve"> 349-371</w:t>
            </w:r>
            <w:r w:rsidR="00A05266" w:rsidRPr="00865CD4">
              <w:rPr>
                <w:sz w:val="28"/>
                <w:szCs w:val="28"/>
                <w:lang w:val="en-US"/>
              </w:rPr>
              <w:t>.</w:t>
            </w:r>
          </w:p>
        </w:tc>
      </w:tr>
      <w:tr w:rsidR="009F3EF5" w:rsidRPr="00865CD4" w:rsidTr="00376D0E">
        <w:trPr>
          <w:trHeight w:val="267"/>
        </w:trPr>
        <w:tc>
          <w:tcPr>
            <w:tcW w:w="726" w:type="dxa"/>
          </w:tcPr>
          <w:p w:rsidR="009F3EF5" w:rsidRPr="00865CD4" w:rsidRDefault="004D405B" w:rsidP="003636E9">
            <w:pPr>
              <w:pStyle w:val="aa"/>
              <w:rPr>
                <w:b w:val="0"/>
                <w:szCs w:val="28"/>
                <w:lang w:val="en-US"/>
              </w:rPr>
            </w:pPr>
            <w:r w:rsidRPr="00865CD4">
              <w:rPr>
                <w:b w:val="0"/>
                <w:szCs w:val="28"/>
                <w:lang w:val="en-US"/>
              </w:rPr>
              <w:t>70.</w:t>
            </w:r>
          </w:p>
        </w:tc>
        <w:tc>
          <w:tcPr>
            <w:tcW w:w="9293" w:type="dxa"/>
          </w:tcPr>
          <w:p w:rsidR="009F3EF5" w:rsidRPr="00865CD4" w:rsidRDefault="004D405B" w:rsidP="00FE52B5">
            <w:pPr>
              <w:pStyle w:val="Style6"/>
              <w:widowControl/>
              <w:tabs>
                <w:tab w:val="left" w:pos="677"/>
              </w:tabs>
              <w:spacing w:line="360" w:lineRule="auto"/>
              <w:jc w:val="both"/>
              <w:rPr>
                <w:rStyle w:val="FontStyle11"/>
                <w:sz w:val="28"/>
                <w:szCs w:val="28"/>
                <w:lang w:eastAsia="uk-UA"/>
              </w:rPr>
            </w:pPr>
            <w:r w:rsidRPr="00865CD4">
              <w:rPr>
                <w:rStyle w:val="FontStyle11"/>
                <w:sz w:val="28"/>
                <w:szCs w:val="28"/>
                <w:lang w:val="en-US" w:eastAsia="en-US"/>
              </w:rPr>
              <w:t>Relationship between blood lactate and early renal dysfunction in acute burn failure</w:t>
            </w:r>
            <w:r w:rsidR="00A05266" w:rsidRPr="00865CD4">
              <w:rPr>
                <w:rStyle w:val="FontStyle11"/>
                <w:sz w:val="28"/>
                <w:szCs w:val="28"/>
                <w:lang w:val="en-US" w:eastAsia="en-US"/>
              </w:rPr>
              <w:t xml:space="preserve"> / </w:t>
            </w:r>
            <w:r w:rsidR="00FE52B5" w:rsidRPr="00865CD4">
              <w:rPr>
                <w:rStyle w:val="FontStyle11"/>
                <w:sz w:val="28"/>
                <w:szCs w:val="28"/>
                <w:lang w:val="en-US" w:eastAsia="en-US"/>
              </w:rPr>
              <w:t>B.</w:t>
            </w:r>
            <w:r w:rsidR="00FE52B5">
              <w:rPr>
                <w:rStyle w:val="FontStyle11"/>
                <w:sz w:val="28"/>
                <w:szCs w:val="28"/>
                <w:lang w:eastAsia="en-US"/>
              </w:rPr>
              <w:t xml:space="preserve"> </w:t>
            </w:r>
            <w:r w:rsidR="00A05266" w:rsidRPr="00865CD4">
              <w:rPr>
                <w:rStyle w:val="FontStyle11"/>
                <w:sz w:val="28"/>
                <w:szCs w:val="28"/>
                <w:lang w:val="en-US" w:eastAsia="en-US"/>
              </w:rPr>
              <w:t xml:space="preserve">De Jonghe, </w:t>
            </w:r>
            <w:r w:rsidR="00FE52B5" w:rsidRPr="00865CD4">
              <w:rPr>
                <w:rStyle w:val="FontStyle11"/>
                <w:sz w:val="28"/>
                <w:szCs w:val="28"/>
                <w:lang w:val="en-US" w:eastAsia="en-US"/>
              </w:rPr>
              <w:t>C</w:t>
            </w:r>
            <w:r w:rsidR="00FE52B5">
              <w:rPr>
                <w:rStyle w:val="FontStyle11"/>
                <w:sz w:val="28"/>
                <w:szCs w:val="28"/>
                <w:lang w:eastAsia="en-US"/>
              </w:rPr>
              <w:t>.</w:t>
            </w:r>
            <w:r w:rsidR="00FE52B5" w:rsidRPr="00865CD4">
              <w:rPr>
                <w:rStyle w:val="FontStyle11"/>
                <w:sz w:val="28"/>
                <w:szCs w:val="28"/>
                <w:lang w:val="en-US" w:eastAsia="en-US"/>
              </w:rPr>
              <w:t xml:space="preserve"> </w:t>
            </w:r>
            <w:r w:rsidR="00A05266" w:rsidRPr="00865CD4">
              <w:rPr>
                <w:rStyle w:val="FontStyle11"/>
                <w:sz w:val="28"/>
                <w:szCs w:val="28"/>
                <w:lang w:val="en-US" w:eastAsia="en-US"/>
              </w:rPr>
              <w:t xml:space="preserve">Cheval, </w:t>
            </w:r>
            <w:r w:rsidR="00FE52B5" w:rsidRPr="00865CD4">
              <w:rPr>
                <w:rStyle w:val="FontStyle11"/>
                <w:sz w:val="28"/>
                <w:szCs w:val="28"/>
                <w:lang w:val="en-US" w:eastAsia="en-US"/>
              </w:rPr>
              <w:t>B.</w:t>
            </w:r>
            <w:r w:rsidR="00FE52B5">
              <w:rPr>
                <w:rStyle w:val="FontStyle11"/>
                <w:sz w:val="28"/>
                <w:szCs w:val="28"/>
                <w:lang w:eastAsia="en-US"/>
              </w:rPr>
              <w:t xml:space="preserve"> </w:t>
            </w:r>
            <w:r w:rsidR="00A05266" w:rsidRPr="00865CD4">
              <w:rPr>
                <w:rStyle w:val="FontStyle11"/>
                <w:sz w:val="28"/>
                <w:szCs w:val="28"/>
                <w:lang w:val="en-US" w:eastAsia="en-US"/>
              </w:rPr>
              <w:t>Misset [et al.] //</w:t>
            </w:r>
            <w:r w:rsidRPr="00865CD4">
              <w:rPr>
                <w:rStyle w:val="FontStyle11"/>
                <w:sz w:val="28"/>
                <w:szCs w:val="28"/>
                <w:lang w:val="en-US" w:eastAsia="en-US"/>
              </w:rPr>
              <w:t xml:space="preserve"> J</w:t>
            </w:r>
            <w:r w:rsidR="00A05266" w:rsidRPr="00865CD4">
              <w:rPr>
                <w:rStyle w:val="FontStyle11"/>
                <w:sz w:val="28"/>
                <w:szCs w:val="28"/>
                <w:lang w:val="en-US" w:eastAsia="en-US"/>
              </w:rPr>
              <w:t>.</w:t>
            </w:r>
            <w:r w:rsidRPr="00865CD4">
              <w:rPr>
                <w:rStyle w:val="FontStyle11"/>
                <w:sz w:val="28"/>
                <w:szCs w:val="28"/>
                <w:lang w:val="en-US" w:eastAsia="en-US"/>
              </w:rPr>
              <w:t xml:space="preserve"> Crit</w:t>
            </w:r>
            <w:r w:rsidR="00A05266" w:rsidRPr="00865CD4">
              <w:rPr>
                <w:rStyle w:val="FontStyle11"/>
                <w:sz w:val="28"/>
                <w:szCs w:val="28"/>
                <w:lang w:val="en-US" w:eastAsia="en-US"/>
              </w:rPr>
              <w:t>.</w:t>
            </w:r>
            <w:r w:rsidRPr="00865CD4">
              <w:rPr>
                <w:rStyle w:val="FontStyle11"/>
                <w:sz w:val="28"/>
                <w:szCs w:val="28"/>
                <w:lang w:val="en-US" w:eastAsia="en-US"/>
              </w:rPr>
              <w:t xml:space="preserve"> Care</w:t>
            </w:r>
            <w:r w:rsidR="00A05266" w:rsidRPr="00865CD4">
              <w:rPr>
                <w:rStyle w:val="FontStyle11"/>
                <w:sz w:val="28"/>
                <w:szCs w:val="28"/>
                <w:lang w:val="en-US" w:eastAsia="en-US"/>
              </w:rPr>
              <w:t>. –</w:t>
            </w:r>
            <w:r w:rsidRPr="00865CD4">
              <w:rPr>
                <w:rStyle w:val="FontStyle11"/>
                <w:sz w:val="28"/>
                <w:szCs w:val="28"/>
                <w:lang w:eastAsia="en-US"/>
              </w:rPr>
              <w:t xml:space="preserve"> 2009</w:t>
            </w:r>
            <w:r w:rsidR="00A05266" w:rsidRPr="00865CD4">
              <w:rPr>
                <w:rStyle w:val="FontStyle11"/>
                <w:sz w:val="28"/>
                <w:szCs w:val="28"/>
                <w:lang w:val="en-US" w:eastAsia="en-US"/>
              </w:rPr>
              <w:t>. –V.</w:t>
            </w:r>
            <w:r w:rsidRPr="00865CD4">
              <w:rPr>
                <w:rStyle w:val="FontStyle11"/>
                <w:sz w:val="28"/>
                <w:szCs w:val="28"/>
                <w:lang w:eastAsia="en-US"/>
              </w:rPr>
              <w:t>14</w:t>
            </w:r>
            <w:r w:rsidR="00A05266" w:rsidRPr="00865CD4">
              <w:rPr>
                <w:rStyle w:val="FontStyle11"/>
                <w:sz w:val="28"/>
                <w:szCs w:val="28"/>
                <w:lang w:val="en-US" w:eastAsia="en-US"/>
              </w:rPr>
              <w:t xml:space="preserve">. </w:t>
            </w:r>
            <w:r w:rsidR="008142B8">
              <w:rPr>
                <w:rStyle w:val="FontStyle11"/>
                <w:sz w:val="28"/>
                <w:szCs w:val="28"/>
                <w:lang w:val="en-US" w:eastAsia="en-US"/>
              </w:rPr>
              <w:t>–</w:t>
            </w:r>
            <w:r w:rsidRPr="00865CD4">
              <w:rPr>
                <w:rStyle w:val="FontStyle11"/>
                <w:sz w:val="28"/>
                <w:szCs w:val="28"/>
                <w:lang w:eastAsia="en-US"/>
              </w:rPr>
              <w:t xml:space="preserve"> </w:t>
            </w:r>
            <w:r w:rsidR="008142B8">
              <w:rPr>
                <w:rStyle w:val="FontStyle11"/>
                <w:sz w:val="28"/>
                <w:szCs w:val="28"/>
                <w:lang w:val="en-US" w:eastAsia="en-US"/>
              </w:rPr>
              <w:t>P</w:t>
            </w:r>
            <w:r w:rsidR="008142B8">
              <w:rPr>
                <w:rStyle w:val="FontStyle11"/>
                <w:sz w:val="28"/>
                <w:szCs w:val="28"/>
                <w:lang w:eastAsia="en-US"/>
              </w:rPr>
              <w:t>.</w:t>
            </w:r>
            <w:r w:rsidRPr="00865CD4">
              <w:rPr>
                <w:rStyle w:val="FontStyle11"/>
                <w:sz w:val="28"/>
                <w:szCs w:val="28"/>
                <w:lang w:eastAsia="en-US"/>
              </w:rPr>
              <w:t>7-11.</w:t>
            </w:r>
          </w:p>
        </w:tc>
      </w:tr>
      <w:tr w:rsidR="009F3EF5" w:rsidRPr="00865CD4" w:rsidTr="00376D0E">
        <w:trPr>
          <w:trHeight w:val="267"/>
        </w:trPr>
        <w:tc>
          <w:tcPr>
            <w:tcW w:w="726" w:type="dxa"/>
          </w:tcPr>
          <w:p w:rsidR="009F3EF5" w:rsidRPr="00865CD4" w:rsidRDefault="004D405B" w:rsidP="003636E9">
            <w:pPr>
              <w:pStyle w:val="aa"/>
              <w:rPr>
                <w:b w:val="0"/>
                <w:szCs w:val="28"/>
                <w:lang w:val="en-US"/>
              </w:rPr>
            </w:pPr>
            <w:r w:rsidRPr="00865CD4">
              <w:rPr>
                <w:b w:val="0"/>
                <w:szCs w:val="28"/>
                <w:lang w:val="en-US"/>
              </w:rPr>
              <w:t>71.</w:t>
            </w:r>
          </w:p>
        </w:tc>
        <w:tc>
          <w:tcPr>
            <w:tcW w:w="9293" w:type="dxa"/>
          </w:tcPr>
          <w:p w:rsidR="009F3EF5" w:rsidRPr="00865CD4" w:rsidRDefault="004D405B" w:rsidP="00A05266">
            <w:pPr>
              <w:pStyle w:val="Style11"/>
              <w:widowControl/>
              <w:tabs>
                <w:tab w:val="left" w:pos="677"/>
              </w:tabs>
              <w:spacing w:before="5" w:line="360" w:lineRule="auto"/>
              <w:ind w:right="53"/>
              <w:jc w:val="both"/>
              <w:rPr>
                <w:rStyle w:val="FontStyle11"/>
                <w:sz w:val="28"/>
                <w:szCs w:val="28"/>
                <w:lang w:eastAsia="uk-UA"/>
              </w:rPr>
            </w:pPr>
            <w:r w:rsidRPr="00865CD4">
              <w:rPr>
                <w:rStyle w:val="FontStyle14"/>
                <w:b w:val="0"/>
                <w:sz w:val="28"/>
                <w:szCs w:val="28"/>
                <w:lang w:val="en-US" w:eastAsia="en-US"/>
              </w:rPr>
              <w:t>Kirkendol P.L. The effect of acetate, lactate, succinate and gluconate on plasma pH and electrolytes in dogs</w:t>
            </w:r>
            <w:r w:rsidR="00A05266" w:rsidRPr="00865CD4">
              <w:rPr>
                <w:rStyle w:val="FontStyle14"/>
                <w:b w:val="0"/>
                <w:sz w:val="28"/>
                <w:szCs w:val="28"/>
                <w:lang w:val="en-US" w:eastAsia="en-US"/>
              </w:rPr>
              <w:t xml:space="preserve"> /</w:t>
            </w:r>
            <w:r w:rsidR="007D7ED2">
              <w:rPr>
                <w:rStyle w:val="FontStyle14"/>
                <w:b w:val="0"/>
                <w:sz w:val="28"/>
                <w:szCs w:val="28"/>
                <w:lang w:eastAsia="en-US"/>
              </w:rPr>
              <w:t xml:space="preserve"> </w:t>
            </w:r>
            <w:r w:rsidR="00A05266" w:rsidRPr="00865CD4">
              <w:rPr>
                <w:rStyle w:val="FontStyle14"/>
                <w:b w:val="0"/>
                <w:sz w:val="28"/>
                <w:szCs w:val="28"/>
                <w:lang w:val="en-US" w:eastAsia="en-US"/>
              </w:rPr>
              <w:t>P.L.</w:t>
            </w:r>
            <w:r w:rsidR="00FE52B5">
              <w:rPr>
                <w:rStyle w:val="FontStyle14"/>
                <w:b w:val="0"/>
                <w:sz w:val="28"/>
                <w:szCs w:val="28"/>
                <w:lang w:eastAsia="en-US"/>
              </w:rPr>
              <w:t xml:space="preserve"> </w:t>
            </w:r>
            <w:r w:rsidR="00A05266" w:rsidRPr="00865CD4">
              <w:rPr>
                <w:rStyle w:val="FontStyle14"/>
                <w:b w:val="0"/>
                <w:sz w:val="28"/>
                <w:szCs w:val="28"/>
                <w:lang w:val="en-US" w:eastAsia="en-US"/>
              </w:rPr>
              <w:t xml:space="preserve">Kirkendol, J. Starrs, F.M. Gonzalez // </w:t>
            </w:r>
            <w:r w:rsidRPr="00865CD4">
              <w:rPr>
                <w:rStyle w:val="FontStyle14"/>
                <w:b w:val="0"/>
                <w:sz w:val="28"/>
                <w:szCs w:val="28"/>
                <w:lang w:val="en-US" w:eastAsia="en-US"/>
              </w:rPr>
              <w:t>Trans</w:t>
            </w:r>
            <w:r w:rsidR="00A05266" w:rsidRPr="00865CD4">
              <w:rPr>
                <w:rStyle w:val="FontStyle14"/>
                <w:b w:val="0"/>
                <w:sz w:val="28"/>
                <w:szCs w:val="28"/>
                <w:lang w:val="en-US" w:eastAsia="en-US"/>
              </w:rPr>
              <w:t>.</w:t>
            </w:r>
            <w:r w:rsidRPr="00865CD4">
              <w:rPr>
                <w:rStyle w:val="FontStyle14"/>
                <w:b w:val="0"/>
                <w:sz w:val="28"/>
                <w:szCs w:val="28"/>
                <w:lang w:val="en-US" w:eastAsia="en-US"/>
              </w:rPr>
              <w:t xml:space="preserve"> Am</w:t>
            </w:r>
            <w:r w:rsidR="00A05266" w:rsidRPr="00865CD4">
              <w:rPr>
                <w:rStyle w:val="FontStyle14"/>
                <w:b w:val="0"/>
                <w:sz w:val="28"/>
                <w:szCs w:val="28"/>
                <w:lang w:eastAsia="en-US"/>
              </w:rPr>
              <w:t>.</w:t>
            </w:r>
            <w:r w:rsidRPr="00865CD4">
              <w:rPr>
                <w:rStyle w:val="FontStyle14"/>
                <w:b w:val="0"/>
                <w:sz w:val="28"/>
                <w:szCs w:val="28"/>
                <w:lang w:val="en-US" w:eastAsia="en-US"/>
              </w:rPr>
              <w:t>Soc</w:t>
            </w:r>
            <w:r w:rsidR="00A05266" w:rsidRPr="00865CD4">
              <w:rPr>
                <w:rStyle w:val="FontStyle14"/>
                <w:b w:val="0"/>
                <w:sz w:val="28"/>
                <w:szCs w:val="28"/>
                <w:lang w:eastAsia="en-US"/>
              </w:rPr>
              <w:t>.</w:t>
            </w:r>
            <w:r w:rsidRPr="00865CD4">
              <w:rPr>
                <w:rStyle w:val="FontStyle14"/>
                <w:b w:val="0"/>
                <w:sz w:val="28"/>
                <w:szCs w:val="28"/>
                <w:lang w:val="en-US" w:eastAsia="en-US"/>
              </w:rPr>
              <w:t>Artif</w:t>
            </w:r>
            <w:r w:rsidR="00A05266" w:rsidRPr="00865CD4">
              <w:rPr>
                <w:rStyle w:val="FontStyle14"/>
                <w:b w:val="0"/>
                <w:sz w:val="28"/>
                <w:szCs w:val="28"/>
                <w:lang w:eastAsia="en-US"/>
              </w:rPr>
              <w:t>.</w:t>
            </w:r>
            <w:r w:rsidRPr="00865CD4">
              <w:rPr>
                <w:rStyle w:val="FontStyle14"/>
                <w:b w:val="0"/>
                <w:sz w:val="28"/>
                <w:szCs w:val="28"/>
                <w:lang w:val="en-US" w:eastAsia="en-US"/>
              </w:rPr>
              <w:t>Intern</w:t>
            </w:r>
            <w:r w:rsidR="00A05266" w:rsidRPr="00865CD4">
              <w:rPr>
                <w:rStyle w:val="FontStyle14"/>
                <w:b w:val="0"/>
                <w:sz w:val="28"/>
                <w:szCs w:val="28"/>
                <w:lang w:eastAsia="en-US"/>
              </w:rPr>
              <w:t>.</w:t>
            </w:r>
            <w:r w:rsidRPr="00865CD4">
              <w:rPr>
                <w:rStyle w:val="FontStyle14"/>
                <w:b w:val="0"/>
                <w:sz w:val="28"/>
                <w:szCs w:val="28"/>
                <w:lang w:val="en-US" w:eastAsia="en-US"/>
              </w:rPr>
              <w:t>Organs</w:t>
            </w:r>
            <w:r w:rsidR="00A05266" w:rsidRPr="00865CD4">
              <w:rPr>
                <w:rStyle w:val="FontStyle14"/>
                <w:b w:val="0"/>
                <w:sz w:val="28"/>
                <w:szCs w:val="28"/>
                <w:lang w:eastAsia="en-US"/>
              </w:rPr>
              <w:t>. –</w:t>
            </w:r>
            <w:r w:rsidRPr="00865CD4">
              <w:rPr>
                <w:rStyle w:val="FontStyle14"/>
                <w:b w:val="0"/>
                <w:sz w:val="28"/>
                <w:szCs w:val="28"/>
                <w:lang w:eastAsia="en-US"/>
              </w:rPr>
              <w:t xml:space="preserve"> 2000</w:t>
            </w:r>
            <w:r w:rsidR="00A05266" w:rsidRPr="00865CD4">
              <w:rPr>
                <w:rStyle w:val="FontStyle14"/>
                <w:b w:val="0"/>
                <w:sz w:val="28"/>
                <w:szCs w:val="28"/>
                <w:lang w:eastAsia="en-US"/>
              </w:rPr>
              <w:t>. –</w:t>
            </w:r>
            <w:r w:rsidR="00FE52B5">
              <w:rPr>
                <w:rStyle w:val="FontStyle14"/>
                <w:b w:val="0"/>
                <w:sz w:val="28"/>
                <w:szCs w:val="28"/>
                <w:lang w:eastAsia="en-US"/>
              </w:rPr>
              <w:t xml:space="preserve"> </w:t>
            </w:r>
            <w:r w:rsidR="00A05266" w:rsidRPr="00865CD4">
              <w:rPr>
                <w:rStyle w:val="FontStyle14"/>
                <w:b w:val="0"/>
                <w:sz w:val="28"/>
                <w:szCs w:val="28"/>
                <w:lang w:val="en-US" w:eastAsia="en-US"/>
              </w:rPr>
              <w:t>V</w:t>
            </w:r>
            <w:r w:rsidR="00A05266" w:rsidRPr="00865CD4">
              <w:rPr>
                <w:rStyle w:val="FontStyle14"/>
                <w:b w:val="0"/>
                <w:sz w:val="28"/>
                <w:szCs w:val="28"/>
                <w:lang w:eastAsia="en-US"/>
              </w:rPr>
              <w:t>.</w:t>
            </w:r>
            <w:r w:rsidRPr="00865CD4">
              <w:rPr>
                <w:rStyle w:val="FontStyle14"/>
                <w:b w:val="0"/>
                <w:sz w:val="28"/>
                <w:szCs w:val="28"/>
                <w:lang w:eastAsia="en-US"/>
              </w:rPr>
              <w:t>26</w:t>
            </w:r>
            <w:r w:rsidR="00A05266" w:rsidRPr="00865CD4">
              <w:rPr>
                <w:rStyle w:val="FontStyle14"/>
                <w:b w:val="0"/>
                <w:sz w:val="28"/>
                <w:szCs w:val="28"/>
                <w:lang w:eastAsia="en-US"/>
              </w:rPr>
              <w:t xml:space="preserve">. </w:t>
            </w:r>
            <w:r w:rsidR="00A05266" w:rsidRPr="00865CD4">
              <w:rPr>
                <w:rStyle w:val="FontStyle14"/>
                <w:b w:val="0"/>
                <w:sz w:val="28"/>
                <w:szCs w:val="28"/>
                <w:lang w:val="en-US" w:eastAsia="en-US"/>
              </w:rPr>
              <w:t>–</w:t>
            </w:r>
            <w:r w:rsidR="00FE52B5">
              <w:rPr>
                <w:rStyle w:val="FontStyle14"/>
                <w:b w:val="0"/>
                <w:sz w:val="28"/>
                <w:szCs w:val="28"/>
                <w:lang w:eastAsia="en-US"/>
              </w:rPr>
              <w:t xml:space="preserve"> </w:t>
            </w:r>
            <w:r w:rsidR="00A05266" w:rsidRPr="00865CD4">
              <w:rPr>
                <w:rStyle w:val="FontStyle14"/>
                <w:b w:val="0"/>
                <w:sz w:val="28"/>
                <w:szCs w:val="28"/>
                <w:lang w:val="en-US" w:eastAsia="en-US"/>
              </w:rPr>
              <w:t xml:space="preserve">P. </w:t>
            </w:r>
            <w:r w:rsidRPr="00865CD4">
              <w:rPr>
                <w:rStyle w:val="FontStyle14"/>
                <w:b w:val="0"/>
                <w:sz w:val="28"/>
                <w:szCs w:val="28"/>
                <w:lang w:eastAsia="en-US"/>
              </w:rPr>
              <w:t>323-327.</w:t>
            </w:r>
          </w:p>
        </w:tc>
      </w:tr>
      <w:tr w:rsidR="00F9796A" w:rsidRPr="00865CD4" w:rsidTr="00376D0E">
        <w:trPr>
          <w:trHeight w:val="267"/>
        </w:trPr>
        <w:tc>
          <w:tcPr>
            <w:tcW w:w="726" w:type="dxa"/>
          </w:tcPr>
          <w:p w:rsidR="00F9796A" w:rsidRPr="00865CD4" w:rsidRDefault="004D405B" w:rsidP="003636E9">
            <w:pPr>
              <w:pStyle w:val="aa"/>
              <w:rPr>
                <w:b w:val="0"/>
                <w:szCs w:val="28"/>
                <w:lang w:val="ru-RU"/>
              </w:rPr>
            </w:pPr>
            <w:r w:rsidRPr="00865CD4">
              <w:rPr>
                <w:b w:val="0"/>
                <w:szCs w:val="28"/>
                <w:lang w:val="ru-RU"/>
              </w:rPr>
              <w:t>72.</w:t>
            </w:r>
          </w:p>
        </w:tc>
        <w:tc>
          <w:tcPr>
            <w:tcW w:w="9293" w:type="dxa"/>
          </w:tcPr>
          <w:p w:rsidR="00F9796A" w:rsidRPr="00865CD4" w:rsidRDefault="004D405B" w:rsidP="00FE52B5">
            <w:pPr>
              <w:pStyle w:val="Style2"/>
              <w:widowControl/>
              <w:tabs>
                <w:tab w:val="left" w:pos="346"/>
              </w:tabs>
              <w:spacing w:line="360" w:lineRule="auto"/>
              <w:ind w:firstLine="0"/>
              <w:jc w:val="both"/>
              <w:rPr>
                <w:rStyle w:val="FontStyle11"/>
                <w:sz w:val="28"/>
                <w:szCs w:val="28"/>
                <w:lang w:eastAsia="uk-UA"/>
              </w:rPr>
            </w:pPr>
            <w:r w:rsidRPr="00865CD4">
              <w:rPr>
                <w:rStyle w:val="FontStyle11"/>
                <w:sz w:val="28"/>
                <w:szCs w:val="28"/>
                <w:lang w:eastAsia="uk-UA"/>
              </w:rPr>
              <w:t xml:space="preserve">Шанин Ю.Н. </w:t>
            </w:r>
            <w:r w:rsidR="006D33CC" w:rsidRPr="00865CD4">
              <w:rPr>
                <w:rStyle w:val="FontStyle11"/>
                <w:sz w:val="28"/>
                <w:szCs w:val="28"/>
                <w:lang w:eastAsia="uk-UA"/>
              </w:rPr>
              <w:t>Антиоксидантная терапия в клинической практике</w:t>
            </w:r>
            <w:r w:rsidRPr="00865CD4">
              <w:rPr>
                <w:rStyle w:val="FontStyle11"/>
                <w:sz w:val="28"/>
                <w:szCs w:val="28"/>
                <w:lang w:eastAsia="uk-UA"/>
              </w:rPr>
              <w:t xml:space="preserve"> (теоретическое обос</w:t>
            </w:r>
            <w:r w:rsidR="006D33CC" w:rsidRPr="00865CD4">
              <w:rPr>
                <w:rStyle w:val="FontStyle11"/>
                <w:sz w:val="28"/>
                <w:szCs w:val="28"/>
                <w:lang w:eastAsia="uk-UA"/>
              </w:rPr>
              <w:t>нование и стратегия проведення) /</w:t>
            </w:r>
            <w:r w:rsidR="00FE52B5">
              <w:rPr>
                <w:rStyle w:val="FontStyle11"/>
                <w:sz w:val="28"/>
                <w:szCs w:val="28"/>
                <w:lang w:eastAsia="uk-UA"/>
              </w:rPr>
              <w:t xml:space="preserve"> </w:t>
            </w:r>
            <w:r w:rsidR="00FE52B5" w:rsidRPr="00865CD4">
              <w:rPr>
                <w:rStyle w:val="FontStyle11"/>
                <w:sz w:val="28"/>
                <w:szCs w:val="28"/>
                <w:lang w:eastAsia="uk-UA"/>
              </w:rPr>
              <w:t>Ю.Н.</w:t>
            </w:r>
            <w:r w:rsidR="00FE52B5">
              <w:rPr>
                <w:rStyle w:val="FontStyle11"/>
                <w:sz w:val="28"/>
                <w:szCs w:val="28"/>
                <w:lang w:eastAsia="uk-UA"/>
              </w:rPr>
              <w:t xml:space="preserve"> </w:t>
            </w:r>
            <w:r w:rsidR="006D33CC" w:rsidRPr="00865CD4">
              <w:rPr>
                <w:rStyle w:val="FontStyle11"/>
                <w:sz w:val="28"/>
                <w:szCs w:val="28"/>
                <w:lang w:eastAsia="uk-UA"/>
              </w:rPr>
              <w:t xml:space="preserve">Шанин, </w:t>
            </w:r>
            <w:r w:rsidR="00FE52B5" w:rsidRPr="00865CD4">
              <w:rPr>
                <w:rStyle w:val="FontStyle11"/>
                <w:sz w:val="28"/>
                <w:szCs w:val="28"/>
                <w:lang w:eastAsia="uk-UA"/>
              </w:rPr>
              <w:t>В.Ю.</w:t>
            </w:r>
            <w:r w:rsidR="00FE52B5">
              <w:rPr>
                <w:rStyle w:val="FontStyle11"/>
                <w:sz w:val="28"/>
                <w:szCs w:val="28"/>
                <w:lang w:eastAsia="uk-UA"/>
              </w:rPr>
              <w:t xml:space="preserve"> </w:t>
            </w:r>
            <w:r w:rsidR="006D33CC" w:rsidRPr="00865CD4">
              <w:rPr>
                <w:rStyle w:val="FontStyle11"/>
                <w:sz w:val="28"/>
                <w:szCs w:val="28"/>
                <w:lang w:eastAsia="uk-UA"/>
              </w:rPr>
              <w:t xml:space="preserve">Шанин, </w:t>
            </w:r>
            <w:r w:rsidR="00FE52B5" w:rsidRPr="00865CD4">
              <w:rPr>
                <w:rStyle w:val="FontStyle11"/>
                <w:sz w:val="28"/>
                <w:szCs w:val="28"/>
                <w:lang w:eastAsia="uk-UA"/>
              </w:rPr>
              <w:t>Е.В.</w:t>
            </w:r>
            <w:r w:rsidR="00FE52B5">
              <w:rPr>
                <w:rStyle w:val="FontStyle11"/>
                <w:sz w:val="28"/>
                <w:szCs w:val="28"/>
                <w:lang w:eastAsia="uk-UA"/>
              </w:rPr>
              <w:t xml:space="preserve"> </w:t>
            </w:r>
            <w:r w:rsidR="006D33CC" w:rsidRPr="00865CD4">
              <w:rPr>
                <w:rStyle w:val="FontStyle11"/>
                <w:sz w:val="28"/>
                <w:szCs w:val="28"/>
                <w:lang w:eastAsia="uk-UA"/>
              </w:rPr>
              <w:t xml:space="preserve">Зиновьев </w:t>
            </w:r>
            <w:r w:rsidR="007D7ED2" w:rsidRPr="007D7ED2">
              <w:rPr>
                <w:rStyle w:val="FontStyle11"/>
                <w:sz w:val="28"/>
                <w:szCs w:val="28"/>
                <w:lang w:val="ru-RU" w:eastAsia="uk-UA"/>
              </w:rPr>
              <w:t>//</w:t>
            </w:r>
            <w:r w:rsidR="00A05266" w:rsidRPr="00865CD4">
              <w:rPr>
                <w:rStyle w:val="FontStyle11"/>
                <w:sz w:val="28"/>
                <w:szCs w:val="28"/>
                <w:lang w:eastAsia="uk-UA"/>
              </w:rPr>
              <w:t xml:space="preserve"> </w:t>
            </w:r>
            <w:r w:rsidR="00FE52B5" w:rsidRPr="00865CD4">
              <w:rPr>
                <w:rStyle w:val="FontStyle11"/>
                <w:sz w:val="28"/>
                <w:szCs w:val="28"/>
                <w:lang w:eastAsia="uk-UA"/>
              </w:rPr>
              <w:t>С</w:t>
            </w:r>
            <w:r w:rsidR="00FE52B5">
              <w:rPr>
                <w:rStyle w:val="FontStyle11"/>
                <w:sz w:val="28"/>
                <w:szCs w:val="28"/>
                <w:lang w:eastAsia="uk-UA"/>
              </w:rPr>
              <w:t>анкт-</w:t>
            </w:r>
            <w:r w:rsidR="00FE52B5" w:rsidRPr="00865CD4">
              <w:rPr>
                <w:rStyle w:val="FontStyle11"/>
                <w:sz w:val="28"/>
                <w:szCs w:val="28"/>
                <w:lang w:eastAsia="uk-UA"/>
              </w:rPr>
              <w:t>П</w:t>
            </w:r>
            <w:r w:rsidR="00FE52B5">
              <w:rPr>
                <w:rStyle w:val="FontStyle11"/>
                <w:sz w:val="28"/>
                <w:szCs w:val="28"/>
                <w:lang w:eastAsia="uk-UA"/>
              </w:rPr>
              <w:t>етер</w:t>
            </w:r>
            <w:r w:rsidR="00FE52B5" w:rsidRPr="00865CD4">
              <w:rPr>
                <w:rStyle w:val="FontStyle11"/>
                <w:sz w:val="28"/>
                <w:szCs w:val="28"/>
                <w:lang w:eastAsia="uk-UA"/>
              </w:rPr>
              <w:t>б</w:t>
            </w:r>
            <w:r w:rsidR="00FE52B5">
              <w:rPr>
                <w:rStyle w:val="FontStyle11"/>
                <w:sz w:val="28"/>
                <w:szCs w:val="28"/>
                <w:lang w:eastAsia="uk-UA"/>
              </w:rPr>
              <w:t>ург</w:t>
            </w:r>
            <w:r w:rsidRPr="00865CD4">
              <w:rPr>
                <w:rStyle w:val="FontStyle11"/>
                <w:sz w:val="28"/>
                <w:szCs w:val="28"/>
                <w:lang w:eastAsia="uk-UA"/>
              </w:rPr>
              <w:t>: ЗЛБИ, 2003</w:t>
            </w:r>
            <w:r w:rsidR="00A05266" w:rsidRPr="00865CD4">
              <w:rPr>
                <w:rStyle w:val="FontStyle11"/>
                <w:sz w:val="28"/>
                <w:szCs w:val="28"/>
                <w:lang w:eastAsia="uk-UA"/>
              </w:rPr>
              <w:t>. -</w:t>
            </w:r>
            <w:r w:rsidRPr="00865CD4">
              <w:rPr>
                <w:rStyle w:val="FontStyle11"/>
                <w:sz w:val="28"/>
                <w:szCs w:val="28"/>
                <w:lang w:eastAsia="uk-UA"/>
              </w:rPr>
              <w:t xml:space="preserve"> 128 с.</w:t>
            </w:r>
          </w:p>
        </w:tc>
      </w:tr>
      <w:tr w:rsidR="004D405B" w:rsidRPr="00865CD4" w:rsidTr="00376D0E">
        <w:trPr>
          <w:trHeight w:val="267"/>
        </w:trPr>
        <w:tc>
          <w:tcPr>
            <w:tcW w:w="726" w:type="dxa"/>
          </w:tcPr>
          <w:p w:rsidR="004D405B" w:rsidRPr="00865CD4" w:rsidRDefault="004D405B" w:rsidP="003636E9">
            <w:pPr>
              <w:pStyle w:val="aa"/>
              <w:rPr>
                <w:b w:val="0"/>
                <w:szCs w:val="28"/>
                <w:lang w:val="ru-RU"/>
              </w:rPr>
            </w:pPr>
            <w:r w:rsidRPr="00865CD4">
              <w:rPr>
                <w:b w:val="0"/>
                <w:szCs w:val="28"/>
                <w:lang w:val="ru-RU"/>
              </w:rPr>
              <w:t>73.</w:t>
            </w:r>
          </w:p>
        </w:tc>
        <w:tc>
          <w:tcPr>
            <w:tcW w:w="9293" w:type="dxa"/>
          </w:tcPr>
          <w:p w:rsidR="004D405B" w:rsidRPr="00865CD4" w:rsidRDefault="004D405B" w:rsidP="006D33CC">
            <w:pPr>
              <w:pStyle w:val="Style16"/>
              <w:widowControl/>
              <w:tabs>
                <w:tab w:val="left" w:pos="701"/>
              </w:tabs>
              <w:spacing w:before="5" w:line="360" w:lineRule="auto"/>
              <w:ind w:right="24" w:firstLine="0"/>
              <w:rPr>
                <w:rStyle w:val="FontStyle11"/>
                <w:sz w:val="28"/>
                <w:szCs w:val="28"/>
                <w:lang w:eastAsia="uk-UA"/>
              </w:rPr>
            </w:pPr>
            <w:r w:rsidRPr="00865CD4">
              <w:rPr>
                <w:rStyle w:val="FontStyle18"/>
                <w:sz w:val="28"/>
                <w:szCs w:val="28"/>
                <w:lang w:val="en-US" w:eastAsia="en-US"/>
              </w:rPr>
              <w:t>The costs and benefits of paramedic skills in pre-hospital burn care</w:t>
            </w:r>
            <w:r w:rsidR="006D33CC" w:rsidRPr="00865CD4">
              <w:rPr>
                <w:rStyle w:val="FontStyle18"/>
                <w:sz w:val="28"/>
                <w:szCs w:val="28"/>
                <w:lang w:val="en-US" w:eastAsia="en-US"/>
              </w:rPr>
              <w:t xml:space="preserve"> / J. Nicholl, S. Hughes, S. Dixon [et al.] // </w:t>
            </w:r>
            <w:r w:rsidRPr="00865CD4">
              <w:rPr>
                <w:rStyle w:val="FontStyle18"/>
                <w:sz w:val="28"/>
                <w:szCs w:val="28"/>
                <w:lang w:val="en-US" w:eastAsia="en-US"/>
              </w:rPr>
              <w:t>Health Technol</w:t>
            </w:r>
            <w:r w:rsidR="006D33CC" w:rsidRPr="00865CD4">
              <w:rPr>
                <w:rStyle w:val="FontStyle18"/>
                <w:sz w:val="28"/>
                <w:szCs w:val="28"/>
                <w:lang w:val="en-US" w:eastAsia="en-US"/>
              </w:rPr>
              <w:t>.</w:t>
            </w:r>
            <w:r w:rsidRPr="00865CD4">
              <w:rPr>
                <w:rStyle w:val="FontStyle18"/>
                <w:sz w:val="28"/>
                <w:szCs w:val="28"/>
                <w:lang w:val="en-US" w:eastAsia="en-US"/>
              </w:rPr>
              <w:t xml:space="preserve"> Assess</w:t>
            </w:r>
            <w:r w:rsidR="006D33CC" w:rsidRPr="00865CD4">
              <w:rPr>
                <w:rStyle w:val="FontStyle18"/>
                <w:sz w:val="28"/>
                <w:szCs w:val="28"/>
                <w:lang w:val="en-US" w:eastAsia="en-US"/>
              </w:rPr>
              <w:t>. –</w:t>
            </w:r>
            <w:r w:rsidRPr="00865CD4">
              <w:rPr>
                <w:rStyle w:val="FontStyle18"/>
                <w:sz w:val="28"/>
                <w:szCs w:val="28"/>
                <w:lang w:val="en-US" w:eastAsia="en-US"/>
              </w:rPr>
              <w:t xml:space="preserve"> 2008</w:t>
            </w:r>
            <w:r w:rsidR="006D33CC" w:rsidRPr="00865CD4">
              <w:rPr>
                <w:rStyle w:val="FontStyle18"/>
                <w:sz w:val="28"/>
                <w:szCs w:val="28"/>
                <w:lang w:val="en-US" w:eastAsia="en-US"/>
              </w:rPr>
              <w:t xml:space="preserve">. - </w:t>
            </w:r>
            <w:r w:rsidR="006D33CC" w:rsidRPr="00865CD4">
              <w:rPr>
                <w:rStyle w:val="FontStyle18"/>
                <w:sz w:val="28"/>
                <w:szCs w:val="28"/>
                <w:lang w:eastAsia="en-US"/>
              </w:rPr>
              <w:t>№</w:t>
            </w:r>
            <w:r w:rsidRPr="00865CD4">
              <w:rPr>
                <w:rStyle w:val="FontStyle18"/>
                <w:sz w:val="28"/>
                <w:szCs w:val="28"/>
                <w:lang w:val="en-US" w:eastAsia="en-US"/>
              </w:rPr>
              <w:t>2</w:t>
            </w:r>
            <w:r w:rsidR="006D33CC" w:rsidRPr="00865CD4">
              <w:rPr>
                <w:rStyle w:val="FontStyle18"/>
                <w:sz w:val="28"/>
                <w:szCs w:val="28"/>
                <w:lang w:eastAsia="en-US"/>
              </w:rPr>
              <w:t>.</w:t>
            </w:r>
            <w:r w:rsidR="000C754F">
              <w:rPr>
                <w:rStyle w:val="FontStyle18"/>
                <w:sz w:val="28"/>
                <w:szCs w:val="28"/>
                <w:lang w:eastAsia="en-US"/>
              </w:rPr>
              <w:t xml:space="preserve"> </w:t>
            </w:r>
            <w:r w:rsidR="006D33CC" w:rsidRPr="00865CD4">
              <w:rPr>
                <w:rStyle w:val="FontStyle18"/>
                <w:sz w:val="28"/>
                <w:szCs w:val="28"/>
                <w:lang w:eastAsia="en-US"/>
              </w:rPr>
              <w:t>–</w:t>
            </w:r>
            <w:r w:rsidR="00FE52B5">
              <w:rPr>
                <w:rStyle w:val="FontStyle18"/>
                <w:sz w:val="28"/>
                <w:szCs w:val="28"/>
                <w:lang w:eastAsia="en-US"/>
              </w:rPr>
              <w:t xml:space="preserve"> </w:t>
            </w:r>
            <w:r w:rsidR="006D33CC" w:rsidRPr="00865CD4">
              <w:rPr>
                <w:rStyle w:val="FontStyle18"/>
                <w:sz w:val="28"/>
                <w:szCs w:val="28"/>
                <w:lang w:val="en-US" w:eastAsia="en-US"/>
              </w:rPr>
              <w:t>P.</w:t>
            </w:r>
            <w:r w:rsidRPr="00865CD4">
              <w:rPr>
                <w:rStyle w:val="FontStyle18"/>
                <w:sz w:val="28"/>
                <w:szCs w:val="28"/>
                <w:lang w:eastAsia="en-US"/>
              </w:rPr>
              <w:t>1-72.</w:t>
            </w:r>
          </w:p>
        </w:tc>
      </w:tr>
      <w:tr w:rsidR="004D405B" w:rsidRPr="00865CD4" w:rsidTr="00376D0E">
        <w:trPr>
          <w:trHeight w:val="267"/>
        </w:trPr>
        <w:tc>
          <w:tcPr>
            <w:tcW w:w="726" w:type="dxa"/>
          </w:tcPr>
          <w:p w:rsidR="004D405B" w:rsidRPr="00865CD4" w:rsidRDefault="004D405B" w:rsidP="003636E9">
            <w:pPr>
              <w:pStyle w:val="aa"/>
              <w:rPr>
                <w:b w:val="0"/>
                <w:szCs w:val="28"/>
                <w:lang w:val="en-US"/>
              </w:rPr>
            </w:pPr>
            <w:r w:rsidRPr="00865CD4">
              <w:rPr>
                <w:b w:val="0"/>
                <w:szCs w:val="28"/>
                <w:lang w:val="en-US"/>
              </w:rPr>
              <w:t>74.</w:t>
            </w:r>
          </w:p>
        </w:tc>
        <w:tc>
          <w:tcPr>
            <w:tcW w:w="9293" w:type="dxa"/>
          </w:tcPr>
          <w:p w:rsidR="004D405B" w:rsidRPr="00865CD4" w:rsidRDefault="006D33CC" w:rsidP="00915A5A">
            <w:pPr>
              <w:pStyle w:val="Style18"/>
              <w:widowControl/>
              <w:tabs>
                <w:tab w:val="left" w:pos="686"/>
              </w:tabs>
              <w:spacing w:line="360" w:lineRule="auto"/>
              <w:ind w:firstLine="0"/>
              <w:rPr>
                <w:rStyle w:val="FontStyle11"/>
                <w:sz w:val="28"/>
                <w:szCs w:val="28"/>
                <w:lang w:eastAsia="uk-UA"/>
              </w:rPr>
            </w:pPr>
            <w:r w:rsidRPr="00865CD4">
              <w:rPr>
                <w:rStyle w:val="FontStyle20"/>
                <w:sz w:val="28"/>
                <w:szCs w:val="28"/>
                <w:lang w:val="en-US" w:eastAsia="en-US"/>
              </w:rPr>
              <w:t xml:space="preserve">Peretz D.I. </w:t>
            </w:r>
            <w:r w:rsidR="004D405B" w:rsidRPr="00865CD4">
              <w:rPr>
                <w:rStyle w:val="FontStyle20"/>
                <w:sz w:val="28"/>
                <w:szCs w:val="28"/>
                <w:lang w:val="en-US" w:eastAsia="en-US"/>
              </w:rPr>
              <w:t>Lacticacidosis: A clinica</w:t>
            </w:r>
            <w:r w:rsidRPr="00865CD4">
              <w:rPr>
                <w:rStyle w:val="FontStyle20"/>
                <w:sz w:val="28"/>
                <w:szCs w:val="28"/>
                <w:lang w:val="en-US" w:eastAsia="en-US"/>
              </w:rPr>
              <w:t>lly significant aspect of shock /</w:t>
            </w:r>
            <w:r w:rsidR="001D7767">
              <w:rPr>
                <w:rStyle w:val="FontStyle20"/>
                <w:sz w:val="28"/>
                <w:szCs w:val="28"/>
                <w:lang w:val="en-US" w:eastAsia="en-US"/>
              </w:rPr>
              <w:t xml:space="preserve"> </w:t>
            </w:r>
            <w:r w:rsidR="00915A5A" w:rsidRPr="00865CD4">
              <w:rPr>
                <w:rStyle w:val="FontStyle20"/>
                <w:sz w:val="28"/>
                <w:szCs w:val="28"/>
                <w:lang w:val="en-US" w:eastAsia="en-US"/>
              </w:rPr>
              <w:t xml:space="preserve">D.I. </w:t>
            </w:r>
            <w:r w:rsidRPr="00865CD4">
              <w:rPr>
                <w:rStyle w:val="FontStyle20"/>
                <w:sz w:val="28"/>
                <w:szCs w:val="28"/>
                <w:lang w:val="en-US" w:eastAsia="en-US"/>
              </w:rPr>
              <w:t>Peretz</w:t>
            </w:r>
            <w:r w:rsidR="00915A5A" w:rsidRPr="00865CD4">
              <w:rPr>
                <w:rStyle w:val="FontStyle20"/>
                <w:sz w:val="28"/>
                <w:szCs w:val="28"/>
                <w:lang w:val="en-US" w:eastAsia="en-US"/>
              </w:rPr>
              <w:t>,</w:t>
            </w:r>
            <w:r w:rsidR="00FE52B5">
              <w:rPr>
                <w:rStyle w:val="FontStyle20"/>
                <w:sz w:val="28"/>
                <w:szCs w:val="28"/>
                <w:lang w:eastAsia="en-US"/>
              </w:rPr>
              <w:t xml:space="preserve"> </w:t>
            </w:r>
            <w:r w:rsidR="00915A5A" w:rsidRPr="00865CD4">
              <w:rPr>
                <w:rStyle w:val="FontStyle20"/>
                <w:sz w:val="28"/>
                <w:szCs w:val="28"/>
                <w:lang w:val="en-US" w:eastAsia="en-US"/>
              </w:rPr>
              <w:t xml:space="preserve">M. </w:t>
            </w:r>
            <w:r w:rsidRPr="00865CD4">
              <w:rPr>
                <w:rStyle w:val="FontStyle20"/>
                <w:sz w:val="28"/>
                <w:szCs w:val="28"/>
                <w:lang w:val="en-US" w:eastAsia="en-US"/>
              </w:rPr>
              <w:t xml:space="preserve">McGregor, </w:t>
            </w:r>
            <w:r w:rsidR="00915A5A" w:rsidRPr="00865CD4">
              <w:rPr>
                <w:rStyle w:val="FontStyle20"/>
                <w:sz w:val="28"/>
                <w:szCs w:val="28"/>
                <w:lang w:val="en-US" w:eastAsia="en-US"/>
              </w:rPr>
              <w:t xml:space="preserve">J.B. </w:t>
            </w:r>
            <w:r w:rsidRPr="00865CD4">
              <w:rPr>
                <w:rStyle w:val="FontStyle20"/>
                <w:sz w:val="28"/>
                <w:szCs w:val="28"/>
                <w:lang w:val="en-US" w:eastAsia="en-US"/>
              </w:rPr>
              <w:t xml:space="preserve">Dossetor // </w:t>
            </w:r>
            <w:r w:rsidR="004D405B" w:rsidRPr="00865CD4">
              <w:rPr>
                <w:rStyle w:val="FontStyle20"/>
                <w:sz w:val="28"/>
                <w:szCs w:val="28"/>
                <w:lang w:val="en-US" w:eastAsia="en-US"/>
              </w:rPr>
              <w:t>Can</w:t>
            </w:r>
            <w:r w:rsidRPr="00865CD4">
              <w:rPr>
                <w:rStyle w:val="FontStyle20"/>
                <w:sz w:val="28"/>
                <w:szCs w:val="28"/>
                <w:lang w:val="en-US" w:eastAsia="en-US"/>
              </w:rPr>
              <w:t>.</w:t>
            </w:r>
            <w:r w:rsidR="004D405B" w:rsidRPr="00865CD4">
              <w:rPr>
                <w:rStyle w:val="FontStyle20"/>
                <w:sz w:val="28"/>
                <w:szCs w:val="28"/>
                <w:lang w:val="en-US" w:eastAsia="en-US"/>
              </w:rPr>
              <w:t xml:space="preserve"> Med</w:t>
            </w:r>
            <w:r w:rsidRPr="00865CD4">
              <w:rPr>
                <w:rStyle w:val="FontStyle20"/>
                <w:sz w:val="28"/>
                <w:szCs w:val="28"/>
                <w:lang w:val="en-US" w:eastAsia="en-US"/>
              </w:rPr>
              <w:t>.</w:t>
            </w:r>
            <w:r w:rsidR="004D405B" w:rsidRPr="00865CD4">
              <w:rPr>
                <w:rStyle w:val="FontStyle20"/>
                <w:sz w:val="28"/>
                <w:szCs w:val="28"/>
                <w:lang w:val="en-US" w:eastAsia="en-US"/>
              </w:rPr>
              <w:t xml:space="preserve"> Assoc</w:t>
            </w:r>
            <w:r w:rsidRPr="00865CD4">
              <w:rPr>
                <w:rStyle w:val="FontStyle20"/>
                <w:sz w:val="28"/>
                <w:szCs w:val="28"/>
                <w:lang w:val="en-US" w:eastAsia="en-US"/>
              </w:rPr>
              <w:t>.</w:t>
            </w:r>
            <w:r w:rsidR="004D405B" w:rsidRPr="00865CD4">
              <w:rPr>
                <w:rStyle w:val="FontStyle20"/>
                <w:sz w:val="28"/>
                <w:szCs w:val="28"/>
                <w:lang w:val="en-US" w:eastAsia="en-US"/>
              </w:rPr>
              <w:t xml:space="preserve"> J</w:t>
            </w:r>
            <w:r w:rsidRPr="00865CD4">
              <w:rPr>
                <w:rStyle w:val="FontStyle20"/>
                <w:sz w:val="28"/>
                <w:szCs w:val="28"/>
                <w:lang w:val="en-US" w:eastAsia="en-US"/>
              </w:rPr>
              <w:t>. –</w:t>
            </w:r>
            <w:r w:rsidR="004D405B" w:rsidRPr="00865CD4">
              <w:rPr>
                <w:rStyle w:val="FontStyle20"/>
                <w:sz w:val="28"/>
                <w:szCs w:val="28"/>
                <w:lang w:eastAsia="en-US"/>
              </w:rPr>
              <w:t xml:space="preserve"> 2004</w:t>
            </w:r>
            <w:r w:rsidRPr="00865CD4">
              <w:rPr>
                <w:rStyle w:val="FontStyle20"/>
                <w:sz w:val="28"/>
                <w:szCs w:val="28"/>
                <w:lang w:val="en-US" w:eastAsia="en-US"/>
              </w:rPr>
              <w:t>. –</w:t>
            </w:r>
            <w:r w:rsidR="000C754F">
              <w:rPr>
                <w:rStyle w:val="FontStyle20"/>
                <w:sz w:val="28"/>
                <w:szCs w:val="28"/>
                <w:lang w:eastAsia="en-US"/>
              </w:rPr>
              <w:t xml:space="preserve"> </w:t>
            </w:r>
            <w:r w:rsidRPr="00865CD4">
              <w:rPr>
                <w:rStyle w:val="FontStyle20"/>
                <w:sz w:val="28"/>
                <w:szCs w:val="28"/>
                <w:lang w:val="en-US" w:eastAsia="en-US"/>
              </w:rPr>
              <w:t xml:space="preserve">V. </w:t>
            </w:r>
            <w:r w:rsidRPr="00865CD4">
              <w:rPr>
                <w:rStyle w:val="FontStyle20"/>
                <w:sz w:val="28"/>
                <w:szCs w:val="28"/>
                <w:lang w:eastAsia="en-US"/>
              </w:rPr>
              <w:t>90</w:t>
            </w:r>
            <w:r w:rsidRPr="00865CD4">
              <w:rPr>
                <w:rStyle w:val="FontStyle20"/>
                <w:sz w:val="28"/>
                <w:szCs w:val="28"/>
                <w:lang w:val="en-US" w:eastAsia="en-US"/>
              </w:rPr>
              <w:t>. – P.</w:t>
            </w:r>
            <w:r w:rsidR="00FE52B5">
              <w:rPr>
                <w:rStyle w:val="FontStyle20"/>
                <w:sz w:val="28"/>
                <w:szCs w:val="28"/>
                <w:lang w:eastAsia="en-US"/>
              </w:rPr>
              <w:t xml:space="preserve"> </w:t>
            </w:r>
            <w:r w:rsidR="004D405B" w:rsidRPr="00865CD4">
              <w:rPr>
                <w:rStyle w:val="FontStyle20"/>
                <w:sz w:val="28"/>
                <w:szCs w:val="28"/>
                <w:lang w:eastAsia="en-US"/>
              </w:rPr>
              <w:t>673-675.</w:t>
            </w:r>
          </w:p>
        </w:tc>
      </w:tr>
      <w:tr w:rsidR="004D405B" w:rsidRPr="00865CD4" w:rsidTr="00376D0E">
        <w:trPr>
          <w:trHeight w:val="267"/>
        </w:trPr>
        <w:tc>
          <w:tcPr>
            <w:tcW w:w="726" w:type="dxa"/>
          </w:tcPr>
          <w:p w:rsidR="004D405B" w:rsidRPr="00865CD4" w:rsidRDefault="00CA77C5" w:rsidP="003636E9">
            <w:pPr>
              <w:pStyle w:val="aa"/>
              <w:rPr>
                <w:b w:val="0"/>
                <w:szCs w:val="28"/>
              </w:rPr>
            </w:pPr>
            <w:r w:rsidRPr="00865CD4">
              <w:rPr>
                <w:b w:val="0"/>
                <w:szCs w:val="28"/>
              </w:rPr>
              <w:t>75.</w:t>
            </w:r>
          </w:p>
        </w:tc>
        <w:tc>
          <w:tcPr>
            <w:tcW w:w="9293" w:type="dxa"/>
          </w:tcPr>
          <w:p w:rsidR="004D405B" w:rsidRPr="00865CD4" w:rsidRDefault="000B72FD" w:rsidP="006D33CC">
            <w:pPr>
              <w:pStyle w:val="Style6"/>
              <w:widowControl/>
              <w:tabs>
                <w:tab w:val="left" w:pos="682"/>
              </w:tabs>
              <w:spacing w:before="10" w:line="360" w:lineRule="auto"/>
              <w:jc w:val="both"/>
              <w:rPr>
                <w:rStyle w:val="FontStyle11"/>
                <w:sz w:val="28"/>
                <w:szCs w:val="28"/>
                <w:lang w:eastAsia="uk-UA"/>
              </w:rPr>
            </w:pPr>
            <w:r w:rsidRPr="00865CD4">
              <w:rPr>
                <w:rStyle w:val="FontStyle11"/>
                <w:sz w:val="28"/>
                <w:szCs w:val="28"/>
                <w:lang w:val="en-US" w:eastAsia="en-US"/>
              </w:rPr>
              <w:t>Dries D.J.</w:t>
            </w:r>
            <w:r w:rsidR="00CA77C5" w:rsidRPr="00865CD4">
              <w:rPr>
                <w:rStyle w:val="FontStyle11"/>
                <w:sz w:val="28"/>
                <w:szCs w:val="28"/>
                <w:lang w:val="en-US" w:eastAsia="en-US"/>
              </w:rPr>
              <w:t xml:space="preserve"> Hypotensive resuscitation</w:t>
            </w:r>
            <w:r w:rsidR="006D33CC" w:rsidRPr="00865CD4">
              <w:rPr>
                <w:rStyle w:val="FontStyle11"/>
                <w:sz w:val="28"/>
                <w:szCs w:val="28"/>
                <w:lang w:val="en-US" w:eastAsia="en-US"/>
              </w:rPr>
              <w:t xml:space="preserve"> /</w:t>
            </w:r>
            <w:r w:rsidR="001D7767">
              <w:rPr>
                <w:rStyle w:val="FontStyle11"/>
                <w:sz w:val="28"/>
                <w:szCs w:val="28"/>
                <w:lang w:val="en-US" w:eastAsia="en-US"/>
              </w:rPr>
              <w:t xml:space="preserve"> </w:t>
            </w:r>
            <w:r w:rsidR="006D33CC" w:rsidRPr="00865CD4">
              <w:rPr>
                <w:rStyle w:val="FontStyle11"/>
                <w:sz w:val="28"/>
                <w:szCs w:val="28"/>
                <w:lang w:val="en-US" w:eastAsia="en-US"/>
              </w:rPr>
              <w:t xml:space="preserve">D.J. Dries // </w:t>
            </w:r>
            <w:r w:rsidR="00CA77C5" w:rsidRPr="00865CD4">
              <w:rPr>
                <w:rStyle w:val="FontStyle11"/>
                <w:sz w:val="28"/>
                <w:szCs w:val="28"/>
                <w:lang w:val="en-US" w:eastAsia="en-US"/>
              </w:rPr>
              <w:t>Shock</w:t>
            </w:r>
            <w:r w:rsidR="00CA77C5" w:rsidRPr="00865CD4">
              <w:rPr>
                <w:rStyle w:val="FontStyle11"/>
                <w:sz w:val="28"/>
                <w:szCs w:val="28"/>
                <w:lang w:eastAsia="en-US"/>
              </w:rPr>
              <w:t xml:space="preserve"> 2006</w:t>
            </w:r>
            <w:r w:rsidR="006D33CC" w:rsidRPr="00865CD4">
              <w:rPr>
                <w:rStyle w:val="FontStyle11"/>
                <w:sz w:val="28"/>
                <w:szCs w:val="28"/>
                <w:lang w:val="en-US" w:eastAsia="en-US"/>
              </w:rPr>
              <w:t>. -</w:t>
            </w:r>
            <w:r w:rsidR="00FE52B5">
              <w:rPr>
                <w:rStyle w:val="FontStyle11"/>
                <w:sz w:val="28"/>
                <w:szCs w:val="28"/>
                <w:lang w:eastAsia="en-US"/>
              </w:rPr>
              <w:t xml:space="preserve"> </w:t>
            </w:r>
            <w:r w:rsidR="006D33CC" w:rsidRPr="00865CD4">
              <w:rPr>
                <w:rStyle w:val="FontStyle18"/>
                <w:sz w:val="28"/>
                <w:szCs w:val="28"/>
                <w:lang w:eastAsia="en-US"/>
              </w:rPr>
              <w:t>№</w:t>
            </w:r>
            <w:r w:rsidR="00CA77C5" w:rsidRPr="00865CD4">
              <w:rPr>
                <w:rStyle w:val="FontStyle11"/>
                <w:sz w:val="28"/>
                <w:szCs w:val="28"/>
                <w:lang w:eastAsia="en-US"/>
              </w:rPr>
              <w:t>6</w:t>
            </w:r>
            <w:r w:rsidR="006D33CC" w:rsidRPr="00865CD4">
              <w:rPr>
                <w:rStyle w:val="FontStyle11"/>
                <w:sz w:val="28"/>
                <w:szCs w:val="28"/>
                <w:lang w:val="en-US" w:eastAsia="en-US"/>
              </w:rPr>
              <w:t xml:space="preserve">. – P. </w:t>
            </w:r>
            <w:r w:rsidR="00CA77C5" w:rsidRPr="00865CD4">
              <w:rPr>
                <w:rStyle w:val="FontStyle11"/>
                <w:sz w:val="28"/>
                <w:szCs w:val="28"/>
                <w:lang w:eastAsia="en-US"/>
              </w:rPr>
              <w:t>311-</w:t>
            </w:r>
            <w:r w:rsidR="006D33CC" w:rsidRPr="00865CD4">
              <w:rPr>
                <w:rStyle w:val="FontStyle11"/>
                <w:sz w:val="28"/>
                <w:szCs w:val="28"/>
                <w:lang w:val="en-US" w:eastAsia="en-US"/>
              </w:rPr>
              <w:t>3</w:t>
            </w:r>
            <w:r w:rsidR="00CA77C5" w:rsidRPr="00865CD4">
              <w:rPr>
                <w:rStyle w:val="FontStyle11"/>
                <w:sz w:val="28"/>
                <w:szCs w:val="28"/>
                <w:lang w:eastAsia="en-US"/>
              </w:rPr>
              <w:t>16.</w:t>
            </w:r>
          </w:p>
        </w:tc>
      </w:tr>
      <w:tr w:rsidR="004D405B" w:rsidRPr="00865CD4" w:rsidTr="00376D0E">
        <w:trPr>
          <w:trHeight w:val="267"/>
        </w:trPr>
        <w:tc>
          <w:tcPr>
            <w:tcW w:w="726" w:type="dxa"/>
          </w:tcPr>
          <w:p w:rsidR="004D405B" w:rsidRPr="00865CD4" w:rsidRDefault="00CA77C5" w:rsidP="003636E9">
            <w:pPr>
              <w:pStyle w:val="aa"/>
              <w:rPr>
                <w:b w:val="0"/>
                <w:szCs w:val="28"/>
              </w:rPr>
            </w:pPr>
            <w:r w:rsidRPr="00865CD4">
              <w:rPr>
                <w:b w:val="0"/>
                <w:szCs w:val="28"/>
              </w:rPr>
              <w:lastRenderedPageBreak/>
              <w:t>76.</w:t>
            </w:r>
          </w:p>
        </w:tc>
        <w:tc>
          <w:tcPr>
            <w:tcW w:w="9293" w:type="dxa"/>
          </w:tcPr>
          <w:p w:rsidR="004D405B" w:rsidRPr="00865CD4" w:rsidRDefault="00CA77C5" w:rsidP="006D33CC">
            <w:pPr>
              <w:pStyle w:val="Style14"/>
              <w:widowControl/>
              <w:tabs>
                <w:tab w:val="left" w:pos="667"/>
              </w:tabs>
              <w:spacing w:before="5" w:line="360" w:lineRule="auto"/>
              <w:ind w:firstLine="0"/>
              <w:jc w:val="both"/>
              <w:rPr>
                <w:rStyle w:val="FontStyle11"/>
                <w:sz w:val="28"/>
                <w:szCs w:val="28"/>
                <w:lang w:eastAsia="uk-UA"/>
              </w:rPr>
            </w:pPr>
            <w:r w:rsidRPr="00865CD4">
              <w:rPr>
                <w:rStyle w:val="FontStyle28"/>
                <w:sz w:val="28"/>
                <w:szCs w:val="28"/>
                <w:lang w:val="en-US" w:eastAsia="en-US"/>
              </w:rPr>
              <w:t>Effect of norepine</w:t>
            </w:r>
            <w:r w:rsidR="006D33CC" w:rsidRPr="00865CD4">
              <w:rPr>
                <w:rStyle w:val="FontStyle28"/>
                <w:sz w:val="28"/>
                <w:szCs w:val="28"/>
                <w:lang w:val="en-US" w:eastAsia="en-US"/>
              </w:rPr>
              <w:t>phrine on outcome of burn shock /</w:t>
            </w:r>
            <w:r w:rsidR="00F428A7">
              <w:rPr>
                <w:rStyle w:val="FontStyle28"/>
                <w:sz w:val="28"/>
                <w:szCs w:val="28"/>
                <w:lang w:val="en-US" w:eastAsia="en-US"/>
              </w:rPr>
              <w:t xml:space="preserve"> </w:t>
            </w:r>
            <w:r w:rsidR="006D33CC" w:rsidRPr="00865CD4">
              <w:rPr>
                <w:rStyle w:val="FontStyle28"/>
                <w:sz w:val="28"/>
                <w:szCs w:val="28"/>
                <w:lang w:val="en-US" w:eastAsia="en-US"/>
              </w:rPr>
              <w:t xml:space="preserve">C. Martin, X. Vivand, M. Leone [et al.] // </w:t>
            </w:r>
            <w:r w:rsidRPr="00865CD4">
              <w:rPr>
                <w:rStyle w:val="FontStyle28"/>
                <w:sz w:val="28"/>
                <w:szCs w:val="28"/>
                <w:lang w:val="en-US" w:eastAsia="en-US"/>
              </w:rPr>
              <w:t>Crit</w:t>
            </w:r>
            <w:r w:rsidR="006D33CC" w:rsidRPr="00865CD4">
              <w:rPr>
                <w:rStyle w:val="FontStyle28"/>
                <w:sz w:val="28"/>
                <w:szCs w:val="28"/>
                <w:lang w:val="en-US" w:eastAsia="en-US"/>
              </w:rPr>
              <w:t>.</w:t>
            </w:r>
            <w:r w:rsidRPr="00865CD4">
              <w:rPr>
                <w:rStyle w:val="FontStyle28"/>
                <w:sz w:val="28"/>
                <w:szCs w:val="28"/>
                <w:lang w:val="en-US" w:eastAsia="en-US"/>
              </w:rPr>
              <w:t xml:space="preserve"> Care Med</w:t>
            </w:r>
            <w:r w:rsidR="006D33CC" w:rsidRPr="00865CD4">
              <w:rPr>
                <w:rStyle w:val="FontStyle28"/>
                <w:sz w:val="28"/>
                <w:szCs w:val="28"/>
                <w:lang w:val="en-US" w:eastAsia="en-US"/>
              </w:rPr>
              <w:t>. –</w:t>
            </w:r>
            <w:r w:rsidRPr="00865CD4">
              <w:rPr>
                <w:rStyle w:val="FontStyle28"/>
                <w:sz w:val="28"/>
                <w:szCs w:val="28"/>
                <w:lang w:eastAsia="en-US"/>
              </w:rPr>
              <w:t xml:space="preserve"> 2000</w:t>
            </w:r>
            <w:r w:rsidR="006D33CC" w:rsidRPr="00865CD4">
              <w:rPr>
                <w:rStyle w:val="FontStyle28"/>
                <w:sz w:val="28"/>
                <w:szCs w:val="28"/>
                <w:lang w:val="en-US" w:eastAsia="en-US"/>
              </w:rPr>
              <w:t>. –</w:t>
            </w:r>
            <w:r w:rsidR="000C754F">
              <w:rPr>
                <w:rStyle w:val="FontStyle28"/>
                <w:sz w:val="28"/>
                <w:szCs w:val="28"/>
                <w:lang w:eastAsia="en-US"/>
              </w:rPr>
              <w:t xml:space="preserve"> </w:t>
            </w:r>
            <w:r w:rsidR="006D33CC" w:rsidRPr="00865CD4">
              <w:rPr>
                <w:rStyle w:val="FontStyle28"/>
                <w:sz w:val="28"/>
                <w:szCs w:val="28"/>
                <w:lang w:val="en-US" w:eastAsia="en-US"/>
              </w:rPr>
              <w:t xml:space="preserve">V. </w:t>
            </w:r>
            <w:r w:rsidRPr="00865CD4">
              <w:rPr>
                <w:rStyle w:val="FontStyle28"/>
                <w:sz w:val="28"/>
                <w:szCs w:val="28"/>
                <w:lang w:eastAsia="en-US"/>
              </w:rPr>
              <w:t>28</w:t>
            </w:r>
            <w:r w:rsidR="006D33CC" w:rsidRPr="00865CD4">
              <w:rPr>
                <w:rStyle w:val="FontStyle28"/>
                <w:sz w:val="28"/>
                <w:szCs w:val="28"/>
                <w:lang w:val="en-US" w:eastAsia="en-US"/>
              </w:rPr>
              <w:t>. –</w:t>
            </w:r>
            <w:r w:rsidR="000C754F">
              <w:rPr>
                <w:rStyle w:val="FontStyle28"/>
                <w:sz w:val="28"/>
                <w:szCs w:val="28"/>
                <w:lang w:eastAsia="en-US"/>
              </w:rPr>
              <w:t xml:space="preserve"> </w:t>
            </w:r>
            <w:r w:rsidR="006D33CC" w:rsidRPr="00865CD4">
              <w:rPr>
                <w:rStyle w:val="FontStyle28"/>
                <w:sz w:val="28"/>
                <w:szCs w:val="28"/>
                <w:lang w:val="en-US" w:eastAsia="en-US"/>
              </w:rPr>
              <w:t xml:space="preserve">P. </w:t>
            </w:r>
            <w:r w:rsidRPr="00865CD4">
              <w:rPr>
                <w:rStyle w:val="FontStyle28"/>
                <w:sz w:val="28"/>
                <w:szCs w:val="28"/>
                <w:lang w:eastAsia="en-US"/>
              </w:rPr>
              <w:t>2758-2765.</w:t>
            </w:r>
          </w:p>
        </w:tc>
      </w:tr>
      <w:tr w:rsidR="004D405B" w:rsidRPr="00865CD4" w:rsidTr="00376D0E">
        <w:trPr>
          <w:trHeight w:val="267"/>
        </w:trPr>
        <w:tc>
          <w:tcPr>
            <w:tcW w:w="726" w:type="dxa"/>
          </w:tcPr>
          <w:p w:rsidR="004D405B" w:rsidRPr="00865CD4" w:rsidRDefault="00CA77C5" w:rsidP="003636E9">
            <w:pPr>
              <w:pStyle w:val="aa"/>
              <w:rPr>
                <w:b w:val="0"/>
                <w:szCs w:val="28"/>
              </w:rPr>
            </w:pPr>
            <w:r w:rsidRPr="00865CD4">
              <w:rPr>
                <w:b w:val="0"/>
                <w:szCs w:val="28"/>
              </w:rPr>
              <w:t>77.</w:t>
            </w:r>
          </w:p>
        </w:tc>
        <w:tc>
          <w:tcPr>
            <w:tcW w:w="9293" w:type="dxa"/>
          </w:tcPr>
          <w:p w:rsidR="004D405B" w:rsidRPr="00865CD4" w:rsidRDefault="00CA77C5" w:rsidP="00FE52B5">
            <w:pPr>
              <w:pStyle w:val="Style21"/>
              <w:widowControl/>
              <w:tabs>
                <w:tab w:val="left" w:pos="706"/>
              </w:tabs>
              <w:spacing w:line="360" w:lineRule="auto"/>
              <w:ind w:firstLine="0"/>
              <w:rPr>
                <w:rStyle w:val="FontStyle11"/>
                <w:sz w:val="28"/>
                <w:szCs w:val="28"/>
                <w:lang w:eastAsia="uk-UA"/>
              </w:rPr>
            </w:pPr>
            <w:r w:rsidRPr="00865CD4">
              <w:rPr>
                <w:rStyle w:val="FontStyle23"/>
                <w:sz w:val="28"/>
                <w:szCs w:val="28"/>
                <w:lang w:val="en-US" w:eastAsia="en-US"/>
              </w:rPr>
              <w:t>Effects</w:t>
            </w:r>
            <w:r w:rsidR="00FE52B5">
              <w:rPr>
                <w:rStyle w:val="FontStyle23"/>
                <w:sz w:val="28"/>
                <w:szCs w:val="28"/>
                <w:lang w:eastAsia="en-US"/>
              </w:rPr>
              <w:t xml:space="preserve"> </w:t>
            </w:r>
            <w:r w:rsidRPr="00865CD4">
              <w:rPr>
                <w:rStyle w:val="FontStyle23"/>
                <w:sz w:val="28"/>
                <w:szCs w:val="28"/>
                <w:lang w:val="en-US" w:eastAsia="en-US"/>
              </w:rPr>
              <w:t>of</w:t>
            </w:r>
            <w:r w:rsidR="00FE52B5">
              <w:rPr>
                <w:rStyle w:val="FontStyle23"/>
                <w:sz w:val="28"/>
                <w:szCs w:val="28"/>
                <w:lang w:eastAsia="en-US"/>
              </w:rPr>
              <w:t xml:space="preserve"> </w:t>
            </w:r>
            <w:r w:rsidRPr="00865CD4">
              <w:rPr>
                <w:rStyle w:val="FontStyle23"/>
                <w:sz w:val="28"/>
                <w:szCs w:val="28"/>
                <w:lang w:val="en-US" w:eastAsia="en-US"/>
              </w:rPr>
              <w:t>an</w:t>
            </w:r>
            <w:r w:rsidR="00F428A7">
              <w:rPr>
                <w:rStyle w:val="FontStyle23"/>
                <w:sz w:val="28"/>
                <w:szCs w:val="28"/>
                <w:lang w:val="en-US" w:eastAsia="en-US"/>
              </w:rPr>
              <w:t>a</w:t>
            </w:r>
            <w:r w:rsidRPr="00865CD4">
              <w:rPr>
                <w:rStyle w:val="FontStyle23"/>
                <w:sz w:val="28"/>
                <w:szCs w:val="28"/>
                <w:lang w:val="en-US" w:eastAsia="en-US"/>
              </w:rPr>
              <w:t>esthesia</w:t>
            </w:r>
            <w:r w:rsidR="00FE52B5">
              <w:rPr>
                <w:rStyle w:val="FontStyle23"/>
                <w:sz w:val="28"/>
                <w:szCs w:val="28"/>
                <w:lang w:eastAsia="en-US"/>
              </w:rPr>
              <w:t xml:space="preserve"> </w:t>
            </w:r>
            <w:r w:rsidRPr="00865CD4">
              <w:rPr>
                <w:rStyle w:val="FontStyle23"/>
                <w:sz w:val="28"/>
                <w:szCs w:val="28"/>
                <w:lang w:val="en-US" w:eastAsia="en-US"/>
              </w:rPr>
              <w:t>on</w:t>
            </w:r>
            <w:r w:rsidR="00FE52B5">
              <w:rPr>
                <w:rStyle w:val="FontStyle23"/>
                <w:sz w:val="28"/>
                <w:szCs w:val="28"/>
                <w:lang w:eastAsia="en-US"/>
              </w:rPr>
              <w:t xml:space="preserve"> </w:t>
            </w:r>
            <w:r w:rsidRPr="00865CD4">
              <w:rPr>
                <w:rStyle w:val="FontStyle23"/>
                <w:sz w:val="28"/>
                <w:szCs w:val="28"/>
                <w:lang w:val="en-US" w:eastAsia="en-US"/>
              </w:rPr>
              <w:t>a</w:t>
            </w:r>
            <w:r w:rsidR="00FE52B5">
              <w:rPr>
                <w:rStyle w:val="FontStyle23"/>
                <w:sz w:val="28"/>
                <w:szCs w:val="28"/>
                <w:lang w:eastAsia="en-US"/>
              </w:rPr>
              <w:t xml:space="preserve"> </w:t>
            </w:r>
            <w:r w:rsidRPr="00865CD4">
              <w:rPr>
                <w:rStyle w:val="FontStyle23"/>
                <w:sz w:val="28"/>
                <w:szCs w:val="28"/>
                <w:lang w:val="en-US" w:eastAsia="en-US"/>
              </w:rPr>
              <w:t>model</w:t>
            </w:r>
            <w:r w:rsidR="00FE52B5">
              <w:rPr>
                <w:rStyle w:val="FontStyle23"/>
                <w:sz w:val="28"/>
                <w:szCs w:val="28"/>
                <w:lang w:eastAsia="en-US"/>
              </w:rPr>
              <w:t xml:space="preserve"> </w:t>
            </w:r>
            <w:r w:rsidRPr="00865CD4">
              <w:rPr>
                <w:rStyle w:val="FontStyle23"/>
                <w:sz w:val="28"/>
                <w:szCs w:val="28"/>
                <w:lang w:val="en-US" w:eastAsia="en-US"/>
              </w:rPr>
              <w:t>of</w:t>
            </w:r>
            <w:r w:rsidR="00FE52B5">
              <w:rPr>
                <w:rStyle w:val="FontStyle23"/>
                <w:sz w:val="28"/>
                <w:szCs w:val="28"/>
                <w:lang w:eastAsia="en-US"/>
              </w:rPr>
              <w:t xml:space="preserve"> </w:t>
            </w:r>
            <w:r w:rsidRPr="00865CD4">
              <w:rPr>
                <w:rStyle w:val="FontStyle23"/>
                <w:sz w:val="28"/>
                <w:szCs w:val="28"/>
                <w:lang w:val="en-US" w:eastAsia="en-US"/>
              </w:rPr>
              <w:t>uncontr</w:t>
            </w:r>
            <w:r w:rsidR="006D33CC" w:rsidRPr="00865CD4">
              <w:rPr>
                <w:rStyle w:val="FontStyle23"/>
                <w:sz w:val="28"/>
                <w:szCs w:val="28"/>
                <w:lang w:val="en-US" w:eastAsia="en-US"/>
              </w:rPr>
              <w:t>olled</w:t>
            </w:r>
            <w:r w:rsidR="00FE52B5">
              <w:rPr>
                <w:rStyle w:val="FontStyle23"/>
                <w:sz w:val="28"/>
                <w:szCs w:val="28"/>
                <w:lang w:eastAsia="en-US"/>
              </w:rPr>
              <w:t xml:space="preserve"> </w:t>
            </w:r>
            <w:r w:rsidR="006D33CC" w:rsidRPr="00865CD4">
              <w:rPr>
                <w:rStyle w:val="FontStyle23"/>
                <w:sz w:val="28"/>
                <w:szCs w:val="28"/>
                <w:lang w:val="en-US" w:eastAsia="en-US"/>
              </w:rPr>
              <w:t>hemorrhage</w:t>
            </w:r>
            <w:r w:rsidR="00FE52B5">
              <w:rPr>
                <w:rStyle w:val="FontStyle23"/>
                <w:sz w:val="28"/>
                <w:szCs w:val="28"/>
                <w:lang w:eastAsia="en-US"/>
              </w:rPr>
              <w:t xml:space="preserve"> </w:t>
            </w:r>
            <w:r w:rsidR="006D33CC" w:rsidRPr="00865CD4">
              <w:rPr>
                <w:rStyle w:val="FontStyle23"/>
                <w:sz w:val="28"/>
                <w:szCs w:val="28"/>
                <w:lang w:val="en-US" w:eastAsia="en-US"/>
              </w:rPr>
              <w:t>in</w:t>
            </w:r>
            <w:r w:rsidR="00FE52B5">
              <w:rPr>
                <w:rStyle w:val="FontStyle23"/>
                <w:sz w:val="28"/>
                <w:szCs w:val="28"/>
                <w:lang w:eastAsia="en-US"/>
              </w:rPr>
              <w:t xml:space="preserve"> </w:t>
            </w:r>
            <w:r w:rsidR="006D33CC" w:rsidRPr="00865CD4">
              <w:rPr>
                <w:rStyle w:val="FontStyle23"/>
                <w:sz w:val="28"/>
                <w:szCs w:val="28"/>
                <w:lang w:val="en-US" w:eastAsia="en-US"/>
              </w:rPr>
              <w:t>rats</w:t>
            </w:r>
            <w:r w:rsidR="006D33CC" w:rsidRPr="00865CD4">
              <w:rPr>
                <w:rStyle w:val="FontStyle23"/>
                <w:sz w:val="28"/>
                <w:szCs w:val="28"/>
                <w:lang w:eastAsia="en-US"/>
              </w:rPr>
              <w:t xml:space="preserve"> /</w:t>
            </w:r>
            <w:r w:rsidR="00F428A7">
              <w:rPr>
                <w:rStyle w:val="FontStyle23"/>
                <w:sz w:val="28"/>
                <w:szCs w:val="28"/>
                <w:lang w:val="en-US" w:eastAsia="en-US"/>
              </w:rPr>
              <w:t xml:space="preserve"> </w:t>
            </w:r>
            <w:r w:rsidR="006D33CC" w:rsidRPr="00865CD4">
              <w:rPr>
                <w:rStyle w:val="FontStyle23"/>
                <w:sz w:val="28"/>
                <w:szCs w:val="28"/>
                <w:lang w:val="en-US" w:eastAsia="en-US"/>
              </w:rPr>
              <w:t>D</w:t>
            </w:r>
            <w:r w:rsidR="006D33CC" w:rsidRPr="00865CD4">
              <w:rPr>
                <w:rStyle w:val="FontStyle23"/>
                <w:sz w:val="28"/>
                <w:szCs w:val="28"/>
                <w:lang w:eastAsia="en-US"/>
              </w:rPr>
              <w:t>.</w:t>
            </w:r>
            <w:r w:rsidR="006D33CC" w:rsidRPr="00865CD4">
              <w:rPr>
                <w:rStyle w:val="FontStyle23"/>
                <w:sz w:val="28"/>
                <w:szCs w:val="28"/>
                <w:lang w:val="en-US" w:eastAsia="en-US"/>
              </w:rPr>
              <w:t>M</w:t>
            </w:r>
            <w:r w:rsidR="006D33CC" w:rsidRPr="00865CD4">
              <w:rPr>
                <w:rStyle w:val="FontStyle23"/>
                <w:sz w:val="28"/>
                <w:szCs w:val="28"/>
                <w:lang w:eastAsia="en-US"/>
              </w:rPr>
              <w:t xml:space="preserve">. </w:t>
            </w:r>
            <w:r w:rsidR="006D33CC" w:rsidRPr="00865CD4">
              <w:rPr>
                <w:rStyle w:val="FontStyle23"/>
                <w:sz w:val="28"/>
                <w:szCs w:val="28"/>
                <w:lang w:val="en-US" w:eastAsia="en-US"/>
              </w:rPr>
              <w:t>Soucy</w:t>
            </w:r>
            <w:r w:rsidR="006D33CC" w:rsidRPr="00865CD4">
              <w:rPr>
                <w:rStyle w:val="FontStyle23"/>
                <w:sz w:val="28"/>
                <w:szCs w:val="28"/>
                <w:lang w:eastAsia="en-US"/>
              </w:rPr>
              <w:t xml:space="preserve">, </w:t>
            </w:r>
            <w:r w:rsidR="006D33CC" w:rsidRPr="00865CD4">
              <w:rPr>
                <w:rStyle w:val="FontStyle23"/>
                <w:sz w:val="28"/>
                <w:szCs w:val="28"/>
                <w:lang w:val="en-US" w:eastAsia="en-US"/>
              </w:rPr>
              <w:t>J</w:t>
            </w:r>
            <w:r w:rsidR="006D33CC" w:rsidRPr="00865CD4">
              <w:rPr>
                <w:rStyle w:val="FontStyle23"/>
                <w:sz w:val="28"/>
                <w:szCs w:val="28"/>
                <w:lang w:eastAsia="en-US"/>
              </w:rPr>
              <w:t>.</w:t>
            </w:r>
            <w:r w:rsidR="006D33CC" w:rsidRPr="00865CD4">
              <w:rPr>
                <w:rStyle w:val="FontStyle23"/>
                <w:sz w:val="28"/>
                <w:szCs w:val="28"/>
                <w:lang w:val="en-US" w:eastAsia="en-US"/>
              </w:rPr>
              <w:t>F</w:t>
            </w:r>
            <w:r w:rsidR="006D33CC" w:rsidRPr="00865CD4">
              <w:rPr>
                <w:rStyle w:val="FontStyle23"/>
                <w:sz w:val="28"/>
                <w:szCs w:val="28"/>
                <w:lang w:eastAsia="en-US"/>
              </w:rPr>
              <w:t xml:space="preserve">. </w:t>
            </w:r>
            <w:r w:rsidR="006D33CC" w:rsidRPr="00865CD4">
              <w:rPr>
                <w:rStyle w:val="FontStyle23"/>
                <w:sz w:val="28"/>
                <w:szCs w:val="28"/>
                <w:lang w:val="en-US" w:eastAsia="en-US"/>
              </w:rPr>
              <w:t>Sindlinger</w:t>
            </w:r>
            <w:r w:rsidR="006D33CC" w:rsidRPr="00865CD4">
              <w:rPr>
                <w:rStyle w:val="FontStyle23"/>
                <w:sz w:val="28"/>
                <w:szCs w:val="28"/>
                <w:lang w:eastAsia="en-US"/>
              </w:rPr>
              <w:t xml:space="preserve">, </w:t>
            </w:r>
            <w:r w:rsidR="006D33CC" w:rsidRPr="00865CD4">
              <w:rPr>
                <w:rStyle w:val="FontStyle23"/>
                <w:sz w:val="28"/>
                <w:szCs w:val="28"/>
                <w:lang w:val="en-US" w:eastAsia="en-US"/>
              </w:rPr>
              <w:t>S</w:t>
            </w:r>
            <w:r w:rsidR="006D33CC" w:rsidRPr="00865CD4">
              <w:rPr>
                <w:rStyle w:val="FontStyle23"/>
                <w:sz w:val="28"/>
                <w:szCs w:val="28"/>
                <w:lang w:eastAsia="en-US"/>
              </w:rPr>
              <w:t>.</w:t>
            </w:r>
            <w:r w:rsidR="006D33CC" w:rsidRPr="00865CD4">
              <w:rPr>
                <w:rStyle w:val="FontStyle23"/>
                <w:sz w:val="28"/>
                <w:szCs w:val="28"/>
                <w:lang w:val="en-US" w:eastAsia="en-US"/>
              </w:rPr>
              <w:t>P</w:t>
            </w:r>
            <w:r w:rsidR="006D33CC" w:rsidRPr="00865CD4">
              <w:rPr>
                <w:rStyle w:val="FontStyle23"/>
                <w:sz w:val="28"/>
                <w:szCs w:val="28"/>
                <w:lang w:eastAsia="en-US"/>
              </w:rPr>
              <w:t xml:space="preserve">. </w:t>
            </w:r>
            <w:r w:rsidR="006D33CC" w:rsidRPr="00865CD4">
              <w:rPr>
                <w:rStyle w:val="FontStyle23"/>
                <w:sz w:val="28"/>
                <w:szCs w:val="28"/>
                <w:lang w:val="en-US" w:eastAsia="en-US"/>
              </w:rPr>
              <w:t>Greene</w:t>
            </w:r>
            <w:r w:rsidR="006D33CC" w:rsidRPr="00865CD4">
              <w:rPr>
                <w:rStyle w:val="FontStyle23"/>
                <w:sz w:val="28"/>
                <w:szCs w:val="28"/>
                <w:lang w:eastAsia="en-US"/>
              </w:rPr>
              <w:t xml:space="preserve"> [</w:t>
            </w:r>
            <w:r w:rsidR="006D33CC" w:rsidRPr="00865CD4">
              <w:rPr>
                <w:rStyle w:val="FontStyle23"/>
                <w:sz w:val="28"/>
                <w:szCs w:val="28"/>
                <w:lang w:val="en-US" w:eastAsia="en-US"/>
              </w:rPr>
              <w:t>et</w:t>
            </w:r>
            <w:r w:rsidR="00FE52B5">
              <w:rPr>
                <w:rStyle w:val="FontStyle23"/>
                <w:sz w:val="28"/>
                <w:szCs w:val="28"/>
                <w:lang w:eastAsia="en-US"/>
              </w:rPr>
              <w:t xml:space="preserve"> </w:t>
            </w:r>
            <w:r w:rsidR="006D33CC" w:rsidRPr="00865CD4">
              <w:rPr>
                <w:rStyle w:val="FontStyle23"/>
                <w:sz w:val="28"/>
                <w:szCs w:val="28"/>
                <w:lang w:val="en-US" w:eastAsia="en-US"/>
              </w:rPr>
              <w:t>al</w:t>
            </w:r>
            <w:r w:rsidR="006D33CC" w:rsidRPr="00865CD4">
              <w:rPr>
                <w:rStyle w:val="FontStyle23"/>
                <w:sz w:val="28"/>
                <w:szCs w:val="28"/>
                <w:lang w:eastAsia="en-US"/>
              </w:rPr>
              <w:t>.] /</w:t>
            </w:r>
            <w:r w:rsidR="006D33CC" w:rsidRPr="00FE52B5">
              <w:rPr>
                <w:rStyle w:val="FontStyle23"/>
                <w:sz w:val="28"/>
                <w:szCs w:val="28"/>
                <w:lang w:eastAsia="en-US"/>
              </w:rPr>
              <w:t>/</w:t>
            </w:r>
            <w:r w:rsidR="00FE52B5">
              <w:rPr>
                <w:rStyle w:val="FontStyle23"/>
                <w:sz w:val="28"/>
                <w:szCs w:val="28"/>
                <w:lang w:eastAsia="en-US"/>
              </w:rPr>
              <w:t xml:space="preserve"> </w:t>
            </w:r>
            <w:r w:rsidRPr="00865CD4">
              <w:rPr>
                <w:rStyle w:val="FontStyle23"/>
                <w:sz w:val="28"/>
                <w:szCs w:val="28"/>
                <w:lang w:val="en-US" w:eastAsia="en-US"/>
              </w:rPr>
              <w:t>Crit</w:t>
            </w:r>
            <w:r w:rsidR="006D33CC" w:rsidRPr="00FE52B5">
              <w:rPr>
                <w:rStyle w:val="FontStyle23"/>
                <w:sz w:val="28"/>
                <w:szCs w:val="28"/>
                <w:lang w:eastAsia="en-US"/>
              </w:rPr>
              <w:t>.</w:t>
            </w:r>
            <w:r w:rsidR="00FE52B5">
              <w:rPr>
                <w:rStyle w:val="FontStyle23"/>
                <w:sz w:val="28"/>
                <w:szCs w:val="28"/>
                <w:lang w:eastAsia="en-US"/>
              </w:rPr>
              <w:t xml:space="preserve"> </w:t>
            </w:r>
            <w:r w:rsidRPr="00865CD4">
              <w:rPr>
                <w:rStyle w:val="FontStyle23"/>
                <w:sz w:val="28"/>
                <w:szCs w:val="28"/>
                <w:lang w:val="en-US" w:eastAsia="en-US"/>
              </w:rPr>
              <w:t>Care</w:t>
            </w:r>
            <w:r w:rsidR="00FE52B5">
              <w:rPr>
                <w:rStyle w:val="FontStyle23"/>
                <w:sz w:val="28"/>
                <w:szCs w:val="28"/>
                <w:lang w:eastAsia="en-US"/>
              </w:rPr>
              <w:t xml:space="preserve"> </w:t>
            </w:r>
            <w:r w:rsidRPr="00865CD4">
              <w:rPr>
                <w:rStyle w:val="FontStyle23"/>
                <w:sz w:val="28"/>
                <w:szCs w:val="28"/>
                <w:lang w:val="en-US" w:eastAsia="en-US"/>
              </w:rPr>
              <w:t>Med</w:t>
            </w:r>
            <w:r w:rsidR="006D33CC" w:rsidRPr="00865CD4">
              <w:rPr>
                <w:rStyle w:val="FontStyle23"/>
                <w:sz w:val="28"/>
                <w:szCs w:val="28"/>
                <w:lang w:eastAsia="en-US"/>
              </w:rPr>
              <w:t>. –</w:t>
            </w:r>
            <w:r w:rsidRPr="00865CD4">
              <w:rPr>
                <w:rStyle w:val="FontStyle23"/>
                <w:sz w:val="28"/>
                <w:szCs w:val="28"/>
                <w:lang w:eastAsia="en-US"/>
              </w:rPr>
              <w:t xml:space="preserve"> </w:t>
            </w:r>
            <w:r w:rsidR="00FE52B5">
              <w:rPr>
                <w:rStyle w:val="FontStyle23"/>
                <w:sz w:val="28"/>
                <w:szCs w:val="28"/>
                <w:lang w:eastAsia="en-US"/>
              </w:rPr>
              <w:t>1995</w:t>
            </w:r>
            <w:r w:rsidR="006D33CC" w:rsidRPr="00865CD4">
              <w:rPr>
                <w:rStyle w:val="FontStyle23"/>
                <w:sz w:val="28"/>
                <w:szCs w:val="28"/>
                <w:lang w:eastAsia="en-US"/>
              </w:rPr>
              <w:t>. –</w:t>
            </w:r>
            <w:r w:rsidR="00FE52B5">
              <w:rPr>
                <w:rStyle w:val="FontStyle23"/>
                <w:sz w:val="28"/>
                <w:szCs w:val="28"/>
                <w:lang w:eastAsia="en-US"/>
              </w:rPr>
              <w:t xml:space="preserve"> </w:t>
            </w:r>
            <w:r w:rsidR="006D33CC" w:rsidRPr="00865CD4">
              <w:rPr>
                <w:rStyle w:val="FontStyle23"/>
                <w:sz w:val="28"/>
                <w:szCs w:val="28"/>
                <w:lang w:val="en-US" w:eastAsia="en-US"/>
              </w:rPr>
              <w:t>V</w:t>
            </w:r>
            <w:r w:rsidR="006D33CC" w:rsidRPr="00865CD4">
              <w:rPr>
                <w:rStyle w:val="FontStyle23"/>
                <w:sz w:val="28"/>
                <w:szCs w:val="28"/>
                <w:lang w:eastAsia="en-US"/>
              </w:rPr>
              <w:t>.</w:t>
            </w:r>
            <w:r w:rsidRPr="00865CD4">
              <w:rPr>
                <w:rStyle w:val="FontStyle23"/>
                <w:sz w:val="28"/>
                <w:szCs w:val="28"/>
                <w:lang w:eastAsia="en-US"/>
              </w:rPr>
              <w:t>23</w:t>
            </w:r>
            <w:r w:rsidR="006D33CC" w:rsidRPr="00865CD4">
              <w:rPr>
                <w:rStyle w:val="FontStyle23"/>
                <w:sz w:val="28"/>
                <w:szCs w:val="28"/>
                <w:lang w:eastAsia="en-US"/>
              </w:rPr>
              <w:t xml:space="preserve">. </w:t>
            </w:r>
            <w:r w:rsidR="006D33CC" w:rsidRPr="00FE52B5">
              <w:rPr>
                <w:rStyle w:val="FontStyle23"/>
                <w:sz w:val="28"/>
                <w:szCs w:val="28"/>
                <w:lang w:eastAsia="en-US"/>
              </w:rPr>
              <w:t xml:space="preserve">– </w:t>
            </w:r>
            <w:r w:rsidR="006D33CC" w:rsidRPr="00865CD4">
              <w:rPr>
                <w:rStyle w:val="FontStyle23"/>
                <w:sz w:val="28"/>
                <w:szCs w:val="28"/>
                <w:lang w:val="en-US" w:eastAsia="en-US"/>
              </w:rPr>
              <w:t>P</w:t>
            </w:r>
            <w:r w:rsidR="006D33CC" w:rsidRPr="00FE52B5">
              <w:rPr>
                <w:rStyle w:val="FontStyle23"/>
                <w:sz w:val="28"/>
                <w:szCs w:val="28"/>
                <w:lang w:eastAsia="en-US"/>
              </w:rPr>
              <w:t>.</w:t>
            </w:r>
            <w:r w:rsidRPr="00865CD4">
              <w:rPr>
                <w:rStyle w:val="FontStyle23"/>
                <w:sz w:val="28"/>
                <w:szCs w:val="28"/>
                <w:lang w:eastAsia="en-US"/>
              </w:rPr>
              <w:t>1528-</w:t>
            </w:r>
            <w:r w:rsidR="006D33CC" w:rsidRPr="00FE52B5">
              <w:rPr>
                <w:rStyle w:val="FontStyle23"/>
                <w:sz w:val="28"/>
                <w:szCs w:val="28"/>
                <w:lang w:eastAsia="en-US"/>
              </w:rPr>
              <w:t>15</w:t>
            </w:r>
            <w:r w:rsidRPr="00865CD4">
              <w:rPr>
                <w:rStyle w:val="FontStyle23"/>
                <w:sz w:val="28"/>
                <w:szCs w:val="28"/>
                <w:lang w:eastAsia="en-US"/>
              </w:rPr>
              <w:t>32.</w:t>
            </w:r>
          </w:p>
        </w:tc>
      </w:tr>
      <w:tr w:rsidR="004D405B" w:rsidRPr="00865CD4" w:rsidTr="00376D0E">
        <w:trPr>
          <w:trHeight w:val="267"/>
        </w:trPr>
        <w:tc>
          <w:tcPr>
            <w:tcW w:w="726" w:type="dxa"/>
          </w:tcPr>
          <w:p w:rsidR="004D405B" w:rsidRPr="00865CD4" w:rsidRDefault="000248F6" w:rsidP="003636E9">
            <w:pPr>
              <w:pStyle w:val="aa"/>
              <w:rPr>
                <w:b w:val="0"/>
                <w:szCs w:val="28"/>
              </w:rPr>
            </w:pPr>
            <w:r w:rsidRPr="00865CD4">
              <w:rPr>
                <w:b w:val="0"/>
                <w:szCs w:val="28"/>
              </w:rPr>
              <w:t>78.</w:t>
            </w:r>
          </w:p>
        </w:tc>
        <w:tc>
          <w:tcPr>
            <w:tcW w:w="9293" w:type="dxa"/>
          </w:tcPr>
          <w:p w:rsidR="004D405B" w:rsidRPr="00865CD4" w:rsidRDefault="00FD3ADA" w:rsidP="00FD3ADA">
            <w:pPr>
              <w:pStyle w:val="Style3"/>
              <w:widowControl/>
              <w:tabs>
                <w:tab w:val="left" w:pos="426"/>
              </w:tabs>
              <w:spacing w:before="10" w:line="360" w:lineRule="auto"/>
              <w:ind w:firstLine="0"/>
              <w:rPr>
                <w:rStyle w:val="FontStyle11"/>
                <w:sz w:val="28"/>
                <w:szCs w:val="28"/>
                <w:lang w:eastAsia="uk-UA"/>
              </w:rPr>
            </w:pPr>
            <w:r w:rsidRPr="00865CD4">
              <w:rPr>
                <w:rStyle w:val="FontStyle12"/>
                <w:sz w:val="28"/>
                <w:szCs w:val="28"/>
                <w:lang w:eastAsia="uk-UA"/>
              </w:rPr>
              <w:t xml:space="preserve">Синдром полиорганной недостаточности у обожженных: проблемы диагностики, профилактики и лечения / А.С. Ермолов, С.В. Смирнов, Л.И. Герасимова [и др.] </w:t>
            </w:r>
            <w:r w:rsidR="000248F6" w:rsidRPr="00865CD4">
              <w:rPr>
                <w:rStyle w:val="FontStyle12"/>
                <w:sz w:val="28"/>
                <w:szCs w:val="28"/>
                <w:lang w:eastAsia="uk-UA"/>
              </w:rPr>
              <w:t xml:space="preserve">// Комбустиология. </w:t>
            </w:r>
            <w:r w:rsidR="0053587D">
              <w:rPr>
                <w:rStyle w:val="FontStyle12"/>
                <w:sz w:val="28"/>
                <w:szCs w:val="28"/>
                <w:lang w:eastAsia="uk-UA"/>
              </w:rPr>
              <w:t xml:space="preserve">- </w:t>
            </w:r>
            <w:r w:rsidR="000248F6" w:rsidRPr="00865CD4">
              <w:rPr>
                <w:rStyle w:val="FontStyle12"/>
                <w:sz w:val="28"/>
                <w:szCs w:val="28"/>
                <w:lang w:eastAsia="uk-UA"/>
              </w:rPr>
              <w:t xml:space="preserve">2009. - №1. </w:t>
            </w:r>
            <w:r w:rsidR="005A16F2" w:rsidRPr="00865CD4">
              <w:rPr>
                <w:rStyle w:val="FontStyle12"/>
                <w:sz w:val="28"/>
                <w:szCs w:val="28"/>
                <w:lang w:eastAsia="uk-UA"/>
              </w:rPr>
              <w:t>–</w:t>
            </w:r>
            <w:r w:rsidR="000248F6" w:rsidRPr="00865CD4">
              <w:rPr>
                <w:rStyle w:val="FontStyle12"/>
                <w:sz w:val="28"/>
                <w:szCs w:val="28"/>
                <w:lang w:eastAsia="uk-UA"/>
              </w:rPr>
              <w:t xml:space="preserve"> С. 23-27.</w:t>
            </w:r>
          </w:p>
        </w:tc>
      </w:tr>
      <w:tr w:rsidR="00A85613" w:rsidRPr="00865CD4" w:rsidTr="00376D0E">
        <w:trPr>
          <w:trHeight w:val="267"/>
        </w:trPr>
        <w:tc>
          <w:tcPr>
            <w:tcW w:w="726" w:type="dxa"/>
          </w:tcPr>
          <w:p w:rsidR="00A85613" w:rsidRPr="00865CD4" w:rsidRDefault="00A85613" w:rsidP="003636E9">
            <w:pPr>
              <w:pStyle w:val="aa"/>
              <w:rPr>
                <w:b w:val="0"/>
                <w:szCs w:val="28"/>
              </w:rPr>
            </w:pPr>
            <w:r w:rsidRPr="00865CD4">
              <w:rPr>
                <w:b w:val="0"/>
                <w:szCs w:val="28"/>
              </w:rPr>
              <w:t>79.</w:t>
            </w:r>
          </w:p>
        </w:tc>
        <w:tc>
          <w:tcPr>
            <w:tcW w:w="9293" w:type="dxa"/>
          </w:tcPr>
          <w:p w:rsidR="00A85613" w:rsidRPr="00865CD4" w:rsidRDefault="00A85613" w:rsidP="00FD3ADA">
            <w:pPr>
              <w:pStyle w:val="Style7"/>
              <w:widowControl/>
              <w:tabs>
                <w:tab w:val="left" w:pos="658"/>
              </w:tabs>
              <w:spacing w:before="62" w:line="360" w:lineRule="auto"/>
              <w:ind w:firstLine="0"/>
              <w:rPr>
                <w:rStyle w:val="FontStyle12"/>
                <w:sz w:val="28"/>
                <w:szCs w:val="28"/>
                <w:lang w:eastAsia="uk-UA"/>
              </w:rPr>
            </w:pPr>
            <w:r w:rsidRPr="00865CD4">
              <w:rPr>
                <w:rStyle w:val="FontStyle11"/>
                <w:sz w:val="28"/>
                <w:szCs w:val="28"/>
                <w:lang w:val="en-US" w:eastAsia="en-US"/>
              </w:rPr>
              <w:t>Groeneverd A.B. Hemodinamic determinats o</w:t>
            </w:r>
            <w:r w:rsidR="00FD3ADA" w:rsidRPr="00865CD4">
              <w:rPr>
                <w:rStyle w:val="FontStyle11"/>
                <w:sz w:val="28"/>
                <w:szCs w:val="28"/>
                <w:lang w:val="en-US" w:eastAsia="en-US"/>
              </w:rPr>
              <w:t xml:space="preserve">f mortality in human burn shock /A.B. Groeneverd, W. Bronsveld, L.G. Thijs // </w:t>
            </w:r>
            <w:r w:rsidRPr="00865CD4">
              <w:rPr>
                <w:rStyle w:val="FontStyle11"/>
                <w:sz w:val="28"/>
                <w:szCs w:val="28"/>
                <w:lang w:val="en-US" w:eastAsia="en-US"/>
              </w:rPr>
              <w:t>S</w:t>
            </w:r>
            <w:r w:rsidR="00FD3ADA" w:rsidRPr="00865CD4">
              <w:rPr>
                <w:rStyle w:val="FontStyle11"/>
                <w:sz w:val="28"/>
                <w:szCs w:val="28"/>
                <w:lang w:val="en-US" w:eastAsia="en-US"/>
              </w:rPr>
              <w:t>u</w:t>
            </w:r>
            <w:r w:rsidRPr="00865CD4">
              <w:rPr>
                <w:rStyle w:val="FontStyle11"/>
                <w:sz w:val="28"/>
                <w:szCs w:val="28"/>
                <w:lang w:val="en-US" w:eastAsia="en-US"/>
              </w:rPr>
              <w:t>rgery</w:t>
            </w:r>
            <w:r w:rsidR="00FD3ADA" w:rsidRPr="00865CD4">
              <w:rPr>
                <w:rStyle w:val="FontStyle11"/>
                <w:sz w:val="28"/>
                <w:szCs w:val="28"/>
                <w:lang w:val="en-US" w:eastAsia="en-US"/>
              </w:rPr>
              <w:t>. –</w:t>
            </w:r>
            <w:r w:rsidRPr="00865CD4">
              <w:rPr>
                <w:rStyle w:val="FontStyle11"/>
                <w:sz w:val="28"/>
                <w:szCs w:val="28"/>
                <w:lang w:eastAsia="en-US"/>
              </w:rPr>
              <w:t xml:space="preserve"> 2006</w:t>
            </w:r>
            <w:r w:rsidR="00FD3ADA" w:rsidRPr="00865CD4">
              <w:rPr>
                <w:rStyle w:val="FontStyle11"/>
                <w:sz w:val="28"/>
                <w:szCs w:val="28"/>
                <w:lang w:val="en-US" w:eastAsia="en-US"/>
              </w:rPr>
              <w:t>. – V.</w:t>
            </w:r>
            <w:r w:rsidRPr="00865CD4">
              <w:rPr>
                <w:rStyle w:val="FontStyle11"/>
                <w:sz w:val="28"/>
                <w:szCs w:val="28"/>
                <w:lang w:eastAsia="en-US"/>
              </w:rPr>
              <w:t>99</w:t>
            </w:r>
            <w:r w:rsidR="00FD3ADA" w:rsidRPr="00865CD4">
              <w:rPr>
                <w:rStyle w:val="FontStyle11"/>
                <w:sz w:val="28"/>
                <w:szCs w:val="28"/>
                <w:lang w:val="en-US" w:eastAsia="en-US"/>
              </w:rPr>
              <w:t>. – P.</w:t>
            </w:r>
            <w:r w:rsidRPr="00865CD4">
              <w:rPr>
                <w:rStyle w:val="FontStyle11"/>
                <w:sz w:val="28"/>
                <w:szCs w:val="28"/>
                <w:lang w:eastAsia="en-US"/>
              </w:rPr>
              <w:t>140-152.</w:t>
            </w:r>
          </w:p>
        </w:tc>
      </w:tr>
      <w:tr w:rsidR="00A85613" w:rsidRPr="00865CD4" w:rsidTr="00376D0E">
        <w:trPr>
          <w:trHeight w:val="267"/>
        </w:trPr>
        <w:tc>
          <w:tcPr>
            <w:tcW w:w="726" w:type="dxa"/>
          </w:tcPr>
          <w:p w:rsidR="00A85613" w:rsidRPr="00865CD4" w:rsidRDefault="0097004D" w:rsidP="003636E9">
            <w:pPr>
              <w:pStyle w:val="aa"/>
              <w:rPr>
                <w:b w:val="0"/>
                <w:szCs w:val="28"/>
              </w:rPr>
            </w:pPr>
            <w:r w:rsidRPr="00865CD4">
              <w:rPr>
                <w:b w:val="0"/>
                <w:szCs w:val="28"/>
              </w:rPr>
              <w:t>80.</w:t>
            </w:r>
          </w:p>
        </w:tc>
        <w:tc>
          <w:tcPr>
            <w:tcW w:w="9293" w:type="dxa"/>
          </w:tcPr>
          <w:p w:rsidR="00A85613" w:rsidRPr="00865CD4" w:rsidRDefault="0097004D" w:rsidP="00FD3ADA">
            <w:pPr>
              <w:pStyle w:val="Style3"/>
              <w:widowControl/>
              <w:tabs>
                <w:tab w:val="left" w:pos="677"/>
              </w:tabs>
              <w:spacing w:line="360" w:lineRule="auto"/>
              <w:ind w:right="24" w:firstLine="0"/>
              <w:rPr>
                <w:rStyle w:val="FontStyle12"/>
                <w:sz w:val="28"/>
                <w:szCs w:val="28"/>
                <w:lang w:eastAsia="uk-UA"/>
              </w:rPr>
            </w:pPr>
            <w:r w:rsidRPr="00865CD4">
              <w:rPr>
                <w:rStyle w:val="FontStyle11"/>
                <w:sz w:val="28"/>
                <w:szCs w:val="28"/>
                <w:lang w:val="en-US" w:eastAsia="en-US"/>
              </w:rPr>
              <w:t xml:space="preserve">Early versus late fluid resuscitation: lack </w:t>
            </w:r>
            <w:r w:rsidR="00FD3ADA" w:rsidRPr="00865CD4">
              <w:rPr>
                <w:rStyle w:val="FontStyle11"/>
                <w:sz w:val="28"/>
                <w:szCs w:val="28"/>
                <w:lang w:val="en-US" w:eastAsia="en-US"/>
              </w:rPr>
              <w:t>of effect in porcine burn shock /</w:t>
            </w:r>
            <w:r w:rsidR="00547D8D">
              <w:rPr>
                <w:rStyle w:val="FontStyle11"/>
                <w:sz w:val="28"/>
                <w:szCs w:val="28"/>
                <w:lang w:val="en-US" w:eastAsia="en-US"/>
              </w:rPr>
              <w:t xml:space="preserve"> </w:t>
            </w:r>
            <w:r w:rsidR="00FD3ADA" w:rsidRPr="00865CD4">
              <w:rPr>
                <w:rStyle w:val="FontStyle11"/>
                <w:sz w:val="28"/>
                <w:szCs w:val="28"/>
                <w:lang w:val="en-US" w:eastAsia="en-US"/>
              </w:rPr>
              <w:t xml:space="preserve">C.R. Chudnofsky, S.C. Dronen, S.A. Syverud [et al.] // </w:t>
            </w:r>
            <w:r w:rsidRPr="00865CD4">
              <w:rPr>
                <w:rStyle w:val="FontStyle11"/>
                <w:sz w:val="28"/>
                <w:szCs w:val="28"/>
                <w:lang w:val="en-US" w:eastAsia="en-US"/>
              </w:rPr>
              <w:t>Ann</w:t>
            </w:r>
            <w:r w:rsidR="00FD3ADA" w:rsidRPr="00865CD4">
              <w:rPr>
                <w:rStyle w:val="FontStyle11"/>
                <w:sz w:val="28"/>
                <w:szCs w:val="28"/>
                <w:lang w:val="en-US" w:eastAsia="en-US"/>
              </w:rPr>
              <w:t>.</w:t>
            </w:r>
            <w:r w:rsidRPr="00865CD4">
              <w:rPr>
                <w:rStyle w:val="FontStyle11"/>
                <w:sz w:val="28"/>
                <w:szCs w:val="28"/>
                <w:lang w:val="en-US" w:eastAsia="en-US"/>
              </w:rPr>
              <w:t xml:space="preserve"> Emerg</w:t>
            </w:r>
            <w:r w:rsidR="00FD3ADA" w:rsidRPr="00865CD4">
              <w:rPr>
                <w:rStyle w:val="FontStyle11"/>
                <w:sz w:val="28"/>
                <w:szCs w:val="28"/>
                <w:lang w:val="en-US" w:eastAsia="en-US"/>
              </w:rPr>
              <w:t>.</w:t>
            </w:r>
            <w:r w:rsidRPr="00865CD4">
              <w:rPr>
                <w:rStyle w:val="FontStyle11"/>
                <w:sz w:val="28"/>
                <w:szCs w:val="28"/>
                <w:lang w:val="en-US" w:eastAsia="en-US"/>
              </w:rPr>
              <w:t xml:space="preserve"> Med</w:t>
            </w:r>
            <w:r w:rsidR="00FD3ADA" w:rsidRPr="00865CD4">
              <w:rPr>
                <w:rStyle w:val="FontStyle11"/>
                <w:sz w:val="28"/>
                <w:szCs w:val="28"/>
                <w:lang w:val="en-US" w:eastAsia="en-US"/>
              </w:rPr>
              <w:t>. –</w:t>
            </w:r>
            <w:r w:rsidR="00FE52B5">
              <w:rPr>
                <w:rStyle w:val="FontStyle11"/>
                <w:sz w:val="28"/>
                <w:szCs w:val="28"/>
                <w:lang w:eastAsia="en-US"/>
              </w:rPr>
              <w:t xml:space="preserve"> </w:t>
            </w:r>
            <w:r w:rsidRPr="00865CD4">
              <w:rPr>
                <w:rStyle w:val="FontStyle11"/>
                <w:sz w:val="28"/>
                <w:szCs w:val="28"/>
                <w:lang w:eastAsia="en-US"/>
              </w:rPr>
              <w:t>2009</w:t>
            </w:r>
            <w:r w:rsidR="00FD3ADA" w:rsidRPr="00865CD4">
              <w:rPr>
                <w:rStyle w:val="FontStyle11"/>
                <w:sz w:val="28"/>
                <w:szCs w:val="28"/>
                <w:lang w:val="en-US" w:eastAsia="en-US"/>
              </w:rPr>
              <w:t>. – V.</w:t>
            </w:r>
            <w:r w:rsidRPr="00865CD4">
              <w:rPr>
                <w:rStyle w:val="FontStyle11"/>
                <w:sz w:val="28"/>
                <w:szCs w:val="28"/>
                <w:lang w:eastAsia="en-US"/>
              </w:rPr>
              <w:t>18</w:t>
            </w:r>
            <w:r w:rsidR="00FD3ADA" w:rsidRPr="00865CD4">
              <w:rPr>
                <w:rStyle w:val="FontStyle11"/>
                <w:sz w:val="28"/>
                <w:szCs w:val="28"/>
                <w:lang w:val="en-US" w:eastAsia="en-US"/>
              </w:rPr>
              <w:t>. – P.</w:t>
            </w:r>
            <w:r w:rsidRPr="00865CD4">
              <w:rPr>
                <w:rStyle w:val="FontStyle11"/>
                <w:sz w:val="28"/>
                <w:szCs w:val="28"/>
                <w:lang w:eastAsia="en-US"/>
              </w:rPr>
              <w:t>122-</w:t>
            </w:r>
            <w:r w:rsidR="00FD3ADA" w:rsidRPr="00865CD4">
              <w:rPr>
                <w:rStyle w:val="FontStyle11"/>
                <w:sz w:val="28"/>
                <w:szCs w:val="28"/>
                <w:lang w:val="en-US" w:eastAsia="en-US"/>
              </w:rPr>
              <w:t>12</w:t>
            </w:r>
            <w:r w:rsidRPr="00865CD4">
              <w:rPr>
                <w:rStyle w:val="FontStyle11"/>
                <w:sz w:val="28"/>
                <w:szCs w:val="28"/>
                <w:lang w:eastAsia="en-US"/>
              </w:rPr>
              <w:t>6.</w:t>
            </w:r>
          </w:p>
        </w:tc>
      </w:tr>
      <w:tr w:rsidR="00A85613" w:rsidRPr="00865CD4" w:rsidTr="00376D0E">
        <w:trPr>
          <w:trHeight w:val="267"/>
        </w:trPr>
        <w:tc>
          <w:tcPr>
            <w:tcW w:w="726" w:type="dxa"/>
          </w:tcPr>
          <w:p w:rsidR="00A85613" w:rsidRPr="00865CD4" w:rsidRDefault="0097004D" w:rsidP="003636E9">
            <w:pPr>
              <w:pStyle w:val="aa"/>
              <w:rPr>
                <w:b w:val="0"/>
                <w:szCs w:val="28"/>
              </w:rPr>
            </w:pPr>
            <w:r w:rsidRPr="00865CD4">
              <w:rPr>
                <w:b w:val="0"/>
                <w:szCs w:val="28"/>
              </w:rPr>
              <w:t>81.</w:t>
            </w:r>
          </w:p>
        </w:tc>
        <w:tc>
          <w:tcPr>
            <w:tcW w:w="9293" w:type="dxa"/>
          </w:tcPr>
          <w:p w:rsidR="00A85613" w:rsidRPr="00865CD4" w:rsidRDefault="0097004D" w:rsidP="00FD3ADA">
            <w:pPr>
              <w:pStyle w:val="Style3"/>
              <w:widowControl/>
              <w:tabs>
                <w:tab w:val="left" w:pos="696"/>
              </w:tabs>
              <w:spacing w:line="360" w:lineRule="auto"/>
              <w:ind w:left="34" w:hanging="6"/>
              <w:rPr>
                <w:rStyle w:val="FontStyle12"/>
                <w:sz w:val="28"/>
                <w:szCs w:val="28"/>
                <w:lang w:eastAsia="uk-UA"/>
              </w:rPr>
            </w:pPr>
            <w:r w:rsidRPr="00865CD4">
              <w:rPr>
                <w:rStyle w:val="FontStyle11"/>
                <w:sz w:val="28"/>
                <w:szCs w:val="28"/>
                <w:lang w:val="en-US" w:eastAsia="uk-UA"/>
              </w:rPr>
              <w:t>Craig R.L. Resuscitation in uncontrolled burned patient</w:t>
            </w:r>
            <w:r w:rsidR="00FD3ADA" w:rsidRPr="00865CD4">
              <w:rPr>
                <w:rStyle w:val="FontStyle11"/>
                <w:sz w:val="28"/>
                <w:szCs w:val="28"/>
                <w:lang w:val="en-US" w:eastAsia="uk-UA"/>
              </w:rPr>
              <w:t xml:space="preserve"> / R.L. Craig, G.V. Poole //</w:t>
            </w:r>
            <w:r w:rsidRPr="00865CD4">
              <w:rPr>
                <w:rStyle w:val="FontStyle11"/>
                <w:sz w:val="28"/>
                <w:szCs w:val="28"/>
                <w:lang w:val="en-US" w:eastAsia="uk-UA"/>
              </w:rPr>
              <w:t xml:space="preserve"> Am</w:t>
            </w:r>
            <w:r w:rsidR="00FD3ADA" w:rsidRPr="00865CD4">
              <w:rPr>
                <w:rStyle w:val="FontStyle11"/>
                <w:sz w:val="28"/>
                <w:szCs w:val="28"/>
                <w:lang w:val="en-US" w:eastAsia="uk-UA"/>
              </w:rPr>
              <w:t xml:space="preserve">. </w:t>
            </w:r>
            <w:r w:rsidRPr="00865CD4">
              <w:rPr>
                <w:rStyle w:val="FontStyle11"/>
                <w:sz w:val="28"/>
                <w:szCs w:val="28"/>
                <w:lang w:val="en-US" w:eastAsia="uk-UA"/>
              </w:rPr>
              <w:t>Surg</w:t>
            </w:r>
            <w:r w:rsidR="00FD3ADA" w:rsidRPr="00865CD4">
              <w:rPr>
                <w:rStyle w:val="FontStyle11"/>
                <w:sz w:val="28"/>
                <w:szCs w:val="28"/>
                <w:lang w:val="en-US" w:eastAsia="uk-UA"/>
              </w:rPr>
              <w:t>. –</w:t>
            </w:r>
            <w:r w:rsidRPr="00865CD4">
              <w:rPr>
                <w:rStyle w:val="FontStyle11"/>
                <w:sz w:val="28"/>
                <w:szCs w:val="28"/>
                <w:lang w:eastAsia="uk-UA"/>
              </w:rPr>
              <w:t xml:space="preserve"> 2004</w:t>
            </w:r>
            <w:r w:rsidR="00FD3ADA" w:rsidRPr="00865CD4">
              <w:rPr>
                <w:rStyle w:val="FontStyle11"/>
                <w:sz w:val="28"/>
                <w:szCs w:val="28"/>
                <w:lang w:val="en-US" w:eastAsia="uk-UA"/>
              </w:rPr>
              <w:t xml:space="preserve">. – V. </w:t>
            </w:r>
            <w:r w:rsidR="00FD3ADA" w:rsidRPr="00865CD4">
              <w:rPr>
                <w:rStyle w:val="FontStyle11"/>
                <w:sz w:val="28"/>
                <w:szCs w:val="28"/>
                <w:lang w:eastAsia="uk-UA"/>
              </w:rPr>
              <w:t>60</w:t>
            </w:r>
            <w:r w:rsidR="00FD3ADA" w:rsidRPr="00865CD4">
              <w:rPr>
                <w:rStyle w:val="FontStyle11"/>
                <w:sz w:val="28"/>
                <w:szCs w:val="28"/>
                <w:lang w:val="en-US" w:eastAsia="uk-UA"/>
              </w:rPr>
              <w:t>. – P.</w:t>
            </w:r>
            <w:r w:rsidRPr="00865CD4">
              <w:rPr>
                <w:rStyle w:val="FontStyle11"/>
                <w:sz w:val="28"/>
                <w:szCs w:val="28"/>
                <w:lang w:eastAsia="uk-UA"/>
              </w:rPr>
              <w:t>59-62.</w:t>
            </w:r>
          </w:p>
        </w:tc>
      </w:tr>
      <w:tr w:rsidR="00A85613" w:rsidRPr="00865CD4" w:rsidTr="00376D0E">
        <w:trPr>
          <w:trHeight w:val="267"/>
        </w:trPr>
        <w:tc>
          <w:tcPr>
            <w:tcW w:w="726" w:type="dxa"/>
          </w:tcPr>
          <w:p w:rsidR="00A85613" w:rsidRPr="00865CD4" w:rsidRDefault="0097004D" w:rsidP="003636E9">
            <w:pPr>
              <w:pStyle w:val="aa"/>
              <w:rPr>
                <w:b w:val="0"/>
                <w:szCs w:val="28"/>
              </w:rPr>
            </w:pPr>
            <w:r w:rsidRPr="00865CD4">
              <w:rPr>
                <w:b w:val="0"/>
                <w:szCs w:val="28"/>
              </w:rPr>
              <w:t>82.</w:t>
            </w:r>
          </w:p>
        </w:tc>
        <w:tc>
          <w:tcPr>
            <w:tcW w:w="9293" w:type="dxa"/>
          </w:tcPr>
          <w:p w:rsidR="00A85613" w:rsidRPr="00865CD4" w:rsidRDefault="0097004D" w:rsidP="00FD3ADA">
            <w:pPr>
              <w:pStyle w:val="Style3"/>
              <w:widowControl/>
              <w:spacing w:before="62" w:line="360" w:lineRule="auto"/>
              <w:ind w:left="34" w:right="10" w:hanging="34"/>
              <w:rPr>
                <w:rStyle w:val="FontStyle12"/>
                <w:sz w:val="28"/>
                <w:szCs w:val="28"/>
                <w:lang w:eastAsia="uk-UA"/>
              </w:rPr>
            </w:pPr>
            <w:r w:rsidRPr="00865CD4">
              <w:rPr>
                <w:rStyle w:val="FontStyle11"/>
                <w:sz w:val="28"/>
                <w:szCs w:val="28"/>
                <w:lang w:val="en-US" w:eastAsia="uk-UA"/>
              </w:rPr>
              <w:t>Davidson W.D. Comparison of acetate-1-14C metabolism in uremic</w:t>
            </w:r>
            <w:r w:rsidR="00547D8D">
              <w:rPr>
                <w:rStyle w:val="FontStyle11"/>
                <w:sz w:val="28"/>
                <w:szCs w:val="28"/>
                <w:lang w:val="en-US" w:eastAsia="uk-UA"/>
              </w:rPr>
              <w:t xml:space="preserve"> and non-uremic dogs after burn </w:t>
            </w:r>
            <w:r w:rsidR="00FD3ADA" w:rsidRPr="00865CD4">
              <w:rPr>
                <w:rStyle w:val="FontStyle11"/>
                <w:sz w:val="28"/>
                <w:szCs w:val="28"/>
                <w:lang w:val="en-US" w:eastAsia="uk-UA"/>
              </w:rPr>
              <w:t>/</w:t>
            </w:r>
            <w:r w:rsidR="00547D8D">
              <w:rPr>
                <w:rStyle w:val="FontStyle11"/>
                <w:sz w:val="28"/>
                <w:szCs w:val="28"/>
                <w:lang w:val="en-US" w:eastAsia="uk-UA"/>
              </w:rPr>
              <w:t xml:space="preserve"> </w:t>
            </w:r>
            <w:r w:rsidR="00FD3ADA" w:rsidRPr="00865CD4">
              <w:rPr>
                <w:rStyle w:val="FontStyle11"/>
                <w:sz w:val="28"/>
                <w:szCs w:val="28"/>
                <w:lang w:val="en-US" w:eastAsia="uk-UA"/>
              </w:rPr>
              <w:t xml:space="preserve">W.D. Davidson, S.J. Rorke, L.S. Guo, R.J. Morin // </w:t>
            </w:r>
            <w:r w:rsidRPr="00865CD4">
              <w:rPr>
                <w:rStyle w:val="FontStyle11"/>
                <w:sz w:val="28"/>
                <w:szCs w:val="28"/>
                <w:lang w:val="en-US" w:eastAsia="uk-UA"/>
              </w:rPr>
              <w:t>Am</w:t>
            </w:r>
            <w:r w:rsidR="00FD3ADA" w:rsidRPr="00865CD4">
              <w:rPr>
                <w:rStyle w:val="FontStyle11"/>
                <w:sz w:val="28"/>
                <w:szCs w:val="28"/>
                <w:lang w:val="en-US" w:eastAsia="uk-UA"/>
              </w:rPr>
              <w:t>.</w:t>
            </w:r>
            <w:r w:rsidRPr="00865CD4">
              <w:rPr>
                <w:rStyle w:val="FontStyle11"/>
                <w:sz w:val="28"/>
                <w:szCs w:val="28"/>
                <w:lang w:val="en-US" w:eastAsia="uk-UA"/>
              </w:rPr>
              <w:t xml:space="preserve"> J</w:t>
            </w:r>
            <w:r w:rsidR="00FD3ADA" w:rsidRPr="00865CD4">
              <w:rPr>
                <w:rStyle w:val="FontStyle11"/>
                <w:sz w:val="28"/>
                <w:szCs w:val="28"/>
                <w:lang w:val="en-US" w:eastAsia="uk-UA"/>
              </w:rPr>
              <w:t>.</w:t>
            </w:r>
            <w:r w:rsidRPr="00865CD4">
              <w:rPr>
                <w:rStyle w:val="FontStyle11"/>
                <w:sz w:val="28"/>
                <w:szCs w:val="28"/>
                <w:lang w:val="en-US" w:eastAsia="uk-UA"/>
              </w:rPr>
              <w:t xml:space="preserve"> Clin</w:t>
            </w:r>
            <w:r w:rsidR="00FD3ADA" w:rsidRPr="00865CD4">
              <w:rPr>
                <w:rStyle w:val="FontStyle11"/>
                <w:sz w:val="28"/>
                <w:szCs w:val="28"/>
                <w:lang w:val="en-US" w:eastAsia="uk-UA"/>
              </w:rPr>
              <w:t>.</w:t>
            </w:r>
            <w:r w:rsidRPr="00865CD4">
              <w:rPr>
                <w:rStyle w:val="FontStyle11"/>
                <w:sz w:val="28"/>
                <w:szCs w:val="28"/>
                <w:lang w:val="en-US" w:eastAsia="uk-UA"/>
              </w:rPr>
              <w:t xml:space="preserve"> Nutr</w:t>
            </w:r>
            <w:r w:rsidR="00FD3ADA" w:rsidRPr="00865CD4">
              <w:rPr>
                <w:rStyle w:val="FontStyle11"/>
                <w:sz w:val="28"/>
                <w:szCs w:val="28"/>
                <w:lang w:val="en-US" w:eastAsia="uk-UA"/>
              </w:rPr>
              <w:t>. –</w:t>
            </w:r>
            <w:r w:rsidR="00FE52B5">
              <w:rPr>
                <w:rStyle w:val="FontStyle11"/>
                <w:sz w:val="28"/>
                <w:szCs w:val="28"/>
                <w:lang w:eastAsia="uk-UA"/>
              </w:rPr>
              <w:t xml:space="preserve"> </w:t>
            </w:r>
            <w:r w:rsidRPr="00865CD4">
              <w:rPr>
                <w:rStyle w:val="FontStyle11"/>
                <w:sz w:val="28"/>
                <w:szCs w:val="28"/>
                <w:lang w:eastAsia="uk-UA"/>
              </w:rPr>
              <w:t>2008</w:t>
            </w:r>
            <w:r w:rsidR="00FD3ADA" w:rsidRPr="00865CD4">
              <w:rPr>
                <w:rStyle w:val="FontStyle11"/>
                <w:sz w:val="28"/>
                <w:szCs w:val="28"/>
                <w:lang w:val="en-US" w:eastAsia="uk-UA"/>
              </w:rPr>
              <w:t>. –</w:t>
            </w:r>
            <w:r w:rsidR="00FE52B5">
              <w:rPr>
                <w:rStyle w:val="FontStyle11"/>
                <w:sz w:val="28"/>
                <w:szCs w:val="28"/>
                <w:lang w:eastAsia="uk-UA"/>
              </w:rPr>
              <w:t xml:space="preserve"> </w:t>
            </w:r>
            <w:r w:rsidR="00FD3ADA" w:rsidRPr="00865CD4">
              <w:rPr>
                <w:rStyle w:val="FontStyle11"/>
                <w:sz w:val="28"/>
                <w:szCs w:val="28"/>
                <w:lang w:val="en-US" w:eastAsia="uk-UA"/>
              </w:rPr>
              <w:t>V.</w:t>
            </w:r>
            <w:r w:rsidRPr="00865CD4">
              <w:rPr>
                <w:rStyle w:val="FontStyle11"/>
                <w:sz w:val="28"/>
                <w:szCs w:val="28"/>
                <w:lang w:eastAsia="uk-UA"/>
              </w:rPr>
              <w:t>31</w:t>
            </w:r>
            <w:r w:rsidR="00FD3ADA" w:rsidRPr="00865CD4">
              <w:rPr>
                <w:rStyle w:val="FontStyle11"/>
                <w:sz w:val="28"/>
                <w:szCs w:val="28"/>
                <w:lang w:val="en-US" w:eastAsia="uk-UA"/>
              </w:rPr>
              <w:t>. –</w:t>
            </w:r>
            <w:r w:rsidR="00FE52B5">
              <w:rPr>
                <w:rStyle w:val="FontStyle11"/>
                <w:sz w:val="28"/>
                <w:szCs w:val="28"/>
                <w:lang w:eastAsia="uk-UA"/>
              </w:rPr>
              <w:t xml:space="preserve"> </w:t>
            </w:r>
            <w:r w:rsidR="00FD3ADA" w:rsidRPr="00865CD4">
              <w:rPr>
                <w:rStyle w:val="FontStyle11"/>
                <w:sz w:val="28"/>
                <w:szCs w:val="28"/>
                <w:lang w:val="en-US" w:eastAsia="uk-UA"/>
              </w:rPr>
              <w:t xml:space="preserve">P. </w:t>
            </w:r>
            <w:r w:rsidRPr="00865CD4">
              <w:rPr>
                <w:rStyle w:val="FontStyle11"/>
                <w:sz w:val="28"/>
                <w:szCs w:val="28"/>
                <w:lang w:eastAsia="uk-UA"/>
              </w:rPr>
              <w:t>2007-1902.</w:t>
            </w:r>
          </w:p>
        </w:tc>
      </w:tr>
      <w:tr w:rsidR="00A85613" w:rsidRPr="00865CD4" w:rsidTr="00376D0E">
        <w:trPr>
          <w:trHeight w:val="267"/>
        </w:trPr>
        <w:tc>
          <w:tcPr>
            <w:tcW w:w="726" w:type="dxa"/>
          </w:tcPr>
          <w:p w:rsidR="00A85613" w:rsidRPr="00865CD4" w:rsidRDefault="0097004D" w:rsidP="003636E9">
            <w:pPr>
              <w:pStyle w:val="aa"/>
              <w:rPr>
                <w:b w:val="0"/>
                <w:szCs w:val="28"/>
              </w:rPr>
            </w:pPr>
            <w:r w:rsidRPr="00865CD4">
              <w:rPr>
                <w:b w:val="0"/>
                <w:szCs w:val="28"/>
              </w:rPr>
              <w:t>83.</w:t>
            </w:r>
          </w:p>
        </w:tc>
        <w:tc>
          <w:tcPr>
            <w:tcW w:w="9293" w:type="dxa"/>
          </w:tcPr>
          <w:p w:rsidR="00A85613" w:rsidRPr="00865CD4" w:rsidRDefault="0097004D" w:rsidP="00FE52B5">
            <w:pPr>
              <w:pStyle w:val="Style6"/>
              <w:widowControl/>
              <w:tabs>
                <w:tab w:val="left" w:pos="682"/>
              </w:tabs>
              <w:spacing w:before="5" w:line="360" w:lineRule="auto"/>
              <w:jc w:val="both"/>
              <w:rPr>
                <w:rStyle w:val="FontStyle12"/>
                <w:sz w:val="28"/>
                <w:szCs w:val="28"/>
                <w:lang w:eastAsia="uk-UA"/>
              </w:rPr>
            </w:pPr>
            <w:r w:rsidRPr="00865CD4">
              <w:rPr>
                <w:rStyle w:val="FontStyle11"/>
                <w:sz w:val="28"/>
                <w:szCs w:val="28"/>
                <w:lang w:val="en-US" w:eastAsia="en-US"/>
              </w:rPr>
              <w:t>Gamble</w:t>
            </w:r>
            <w:r w:rsidR="00FE52B5">
              <w:rPr>
                <w:rStyle w:val="FontStyle11"/>
                <w:sz w:val="28"/>
                <w:szCs w:val="28"/>
                <w:lang w:eastAsia="en-US"/>
              </w:rPr>
              <w:t xml:space="preserve"> </w:t>
            </w:r>
            <w:r w:rsidRPr="00865CD4">
              <w:rPr>
                <w:rStyle w:val="FontStyle11"/>
                <w:sz w:val="28"/>
                <w:szCs w:val="28"/>
                <w:lang w:val="en-US" w:eastAsia="en-US"/>
              </w:rPr>
              <w:t>J</w:t>
            </w:r>
            <w:r w:rsidRPr="00865CD4">
              <w:rPr>
                <w:rStyle w:val="FontStyle11"/>
                <w:sz w:val="28"/>
                <w:szCs w:val="28"/>
                <w:lang w:eastAsia="en-US"/>
              </w:rPr>
              <w:t>.</w:t>
            </w:r>
            <w:r w:rsidRPr="00865CD4">
              <w:rPr>
                <w:rStyle w:val="FontStyle11"/>
                <w:sz w:val="28"/>
                <w:szCs w:val="28"/>
                <w:lang w:val="en-US" w:eastAsia="en-US"/>
              </w:rPr>
              <w:t>L</w:t>
            </w:r>
            <w:r w:rsidRPr="00865CD4">
              <w:rPr>
                <w:rStyle w:val="FontStyle11"/>
                <w:sz w:val="28"/>
                <w:szCs w:val="28"/>
                <w:lang w:eastAsia="en-US"/>
              </w:rPr>
              <w:t xml:space="preserve">. </w:t>
            </w:r>
            <w:r w:rsidRPr="00865CD4">
              <w:rPr>
                <w:rStyle w:val="FontStyle11"/>
                <w:sz w:val="28"/>
                <w:szCs w:val="28"/>
                <w:lang w:val="en-US" w:eastAsia="en-US"/>
              </w:rPr>
              <w:t>Chemical</w:t>
            </w:r>
            <w:r w:rsidR="00FE52B5">
              <w:rPr>
                <w:rStyle w:val="FontStyle11"/>
                <w:sz w:val="28"/>
                <w:szCs w:val="28"/>
                <w:lang w:eastAsia="en-US"/>
              </w:rPr>
              <w:t xml:space="preserve"> </w:t>
            </w:r>
            <w:r w:rsidRPr="00865CD4">
              <w:rPr>
                <w:rStyle w:val="FontStyle11"/>
                <w:sz w:val="28"/>
                <w:szCs w:val="28"/>
                <w:lang w:val="en-US" w:eastAsia="en-US"/>
              </w:rPr>
              <w:t>anatomy</w:t>
            </w:r>
            <w:r w:rsidRPr="00865CD4">
              <w:rPr>
                <w:rStyle w:val="FontStyle11"/>
                <w:sz w:val="28"/>
                <w:szCs w:val="28"/>
                <w:lang w:eastAsia="en-US"/>
              </w:rPr>
              <w:t xml:space="preserve">, </w:t>
            </w:r>
            <w:r w:rsidRPr="00865CD4">
              <w:rPr>
                <w:rStyle w:val="FontStyle11"/>
                <w:sz w:val="28"/>
                <w:szCs w:val="28"/>
                <w:lang w:val="en-US" w:eastAsia="en-US"/>
              </w:rPr>
              <w:t>physiology</w:t>
            </w:r>
            <w:r w:rsidR="00FE52B5">
              <w:rPr>
                <w:rStyle w:val="FontStyle11"/>
                <w:sz w:val="28"/>
                <w:szCs w:val="28"/>
                <w:lang w:eastAsia="en-US"/>
              </w:rPr>
              <w:t xml:space="preserve"> </w:t>
            </w:r>
            <w:r w:rsidRPr="00865CD4">
              <w:rPr>
                <w:rStyle w:val="FontStyle11"/>
                <w:sz w:val="28"/>
                <w:szCs w:val="28"/>
                <w:lang w:val="en-US" w:eastAsia="en-US"/>
              </w:rPr>
              <w:t>and</w:t>
            </w:r>
            <w:r w:rsidR="00FE52B5">
              <w:rPr>
                <w:rStyle w:val="FontStyle11"/>
                <w:sz w:val="28"/>
                <w:szCs w:val="28"/>
                <w:lang w:eastAsia="en-US"/>
              </w:rPr>
              <w:t xml:space="preserve"> </w:t>
            </w:r>
            <w:r w:rsidRPr="00865CD4">
              <w:rPr>
                <w:rStyle w:val="FontStyle11"/>
                <w:sz w:val="28"/>
                <w:szCs w:val="28"/>
                <w:lang w:val="en-US" w:eastAsia="en-US"/>
              </w:rPr>
              <w:t>p</w:t>
            </w:r>
            <w:r w:rsidR="00FD3ADA" w:rsidRPr="00865CD4">
              <w:rPr>
                <w:rStyle w:val="FontStyle11"/>
                <w:sz w:val="28"/>
                <w:szCs w:val="28"/>
                <w:lang w:val="en-US" w:eastAsia="en-US"/>
              </w:rPr>
              <w:t>hatology</w:t>
            </w:r>
            <w:r w:rsidR="00FE52B5">
              <w:rPr>
                <w:rStyle w:val="FontStyle11"/>
                <w:sz w:val="28"/>
                <w:szCs w:val="28"/>
                <w:lang w:eastAsia="en-US"/>
              </w:rPr>
              <w:t xml:space="preserve"> </w:t>
            </w:r>
            <w:r w:rsidR="00FD3ADA" w:rsidRPr="00865CD4">
              <w:rPr>
                <w:rStyle w:val="FontStyle11"/>
                <w:sz w:val="28"/>
                <w:szCs w:val="28"/>
                <w:lang w:val="en-US" w:eastAsia="en-US"/>
              </w:rPr>
              <w:t>of</w:t>
            </w:r>
            <w:r w:rsidR="00FE52B5">
              <w:rPr>
                <w:rStyle w:val="FontStyle11"/>
                <w:sz w:val="28"/>
                <w:szCs w:val="28"/>
                <w:lang w:eastAsia="en-US"/>
              </w:rPr>
              <w:t xml:space="preserve"> </w:t>
            </w:r>
            <w:r w:rsidR="00FD3ADA" w:rsidRPr="00865CD4">
              <w:rPr>
                <w:rStyle w:val="FontStyle11"/>
                <w:sz w:val="28"/>
                <w:szCs w:val="28"/>
                <w:lang w:val="en-US" w:eastAsia="en-US"/>
              </w:rPr>
              <w:t>extracellular</w:t>
            </w:r>
            <w:r w:rsidR="00FE52B5">
              <w:rPr>
                <w:rStyle w:val="FontStyle11"/>
                <w:sz w:val="28"/>
                <w:szCs w:val="28"/>
                <w:lang w:eastAsia="en-US"/>
              </w:rPr>
              <w:t xml:space="preserve"> </w:t>
            </w:r>
            <w:r w:rsidR="00FD3ADA" w:rsidRPr="00865CD4">
              <w:rPr>
                <w:rStyle w:val="FontStyle11"/>
                <w:sz w:val="28"/>
                <w:szCs w:val="28"/>
                <w:lang w:val="en-US" w:eastAsia="en-US"/>
              </w:rPr>
              <w:t>fluid</w:t>
            </w:r>
            <w:r w:rsidR="00FD3ADA" w:rsidRPr="00865CD4">
              <w:rPr>
                <w:rStyle w:val="FontStyle11"/>
                <w:sz w:val="28"/>
                <w:szCs w:val="28"/>
                <w:lang w:eastAsia="en-US"/>
              </w:rPr>
              <w:t xml:space="preserve"> 6</w:t>
            </w:r>
            <w:r w:rsidR="00FD3ADA" w:rsidRPr="00865CD4">
              <w:rPr>
                <w:rStyle w:val="FontStyle11"/>
                <w:sz w:val="28"/>
                <w:szCs w:val="28"/>
                <w:vertAlign w:val="superscript"/>
                <w:lang w:val="en-US" w:eastAsia="en-US"/>
              </w:rPr>
              <w:t>th</w:t>
            </w:r>
            <w:r w:rsidR="00FE52B5">
              <w:rPr>
                <w:rStyle w:val="FontStyle11"/>
                <w:sz w:val="28"/>
                <w:szCs w:val="28"/>
                <w:vertAlign w:val="superscript"/>
                <w:lang w:eastAsia="en-US"/>
              </w:rPr>
              <w:t xml:space="preserve"> </w:t>
            </w:r>
            <w:r w:rsidR="00FD3ADA" w:rsidRPr="00865CD4">
              <w:rPr>
                <w:rStyle w:val="FontStyle11"/>
                <w:sz w:val="28"/>
                <w:szCs w:val="28"/>
                <w:lang w:val="en-US" w:eastAsia="en-US"/>
              </w:rPr>
              <w:t>Ed</w:t>
            </w:r>
            <w:r w:rsidR="00FD3ADA" w:rsidRPr="00865CD4">
              <w:rPr>
                <w:rStyle w:val="FontStyle11"/>
                <w:sz w:val="28"/>
                <w:szCs w:val="28"/>
                <w:lang w:eastAsia="en-US"/>
              </w:rPr>
              <w:t>. /</w:t>
            </w:r>
            <w:r w:rsidR="00FE52B5">
              <w:rPr>
                <w:rStyle w:val="FontStyle11"/>
                <w:sz w:val="28"/>
                <w:szCs w:val="28"/>
                <w:lang w:eastAsia="en-US"/>
              </w:rPr>
              <w:t xml:space="preserve"> </w:t>
            </w:r>
            <w:r w:rsidR="00FE52B5" w:rsidRPr="00865CD4">
              <w:rPr>
                <w:rStyle w:val="FontStyle11"/>
                <w:sz w:val="28"/>
                <w:szCs w:val="28"/>
                <w:lang w:val="en-US" w:eastAsia="en-US"/>
              </w:rPr>
              <w:t>J</w:t>
            </w:r>
            <w:r w:rsidR="00FE52B5" w:rsidRPr="00865CD4">
              <w:rPr>
                <w:rStyle w:val="FontStyle11"/>
                <w:sz w:val="28"/>
                <w:szCs w:val="28"/>
                <w:lang w:eastAsia="en-US"/>
              </w:rPr>
              <w:t>.</w:t>
            </w:r>
            <w:r w:rsidR="00FE52B5" w:rsidRPr="00865CD4">
              <w:rPr>
                <w:rStyle w:val="FontStyle11"/>
                <w:sz w:val="28"/>
                <w:szCs w:val="28"/>
                <w:lang w:val="en-US" w:eastAsia="en-US"/>
              </w:rPr>
              <w:t>L</w:t>
            </w:r>
            <w:r w:rsidR="00FE52B5" w:rsidRPr="00865CD4">
              <w:rPr>
                <w:rStyle w:val="FontStyle11"/>
                <w:sz w:val="28"/>
                <w:szCs w:val="28"/>
                <w:lang w:eastAsia="en-US"/>
              </w:rPr>
              <w:t>.</w:t>
            </w:r>
            <w:r w:rsidR="00FE52B5">
              <w:rPr>
                <w:rStyle w:val="FontStyle11"/>
                <w:sz w:val="28"/>
                <w:szCs w:val="28"/>
                <w:lang w:eastAsia="en-US"/>
              </w:rPr>
              <w:t xml:space="preserve"> </w:t>
            </w:r>
            <w:r w:rsidR="00FD3ADA" w:rsidRPr="00865CD4">
              <w:rPr>
                <w:rStyle w:val="FontStyle11"/>
                <w:sz w:val="28"/>
                <w:szCs w:val="28"/>
                <w:lang w:val="en-US" w:eastAsia="en-US"/>
              </w:rPr>
              <w:t>Gamble</w:t>
            </w:r>
            <w:r w:rsidR="00FE52B5">
              <w:rPr>
                <w:rStyle w:val="FontStyle11"/>
                <w:sz w:val="28"/>
                <w:szCs w:val="28"/>
                <w:lang w:eastAsia="en-US"/>
              </w:rPr>
              <w:t xml:space="preserve"> </w:t>
            </w:r>
            <w:r w:rsidR="00FD3ADA" w:rsidRPr="00865CD4">
              <w:rPr>
                <w:rStyle w:val="FontStyle11"/>
                <w:sz w:val="28"/>
                <w:szCs w:val="28"/>
                <w:lang w:eastAsia="en-US"/>
              </w:rPr>
              <w:t xml:space="preserve">– </w:t>
            </w:r>
            <w:r w:rsidR="00FD3ADA" w:rsidRPr="00865CD4">
              <w:rPr>
                <w:rStyle w:val="FontStyle11"/>
                <w:sz w:val="28"/>
                <w:szCs w:val="28"/>
                <w:lang w:val="en-US" w:eastAsia="en-US"/>
              </w:rPr>
              <w:t>Cambridge</w:t>
            </w:r>
            <w:r w:rsidR="00FD3ADA" w:rsidRPr="00865CD4">
              <w:rPr>
                <w:rStyle w:val="FontStyle11"/>
                <w:sz w:val="28"/>
                <w:szCs w:val="28"/>
                <w:lang w:eastAsia="en-US"/>
              </w:rPr>
              <w:t xml:space="preserve">: </w:t>
            </w:r>
            <w:r w:rsidRPr="00865CD4">
              <w:rPr>
                <w:rStyle w:val="FontStyle11"/>
                <w:sz w:val="28"/>
                <w:szCs w:val="28"/>
                <w:lang w:val="en-US" w:eastAsia="en-US"/>
              </w:rPr>
              <w:t>Harvard</w:t>
            </w:r>
            <w:r w:rsidR="001067C3" w:rsidRPr="001067C3">
              <w:rPr>
                <w:rStyle w:val="FontStyle11"/>
                <w:sz w:val="28"/>
                <w:szCs w:val="28"/>
                <w:lang w:val="en-US" w:eastAsia="en-US"/>
              </w:rPr>
              <w:t xml:space="preserve"> </w:t>
            </w:r>
            <w:r w:rsidRPr="00865CD4">
              <w:rPr>
                <w:rStyle w:val="FontStyle11"/>
                <w:sz w:val="28"/>
                <w:szCs w:val="28"/>
                <w:lang w:val="en-US" w:eastAsia="en-US"/>
              </w:rPr>
              <w:t>University</w:t>
            </w:r>
            <w:r w:rsidR="001067C3" w:rsidRPr="001067C3">
              <w:rPr>
                <w:rStyle w:val="FontStyle11"/>
                <w:sz w:val="28"/>
                <w:szCs w:val="28"/>
                <w:lang w:val="en-US" w:eastAsia="en-US"/>
              </w:rPr>
              <w:t xml:space="preserve"> </w:t>
            </w:r>
            <w:r w:rsidRPr="00865CD4">
              <w:rPr>
                <w:rStyle w:val="FontStyle11"/>
                <w:sz w:val="28"/>
                <w:szCs w:val="28"/>
                <w:lang w:val="en-US" w:eastAsia="en-US"/>
              </w:rPr>
              <w:t>Press</w:t>
            </w:r>
            <w:r w:rsidRPr="00865CD4">
              <w:rPr>
                <w:rStyle w:val="FontStyle11"/>
                <w:sz w:val="28"/>
                <w:szCs w:val="28"/>
                <w:lang w:eastAsia="en-US"/>
              </w:rPr>
              <w:t>, 2004</w:t>
            </w:r>
            <w:r w:rsidR="00FD3ADA" w:rsidRPr="00865CD4">
              <w:rPr>
                <w:rStyle w:val="FontStyle11"/>
                <w:sz w:val="28"/>
                <w:szCs w:val="28"/>
                <w:lang w:eastAsia="en-US"/>
              </w:rPr>
              <w:t>. –</w:t>
            </w:r>
            <w:r w:rsidR="00FE52B5">
              <w:rPr>
                <w:rStyle w:val="FontStyle11"/>
                <w:sz w:val="28"/>
                <w:szCs w:val="28"/>
                <w:lang w:eastAsia="en-US"/>
              </w:rPr>
              <w:t xml:space="preserve"> </w:t>
            </w:r>
            <w:r w:rsidR="00FD3ADA" w:rsidRPr="00865CD4">
              <w:rPr>
                <w:rStyle w:val="FontStyle11"/>
                <w:sz w:val="28"/>
                <w:szCs w:val="28"/>
                <w:lang w:val="en-US" w:eastAsia="en-US"/>
              </w:rPr>
              <w:t>P.</w:t>
            </w:r>
            <w:r w:rsidRPr="00865CD4">
              <w:rPr>
                <w:rStyle w:val="FontStyle11"/>
                <w:sz w:val="28"/>
                <w:szCs w:val="28"/>
                <w:lang w:eastAsia="en-US"/>
              </w:rPr>
              <w:t>511-519.</w:t>
            </w:r>
          </w:p>
        </w:tc>
      </w:tr>
      <w:tr w:rsidR="00FD3ADA" w:rsidRPr="00865CD4" w:rsidTr="00376D0E">
        <w:trPr>
          <w:trHeight w:val="267"/>
        </w:trPr>
        <w:tc>
          <w:tcPr>
            <w:tcW w:w="726" w:type="dxa"/>
          </w:tcPr>
          <w:p w:rsidR="00FD3ADA" w:rsidRPr="00865CD4" w:rsidRDefault="00FD3ADA" w:rsidP="003636E9">
            <w:pPr>
              <w:pStyle w:val="aa"/>
              <w:rPr>
                <w:b w:val="0"/>
                <w:szCs w:val="28"/>
              </w:rPr>
            </w:pPr>
            <w:r w:rsidRPr="00865CD4">
              <w:rPr>
                <w:b w:val="0"/>
                <w:szCs w:val="28"/>
              </w:rPr>
              <w:t>84.</w:t>
            </w:r>
          </w:p>
        </w:tc>
        <w:tc>
          <w:tcPr>
            <w:tcW w:w="9293" w:type="dxa"/>
          </w:tcPr>
          <w:p w:rsidR="00FD3ADA" w:rsidRPr="00865CD4" w:rsidRDefault="00FD3ADA" w:rsidP="00FD3ADA">
            <w:pPr>
              <w:pStyle w:val="Style5"/>
              <w:widowControl/>
              <w:spacing w:before="10" w:line="360" w:lineRule="auto"/>
              <w:rPr>
                <w:rStyle w:val="FontStyle12"/>
                <w:sz w:val="28"/>
                <w:szCs w:val="28"/>
                <w:lang w:eastAsia="uk-UA"/>
              </w:rPr>
            </w:pPr>
            <w:r w:rsidRPr="00865CD4">
              <w:rPr>
                <w:rStyle w:val="FontStyle11"/>
                <w:sz w:val="28"/>
                <w:szCs w:val="28"/>
                <w:lang w:eastAsia="uk-UA"/>
              </w:rPr>
              <w:t>Назаров И.П. Интенсивная терапия ожоговой травмы / И.П. Назаров, А.А. Попов // Вестник интенсивной терапии. - 2004. - №2. - С.16-19.</w:t>
            </w:r>
          </w:p>
        </w:tc>
      </w:tr>
      <w:tr w:rsidR="00A85613" w:rsidRPr="00865CD4" w:rsidTr="00376D0E">
        <w:trPr>
          <w:trHeight w:val="267"/>
        </w:trPr>
        <w:tc>
          <w:tcPr>
            <w:tcW w:w="726" w:type="dxa"/>
          </w:tcPr>
          <w:p w:rsidR="00A85613" w:rsidRPr="00865CD4" w:rsidRDefault="0097004D" w:rsidP="003636E9">
            <w:pPr>
              <w:pStyle w:val="aa"/>
              <w:rPr>
                <w:b w:val="0"/>
                <w:szCs w:val="28"/>
              </w:rPr>
            </w:pPr>
            <w:r w:rsidRPr="00865CD4">
              <w:rPr>
                <w:b w:val="0"/>
                <w:szCs w:val="28"/>
              </w:rPr>
              <w:t>85.</w:t>
            </w:r>
          </w:p>
        </w:tc>
        <w:tc>
          <w:tcPr>
            <w:tcW w:w="9293" w:type="dxa"/>
          </w:tcPr>
          <w:p w:rsidR="00A85613" w:rsidRPr="00865CD4" w:rsidRDefault="0097004D" w:rsidP="00EB36D8">
            <w:pPr>
              <w:pStyle w:val="Style3"/>
              <w:widowControl/>
              <w:tabs>
                <w:tab w:val="left" w:pos="426"/>
              </w:tabs>
              <w:spacing w:before="10" w:line="360" w:lineRule="auto"/>
              <w:ind w:firstLine="0"/>
              <w:rPr>
                <w:rStyle w:val="FontStyle12"/>
                <w:sz w:val="28"/>
                <w:szCs w:val="28"/>
                <w:lang w:eastAsia="uk-UA"/>
              </w:rPr>
            </w:pPr>
            <w:r w:rsidRPr="00865CD4">
              <w:rPr>
                <w:rStyle w:val="FontStyle11"/>
                <w:sz w:val="28"/>
                <w:szCs w:val="28"/>
                <w:lang w:val="en-US" w:eastAsia="uk-UA"/>
              </w:rPr>
              <w:t>Conhaim</w:t>
            </w:r>
            <w:r w:rsidR="001067C3" w:rsidRPr="001067C3">
              <w:rPr>
                <w:rStyle w:val="FontStyle11"/>
                <w:sz w:val="28"/>
                <w:szCs w:val="28"/>
                <w:lang w:val="en-US" w:eastAsia="uk-UA"/>
              </w:rPr>
              <w:t xml:space="preserve"> </w:t>
            </w:r>
            <w:r w:rsidR="00FE52B5">
              <w:rPr>
                <w:rStyle w:val="FontStyle11"/>
                <w:sz w:val="28"/>
                <w:szCs w:val="28"/>
                <w:lang w:eastAsia="uk-UA"/>
              </w:rPr>
              <w:t xml:space="preserve"> </w:t>
            </w:r>
            <w:r w:rsidRPr="00865CD4">
              <w:rPr>
                <w:rStyle w:val="FontStyle11"/>
                <w:sz w:val="28"/>
                <w:szCs w:val="28"/>
                <w:lang w:val="en-US" w:eastAsia="uk-UA"/>
              </w:rPr>
              <w:t>R</w:t>
            </w:r>
            <w:r w:rsidRPr="00865CD4">
              <w:rPr>
                <w:rStyle w:val="FontStyle11"/>
                <w:sz w:val="28"/>
                <w:szCs w:val="28"/>
                <w:lang w:eastAsia="uk-UA"/>
              </w:rPr>
              <w:t>.</w:t>
            </w:r>
            <w:r w:rsidRPr="00865CD4">
              <w:rPr>
                <w:rStyle w:val="FontStyle11"/>
                <w:sz w:val="28"/>
                <w:szCs w:val="28"/>
                <w:lang w:val="en-US" w:eastAsia="uk-UA"/>
              </w:rPr>
              <w:t>L</w:t>
            </w:r>
            <w:r w:rsidR="00FD3ADA" w:rsidRPr="00865CD4">
              <w:rPr>
                <w:rStyle w:val="FontStyle11"/>
                <w:sz w:val="28"/>
                <w:szCs w:val="28"/>
                <w:lang w:val="en-US" w:eastAsia="uk-UA"/>
              </w:rPr>
              <w:t>.</w:t>
            </w:r>
            <w:r w:rsidR="00FE52B5">
              <w:rPr>
                <w:rStyle w:val="FontStyle11"/>
                <w:sz w:val="28"/>
                <w:szCs w:val="28"/>
                <w:lang w:eastAsia="uk-UA"/>
              </w:rPr>
              <w:t xml:space="preserve"> </w:t>
            </w:r>
            <w:r w:rsidRPr="00865CD4">
              <w:rPr>
                <w:rStyle w:val="FontStyle11"/>
                <w:sz w:val="28"/>
                <w:szCs w:val="28"/>
                <w:lang w:val="en-US" w:eastAsia="uk-UA"/>
              </w:rPr>
              <w:t>Hemoglobin</w:t>
            </w:r>
            <w:r w:rsidR="00FE52B5">
              <w:rPr>
                <w:rStyle w:val="FontStyle11"/>
                <w:sz w:val="28"/>
                <w:szCs w:val="28"/>
                <w:lang w:eastAsia="uk-UA"/>
              </w:rPr>
              <w:t xml:space="preserve"> </w:t>
            </w:r>
            <w:r w:rsidRPr="00865CD4">
              <w:rPr>
                <w:rStyle w:val="FontStyle11"/>
                <w:sz w:val="28"/>
                <w:szCs w:val="28"/>
                <w:lang w:val="en-US" w:eastAsia="uk-UA"/>
              </w:rPr>
              <w:t>therapeutics</w:t>
            </w:r>
            <w:r w:rsidR="00FE52B5">
              <w:rPr>
                <w:rStyle w:val="FontStyle11"/>
                <w:sz w:val="28"/>
                <w:szCs w:val="28"/>
                <w:lang w:eastAsia="uk-UA"/>
              </w:rPr>
              <w:t xml:space="preserve"> </w:t>
            </w:r>
            <w:r w:rsidRPr="00865CD4">
              <w:rPr>
                <w:rStyle w:val="FontStyle11"/>
                <w:sz w:val="28"/>
                <w:szCs w:val="28"/>
                <w:lang w:val="en-US" w:eastAsia="uk-UA"/>
              </w:rPr>
              <w:t>in</w:t>
            </w:r>
            <w:r w:rsidR="00FE52B5">
              <w:rPr>
                <w:rStyle w:val="FontStyle11"/>
                <w:sz w:val="28"/>
                <w:szCs w:val="28"/>
                <w:lang w:eastAsia="uk-UA"/>
              </w:rPr>
              <w:t xml:space="preserve"> </w:t>
            </w:r>
            <w:r w:rsidRPr="00865CD4">
              <w:rPr>
                <w:rStyle w:val="FontStyle11"/>
                <w:sz w:val="28"/>
                <w:szCs w:val="28"/>
                <w:lang w:val="en-US" w:eastAsia="uk-UA"/>
              </w:rPr>
              <w:t>burns</w:t>
            </w:r>
            <w:r w:rsidR="00FE52B5">
              <w:rPr>
                <w:rStyle w:val="FontStyle11"/>
                <w:sz w:val="28"/>
                <w:szCs w:val="28"/>
                <w:lang w:eastAsia="uk-UA"/>
              </w:rPr>
              <w:t xml:space="preserve"> </w:t>
            </w:r>
            <w:r w:rsidRPr="00865CD4">
              <w:rPr>
                <w:rStyle w:val="FontStyle11"/>
                <w:sz w:val="28"/>
                <w:szCs w:val="28"/>
                <w:lang w:val="en-US" w:eastAsia="uk-UA"/>
              </w:rPr>
              <w:t>shock</w:t>
            </w:r>
            <w:r w:rsidR="00FD3ADA" w:rsidRPr="00865CD4">
              <w:rPr>
                <w:rStyle w:val="FontStyle11"/>
                <w:sz w:val="28"/>
                <w:szCs w:val="28"/>
                <w:lang w:val="en-US" w:eastAsia="uk-UA"/>
              </w:rPr>
              <w:t xml:space="preserve"> /</w:t>
            </w:r>
            <w:r w:rsidR="00FE52B5">
              <w:rPr>
                <w:rStyle w:val="FontStyle11"/>
                <w:sz w:val="28"/>
                <w:szCs w:val="28"/>
                <w:lang w:eastAsia="uk-UA"/>
              </w:rPr>
              <w:t xml:space="preserve"> </w:t>
            </w:r>
            <w:r w:rsidR="00EB36D8" w:rsidRPr="00865CD4">
              <w:rPr>
                <w:rStyle w:val="FontStyle11"/>
                <w:sz w:val="28"/>
                <w:szCs w:val="28"/>
                <w:lang w:val="en-US" w:eastAsia="uk-UA"/>
              </w:rPr>
              <w:t>R</w:t>
            </w:r>
            <w:r w:rsidR="00EB36D8" w:rsidRPr="00865CD4">
              <w:rPr>
                <w:rStyle w:val="FontStyle11"/>
                <w:sz w:val="28"/>
                <w:szCs w:val="28"/>
                <w:lang w:eastAsia="uk-UA"/>
              </w:rPr>
              <w:t>.</w:t>
            </w:r>
            <w:r w:rsidR="00EB36D8" w:rsidRPr="00865CD4">
              <w:rPr>
                <w:rStyle w:val="FontStyle11"/>
                <w:sz w:val="28"/>
                <w:szCs w:val="28"/>
                <w:lang w:val="en-US" w:eastAsia="uk-UA"/>
              </w:rPr>
              <w:t>L</w:t>
            </w:r>
            <w:r w:rsidR="001067C3" w:rsidRPr="001067C3">
              <w:rPr>
                <w:rStyle w:val="FontStyle11"/>
                <w:sz w:val="28"/>
                <w:szCs w:val="28"/>
                <w:lang w:val="en-US" w:eastAsia="uk-UA"/>
              </w:rPr>
              <w:t xml:space="preserve"> </w:t>
            </w:r>
            <w:r w:rsidR="00EB36D8" w:rsidRPr="00865CD4">
              <w:rPr>
                <w:rStyle w:val="FontStyle11"/>
                <w:sz w:val="28"/>
                <w:szCs w:val="28"/>
                <w:lang w:eastAsia="uk-UA"/>
              </w:rPr>
              <w:t>.</w:t>
            </w:r>
            <w:r w:rsidR="00FD3ADA" w:rsidRPr="00865CD4">
              <w:rPr>
                <w:rStyle w:val="FontStyle11"/>
                <w:sz w:val="28"/>
                <w:szCs w:val="28"/>
                <w:lang w:val="en-US" w:eastAsia="uk-UA"/>
              </w:rPr>
              <w:t>Conhaim</w:t>
            </w:r>
            <w:r w:rsidR="00FD3ADA" w:rsidRPr="00865CD4">
              <w:rPr>
                <w:rStyle w:val="FontStyle11"/>
                <w:sz w:val="28"/>
                <w:szCs w:val="28"/>
                <w:lang w:eastAsia="uk-UA"/>
              </w:rPr>
              <w:t xml:space="preserve">, </w:t>
            </w:r>
            <w:r w:rsidR="00EB36D8" w:rsidRPr="00865CD4">
              <w:rPr>
                <w:rStyle w:val="FontStyle11"/>
                <w:sz w:val="28"/>
                <w:szCs w:val="28"/>
                <w:lang w:val="en-US" w:eastAsia="uk-UA"/>
              </w:rPr>
              <w:t>B</w:t>
            </w:r>
            <w:r w:rsidR="00EB36D8" w:rsidRPr="00865CD4">
              <w:rPr>
                <w:rStyle w:val="FontStyle11"/>
                <w:sz w:val="28"/>
                <w:szCs w:val="28"/>
                <w:lang w:eastAsia="uk-UA"/>
              </w:rPr>
              <w:t>.</w:t>
            </w:r>
            <w:r w:rsidR="00EB36D8" w:rsidRPr="00865CD4">
              <w:rPr>
                <w:rStyle w:val="FontStyle11"/>
                <w:sz w:val="28"/>
                <w:szCs w:val="28"/>
                <w:lang w:val="en-US" w:eastAsia="uk-UA"/>
              </w:rPr>
              <w:t>A</w:t>
            </w:r>
            <w:r w:rsidR="00EB36D8" w:rsidRPr="00865CD4">
              <w:rPr>
                <w:rStyle w:val="FontStyle11"/>
                <w:sz w:val="28"/>
                <w:szCs w:val="28"/>
                <w:lang w:eastAsia="uk-UA"/>
              </w:rPr>
              <w:t xml:space="preserve">. </w:t>
            </w:r>
            <w:r w:rsidR="00FD3ADA" w:rsidRPr="00865CD4">
              <w:rPr>
                <w:rStyle w:val="FontStyle11"/>
                <w:sz w:val="28"/>
                <w:szCs w:val="28"/>
                <w:lang w:val="en-US" w:eastAsia="uk-UA"/>
              </w:rPr>
              <w:t>Harms</w:t>
            </w:r>
            <w:r w:rsidR="00FE52B5">
              <w:rPr>
                <w:rStyle w:val="FontStyle11"/>
                <w:sz w:val="28"/>
                <w:szCs w:val="28"/>
                <w:lang w:eastAsia="uk-UA"/>
              </w:rPr>
              <w:t xml:space="preserve"> </w:t>
            </w:r>
            <w:r w:rsidR="00FD3ADA" w:rsidRPr="00865CD4">
              <w:rPr>
                <w:rStyle w:val="FontStyle11"/>
                <w:sz w:val="28"/>
                <w:szCs w:val="28"/>
                <w:lang w:val="en-US" w:eastAsia="uk-UA"/>
              </w:rPr>
              <w:t xml:space="preserve">// </w:t>
            </w:r>
            <w:r w:rsidRPr="00865CD4">
              <w:rPr>
                <w:rStyle w:val="FontStyle11"/>
                <w:sz w:val="28"/>
                <w:szCs w:val="28"/>
                <w:lang w:val="en-US" w:eastAsia="uk-UA"/>
              </w:rPr>
              <w:t>Current</w:t>
            </w:r>
            <w:r w:rsidR="00FE52B5">
              <w:rPr>
                <w:rStyle w:val="FontStyle11"/>
                <w:sz w:val="28"/>
                <w:szCs w:val="28"/>
                <w:lang w:eastAsia="uk-UA"/>
              </w:rPr>
              <w:t xml:space="preserve"> </w:t>
            </w:r>
            <w:r w:rsidRPr="00865CD4">
              <w:rPr>
                <w:rStyle w:val="FontStyle11"/>
                <w:sz w:val="28"/>
                <w:szCs w:val="28"/>
                <w:lang w:val="en-US" w:eastAsia="uk-UA"/>
              </w:rPr>
              <w:t>Opinion</w:t>
            </w:r>
            <w:r w:rsidR="00FE52B5">
              <w:rPr>
                <w:rStyle w:val="FontStyle11"/>
                <w:sz w:val="28"/>
                <w:szCs w:val="28"/>
                <w:lang w:eastAsia="uk-UA"/>
              </w:rPr>
              <w:t xml:space="preserve"> </w:t>
            </w:r>
            <w:r w:rsidRPr="00865CD4">
              <w:rPr>
                <w:rStyle w:val="FontStyle11"/>
                <w:sz w:val="28"/>
                <w:szCs w:val="28"/>
                <w:lang w:val="en-US" w:eastAsia="uk-UA"/>
              </w:rPr>
              <w:t>in</w:t>
            </w:r>
            <w:r w:rsidR="00FE52B5">
              <w:rPr>
                <w:rStyle w:val="FontStyle11"/>
                <w:sz w:val="28"/>
                <w:szCs w:val="28"/>
                <w:lang w:eastAsia="uk-UA"/>
              </w:rPr>
              <w:t xml:space="preserve"> </w:t>
            </w:r>
            <w:r w:rsidRPr="00865CD4">
              <w:rPr>
                <w:rStyle w:val="FontStyle11"/>
                <w:sz w:val="28"/>
                <w:szCs w:val="28"/>
                <w:lang w:val="en-US" w:eastAsia="uk-UA"/>
              </w:rPr>
              <w:t>Critical</w:t>
            </w:r>
            <w:r w:rsidR="00FE52B5">
              <w:rPr>
                <w:rStyle w:val="FontStyle11"/>
                <w:sz w:val="28"/>
                <w:szCs w:val="28"/>
                <w:lang w:eastAsia="uk-UA"/>
              </w:rPr>
              <w:t xml:space="preserve"> </w:t>
            </w:r>
            <w:r w:rsidRPr="00865CD4">
              <w:rPr>
                <w:rStyle w:val="FontStyle11"/>
                <w:sz w:val="28"/>
                <w:szCs w:val="28"/>
                <w:lang w:val="en-US" w:eastAsia="uk-UA"/>
              </w:rPr>
              <w:t>Care</w:t>
            </w:r>
            <w:r w:rsidR="00EB36D8" w:rsidRPr="00865CD4">
              <w:rPr>
                <w:rStyle w:val="FontStyle11"/>
                <w:sz w:val="28"/>
                <w:szCs w:val="28"/>
                <w:lang w:val="en-US" w:eastAsia="uk-UA"/>
              </w:rPr>
              <w:t>. –</w:t>
            </w:r>
            <w:r w:rsidRPr="00865CD4">
              <w:rPr>
                <w:rStyle w:val="FontStyle11"/>
                <w:sz w:val="28"/>
                <w:szCs w:val="28"/>
                <w:lang w:eastAsia="uk-UA"/>
              </w:rPr>
              <w:t xml:space="preserve"> 2008</w:t>
            </w:r>
            <w:r w:rsidR="00EB36D8" w:rsidRPr="00865CD4">
              <w:rPr>
                <w:rStyle w:val="FontStyle11"/>
                <w:sz w:val="28"/>
                <w:szCs w:val="28"/>
                <w:lang w:val="en-US" w:eastAsia="uk-UA"/>
              </w:rPr>
              <w:t xml:space="preserve">. - </w:t>
            </w:r>
            <w:r w:rsidR="00EB36D8" w:rsidRPr="00865CD4">
              <w:rPr>
                <w:rStyle w:val="FontStyle11"/>
                <w:sz w:val="28"/>
                <w:szCs w:val="28"/>
                <w:lang w:eastAsia="uk-UA"/>
              </w:rPr>
              <w:t>№</w:t>
            </w:r>
            <w:r w:rsidRPr="00865CD4">
              <w:rPr>
                <w:rStyle w:val="FontStyle11"/>
                <w:sz w:val="28"/>
                <w:szCs w:val="28"/>
                <w:lang w:eastAsia="uk-UA"/>
              </w:rPr>
              <w:t>4</w:t>
            </w:r>
            <w:r w:rsidR="00EB36D8" w:rsidRPr="00865CD4">
              <w:rPr>
                <w:rStyle w:val="FontStyle11"/>
                <w:sz w:val="28"/>
                <w:szCs w:val="28"/>
                <w:lang w:val="en-US" w:eastAsia="uk-UA"/>
              </w:rPr>
              <w:t xml:space="preserve">. – P. </w:t>
            </w:r>
            <w:r w:rsidRPr="00865CD4">
              <w:rPr>
                <w:rStyle w:val="FontStyle11"/>
                <w:sz w:val="28"/>
                <w:szCs w:val="28"/>
                <w:lang w:eastAsia="uk-UA"/>
              </w:rPr>
              <w:t>442-</w:t>
            </w:r>
            <w:r w:rsidR="00EB36D8" w:rsidRPr="00865CD4">
              <w:rPr>
                <w:rStyle w:val="FontStyle11"/>
                <w:sz w:val="28"/>
                <w:szCs w:val="28"/>
                <w:lang w:val="en-US" w:eastAsia="uk-UA"/>
              </w:rPr>
              <w:t>44</w:t>
            </w:r>
            <w:r w:rsidRPr="00865CD4">
              <w:rPr>
                <w:rStyle w:val="FontStyle11"/>
                <w:sz w:val="28"/>
                <w:szCs w:val="28"/>
                <w:lang w:eastAsia="uk-UA"/>
              </w:rPr>
              <w:t>6.</w:t>
            </w:r>
          </w:p>
        </w:tc>
      </w:tr>
      <w:tr w:rsidR="0097004D" w:rsidRPr="00865CD4" w:rsidTr="00376D0E">
        <w:trPr>
          <w:trHeight w:val="267"/>
        </w:trPr>
        <w:tc>
          <w:tcPr>
            <w:tcW w:w="726" w:type="dxa"/>
          </w:tcPr>
          <w:p w:rsidR="0097004D" w:rsidRPr="00865CD4" w:rsidRDefault="0097004D" w:rsidP="003636E9">
            <w:pPr>
              <w:pStyle w:val="aa"/>
              <w:rPr>
                <w:b w:val="0"/>
                <w:szCs w:val="28"/>
              </w:rPr>
            </w:pPr>
            <w:r w:rsidRPr="00865CD4">
              <w:rPr>
                <w:b w:val="0"/>
                <w:szCs w:val="28"/>
              </w:rPr>
              <w:t>86.</w:t>
            </w:r>
          </w:p>
        </w:tc>
        <w:tc>
          <w:tcPr>
            <w:tcW w:w="9293" w:type="dxa"/>
          </w:tcPr>
          <w:p w:rsidR="0097004D" w:rsidRPr="00AB42C1" w:rsidRDefault="00AB42C1" w:rsidP="00AB42C1">
            <w:pPr>
              <w:pStyle w:val="Style11"/>
              <w:widowControl/>
              <w:tabs>
                <w:tab w:val="left" w:pos="658"/>
              </w:tabs>
              <w:spacing w:before="14" w:line="360" w:lineRule="auto"/>
              <w:jc w:val="both"/>
              <w:rPr>
                <w:rStyle w:val="FontStyle12"/>
                <w:sz w:val="28"/>
                <w:szCs w:val="28"/>
                <w:lang w:val="ru-RU" w:eastAsia="uk-UA"/>
              </w:rPr>
            </w:pPr>
            <w:r>
              <w:rPr>
                <w:rStyle w:val="FontStyle14"/>
                <w:b w:val="0"/>
                <w:sz w:val="28"/>
                <w:szCs w:val="28"/>
                <w:lang w:eastAsia="en-US"/>
              </w:rPr>
              <w:t>Долгов В.В. Лабораторная д</w:t>
            </w:r>
            <w:r>
              <w:rPr>
                <w:rStyle w:val="FontStyle14"/>
                <w:b w:val="0"/>
                <w:sz w:val="28"/>
                <w:szCs w:val="28"/>
                <w:lang w:val="ru-RU" w:eastAsia="en-US"/>
              </w:rPr>
              <w:t>и</w:t>
            </w:r>
            <w:r>
              <w:rPr>
                <w:rStyle w:val="FontStyle14"/>
                <w:b w:val="0"/>
                <w:sz w:val="28"/>
                <w:szCs w:val="28"/>
                <w:lang w:eastAsia="en-US"/>
              </w:rPr>
              <w:t>агностика</w:t>
            </w:r>
            <w:r>
              <w:rPr>
                <w:rStyle w:val="FontStyle14"/>
                <w:b w:val="0"/>
                <w:sz w:val="28"/>
                <w:szCs w:val="28"/>
                <w:lang w:val="ru-RU" w:eastAsia="en-US"/>
              </w:rPr>
              <w:t xml:space="preserve"> / В.В. Долгов, С.А. Луговская, В.Т. Морозова // Пособие для врачей. – Тверь, 2001</w:t>
            </w:r>
            <w:r w:rsidR="0097004D" w:rsidRPr="00865CD4">
              <w:rPr>
                <w:rStyle w:val="FontStyle14"/>
                <w:b w:val="0"/>
                <w:sz w:val="28"/>
                <w:szCs w:val="28"/>
                <w:lang w:eastAsia="en-US"/>
              </w:rPr>
              <w:t>.</w:t>
            </w:r>
            <w:r>
              <w:rPr>
                <w:rStyle w:val="FontStyle14"/>
                <w:b w:val="0"/>
                <w:sz w:val="28"/>
                <w:szCs w:val="28"/>
                <w:lang w:val="ru-RU" w:eastAsia="en-US"/>
              </w:rPr>
              <w:t xml:space="preserve"> – 88 с.</w:t>
            </w:r>
          </w:p>
        </w:tc>
      </w:tr>
      <w:tr w:rsidR="0097004D" w:rsidRPr="00865CD4" w:rsidTr="00376D0E">
        <w:trPr>
          <w:trHeight w:val="267"/>
        </w:trPr>
        <w:tc>
          <w:tcPr>
            <w:tcW w:w="726" w:type="dxa"/>
          </w:tcPr>
          <w:p w:rsidR="0097004D" w:rsidRPr="00865CD4" w:rsidRDefault="0097004D" w:rsidP="003636E9">
            <w:pPr>
              <w:pStyle w:val="aa"/>
              <w:rPr>
                <w:b w:val="0"/>
                <w:szCs w:val="28"/>
              </w:rPr>
            </w:pPr>
            <w:r w:rsidRPr="00865CD4">
              <w:rPr>
                <w:b w:val="0"/>
                <w:szCs w:val="28"/>
              </w:rPr>
              <w:t>87.</w:t>
            </w:r>
          </w:p>
        </w:tc>
        <w:tc>
          <w:tcPr>
            <w:tcW w:w="9293" w:type="dxa"/>
          </w:tcPr>
          <w:p w:rsidR="0097004D" w:rsidRPr="00865CD4" w:rsidRDefault="00C9030F" w:rsidP="00C0429B">
            <w:pPr>
              <w:pStyle w:val="Style7"/>
              <w:widowControl/>
              <w:spacing w:before="14" w:line="360" w:lineRule="auto"/>
              <w:ind w:firstLine="0"/>
              <w:rPr>
                <w:rStyle w:val="FontStyle14"/>
                <w:b w:val="0"/>
                <w:sz w:val="28"/>
                <w:szCs w:val="28"/>
                <w:lang w:eastAsia="en-US"/>
              </w:rPr>
            </w:pPr>
            <w:r w:rsidRPr="00865CD4">
              <w:rPr>
                <w:rStyle w:val="FontStyle12"/>
                <w:sz w:val="28"/>
                <w:szCs w:val="28"/>
                <w:lang w:eastAsia="uk-UA"/>
              </w:rPr>
              <w:t>Рязанцева Н.В.</w:t>
            </w:r>
            <w:r w:rsidR="0097004D" w:rsidRPr="00865CD4">
              <w:rPr>
                <w:rStyle w:val="FontStyle12"/>
                <w:sz w:val="28"/>
                <w:szCs w:val="28"/>
                <w:lang w:eastAsia="uk-UA"/>
              </w:rPr>
              <w:t xml:space="preserve"> Роль структурной модификации эритроцитов в </w:t>
            </w:r>
            <w:r w:rsidR="00C0429B">
              <w:rPr>
                <w:rStyle w:val="FontStyle12"/>
                <w:sz w:val="28"/>
                <w:szCs w:val="28"/>
                <w:lang w:eastAsia="uk-UA"/>
              </w:rPr>
              <w:lastRenderedPageBreak/>
              <w:t>возникновении</w:t>
            </w:r>
            <w:r w:rsidR="0097004D" w:rsidRPr="00865CD4">
              <w:rPr>
                <w:rStyle w:val="FontStyle12"/>
                <w:sz w:val="28"/>
                <w:szCs w:val="28"/>
                <w:lang w:eastAsia="uk-UA"/>
              </w:rPr>
              <w:t xml:space="preserve"> анемического состояния при ожоговой травме </w:t>
            </w:r>
            <w:r w:rsidR="002008FA">
              <w:rPr>
                <w:rStyle w:val="FontStyle12"/>
                <w:sz w:val="28"/>
                <w:szCs w:val="28"/>
                <w:lang w:eastAsia="uk-UA"/>
              </w:rPr>
              <w:t xml:space="preserve">/ </w:t>
            </w:r>
            <w:r w:rsidRPr="00865CD4">
              <w:rPr>
                <w:rStyle w:val="FontStyle12"/>
                <w:sz w:val="28"/>
                <w:szCs w:val="28"/>
                <w:lang w:eastAsia="uk-UA"/>
              </w:rPr>
              <w:t xml:space="preserve">Н.В. Рязанцева, В.В. Новицкий, В.П. Рязанцев </w:t>
            </w:r>
            <w:r w:rsidR="0097004D" w:rsidRPr="00865CD4">
              <w:rPr>
                <w:rStyle w:val="FontStyle12"/>
                <w:sz w:val="28"/>
                <w:szCs w:val="28"/>
                <w:lang w:eastAsia="uk-UA"/>
              </w:rPr>
              <w:t xml:space="preserve">// Материалы </w:t>
            </w:r>
            <w:r w:rsidR="0097004D" w:rsidRPr="00865CD4">
              <w:rPr>
                <w:rStyle w:val="FontStyle12"/>
                <w:sz w:val="28"/>
                <w:szCs w:val="28"/>
                <w:lang w:val="en-US" w:eastAsia="uk-UA"/>
              </w:rPr>
              <w:t>V</w:t>
            </w:r>
            <w:r w:rsidR="0097004D" w:rsidRPr="00865CD4">
              <w:rPr>
                <w:rStyle w:val="FontStyle12"/>
                <w:sz w:val="28"/>
                <w:szCs w:val="28"/>
                <w:lang w:eastAsia="uk-UA"/>
              </w:rPr>
              <w:t xml:space="preserve">ІІ-й Всерос. </w:t>
            </w:r>
            <w:r w:rsidR="005A16F2" w:rsidRPr="00865CD4">
              <w:rPr>
                <w:rStyle w:val="FontStyle12"/>
                <w:sz w:val="28"/>
                <w:szCs w:val="28"/>
                <w:lang w:eastAsia="uk-UA"/>
              </w:rPr>
              <w:t>Н</w:t>
            </w:r>
            <w:r w:rsidR="0097004D" w:rsidRPr="00865CD4">
              <w:rPr>
                <w:rStyle w:val="FontStyle12"/>
                <w:sz w:val="28"/>
                <w:szCs w:val="28"/>
                <w:lang w:eastAsia="uk-UA"/>
              </w:rPr>
              <w:t xml:space="preserve">ауч.-практ. </w:t>
            </w:r>
            <w:r w:rsidR="005A16F2" w:rsidRPr="00865CD4">
              <w:rPr>
                <w:rStyle w:val="FontStyle12"/>
                <w:sz w:val="28"/>
                <w:szCs w:val="28"/>
                <w:lang w:eastAsia="uk-UA"/>
              </w:rPr>
              <w:t>К</w:t>
            </w:r>
            <w:r w:rsidR="0097004D" w:rsidRPr="00865CD4">
              <w:rPr>
                <w:rStyle w:val="FontStyle12"/>
                <w:sz w:val="28"/>
                <w:szCs w:val="28"/>
                <w:lang w:eastAsia="uk-UA"/>
              </w:rPr>
              <w:t xml:space="preserve">онф. </w:t>
            </w:r>
            <w:r w:rsidRPr="00865CD4">
              <w:rPr>
                <w:rStyle w:val="FontStyle12"/>
                <w:sz w:val="28"/>
                <w:szCs w:val="28"/>
                <w:lang w:eastAsia="uk-UA"/>
              </w:rPr>
              <w:t>п</w:t>
            </w:r>
            <w:r w:rsidR="0097004D" w:rsidRPr="00865CD4">
              <w:rPr>
                <w:rStyle w:val="FontStyle12"/>
                <w:sz w:val="28"/>
                <w:szCs w:val="28"/>
                <w:lang w:eastAsia="uk-UA"/>
              </w:rPr>
              <w:t xml:space="preserve">о пробл. </w:t>
            </w:r>
            <w:r w:rsidRPr="00865CD4">
              <w:rPr>
                <w:rStyle w:val="FontStyle12"/>
                <w:sz w:val="28"/>
                <w:szCs w:val="28"/>
                <w:lang w:eastAsia="uk-UA"/>
              </w:rPr>
              <w:t>т</w:t>
            </w:r>
            <w:r w:rsidR="0097004D" w:rsidRPr="00865CD4">
              <w:rPr>
                <w:rStyle w:val="FontStyle12"/>
                <w:sz w:val="28"/>
                <w:szCs w:val="28"/>
                <w:lang w:eastAsia="uk-UA"/>
              </w:rPr>
              <w:t>ермических поражений.</w:t>
            </w:r>
            <w:r w:rsidR="00C0429B">
              <w:rPr>
                <w:rStyle w:val="FontStyle12"/>
                <w:sz w:val="28"/>
                <w:szCs w:val="28"/>
                <w:lang w:eastAsia="uk-UA"/>
              </w:rPr>
              <w:t xml:space="preserve"> </w:t>
            </w:r>
            <w:r w:rsidR="0097004D" w:rsidRPr="00865CD4">
              <w:rPr>
                <w:rStyle w:val="FontStyle12"/>
                <w:sz w:val="28"/>
                <w:szCs w:val="28"/>
                <w:lang w:eastAsia="uk-UA"/>
              </w:rPr>
              <w:t>- Челябинск, 2002.</w:t>
            </w:r>
            <w:r w:rsidR="00C0429B">
              <w:rPr>
                <w:rStyle w:val="FontStyle12"/>
                <w:sz w:val="28"/>
                <w:szCs w:val="28"/>
                <w:lang w:eastAsia="uk-UA"/>
              </w:rPr>
              <w:t xml:space="preserve"> </w:t>
            </w:r>
            <w:r w:rsidR="0097004D" w:rsidRPr="00865CD4">
              <w:rPr>
                <w:rStyle w:val="FontStyle12"/>
                <w:sz w:val="28"/>
                <w:szCs w:val="28"/>
                <w:lang w:eastAsia="uk-UA"/>
              </w:rPr>
              <w:t>- С. 79-80.</w:t>
            </w:r>
          </w:p>
        </w:tc>
      </w:tr>
      <w:tr w:rsidR="0097004D" w:rsidRPr="00865CD4" w:rsidTr="00376D0E">
        <w:trPr>
          <w:trHeight w:val="267"/>
        </w:trPr>
        <w:tc>
          <w:tcPr>
            <w:tcW w:w="726" w:type="dxa"/>
          </w:tcPr>
          <w:p w:rsidR="0097004D" w:rsidRPr="00865CD4" w:rsidRDefault="002C343B" w:rsidP="003636E9">
            <w:pPr>
              <w:pStyle w:val="aa"/>
              <w:rPr>
                <w:b w:val="0"/>
                <w:szCs w:val="28"/>
              </w:rPr>
            </w:pPr>
            <w:r w:rsidRPr="00865CD4">
              <w:rPr>
                <w:b w:val="0"/>
                <w:szCs w:val="28"/>
              </w:rPr>
              <w:lastRenderedPageBreak/>
              <w:t>88.</w:t>
            </w:r>
          </w:p>
        </w:tc>
        <w:tc>
          <w:tcPr>
            <w:tcW w:w="9293" w:type="dxa"/>
          </w:tcPr>
          <w:p w:rsidR="0097004D" w:rsidRPr="006F45B7" w:rsidRDefault="006A54FA" w:rsidP="00C9030F">
            <w:pPr>
              <w:pStyle w:val="Style2"/>
              <w:widowControl/>
              <w:tabs>
                <w:tab w:val="left" w:pos="346"/>
              </w:tabs>
              <w:spacing w:line="360" w:lineRule="auto"/>
              <w:ind w:firstLine="0"/>
              <w:jc w:val="both"/>
              <w:rPr>
                <w:rStyle w:val="FontStyle14"/>
                <w:b w:val="0"/>
                <w:sz w:val="28"/>
                <w:szCs w:val="28"/>
                <w:lang w:val="ru-RU" w:eastAsia="en-US"/>
              </w:rPr>
            </w:pPr>
            <w:r w:rsidRPr="006F45B7">
              <w:rPr>
                <w:rStyle w:val="FontStyle11"/>
                <w:sz w:val="28"/>
                <w:szCs w:val="28"/>
                <w:lang w:eastAsia="uk-UA"/>
              </w:rPr>
              <w:t>Лужникова</w:t>
            </w:r>
            <w:r>
              <w:rPr>
                <w:rStyle w:val="FontStyle11"/>
                <w:sz w:val="28"/>
                <w:szCs w:val="28"/>
                <w:lang w:eastAsia="uk-UA"/>
              </w:rPr>
              <w:t xml:space="preserve"> Е.А. </w:t>
            </w:r>
            <w:r w:rsidR="002508FA" w:rsidRPr="006F45B7">
              <w:rPr>
                <w:rStyle w:val="FontStyle11"/>
                <w:sz w:val="28"/>
                <w:szCs w:val="28"/>
                <w:lang w:eastAsia="uk-UA"/>
              </w:rPr>
              <w:t>Медицинская токсикология: национал</w:t>
            </w:r>
            <w:r>
              <w:rPr>
                <w:rStyle w:val="FontStyle11"/>
                <w:sz w:val="28"/>
                <w:szCs w:val="28"/>
                <w:lang w:eastAsia="uk-UA"/>
              </w:rPr>
              <w:t xml:space="preserve">ьное руководство / </w:t>
            </w:r>
            <w:r w:rsidR="002508FA" w:rsidRPr="006F45B7">
              <w:rPr>
                <w:rStyle w:val="FontStyle11"/>
                <w:sz w:val="28"/>
                <w:szCs w:val="28"/>
                <w:lang w:eastAsia="uk-UA"/>
              </w:rPr>
              <w:t xml:space="preserve"> Е. А. Лужникова</w:t>
            </w:r>
            <w:r w:rsidR="00260057">
              <w:rPr>
                <w:rStyle w:val="FontStyle11"/>
                <w:sz w:val="28"/>
                <w:szCs w:val="28"/>
                <w:lang w:eastAsia="uk-UA"/>
              </w:rPr>
              <w:t>. -</w:t>
            </w:r>
            <w:r w:rsidRPr="006A54FA">
              <w:rPr>
                <w:rStyle w:val="FontStyle11"/>
                <w:sz w:val="28"/>
                <w:szCs w:val="28"/>
                <w:lang w:val="ru-RU" w:eastAsia="uk-UA"/>
              </w:rPr>
              <w:t xml:space="preserve"> </w:t>
            </w:r>
            <w:r w:rsidR="006F45B7" w:rsidRPr="006F45B7">
              <w:rPr>
                <w:rStyle w:val="FontStyle11"/>
                <w:sz w:val="28"/>
                <w:szCs w:val="28"/>
                <w:lang w:eastAsia="uk-UA"/>
              </w:rPr>
              <w:t xml:space="preserve"> </w:t>
            </w:r>
            <w:r>
              <w:rPr>
                <w:rStyle w:val="FontStyle11"/>
                <w:sz w:val="28"/>
                <w:szCs w:val="28"/>
                <w:lang w:val="ru-RU" w:eastAsia="uk-UA"/>
              </w:rPr>
              <w:t>Москва. -</w:t>
            </w:r>
            <w:r>
              <w:rPr>
                <w:rStyle w:val="FontStyle11"/>
                <w:sz w:val="28"/>
                <w:szCs w:val="28"/>
                <w:lang w:eastAsia="uk-UA"/>
              </w:rPr>
              <w:t xml:space="preserve"> Г</w:t>
            </w:r>
            <w:r>
              <w:rPr>
                <w:rStyle w:val="FontStyle11"/>
                <w:sz w:val="28"/>
                <w:szCs w:val="28"/>
                <w:lang w:val="ru-RU" w:eastAsia="uk-UA"/>
              </w:rPr>
              <w:t>эотар</w:t>
            </w:r>
            <w:r w:rsidR="00707140">
              <w:rPr>
                <w:rStyle w:val="FontStyle11"/>
                <w:sz w:val="28"/>
                <w:szCs w:val="28"/>
                <w:lang w:eastAsia="uk-UA"/>
              </w:rPr>
              <w:t xml:space="preserve"> </w:t>
            </w:r>
            <w:r w:rsidR="006F45B7" w:rsidRPr="006F45B7">
              <w:rPr>
                <w:rStyle w:val="FontStyle11"/>
                <w:sz w:val="28"/>
                <w:szCs w:val="28"/>
                <w:lang w:eastAsia="uk-UA"/>
              </w:rPr>
              <w:t>-</w:t>
            </w:r>
            <w:r w:rsidR="00707140">
              <w:rPr>
                <w:rStyle w:val="FontStyle11"/>
                <w:sz w:val="28"/>
                <w:szCs w:val="28"/>
                <w:lang w:eastAsia="uk-UA"/>
              </w:rPr>
              <w:t xml:space="preserve"> </w:t>
            </w:r>
            <w:r w:rsidR="006F45B7" w:rsidRPr="006F45B7">
              <w:rPr>
                <w:rStyle w:val="FontStyle11"/>
                <w:sz w:val="28"/>
                <w:szCs w:val="28"/>
                <w:lang w:eastAsia="uk-UA"/>
              </w:rPr>
              <w:t xml:space="preserve">Медиа, 2012. </w:t>
            </w:r>
            <w:r w:rsidR="006F45B7">
              <w:rPr>
                <w:rStyle w:val="FontStyle11"/>
                <w:sz w:val="28"/>
                <w:szCs w:val="28"/>
                <w:lang w:val="ru-RU" w:eastAsia="uk-UA"/>
              </w:rPr>
              <w:t>– 928 с.</w:t>
            </w:r>
          </w:p>
        </w:tc>
      </w:tr>
      <w:tr w:rsidR="0097004D" w:rsidRPr="00865CD4" w:rsidTr="00376D0E">
        <w:trPr>
          <w:trHeight w:val="267"/>
        </w:trPr>
        <w:tc>
          <w:tcPr>
            <w:tcW w:w="726" w:type="dxa"/>
          </w:tcPr>
          <w:p w:rsidR="0097004D" w:rsidRPr="00865CD4" w:rsidRDefault="00134DAB" w:rsidP="003636E9">
            <w:pPr>
              <w:pStyle w:val="aa"/>
              <w:rPr>
                <w:b w:val="0"/>
                <w:szCs w:val="28"/>
              </w:rPr>
            </w:pPr>
            <w:r w:rsidRPr="00865CD4">
              <w:rPr>
                <w:b w:val="0"/>
                <w:szCs w:val="28"/>
              </w:rPr>
              <w:t>89.</w:t>
            </w:r>
          </w:p>
        </w:tc>
        <w:tc>
          <w:tcPr>
            <w:tcW w:w="9293" w:type="dxa"/>
          </w:tcPr>
          <w:p w:rsidR="0097004D" w:rsidRPr="00865CD4" w:rsidRDefault="00B634DE" w:rsidP="00C9030F">
            <w:pPr>
              <w:pStyle w:val="Style3"/>
              <w:widowControl/>
              <w:spacing w:line="360" w:lineRule="auto"/>
              <w:ind w:left="34" w:hanging="24"/>
              <w:rPr>
                <w:rStyle w:val="FontStyle14"/>
                <w:b w:val="0"/>
                <w:sz w:val="28"/>
                <w:szCs w:val="28"/>
                <w:lang w:eastAsia="en-US"/>
              </w:rPr>
            </w:pPr>
            <w:r>
              <w:rPr>
                <w:rStyle w:val="FontStyle11"/>
                <w:sz w:val="28"/>
                <w:szCs w:val="28"/>
                <w:lang w:eastAsia="uk-UA"/>
              </w:rPr>
              <w:t>Янчук Є</w:t>
            </w:r>
            <w:r w:rsidR="006F45B7" w:rsidRPr="006F45B7">
              <w:rPr>
                <w:rStyle w:val="FontStyle11"/>
                <w:sz w:val="28"/>
                <w:szCs w:val="28"/>
                <w:lang w:eastAsia="uk-UA"/>
              </w:rPr>
              <w:t xml:space="preserve">.А. </w:t>
            </w:r>
            <w:r w:rsidR="006F45B7">
              <w:rPr>
                <w:rStyle w:val="FontStyle11"/>
                <w:sz w:val="28"/>
                <w:szCs w:val="28"/>
                <w:lang w:eastAsia="uk-UA"/>
              </w:rPr>
              <w:t>Надання першої медичної допомоги: методичні вказівки до практичної роботи / Є.А. Ямчук, Л.О. Бикова</w:t>
            </w:r>
            <w:r w:rsidR="001F2030" w:rsidRPr="00B728C9">
              <w:rPr>
                <w:rStyle w:val="FontStyle11"/>
                <w:sz w:val="28"/>
                <w:szCs w:val="28"/>
                <w:lang w:eastAsia="uk-UA"/>
              </w:rPr>
              <w:t xml:space="preserve"> </w:t>
            </w:r>
            <w:r w:rsidR="001F2030" w:rsidRPr="001F2030">
              <w:rPr>
                <w:rStyle w:val="FontStyle11"/>
                <w:sz w:val="28"/>
                <w:szCs w:val="28"/>
                <w:lang w:eastAsia="uk-UA"/>
              </w:rPr>
              <w:t xml:space="preserve"> //</w:t>
            </w:r>
            <w:r w:rsidR="001F2030">
              <w:rPr>
                <w:rStyle w:val="FontStyle11"/>
                <w:sz w:val="28"/>
                <w:szCs w:val="28"/>
                <w:lang w:eastAsia="uk-UA"/>
              </w:rPr>
              <w:t xml:space="preserve"> </w:t>
            </w:r>
            <w:r w:rsidR="006F45B7">
              <w:rPr>
                <w:rStyle w:val="FontStyle11"/>
                <w:sz w:val="28"/>
                <w:szCs w:val="28"/>
                <w:lang w:eastAsia="uk-UA"/>
              </w:rPr>
              <w:t>Оренбург, 2008</w:t>
            </w:r>
            <w:r w:rsidR="002C343B" w:rsidRPr="00865CD4">
              <w:rPr>
                <w:rStyle w:val="FontStyle11"/>
                <w:sz w:val="28"/>
                <w:szCs w:val="28"/>
                <w:lang w:eastAsia="uk-UA"/>
              </w:rPr>
              <w:t>.</w:t>
            </w:r>
            <w:r w:rsidR="006F45B7">
              <w:rPr>
                <w:rStyle w:val="FontStyle11"/>
                <w:sz w:val="28"/>
                <w:szCs w:val="28"/>
                <w:lang w:eastAsia="uk-UA"/>
              </w:rPr>
              <w:t xml:space="preserve"> – 17 с.</w:t>
            </w:r>
          </w:p>
        </w:tc>
      </w:tr>
      <w:tr w:rsidR="0097004D" w:rsidRPr="00865CD4" w:rsidTr="00376D0E">
        <w:trPr>
          <w:trHeight w:val="267"/>
        </w:trPr>
        <w:tc>
          <w:tcPr>
            <w:tcW w:w="726" w:type="dxa"/>
          </w:tcPr>
          <w:p w:rsidR="0097004D" w:rsidRPr="00865CD4" w:rsidRDefault="00134DAB" w:rsidP="003636E9">
            <w:pPr>
              <w:pStyle w:val="aa"/>
              <w:rPr>
                <w:b w:val="0"/>
                <w:szCs w:val="28"/>
              </w:rPr>
            </w:pPr>
            <w:r w:rsidRPr="00865CD4">
              <w:rPr>
                <w:b w:val="0"/>
                <w:szCs w:val="28"/>
              </w:rPr>
              <w:t>90.</w:t>
            </w:r>
          </w:p>
        </w:tc>
        <w:tc>
          <w:tcPr>
            <w:tcW w:w="9293" w:type="dxa"/>
          </w:tcPr>
          <w:p w:rsidR="0097004D" w:rsidRPr="00865CD4" w:rsidRDefault="009C28F2" w:rsidP="006E6A13">
            <w:pPr>
              <w:pStyle w:val="Style11"/>
              <w:widowControl/>
              <w:tabs>
                <w:tab w:val="left" w:pos="658"/>
              </w:tabs>
              <w:spacing w:before="14" w:line="360" w:lineRule="auto"/>
              <w:jc w:val="both"/>
              <w:rPr>
                <w:rStyle w:val="FontStyle14"/>
                <w:b w:val="0"/>
                <w:sz w:val="28"/>
                <w:szCs w:val="28"/>
                <w:lang w:eastAsia="en-US"/>
              </w:rPr>
            </w:pPr>
            <w:r w:rsidRPr="00865CD4">
              <w:rPr>
                <w:rStyle w:val="FontStyle12"/>
                <w:sz w:val="28"/>
                <w:szCs w:val="28"/>
                <w:lang w:eastAsia="uk-UA"/>
              </w:rPr>
              <w:t>3ащитное действие комплексного антиоксидантного препарата на основе витаминов и аминокислот при ожого</w:t>
            </w:r>
            <w:r w:rsidR="00707140">
              <w:rPr>
                <w:rStyle w:val="FontStyle12"/>
                <w:sz w:val="28"/>
                <w:szCs w:val="28"/>
                <w:lang w:eastAsia="uk-UA"/>
              </w:rPr>
              <w:t xml:space="preserve">вой травме у крыс, осложненной </w:t>
            </w:r>
            <w:r w:rsidR="00707140">
              <w:rPr>
                <w:rStyle w:val="FontStyle12"/>
                <w:sz w:val="28"/>
                <w:szCs w:val="28"/>
                <w:lang w:val="ru-RU" w:eastAsia="uk-UA"/>
              </w:rPr>
              <w:t>э</w:t>
            </w:r>
            <w:r w:rsidRPr="00865CD4">
              <w:rPr>
                <w:rStyle w:val="FontStyle12"/>
                <w:sz w:val="28"/>
                <w:szCs w:val="28"/>
                <w:lang w:eastAsia="uk-UA"/>
              </w:rPr>
              <w:t xml:space="preserve">ндотоксемией </w:t>
            </w:r>
            <w:r w:rsidR="00134DAB" w:rsidRPr="00865CD4">
              <w:rPr>
                <w:rStyle w:val="FontStyle12"/>
                <w:sz w:val="28"/>
                <w:szCs w:val="28"/>
                <w:lang w:eastAsia="uk-UA"/>
              </w:rPr>
              <w:t xml:space="preserve">/ Е. В. Михальчик, С. М. Титкова, М. В. Ануров </w:t>
            </w:r>
            <w:r w:rsidRPr="00865CD4">
              <w:rPr>
                <w:rStyle w:val="FontStyle12"/>
                <w:sz w:val="28"/>
                <w:szCs w:val="28"/>
                <w:lang w:eastAsia="uk-UA"/>
              </w:rPr>
              <w:t>[</w:t>
            </w:r>
            <w:r w:rsidR="00134DAB" w:rsidRPr="00865CD4">
              <w:rPr>
                <w:rStyle w:val="FontStyle12"/>
                <w:sz w:val="28"/>
                <w:szCs w:val="28"/>
                <w:lang w:eastAsia="uk-UA"/>
              </w:rPr>
              <w:t xml:space="preserve">и </w:t>
            </w:r>
            <w:r w:rsidRPr="00865CD4">
              <w:rPr>
                <w:rStyle w:val="FontStyle12"/>
                <w:sz w:val="28"/>
                <w:szCs w:val="28"/>
                <w:lang w:eastAsia="uk-UA"/>
              </w:rPr>
              <w:t>д</w:t>
            </w:r>
            <w:r w:rsidR="005A16F2" w:rsidRPr="00865CD4">
              <w:rPr>
                <w:rStyle w:val="FontStyle12"/>
                <w:sz w:val="28"/>
                <w:szCs w:val="28"/>
                <w:lang w:eastAsia="uk-UA"/>
              </w:rPr>
              <w:t>р.</w:t>
            </w:r>
            <w:r w:rsidRPr="00865CD4">
              <w:rPr>
                <w:rStyle w:val="FontStyle12"/>
                <w:sz w:val="28"/>
                <w:szCs w:val="28"/>
                <w:lang w:eastAsia="uk-UA"/>
              </w:rPr>
              <w:t>]</w:t>
            </w:r>
            <w:r w:rsidR="00134DAB" w:rsidRPr="00865CD4">
              <w:rPr>
                <w:rStyle w:val="FontStyle12"/>
                <w:sz w:val="28"/>
                <w:szCs w:val="28"/>
                <w:lang w:eastAsia="uk-UA"/>
              </w:rPr>
              <w:t xml:space="preserve"> // Бюллетень </w:t>
            </w:r>
            <w:r w:rsidRPr="00865CD4">
              <w:rPr>
                <w:rStyle w:val="FontStyle12"/>
                <w:sz w:val="28"/>
                <w:szCs w:val="28"/>
                <w:lang w:eastAsia="uk-UA"/>
              </w:rPr>
              <w:t>э</w:t>
            </w:r>
            <w:r w:rsidR="00134DAB" w:rsidRPr="00865CD4">
              <w:rPr>
                <w:rStyle w:val="FontStyle12"/>
                <w:sz w:val="28"/>
                <w:szCs w:val="28"/>
                <w:lang w:eastAsia="uk-UA"/>
              </w:rPr>
              <w:t>кспер</w:t>
            </w:r>
            <w:r w:rsidRPr="00865CD4">
              <w:rPr>
                <w:rStyle w:val="FontStyle12"/>
                <w:sz w:val="28"/>
                <w:szCs w:val="28"/>
                <w:lang w:eastAsia="uk-UA"/>
              </w:rPr>
              <w:t>иментальной биологии и медицины</w:t>
            </w:r>
            <w:r w:rsidR="00134DAB" w:rsidRPr="00865CD4">
              <w:rPr>
                <w:rStyle w:val="FontStyle12"/>
                <w:sz w:val="28"/>
                <w:szCs w:val="28"/>
                <w:lang w:eastAsia="uk-UA"/>
              </w:rPr>
              <w:t>: ежемесячный международ</w:t>
            </w:r>
            <w:r w:rsidRPr="00865CD4">
              <w:rPr>
                <w:rStyle w:val="FontStyle12"/>
                <w:sz w:val="28"/>
                <w:szCs w:val="28"/>
                <w:lang w:eastAsia="uk-UA"/>
              </w:rPr>
              <w:t>ный научно-теоретический журнал</w:t>
            </w:r>
            <w:r w:rsidR="00134DAB" w:rsidRPr="00865CD4">
              <w:rPr>
                <w:rStyle w:val="FontStyle12"/>
                <w:sz w:val="28"/>
                <w:szCs w:val="28"/>
                <w:lang w:eastAsia="uk-UA"/>
              </w:rPr>
              <w:t xml:space="preserve"> РАМН. </w:t>
            </w:r>
            <w:r w:rsidR="005A16F2" w:rsidRPr="00865CD4">
              <w:rPr>
                <w:rStyle w:val="FontStyle12"/>
                <w:sz w:val="28"/>
                <w:szCs w:val="28"/>
                <w:lang w:eastAsia="uk-UA"/>
              </w:rPr>
              <w:t>–</w:t>
            </w:r>
            <w:r w:rsidR="00134DAB" w:rsidRPr="00865CD4">
              <w:rPr>
                <w:rStyle w:val="FontStyle12"/>
                <w:sz w:val="28"/>
                <w:szCs w:val="28"/>
                <w:lang w:eastAsia="uk-UA"/>
              </w:rPr>
              <w:t xml:space="preserve"> 2006. </w:t>
            </w:r>
            <w:r w:rsidR="005A16F2" w:rsidRPr="00865CD4">
              <w:rPr>
                <w:rStyle w:val="FontStyle12"/>
                <w:sz w:val="28"/>
                <w:szCs w:val="28"/>
                <w:lang w:eastAsia="uk-UA"/>
              </w:rPr>
              <w:t>–</w:t>
            </w:r>
            <w:r w:rsidR="00F36537">
              <w:rPr>
                <w:rStyle w:val="FontStyle12"/>
                <w:sz w:val="28"/>
                <w:szCs w:val="28"/>
                <w:lang w:eastAsia="uk-UA"/>
              </w:rPr>
              <w:t xml:space="preserve"> Т</w:t>
            </w:r>
            <w:r w:rsidR="00F36537">
              <w:rPr>
                <w:rStyle w:val="FontStyle12"/>
                <w:sz w:val="28"/>
                <w:szCs w:val="28"/>
                <w:lang w:val="ru-RU" w:eastAsia="uk-UA"/>
              </w:rPr>
              <w:t>.</w:t>
            </w:r>
            <w:r w:rsidR="00C0429B">
              <w:rPr>
                <w:rStyle w:val="FontStyle12"/>
                <w:sz w:val="28"/>
                <w:szCs w:val="28"/>
                <w:lang w:eastAsia="uk-UA"/>
              </w:rPr>
              <w:t xml:space="preserve"> 141</w:t>
            </w:r>
            <w:r w:rsidR="00134DAB" w:rsidRPr="00865CD4">
              <w:rPr>
                <w:rStyle w:val="FontStyle12"/>
                <w:sz w:val="28"/>
                <w:szCs w:val="28"/>
                <w:lang w:eastAsia="uk-UA"/>
              </w:rPr>
              <w:t xml:space="preserve">. </w:t>
            </w:r>
            <w:r w:rsidR="005A16F2" w:rsidRPr="00865CD4">
              <w:rPr>
                <w:rStyle w:val="FontStyle12"/>
                <w:sz w:val="28"/>
                <w:szCs w:val="28"/>
                <w:lang w:eastAsia="uk-UA"/>
              </w:rPr>
              <w:t>–</w:t>
            </w:r>
            <w:r w:rsidR="00C0429B">
              <w:rPr>
                <w:rStyle w:val="FontStyle12"/>
                <w:sz w:val="28"/>
                <w:szCs w:val="28"/>
                <w:lang w:eastAsia="uk-UA"/>
              </w:rPr>
              <w:t xml:space="preserve"> </w:t>
            </w:r>
            <w:r w:rsidR="00134DAB" w:rsidRPr="00865CD4">
              <w:rPr>
                <w:rStyle w:val="FontStyle12"/>
                <w:sz w:val="28"/>
                <w:szCs w:val="28"/>
                <w:lang w:eastAsia="uk-UA"/>
              </w:rPr>
              <w:t>С. 636-638.</w:t>
            </w:r>
          </w:p>
        </w:tc>
      </w:tr>
      <w:tr w:rsidR="009C28F2" w:rsidRPr="00865CD4" w:rsidTr="00376D0E">
        <w:trPr>
          <w:trHeight w:val="267"/>
        </w:trPr>
        <w:tc>
          <w:tcPr>
            <w:tcW w:w="726" w:type="dxa"/>
          </w:tcPr>
          <w:p w:rsidR="009C28F2" w:rsidRPr="00865CD4" w:rsidRDefault="009C28F2" w:rsidP="003636E9">
            <w:pPr>
              <w:pStyle w:val="aa"/>
              <w:rPr>
                <w:b w:val="0"/>
                <w:szCs w:val="28"/>
              </w:rPr>
            </w:pPr>
            <w:r w:rsidRPr="00865CD4">
              <w:rPr>
                <w:b w:val="0"/>
                <w:szCs w:val="28"/>
              </w:rPr>
              <w:t>91.</w:t>
            </w:r>
          </w:p>
        </w:tc>
        <w:tc>
          <w:tcPr>
            <w:tcW w:w="9293" w:type="dxa"/>
          </w:tcPr>
          <w:p w:rsidR="009C28F2" w:rsidRPr="00865CD4" w:rsidRDefault="009C28F2" w:rsidP="00C0429B">
            <w:pPr>
              <w:pStyle w:val="Style1"/>
              <w:widowControl/>
              <w:spacing w:before="67" w:line="360" w:lineRule="auto"/>
              <w:ind w:firstLine="0"/>
              <w:jc w:val="both"/>
              <w:rPr>
                <w:rStyle w:val="FontStyle14"/>
                <w:b w:val="0"/>
                <w:sz w:val="28"/>
                <w:szCs w:val="28"/>
                <w:lang w:eastAsia="en-US"/>
              </w:rPr>
            </w:pPr>
            <w:r w:rsidRPr="00865CD4">
              <w:rPr>
                <w:rStyle w:val="FontStyle11"/>
                <w:sz w:val="28"/>
                <w:szCs w:val="28"/>
                <w:lang w:eastAsia="uk-UA"/>
              </w:rPr>
              <w:t>Назаров</w:t>
            </w:r>
            <w:r w:rsidR="00F36537">
              <w:rPr>
                <w:rStyle w:val="FontStyle11"/>
                <w:sz w:val="28"/>
                <w:szCs w:val="28"/>
                <w:lang w:val="ru-RU" w:eastAsia="uk-UA"/>
              </w:rPr>
              <w:t xml:space="preserve"> </w:t>
            </w:r>
            <w:r w:rsidRPr="00865CD4">
              <w:rPr>
                <w:rStyle w:val="FontStyle11"/>
                <w:sz w:val="28"/>
                <w:szCs w:val="28"/>
                <w:lang w:eastAsia="uk-UA"/>
              </w:rPr>
              <w:t xml:space="preserve"> И.П. Ожоги. </w:t>
            </w:r>
            <w:r w:rsidR="000913E6">
              <w:rPr>
                <w:rStyle w:val="FontStyle11"/>
                <w:sz w:val="28"/>
                <w:szCs w:val="28"/>
                <w:lang w:eastAsia="uk-UA"/>
              </w:rPr>
              <w:t>Интенсивная терапия: Монография</w:t>
            </w:r>
            <w:r w:rsidR="000913E6" w:rsidRPr="00CA5DDE">
              <w:rPr>
                <w:rStyle w:val="FontStyle11"/>
                <w:sz w:val="28"/>
                <w:szCs w:val="28"/>
                <w:lang w:val="ru-RU" w:eastAsia="uk-UA"/>
              </w:rPr>
              <w:t xml:space="preserve"> </w:t>
            </w:r>
            <w:r w:rsidR="000913E6" w:rsidRPr="000913E6">
              <w:rPr>
                <w:rStyle w:val="FontStyle11"/>
                <w:sz w:val="28"/>
                <w:szCs w:val="28"/>
                <w:lang w:val="ru-RU" w:eastAsia="uk-UA"/>
              </w:rPr>
              <w:t>/</w:t>
            </w:r>
            <w:r w:rsidRPr="00865CD4">
              <w:rPr>
                <w:rStyle w:val="FontStyle11"/>
                <w:sz w:val="28"/>
                <w:szCs w:val="28"/>
                <w:lang w:eastAsia="uk-UA"/>
              </w:rPr>
              <w:t xml:space="preserve"> </w:t>
            </w:r>
            <w:r w:rsidR="00C0429B" w:rsidRPr="00865CD4">
              <w:rPr>
                <w:rStyle w:val="FontStyle11"/>
                <w:sz w:val="28"/>
                <w:szCs w:val="28"/>
                <w:lang w:eastAsia="uk-UA"/>
              </w:rPr>
              <w:t>И.П.</w:t>
            </w:r>
            <w:r w:rsidR="00C0429B">
              <w:rPr>
                <w:rStyle w:val="FontStyle11"/>
                <w:sz w:val="28"/>
                <w:szCs w:val="28"/>
                <w:lang w:eastAsia="uk-UA"/>
              </w:rPr>
              <w:t xml:space="preserve"> </w:t>
            </w:r>
            <w:r w:rsidRPr="00865CD4">
              <w:rPr>
                <w:rStyle w:val="FontStyle11"/>
                <w:sz w:val="28"/>
                <w:szCs w:val="28"/>
                <w:lang w:eastAsia="uk-UA"/>
              </w:rPr>
              <w:t>Назаров</w:t>
            </w:r>
            <w:r w:rsidR="000913E6">
              <w:rPr>
                <w:rStyle w:val="FontStyle11"/>
                <w:sz w:val="28"/>
                <w:szCs w:val="28"/>
                <w:lang w:eastAsia="uk-UA"/>
              </w:rPr>
              <w:t>.</w:t>
            </w:r>
            <w:r w:rsidRPr="00865CD4">
              <w:rPr>
                <w:rStyle w:val="FontStyle11"/>
                <w:sz w:val="28"/>
                <w:szCs w:val="28"/>
                <w:lang w:eastAsia="uk-UA"/>
              </w:rPr>
              <w:t xml:space="preserve"> - Ростов н</w:t>
            </w:r>
            <w:r w:rsidR="00C0429B">
              <w:rPr>
                <w:rStyle w:val="FontStyle11"/>
                <w:sz w:val="28"/>
                <w:szCs w:val="28"/>
                <w:lang w:eastAsia="uk-UA"/>
              </w:rPr>
              <w:t xml:space="preserve">а </w:t>
            </w:r>
            <w:r w:rsidRPr="00865CD4">
              <w:rPr>
                <w:rStyle w:val="FontStyle11"/>
                <w:sz w:val="28"/>
                <w:szCs w:val="28"/>
                <w:lang w:eastAsia="uk-UA"/>
              </w:rPr>
              <w:t>Д</w:t>
            </w:r>
            <w:r w:rsidR="00C0429B">
              <w:rPr>
                <w:rStyle w:val="FontStyle11"/>
                <w:sz w:val="28"/>
                <w:szCs w:val="28"/>
                <w:lang w:eastAsia="uk-UA"/>
              </w:rPr>
              <w:t>ону</w:t>
            </w:r>
            <w:r w:rsidRPr="00865CD4">
              <w:rPr>
                <w:rStyle w:val="FontStyle11"/>
                <w:sz w:val="28"/>
                <w:szCs w:val="28"/>
                <w:lang w:eastAsia="uk-UA"/>
              </w:rPr>
              <w:t>.: Феникс; Красноярск: Издательские проекты, 2007. – 416 с.</w:t>
            </w:r>
          </w:p>
        </w:tc>
      </w:tr>
      <w:tr w:rsidR="0097004D" w:rsidRPr="00865CD4" w:rsidTr="00376D0E">
        <w:trPr>
          <w:trHeight w:val="267"/>
        </w:trPr>
        <w:tc>
          <w:tcPr>
            <w:tcW w:w="726" w:type="dxa"/>
          </w:tcPr>
          <w:p w:rsidR="0097004D" w:rsidRPr="00865CD4" w:rsidRDefault="00134DAB" w:rsidP="003636E9">
            <w:pPr>
              <w:pStyle w:val="aa"/>
              <w:rPr>
                <w:b w:val="0"/>
                <w:szCs w:val="28"/>
              </w:rPr>
            </w:pPr>
            <w:r w:rsidRPr="00865CD4">
              <w:rPr>
                <w:b w:val="0"/>
                <w:szCs w:val="28"/>
              </w:rPr>
              <w:t>92</w:t>
            </w:r>
            <w:r w:rsidR="006D67D4" w:rsidRPr="00865CD4">
              <w:rPr>
                <w:b w:val="0"/>
                <w:szCs w:val="28"/>
              </w:rPr>
              <w:t>.</w:t>
            </w:r>
          </w:p>
        </w:tc>
        <w:tc>
          <w:tcPr>
            <w:tcW w:w="9293" w:type="dxa"/>
          </w:tcPr>
          <w:p w:rsidR="0097004D" w:rsidRPr="00865CD4" w:rsidRDefault="00134DAB" w:rsidP="00C45B35">
            <w:pPr>
              <w:pStyle w:val="Style10"/>
              <w:widowControl/>
              <w:tabs>
                <w:tab w:val="left" w:pos="667"/>
              </w:tabs>
              <w:spacing w:line="360" w:lineRule="auto"/>
              <w:ind w:right="29" w:firstLine="0"/>
              <w:rPr>
                <w:rStyle w:val="FontStyle14"/>
                <w:b w:val="0"/>
                <w:sz w:val="28"/>
                <w:szCs w:val="28"/>
                <w:lang w:val="en-US" w:eastAsia="en-US"/>
              </w:rPr>
            </w:pPr>
            <w:r w:rsidRPr="00865CD4">
              <w:rPr>
                <w:rStyle w:val="FontStyle12"/>
                <w:sz w:val="28"/>
                <w:szCs w:val="28"/>
                <w:lang w:val="en-US" w:eastAsia="en-US"/>
              </w:rPr>
              <w:t>Henning R.J. Blood lactate as a prognostic indicator of survival in patients with burn</w:t>
            </w:r>
            <w:r w:rsidR="00C45B35" w:rsidRPr="00865CD4">
              <w:rPr>
                <w:rStyle w:val="FontStyle12"/>
                <w:sz w:val="28"/>
                <w:szCs w:val="28"/>
                <w:lang w:val="en-US" w:eastAsia="en-US"/>
              </w:rPr>
              <w:t xml:space="preserve"> /</w:t>
            </w:r>
            <w:r w:rsidR="00981A0F" w:rsidRPr="00981A0F">
              <w:rPr>
                <w:rStyle w:val="FontStyle12"/>
                <w:sz w:val="28"/>
                <w:szCs w:val="28"/>
                <w:lang w:val="en-US" w:eastAsia="en-US"/>
              </w:rPr>
              <w:t xml:space="preserve"> </w:t>
            </w:r>
            <w:r w:rsidR="00C45B35" w:rsidRPr="00865CD4">
              <w:rPr>
                <w:rStyle w:val="FontStyle12"/>
                <w:sz w:val="28"/>
                <w:szCs w:val="28"/>
                <w:lang w:val="en-US" w:eastAsia="en-US"/>
              </w:rPr>
              <w:t xml:space="preserve">R.J. Henning, M.H. Weil, F. Weiner // </w:t>
            </w:r>
            <w:r w:rsidRPr="00865CD4">
              <w:rPr>
                <w:rStyle w:val="FontStyle12"/>
                <w:sz w:val="28"/>
                <w:szCs w:val="28"/>
                <w:lang w:val="en-US" w:eastAsia="en-US"/>
              </w:rPr>
              <w:t>Circ Shock</w:t>
            </w:r>
            <w:r w:rsidR="00C45B35" w:rsidRPr="00865CD4">
              <w:rPr>
                <w:rStyle w:val="FontStyle12"/>
                <w:sz w:val="28"/>
                <w:szCs w:val="28"/>
                <w:lang w:val="en-US" w:eastAsia="en-US"/>
              </w:rPr>
              <w:t>. –</w:t>
            </w:r>
            <w:r w:rsidRPr="00865CD4">
              <w:rPr>
                <w:rStyle w:val="FontStyle12"/>
                <w:sz w:val="28"/>
                <w:szCs w:val="28"/>
                <w:lang w:eastAsia="en-US"/>
              </w:rPr>
              <w:t xml:space="preserve"> 2002</w:t>
            </w:r>
            <w:r w:rsidR="00C45B35" w:rsidRPr="00865CD4">
              <w:rPr>
                <w:rStyle w:val="FontStyle12"/>
                <w:sz w:val="28"/>
                <w:szCs w:val="28"/>
                <w:lang w:eastAsia="en-US"/>
              </w:rPr>
              <w:t>. -</w:t>
            </w:r>
            <w:r w:rsidR="00C0429B">
              <w:rPr>
                <w:rStyle w:val="FontStyle12"/>
                <w:sz w:val="28"/>
                <w:szCs w:val="28"/>
                <w:lang w:eastAsia="en-US"/>
              </w:rPr>
              <w:t xml:space="preserve"> </w:t>
            </w:r>
            <w:r w:rsidR="00C45B35" w:rsidRPr="00865CD4">
              <w:rPr>
                <w:rStyle w:val="FontStyle12"/>
                <w:sz w:val="28"/>
                <w:szCs w:val="28"/>
                <w:lang w:eastAsia="en-US"/>
              </w:rPr>
              <w:t>№</w:t>
            </w:r>
            <w:r w:rsidRPr="00865CD4">
              <w:rPr>
                <w:rStyle w:val="FontStyle12"/>
                <w:sz w:val="28"/>
                <w:szCs w:val="28"/>
                <w:lang w:eastAsia="en-US"/>
              </w:rPr>
              <w:t>9</w:t>
            </w:r>
            <w:r w:rsidR="00C45B35" w:rsidRPr="00865CD4">
              <w:rPr>
                <w:rStyle w:val="FontStyle12"/>
                <w:sz w:val="28"/>
                <w:szCs w:val="28"/>
                <w:lang w:eastAsia="en-US"/>
              </w:rPr>
              <w:t>. – Р.</w:t>
            </w:r>
            <w:r w:rsidRPr="00865CD4">
              <w:rPr>
                <w:rStyle w:val="FontStyle12"/>
                <w:sz w:val="28"/>
                <w:szCs w:val="28"/>
                <w:lang w:eastAsia="en-US"/>
              </w:rPr>
              <w:t xml:space="preserve"> 307-315.</w:t>
            </w:r>
          </w:p>
        </w:tc>
      </w:tr>
      <w:tr w:rsidR="0097004D" w:rsidRPr="00865CD4" w:rsidTr="00376D0E">
        <w:trPr>
          <w:trHeight w:val="267"/>
        </w:trPr>
        <w:tc>
          <w:tcPr>
            <w:tcW w:w="726" w:type="dxa"/>
          </w:tcPr>
          <w:p w:rsidR="0097004D" w:rsidRPr="00865CD4" w:rsidRDefault="006D67D4" w:rsidP="003636E9">
            <w:pPr>
              <w:pStyle w:val="aa"/>
              <w:rPr>
                <w:b w:val="0"/>
                <w:szCs w:val="28"/>
              </w:rPr>
            </w:pPr>
            <w:r w:rsidRPr="00865CD4">
              <w:rPr>
                <w:b w:val="0"/>
                <w:szCs w:val="28"/>
              </w:rPr>
              <w:t>93.</w:t>
            </w:r>
          </w:p>
        </w:tc>
        <w:tc>
          <w:tcPr>
            <w:tcW w:w="9293" w:type="dxa"/>
          </w:tcPr>
          <w:p w:rsidR="0097004D" w:rsidRPr="00865CD4" w:rsidRDefault="006D67D4" w:rsidP="000F4137">
            <w:pPr>
              <w:pStyle w:val="Style2"/>
              <w:widowControl/>
              <w:tabs>
                <w:tab w:val="left" w:pos="341"/>
              </w:tabs>
              <w:spacing w:line="360" w:lineRule="auto"/>
              <w:ind w:right="34" w:firstLine="0"/>
              <w:rPr>
                <w:rStyle w:val="FontStyle14"/>
                <w:b w:val="0"/>
                <w:sz w:val="28"/>
                <w:szCs w:val="28"/>
                <w:lang w:val="en-US" w:eastAsia="en-US"/>
              </w:rPr>
            </w:pPr>
            <w:r w:rsidRPr="00865CD4">
              <w:rPr>
                <w:rStyle w:val="FontStyle11"/>
                <w:sz w:val="28"/>
                <w:szCs w:val="28"/>
                <w:lang w:val="en-US" w:eastAsia="en-US"/>
              </w:rPr>
              <w:t>La</w:t>
            </w:r>
            <w:r w:rsidR="00C45B35" w:rsidRPr="00865CD4">
              <w:rPr>
                <w:rStyle w:val="FontStyle11"/>
                <w:sz w:val="28"/>
                <w:szCs w:val="28"/>
                <w:lang w:val="en-US" w:eastAsia="en-US"/>
              </w:rPr>
              <w:t>ctate clearance and burn injury /</w:t>
            </w:r>
            <w:r w:rsidR="00981A0F" w:rsidRPr="00981A0F">
              <w:rPr>
                <w:rStyle w:val="FontStyle11"/>
                <w:sz w:val="28"/>
                <w:szCs w:val="28"/>
                <w:lang w:val="en-US" w:eastAsia="en-US"/>
              </w:rPr>
              <w:t xml:space="preserve"> </w:t>
            </w:r>
            <w:r w:rsidR="000F4137" w:rsidRPr="00865CD4">
              <w:rPr>
                <w:rStyle w:val="FontStyle11"/>
                <w:sz w:val="28"/>
                <w:szCs w:val="28"/>
                <w:lang w:val="en-US" w:eastAsia="en-US"/>
              </w:rPr>
              <w:t xml:space="preserve">D. </w:t>
            </w:r>
            <w:r w:rsidR="00C45B35" w:rsidRPr="00865CD4">
              <w:rPr>
                <w:rStyle w:val="FontStyle11"/>
                <w:sz w:val="28"/>
                <w:szCs w:val="28"/>
                <w:lang w:val="en-US" w:eastAsia="en-US"/>
              </w:rPr>
              <w:t xml:space="preserve">Abramson, </w:t>
            </w:r>
            <w:r w:rsidR="000F4137" w:rsidRPr="00865CD4">
              <w:rPr>
                <w:rStyle w:val="FontStyle11"/>
                <w:sz w:val="28"/>
                <w:szCs w:val="28"/>
                <w:lang w:val="en-US" w:eastAsia="en-US"/>
              </w:rPr>
              <w:t xml:space="preserve">T.M. </w:t>
            </w:r>
            <w:r w:rsidR="00C45B35" w:rsidRPr="00865CD4">
              <w:rPr>
                <w:rStyle w:val="FontStyle11"/>
                <w:sz w:val="28"/>
                <w:szCs w:val="28"/>
                <w:lang w:val="en-US" w:eastAsia="en-US"/>
              </w:rPr>
              <w:t xml:space="preserve">ScaJea, </w:t>
            </w:r>
            <w:r w:rsidR="000F4137" w:rsidRPr="00865CD4">
              <w:rPr>
                <w:rStyle w:val="FontStyle11"/>
                <w:sz w:val="28"/>
                <w:szCs w:val="28"/>
                <w:lang w:val="en-US" w:eastAsia="en-US"/>
              </w:rPr>
              <w:t xml:space="preserve">R.  </w:t>
            </w:r>
            <w:r w:rsidR="00C45B35" w:rsidRPr="00865CD4">
              <w:rPr>
                <w:rStyle w:val="FontStyle11"/>
                <w:sz w:val="28"/>
                <w:szCs w:val="28"/>
                <w:lang w:val="en-US" w:eastAsia="en-US"/>
              </w:rPr>
              <w:t xml:space="preserve">Hitchcock [et al.] // </w:t>
            </w:r>
            <w:r w:rsidRPr="00865CD4">
              <w:rPr>
                <w:rStyle w:val="FontStyle11"/>
                <w:sz w:val="28"/>
                <w:szCs w:val="28"/>
                <w:lang w:val="en-US" w:eastAsia="en-US"/>
              </w:rPr>
              <w:t>J</w:t>
            </w:r>
            <w:r w:rsidR="00C45B35" w:rsidRPr="00865CD4">
              <w:rPr>
                <w:rStyle w:val="FontStyle11"/>
                <w:sz w:val="28"/>
                <w:szCs w:val="28"/>
                <w:lang w:val="en-US" w:eastAsia="en-US"/>
              </w:rPr>
              <w:t>.</w:t>
            </w:r>
            <w:r w:rsidRPr="00865CD4">
              <w:rPr>
                <w:rStyle w:val="FontStyle11"/>
                <w:sz w:val="28"/>
                <w:szCs w:val="28"/>
                <w:lang w:val="en-US" w:eastAsia="en-US"/>
              </w:rPr>
              <w:t xml:space="preserve"> Trauma</w:t>
            </w:r>
            <w:r w:rsidR="00981A0F">
              <w:rPr>
                <w:rStyle w:val="FontStyle11"/>
                <w:sz w:val="28"/>
                <w:szCs w:val="28"/>
                <w:lang w:eastAsia="en-US"/>
              </w:rPr>
              <w:t>.</w:t>
            </w:r>
            <w:r w:rsidR="00C45B35" w:rsidRPr="00865CD4">
              <w:rPr>
                <w:rStyle w:val="FontStyle11"/>
                <w:sz w:val="28"/>
                <w:szCs w:val="28"/>
                <w:lang w:val="en-US" w:eastAsia="en-US"/>
              </w:rPr>
              <w:t xml:space="preserve"> - </w:t>
            </w:r>
            <w:r w:rsidRPr="00865CD4">
              <w:rPr>
                <w:rStyle w:val="FontStyle11"/>
                <w:sz w:val="28"/>
                <w:szCs w:val="28"/>
                <w:lang w:eastAsia="en-US"/>
              </w:rPr>
              <w:t>2003</w:t>
            </w:r>
            <w:r w:rsidR="00C45B35" w:rsidRPr="00865CD4">
              <w:rPr>
                <w:rStyle w:val="FontStyle11"/>
                <w:sz w:val="28"/>
                <w:szCs w:val="28"/>
                <w:lang w:val="en-US" w:eastAsia="en-US"/>
              </w:rPr>
              <w:t>. –</w:t>
            </w:r>
            <w:r w:rsidR="00C0429B">
              <w:rPr>
                <w:rStyle w:val="FontStyle11"/>
                <w:sz w:val="28"/>
                <w:szCs w:val="28"/>
                <w:lang w:eastAsia="en-US"/>
              </w:rPr>
              <w:t xml:space="preserve"> </w:t>
            </w:r>
            <w:r w:rsidR="00C45B35" w:rsidRPr="00865CD4">
              <w:rPr>
                <w:rStyle w:val="FontStyle11"/>
                <w:sz w:val="28"/>
                <w:szCs w:val="28"/>
                <w:lang w:val="en-US" w:eastAsia="en-US"/>
              </w:rPr>
              <w:t>V.</w:t>
            </w:r>
            <w:r w:rsidRPr="00865CD4">
              <w:rPr>
                <w:rStyle w:val="FontStyle11"/>
                <w:sz w:val="28"/>
                <w:szCs w:val="28"/>
                <w:lang w:eastAsia="en-US"/>
              </w:rPr>
              <w:t>35</w:t>
            </w:r>
            <w:r w:rsidR="00C45B35" w:rsidRPr="00865CD4">
              <w:rPr>
                <w:rStyle w:val="FontStyle11"/>
                <w:sz w:val="28"/>
                <w:szCs w:val="28"/>
                <w:lang w:val="en-US" w:eastAsia="en-US"/>
              </w:rPr>
              <w:t xml:space="preserve">. </w:t>
            </w:r>
            <w:r w:rsidR="00A8125A" w:rsidRPr="00865CD4">
              <w:rPr>
                <w:rStyle w:val="FontStyle11"/>
                <w:sz w:val="28"/>
                <w:szCs w:val="28"/>
                <w:lang w:val="en-US" w:eastAsia="en-US"/>
              </w:rPr>
              <w:t>–</w:t>
            </w:r>
            <w:r w:rsidR="00C0429B">
              <w:rPr>
                <w:rStyle w:val="FontStyle11"/>
                <w:sz w:val="28"/>
                <w:szCs w:val="28"/>
                <w:lang w:eastAsia="en-US"/>
              </w:rPr>
              <w:t xml:space="preserve"> </w:t>
            </w:r>
            <w:r w:rsidR="00A8125A" w:rsidRPr="00865CD4">
              <w:rPr>
                <w:rStyle w:val="FontStyle11"/>
                <w:sz w:val="28"/>
                <w:szCs w:val="28"/>
                <w:lang w:val="en-US" w:eastAsia="en-US"/>
              </w:rPr>
              <w:t>P.</w:t>
            </w:r>
            <w:r w:rsidRPr="00865CD4">
              <w:rPr>
                <w:rStyle w:val="FontStyle11"/>
                <w:sz w:val="28"/>
                <w:szCs w:val="28"/>
                <w:lang w:eastAsia="en-US"/>
              </w:rPr>
              <w:t>584-589.</w:t>
            </w:r>
          </w:p>
        </w:tc>
      </w:tr>
      <w:tr w:rsidR="0097004D" w:rsidRPr="00865CD4" w:rsidTr="00376D0E">
        <w:trPr>
          <w:trHeight w:val="267"/>
        </w:trPr>
        <w:tc>
          <w:tcPr>
            <w:tcW w:w="726" w:type="dxa"/>
          </w:tcPr>
          <w:p w:rsidR="0097004D" w:rsidRPr="00865CD4" w:rsidRDefault="006D67D4" w:rsidP="003636E9">
            <w:pPr>
              <w:pStyle w:val="aa"/>
              <w:rPr>
                <w:b w:val="0"/>
                <w:szCs w:val="28"/>
              </w:rPr>
            </w:pPr>
            <w:r w:rsidRPr="00865CD4">
              <w:rPr>
                <w:b w:val="0"/>
                <w:szCs w:val="28"/>
              </w:rPr>
              <w:t>94.</w:t>
            </w:r>
          </w:p>
        </w:tc>
        <w:tc>
          <w:tcPr>
            <w:tcW w:w="9293" w:type="dxa"/>
          </w:tcPr>
          <w:p w:rsidR="0097004D" w:rsidRPr="00865CD4" w:rsidRDefault="000F4137" w:rsidP="00BD2838">
            <w:pPr>
              <w:pStyle w:val="Style4"/>
              <w:widowControl/>
              <w:tabs>
                <w:tab w:val="left" w:pos="341"/>
              </w:tabs>
              <w:spacing w:before="67" w:line="360" w:lineRule="auto"/>
              <w:ind w:right="58"/>
              <w:jc w:val="both"/>
              <w:rPr>
                <w:rStyle w:val="FontStyle14"/>
                <w:b w:val="0"/>
                <w:sz w:val="28"/>
                <w:szCs w:val="28"/>
                <w:lang w:eastAsia="en-US"/>
              </w:rPr>
            </w:pPr>
            <w:r w:rsidRPr="00865CD4">
              <w:rPr>
                <w:rStyle w:val="FontStyle12"/>
                <w:sz w:val="28"/>
                <w:szCs w:val="28"/>
                <w:lang w:val="en-US" w:eastAsia="en-US"/>
              </w:rPr>
              <w:t>Aiturson</w:t>
            </w:r>
            <w:r w:rsidR="00C0429B">
              <w:rPr>
                <w:rStyle w:val="FontStyle12"/>
                <w:sz w:val="28"/>
                <w:szCs w:val="28"/>
                <w:lang w:eastAsia="en-US"/>
              </w:rPr>
              <w:t xml:space="preserve"> </w:t>
            </w:r>
            <w:r w:rsidRPr="00865CD4">
              <w:rPr>
                <w:rStyle w:val="FontStyle12"/>
                <w:sz w:val="28"/>
                <w:szCs w:val="28"/>
                <w:lang w:val="en-US" w:eastAsia="en-US"/>
              </w:rPr>
              <w:t>G</w:t>
            </w:r>
            <w:r w:rsidRPr="00865CD4">
              <w:rPr>
                <w:rStyle w:val="FontStyle12"/>
                <w:sz w:val="28"/>
                <w:szCs w:val="28"/>
                <w:lang w:eastAsia="en-US"/>
              </w:rPr>
              <w:t xml:space="preserve">. </w:t>
            </w:r>
            <w:r w:rsidR="006D67D4" w:rsidRPr="00865CD4">
              <w:rPr>
                <w:rStyle w:val="FontStyle12"/>
                <w:sz w:val="28"/>
                <w:szCs w:val="28"/>
                <w:lang w:val="en-US" w:eastAsia="en-US"/>
              </w:rPr>
              <w:t>Fluid</w:t>
            </w:r>
            <w:r w:rsidR="00C0429B">
              <w:rPr>
                <w:rStyle w:val="FontStyle12"/>
                <w:sz w:val="28"/>
                <w:szCs w:val="28"/>
                <w:lang w:eastAsia="en-US"/>
              </w:rPr>
              <w:t xml:space="preserve"> </w:t>
            </w:r>
            <w:r w:rsidR="006D67D4" w:rsidRPr="00865CD4">
              <w:rPr>
                <w:rStyle w:val="FontStyle12"/>
                <w:sz w:val="28"/>
                <w:szCs w:val="28"/>
                <w:lang w:val="en-US" w:eastAsia="en-US"/>
              </w:rPr>
              <w:t>therapy</w:t>
            </w:r>
            <w:r w:rsidR="00C0429B">
              <w:rPr>
                <w:rStyle w:val="FontStyle12"/>
                <w:sz w:val="28"/>
                <w:szCs w:val="28"/>
                <w:lang w:eastAsia="en-US"/>
              </w:rPr>
              <w:t xml:space="preserve"> </w:t>
            </w:r>
            <w:r w:rsidR="006D67D4" w:rsidRPr="00865CD4">
              <w:rPr>
                <w:rStyle w:val="FontStyle12"/>
                <w:sz w:val="28"/>
                <w:szCs w:val="28"/>
                <w:lang w:val="en-US" w:eastAsia="en-US"/>
              </w:rPr>
              <w:t>in</w:t>
            </w:r>
            <w:r w:rsidR="00C0429B">
              <w:rPr>
                <w:rStyle w:val="FontStyle12"/>
                <w:sz w:val="28"/>
                <w:szCs w:val="28"/>
                <w:lang w:eastAsia="en-US"/>
              </w:rPr>
              <w:t xml:space="preserve"> </w:t>
            </w:r>
            <w:r w:rsidR="006D67D4" w:rsidRPr="00865CD4">
              <w:rPr>
                <w:rStyle w:val="FontStyle12"/>
                <w:sz w:val="28"/>
                <w:szCs w:val="28"/>
                <w:lang w:val="en-US" w:eastAsia="en-US"/>
              </w:rPr>
              <w:t>shock</w:t>
            </w:r>
            <w:r w:rsidRPr="00865CD4">
              <w:rPr>
                <w:rStyle w:val="FontStyle12"/>
                <w:sz w:val="28"/>
                <w:szCs w:val="28"/>
                <w:lang w:eastAsia="en-US"/>
              </w:rPr>
              <w:t xml:space="preserve"> /</w:t>
            </w:r>
            <w:r w:rsidR="00C0429B">
              <w:rPr>
                <w:rStyle w:val="FontStyle12"/>
                <w:sz w:val="28"/>
                <w:szCs w:val="28"/>
                <w:lang w:eastAsia="en-US"/>
              </w:rPr>
              <w:t xml:space="preserve"> </w:t>
            </w:r>
            <w:r w:rsidR="00BD2838" w:rsidRPr="00865CD4">
              <w:rPr>
                <w:rStyle w:val="FontStyle12"/>
                <w:sz w:val="28"/>
                <w:szCs w:val="28"/>
                <w:lang w:val="en-US" w:eastAsia="en-US"/>
              </w:rPr>
              <w:t>G</w:t>
            </w:r>
            <w:r w:rsidR="00BD2838" w:rsidRPr="00865CD4">
              <w:rPr>
                <w:rStyle w:val="FontStyle12"/>
                <w:sz w:val="28"/>
                <w:szCs w:val="28"/>
                <w:lang w:eastAsia="en-US"/>
              </w:rPr>
              <w:t xml:space="preserve">. </w:t>
            </w:r>
            <w:r w:rsidRPr="00865CD4">
              <w:rPr>
                <w:rStyle w:val="FontStyle12"/>
                <w:sz w:val="28"/>
                <w:szCs w:val="28"/>
                <w:lang w:val="en-US" w:eastAsia="en-US"/>
              </w:rPr>
              <w:t>Aiturson</w:t>
            </w:r>
            <w:r w:rsidRPr="00865CD4">
              <w:rPr>
                <w:rStyle w:val="FontStyle12"/>
                <w:sz w:val="28"/>
                <w:szCs w:val="28"/>
                <w:lang w:eastAsia="en-US"/>
              </w:rPr>
              <w:t xml:space="preserve">, </w:t>
            </w:r>
            <w:r w:rsidR="00BD2838" w:rsidRPr="00865CD4">
              <w:rPr>
                <w:rStyle w:val="FontStyle12"/>
                <w:sz w:val="28"/>
                <w:szCs w:val="28"/>
                <w:lang w:val="en-US" w:eastAsia="en-US"/>
              </w:rPr>
              <w:t>L</w:t>
            </w:r>
            <w:r w:rsidR="00BD2838" w:rsidRPr="00865CD4">
              <w:rPr>
                <w:rStyle w:val="FontStyle12"/>
                <w:sz w:val="28"/>
                <w:szCs w:val="28"/>
                <w:lang w:eastAsia="en-US"/>
              </w:rPr>
              <w:t xml:space="preserve">. </w:t>
            </w:r>
            <w:r w:rsidRPr="00865CD4">
              <w:rPr>
                <w:rStyle w:val="FontStyle12"/>
                <w:sz w:val="28"/>
                <w:szCs w:val="28"/>
                <w:lang w:val="en-US" w:eastAsia="en-US"/>
              </w:rPr>
              <w:t>Thorent</w:t>
            </w:r>
            <w:r w:rsidR="00C0429B">
              <w:rPr>
                <w:rStyle w:val="FontStyle12"/>
                <w:sz w:val="28"/>
                <w:szCs w:val="28"/>
                <w:lang w:eastAsia="en-US"/>
              </w:rPr>
              <w:t xml:space="preserve"> </w:t>
            </w:r>
            <w:r w:rsidR="00BD2838" w:rsidRPr="00865CD4">
              <w:rPr>
                <w:rStyle w:val="FontStyle12"/>
                <w:sz w:val="28"/>
                <w:szCs w:val="28"/>
                <w:lang w:eastAsia="en-US"/>
              </w:rPr>
              <w:t xml:space="preserve">// </w:t>
            </w:r>
            <w:r w:rsidR="006D67D4" w:rsidRPr="00865CD4">
              <w:rPr>
                <w:rStyle w:val="FontStyle12"/>
                <w:sz w:val="28"/>
                <w:szCs w:val="28"/>
                <w:lang w:val="en-US" w:eastAsia="en-US"/>
              </w:rPr>
              <w:t>World</w:t>
            </w:r>
            <w:r w:rsidR="00C0429B">
              <w:rPr>
                <w:rStyle w:val="FontStyle12"/>
                <w:sz w:val="28"/>
                <w:szCs w:val="28"/>
                <w:lang w:eastAsia="en-US"/>
              </w:rPr>
              <w:t xml:space="preserve"> </w:t>
            </w:r>
            <w:r w:rsidR="006D67D4" w:rsidRPr="00865CD4">
              <w:rPr>
                <w:rStyle w:val="FontStyle12"/>
                <w:sz w:val="28"/>
                <w:szCs w:val="28"/>
                <w:lang w:val="en-US" w:eastAsia="en-US"/>
              </w:rPr>
              <w:t>J</w:t>
            </w:r>
            <w:r w:rsidR="006D67D4" w:rsidRPr="00865CD4">
              <w:rPr>
                <w:rStyle w:val="FontStyle12"/>
                <w:sz w:val="28"/>
                <w:szCs w:val="28"/>
                <w:lang w:eastAsia="en-US"/>
              </w:rPr>
              <w:t xml:space="preserve">. </w:t>
            </w:r>
            <w:r w:rsidR="006D67D4" w:rsidRPr="00865CD4">
              <w:rPr>
                <w:rStyle w:val="FontStyle12"/>
                <w:sz w:val="28"/>
                <w:szCs w:val="28"/>
                <w:lang w:val="en-US" w:eastAsia="en-US"/>
              </w:rPr>
              <w:t>Surg</w:t>
            </w:r>
            <w:r w:rsidR="006D67D4" w:rsidRPr="00865CD4">
              <w:rPr>
                <w:rStyle w:val="FontStyle12"/>
                <w:sz w:val="28"/>
                <w:szCs w:val="28"/>
                <w:lang w:eastAsia="en-US"/>
              </w:rPr>
              <w:t xml:space="preserve">. </w:t>
            </w:r>
            <w:r w:rsidR="005A16F2" w:rsidRPr="00865CD4">
              <w:rPr>
                <w:rStyle w:val="FontStyle12"/>
                <w:sz w:val="28"/>
                <w:szCs w:val="28"/>
                <w:lang w:eastAsia="en-US"/>
              </w:rPr>
              <w:t>–</w:t>
            </w:r>
            <w:r w:rsidR="006D67D4" w:rsidRPr="00865CD4">
              <w:rPr>
                <w:rStyle w:val="FontStyle12"/>
                <w:sz w:val="28"/>
                <w:szCs w:val="28"/>
                <w:lang w:eastAsia="en-US"/>
              </w:rPr>
              <w:t xml:space="preserve"> 2003. </w:t>
            </w:r>
            <w:r w:rsidR="005A16F2" w:rsidRPr="00865CD4">
              <w:rPr>
                <w:rStyle w:val="FontStyle12"/>
                <w:sz w:val="28"/>
                <w:szCs w:val="28"/>
                <w:lang w:eastAsia="en-US"/>
              </w:rPr>
              <w:t>–</w:t>
            </w:r>
            <w:r w:rsidR="00C0429B">
              <w:rPr>
                <w:rStyle w:val="FontStyle12"/>
                <w:sz w:val="28"/>
                <w:szCs w:val="28"/>
                <w:lang w:eastAsia="en-US"/>
              </w:rPr>
              <w:t xml:space="preserve"> </w:t>
            </w:r>
            <w:r w:rsidR="00BD2838" w:rsidRPr="00865CD4">
              <w:rPr>
                <w:rStyle w:val="FontStyle12"/>
                <w:sz w:val="28"/>
                <w:szCs w:val="28"/>
                <w:lang w:val="en-US" w:eastAsia="en-US"/>
              </w:rPr>
              <w:t>V</w:t>
            </w:r>
            <w:r w:rsidR="006D67D4" w:rsidRPr="00865CD4">
              <w:rPr>
                <w:rStyle w:val="FontStyle12"/>
                <w:sz w:val="28"/>
                <w:szCs w:val="28"/>
                <w:lang w:eastAsia="en-US"/>
              </w:rPr>
              <w:t xml:space="preserve">. 7. </w:t>
            </w:r>
            <w:r w:rsidR="005A16F2" w:rsidRPr="00865CD4">
              <w:rPr>
                <w:rStyle w:val="FontStyle12"/>
                <w:sz w:val="28"/>
                <w:szCs w:val="28"/>
                <w:lang w:eastAsia="en-US"/>
              </w:rPr>
              <w:t>–</w:t>
            </w:r>
            <w:r w:rsidR="00C0429B">
              <w:rPr>
                <w:rStyle w:val="FontStyle12"/>
                <w:sz w:val="28"/>
                <w:szCs w:val="28"/>
                <w:lang w:eastAsia="en-US"/>
              </w:rPr>
              <w:t xml:space="preserve"> </w:t>
            </w:r>
            <w:r w:rsidR="00BD2838" w:rsidRPr="00865CD4">
              <w:rPr>
                <w:rStyle w:val="FontStyle12"/>
                <w:sz w:val="28"/>
                <w:szCs w:val="28"/>
                <w:lang w:val="en-US" w:eastAsia="en-US"/>
              </w:rPr>
              <w:t>P</w:t>
            </w:r>
            <w:r w:rsidR="00BD2838" w:rsidRPr="00865CD4">
              <w:rPr>
                <w:rStyle w:val="FontStyle12"/>
                <w:sz w:val="28"/>
                <w:szCs w:val="28"/>
                <w:lang w:eastAsia="en-US"/>
              </w:rPr>
              <w:t xml:space="preserve">. </w:t>
            </w:r>
            <w:r w:rsidR="006D67D4" w:rsidRPr="00865CD4">
              <w:rPr>
                <w:rStyle w:val="FontStyle12"/>
                <w:sz w:val="28"/>
                <w:szCs w:val="28"/>
                <w:lang w:eastAsia="en-US"/>
              </w:rPr>
              <w:t>573-580.</w:t>
            </w:r>
          </w:p>
        </w:tc>
      </w:tr>
      <w:tr w:rsidR="0097004D" w:rsidRPr="00865CD4" w:rsidTr="00376D0E">
        <w:trPr>
          <w:trHeight w:val="267"/>
        </w:trPr>
        <w:tc>
          <w:tcPr>
            <w:tcW w:w="726" w:type="dxa"/>
          </w:tcPr>
          <w:p w:rsidR="0097004D" w:rsidRPr="00865CD4" w:rsidRDefault="006D67D4" w:rsidP="003636E9">
            <w:pPr>
              <w:pStyle w:val="aa"/>
              <w:rPr>
                <w:b w:val="0"/>
                <w:szCs w:val="28"/>
              </w:rPr>
            </w:pPr>
            <w:r w:rsidRPr="00865CD4">
              <w:rPr>
                <w:b w:val="0"/>
                <w:szCs w:val="28"/>
              </w:rPr>
              <w:t>95.</w:t>
            </w:r>
          </w:p>
        </w:tc>
        <w:tc>
          <w:tcPr>
            <w:tcW w:w="9293" w:type="dxa"/>
          </w:tcPr>
          <w:p w:rsidR="0097004D" w:rsidRPr="00865CD4" w:rsidRDefault="006D67D4" w:rsidP="0029186C">
            <w:pPr>
              <w:pStyle w:val="Style2"/>
              <w:widowControl/>
              <w:tabs>
                <w:tab w:val="left" w:pos="346"/>
              </w:tabs>
              <w:spacing w:line="360" w:lineRule="auto"/>
              <w:ind w:right="10" w:firstLine="0"/>
              <w:jc w:val="both"/>
              <w:rPr>
                <w:rStyle w:val="FontStyle14"/>
                <w:b w:val="0"/>
                <w:sz w:val="28"/>
                <w:szCs w:val="28"/>
                <w:lang w:eastAsia="en-US"/>
              </w:rPr>
            </w:pPr>
            <w:r w:rsidRPr="00865CD4">
              <w:rPr>
                <w:rStyle w:val="FontStyle11"/>
                <w:sz w:val="28"/>
                <w:szCs w:val="28"/>
                <w:lang w:eastAsia="uk-UA"/>
              </w:rPr>
              <w:t>Воробьева З.В. Дыхательн</w:t>
            </w:r>
            <w:r w:rsidR="00835537" w:rsidRPr="00865CD4">
              <w:rPr>
                <w:rStyle w:val="FontStyle11"/>
                <w:sz w:val="28"/>
                <w:szCs w:val="28"/>
                <w:lang w:eastAsia="uk-UA"/>
              </w:rPr>
              <w:t>ы</w:t>
            </w:r>
            <w:r w:rsidRPr="00865CD4">
              <w:rPr>
                <w:rStyle w:val="FontStyle11"/>
                <w:sz w:val="28"/>
                <w:szCs w:val="28"/>
                <w:lang w:eastAsia="uk-UA"/>
              </w:rPr>
              <w:t>е газы, кислотно-основной и водно-злектролитный гомеостаз</w:t>
            </w:r>
            <w:r w:rsidR="00BD2838" w:rsidRPr="00865CD4">
              <w:rPr>
                <w:rStyle w:val="FontStyle11"/>
                <w:sz w:val="28"/>
                <w:szCs w:val="28"/>
                <w:lang w:eastAsia="uk-UA"/>
              </w:rPr>
              <w:t xml:space="preserve"> / </w:t>
            </w:r>
            <w:r w:rsidR="0029186C" w:rsidRPr="00865CD4">
              <w:rPr>
                <w:rStyle w:val="FontStyle11"/>
                <w:sz w:val="28"/>
                <w:szCs w:val="28"/>
                <w:lang w:eastAsia="uk-UA"/>
              </w:rPr>
              <w:t>З.В.</w:t>
            </w:r>
            <w:r w:rsidR="0029186C">
              <w:rPr>
                <w:rStyle w:val="FontStyle11"/>
                <w:sz w:val="28"/>
                <w:szCs w:val="28"/>
                <w:lang w:eastAsia="uk-UA"/>
              </w:rPr>
              <w:t xml:space="preserve"> </w:t>
            </w:r>
            <w:r w:rsidR="00BD2838" w:rsidRPr="00865CD4">
              <w:rPr>
                <w:rStyle w:val="FontStyle11"/>
                <w:sz w:val="28"/>
                <w:szCs w:val="28"/>
                <w:lang w:eastAsia="uk-UA"/>
              </w:rPr>
              <w:t>Воробьева</w:t>
            </w:r>
            <w:r w:rsidR="00B06CD5">
              <w:rPr>
                <w:rStyle w:val="FontStyle11"/>
                <w:sz w:val="28"/>
                <w:szCs w:val="28"/>
                <w:lang w:eastAsia="uk-UA"/>
              </w:rPr>
              <w:t>.</w:t>
            </w:r>
            <w:r w:rsidR="00BD2838" w:rsidRPr="00865CD4">
              <w:rPr>
                <w:rStyle w:val="FontStyle11"/>
                <w:sz w:val="28"/>
                <w:szCs w:val="28"/>
                <w:lang w:eastAsia="uk-UA"/>
              </w:rPr>
              <w:t xml:space="preserve"> </w:t>
            </w:r>
            <w:r w:rsidRPr="00865CD4">
              <w:rPr>
                <w:rStyle w:val="FontStyle11"/>
                <w:sz w:val="28"/>
                <w:szCs w:val="28"/>
                <w:lang w:eastAsia="uk-UA"/>
              </w:rPr>
              <w:t>-</w:t>
            </w:r>
            <w:r w:rsidR="00B06CD5">
              <w:rPr>
                <w:rStyle w:val="FontStyle11"/>
                <w:sz w:val="28"/>
                <w:szCs w:val="28"/>
                <w:lang w:eastAsia="uk-UA"/>
              </w:rPr>
              <w:t xml:space="preserve"> </w:t>
            </w:r>
            <w:r w:rsidRPr="00865CD4">
              <w:rPr>
                <w:rStyle w:val="FontStyle11"/>
                <w:sz w:val="28"/>
                <w:szCs w:val="28"/>
                <w:lang w:eastAsia="uk-UA"/>
              </w:rPr>
              <w:t>Москва: Медицина, 2004</w:t>
            </w:r>
            <w:r w:rsidR="00BD2838" w:rsidRPr="00865CD4">
              <w:rPr>
                <w:rStyle w:val="FontStyle11"/>
                <w:sz w:val="28"/>
                <w:szCs w:val="28"/>
                <w:lang w:eastAsia="uk-UA"/>
              </w:rPr>
              <w:t>. -</w:t>
            </w:r>
            <w:r w:rsidRPr="00865CD4">
              <w:rPr>
                <w:rStyle w:val="FontStyle11"/>
                <w:sz w:val="28"/>
                <w:szCs w:val="28"/>
                <w:lang w:eastAsia="uk-UA"/>
              </w:rPr>
              <w:t xml:space="preserve"> 231 с.</w:t>
            </w:r>
          </w:p>
        </w:tc>
      </w:tr>
      <w:tr w:rsidR="0097004D" w:rsidRPr="00865CD4" w:rsidTr="00376D0E">
        <w:trPr>
          <w:trHeight w:val="267"/>
        </w:trPr>
        <w:tc>
          <w:tcPr>
            <w:tcW w:w="726" w:type="dxa"/>
          </w:tcPr>
          <w:p w:rsidR="0097004D" w:rsidRPr="00865CD4" w:rsidRDefault="00835537" w:rsidP="003636E9">
            <w:pPr>
              <w:pStyle w:val="aa"/>
              <w:rPr>
                <w:b w:val="0"/>
                <w:szCs w:val="28"/>
              </w:rPr>
            </w:pPr>
            <w:r w:rsidRPr="00865CD4">
              <w:rPr>
                <w:b w:val="0"/>
                <w:szCs w:val="28"/>
              </w:rPr>
              <w:t>96.</w:t>
            </w:r>
          </w:p>
        </w:tc>
        <w:tc>
          <w:tcPr>
            <w:tcW w:w="9293" w:type="dxa"/>
          </w:tcPr>
          <w:p w:rsidR="0097004D" w:rsidRPr="00865CD4" w:rsidRDefault="00835537" w:rsidP="00BD2838">
            <w:pPr>
              <w:pStyle w:val="Style24"/>
              <w:widowControl/>
              <w:tabs>
                <w:tab w:val="left" w:pos="696"/>
              </w:tabs>
              <w:spacing w:line="360" w:lineRule="auto"/>
              <w:ind w:firstLine="0"/>
              <w:rPr>
                <w:rStyle w:val="FontStyle14"/>
                <w:b w:val="0"/>
                <w:sz w:val="28"/>
                <w:szCs w:val="28"/>
                <w:lang w:eastAsia="en-US"/>
              </w:rPr>
            </w:pPr>
            <w:r w:rsidRPr="00865CD4">
              <w:rPr>
                <w:rStyle w:val="FontStyle27"/>
                <w:sz w:val="28"/>
                <w:szCs w:val="28"/>
                <w:lang w:val="en-US" w:eastAsia="en-US"/>
              </w:rPr>
              <w:t>Wiggers</w:t>
            </w:r>
            <w:r w:rsidR="00C0429B">
              <w:rPr>
                <w:rStyle w:val="FontStyle27"/>
                <w:sz w:val="28"/>
                <w:szCs w:val="28"/>
                <w:lang w:eastAsia="en-US"/>
              </w:rPr>
              <w:t xml:space="preserve"> </w:t>
            </w:r>
            <w:r w:rsidRPr="00865CD4">
              <w:rPr>
                <w:rStyle w:val="FontStyle27"/>
                <w:sz w:val="28"/>
                <w:szCs w:val="28"/>
                <w:lang w:val="en-US" w:eastAsia="en-US"/>
              </w:rPr>
              <w:t>CJ</w:t>
            </w:r>
            <w:r w:rsidRPr="00865CD4">
              <w:rPr>
                <w:rStyle w:val="FontStyle27"/>
                <w:sz w:val="28"/>
                <w:szCs w:val="28"/>
                <w:lang w:eastAsia="en-US"/>
              </w:rPr>
              <w:t xml:space="preserve">. </w:t>
            </w:r>
            <w:r w:rsidRPr="00865CD4">
              <w:rPr>
                <w:rStyle w:val="FontStyle27"/>
                <w:sz w:val="28"/>
                <w:szCs w:val="28"/>
                <w:lang w:val="en-US" w:eastAsia="en-US"/>
              </w:rPr>
              <w:t>Experimental</w:t>
            </w:r>
            <w:r w:rsidR="00C0429B">
              <w:rPr>
                <w:rStyle w:val="FontStyle27"/>
                <w:sz w:val="28"/>
                <w:szCs w:val="28"/>
                <w:lang w:eastAsia="en-US"/>
              </w:rPr>
              <w:t xml:space="preserve"> </w:t>
            </w:r>
            <w:r w:rsidR="00981A0F">
              <w:rPr>
                <w:rStyle w:val="FontStyle27"/>
                <w:sz w:val="28"/>
                <w:szCs w:val="28"/>
                <w:lang w:val="en-US" w:eastAsia="en-US"/>
              </w:rPr>
              <w:t>burn</w:t>
            </w:r>
            <w:r w:rsidR="00C0429B">
              <w:rPr>
                <w:rStyle w:val="FontStyle27"/>
                <w:sz w:val="28"/>
                <w:szCs w:val="28"/>
                <w:lang w:eastAsia="en-US"/>
              </w:rPr>
              <w:t xml:space="preserve"> </w:t>
            </w:r>
            <w:r w:rsidRPr="00865CD4">
              <w:rPr>
                <w:rStyle w:val="FontStyle27"/>
                <w:sz w:val="28"/>
                <w:szCs w:val="28"/>
                <w:lang w:val="en-US" w:eastAsia="en-US"/>
              </w:rPr>
              <w:t>shock</w:t>
            </w:r>
            <w:r w:rsidRPr="00865CD4">
              <w:rPr>
                <w:rStyle w:val="FontStyle27"/>
                <w:sz w:val="28"/>
                <w:szCs w:val="28"/>
                <w:lang w:eastAsia="en-US"/>
              </w:rPr>
              <w:t xml:space="preserve">. </w:t>
            </w:r>
            <w:r w:rsidRPr="00865CD4">
              <w:rPr>
                <w:rStyle w:val="FontStyle27"/>
                <w:sz w:val="28"/>
                <w:szCs w:val="28"/>
                <w:lang w:val="en-US" w:eastAsia="en-US"/>
              </w:rPr>
              <w:t>In</w:t>
            </w:r>
            <w:r w:rsidRPr="00865CD4">
              <w:rPr>
                <w:rStyle w:val="FontStyle27"/>
                <w:sz w:val="28"/>
                <w:szCs w:val="28"/>
                <w:lang w:eastAsia="en-US"/>
              </w:rPr>
              <w:t xml:space="preserve">: </w:t>
            </w:r>
            <w:r w:rsidRPr="00865CD4">
              <w:rPr>
                <w:rStyle w:val="FontStyle27"/>
                <w:sz w:val="28"/>
                <w:szCs w:val="28"/>
                <w:lang w:val="en-US" w:eastAsia="en-US"/>
              </w:rPr>
              <w:t>Physiology</w:t>
            </w:r>
            <w:r w:rsidR="00C0429B">
              <w:rPr>
                <w:rStyle w:val="FontStyle27"/>
                <w:sz w:val="28"/>
                <w:szCs w:val="28"/>
                <w:lang w:eastAsia="en-US"/>
              </w:rPr>
              <w:t xml:space="preserve"> </w:t>
            </w:r>
            <w:r w:rsidRPr="00865CD4">
              <w:rPr>
                <w:rStyle w:val="FontStyle27"/>
                <w:sz w:val="28"/>
                <w:szCs w:val="28"/>
                <w:lang w:val="en-US" w:eastAsia="en-US"/>
              </w:rPr>
              <w:t>of</w:t>
            </w:r>
            <w:r w:rsidR="00C0429B">
              <w:rPr>
                <w:rStyle w:val="FontStyle27"/>
                <w:sz w:val="28"/>
                <w:szCs w:val="28"/>
                <w:lang w:eastAsia="en-US"/>
              </w:rPr>
              <w:t xml:space="preserve"> </w:t>
            </w:r>
            <w:r w:rsidRPr="00865CD4">
              <w:rPr>
                <w:rStyle w:val="FontStyle27"/>
                <w:sz w:val="28"/>
                <w:szCs w:val="28"/>
                <w:lang w:val="en-US" w:eastAsia="en-US"/>
              </w:rPr>
              <w:t>shock</w:t>
            </w:r>
            <w:r w:rsidR="00BD2838" w:rsidRPr="00B06CD5">
              <w:rPr>
                <w:rStyle w:val="FontStyle27"/>
                <w:sz w:val="28"/>
                <w:szCs w:val="28"/>
                <w:lang w:eastAsia="en-US"/>
              </w:rPr>
              <w:t xml:space="preserve"> /</w:t>
            </w:r>
            <w:r w:rsidR="00C0429B">
              <w:rPr>
                <w:rStyle w:val="FontStyle27"/>
                <w:sz w:val="28"/>
                <w:szCs w:val="28"/>
                <w:lang w:eastAsia="en-US"/>
              </w:rPr>
              <w:t xml:space="preserve"> </w:t>
            </w:r>
            <w:r w:rsidR="00BD2838" w:rsidRPr="00865CD4">
              <w:rPr>
                <w:rStyle w:val="FontStyle27"/>
                <w:sz w:val="28"/>
                <w:szCs w:val="28"/>
                <w:lang w:val="en-US" w:eastAsia="en-US"/>
              </w:rPr>
              <w:t>Wiggers</w:t>
            </w:r>
            <w:r w:rsidR="00645869">
              <w:rPr>
                <w:rStyle w:val="FontStyle27"/>
                <w:sz w:val="28"/>
                <w:szCs w:val="28"/>
                <w:lang w:eastAsia="en-US"/>
              </w:rPr>
              <w:t xml:space="preserve"> </w:t>
            </w:r>
            <w:r w:rsidR="00BD2838" w:rsidRPr="00865CD4">
              <w:rPr>
                <w:rStyle w:val="FontStyle27"/>
                <w:sz w:val="28"/>
                <w:szCs w:val="28"/>
                <w:lang w:val="en-US" w:eastAsia="en-US"/>
              </w:rPr>
              <w:t>CJ</w:t>
            </w:r>
            <w:r w:rsidR="00BD2838" w:rsidRPr="00865CD4">
              <w:rPr>
                <w:rStyle w:val="FontStyle27"/>
                <w:sz w:val="28"/>
                <w:szCs w:val="28"/>
                <w:lang w:eastAsia="en-US"/>
              </w:rPr>
              <w:t>.</w:t>
            </w:r>
            <w:r w:rsidR="00BD2838" w:rsidRPr="00B06CD5">
              <w:rPr>
                <w:rStyle w:val="FontStyle27"/>
                <w:sz w:val="28"/>
                <w:szCs w:val="28"/>
                <w:lang w:eastAsia="en-US"/>
              </w:rPr>
              <w:t xml:space="preserve"> </w:t>
            </w:r>
            <w:r w:rsidR="00C0429B" w:rsidRPr="00B06CD5">
              <w:rPr>
                <w:rStyle w:val="FontStyle27"/>
                <w:sz w:val="28"/>
                <w:szCs w:val="28"/>
                <w:lang w:eastAsia="en-US"/>
              </w:rPr>
              <w:t>–</w:t>
            </w:r>
            <w:r w:rsidRPr="00865CD4">
              <w:rPr>
                <w:rStyle w:val="FontStyle27"/>
                <w:sz w:val="28"/>
                <w:szCs w:val="28"/>
                <w:lang w:val="en-US" w:eastAsia="en-US"/>
              </w:rPr>
              <w:t>New</w:t>
            </w:r>
            <w:r w:rsidR="00C0429B">
              <w:rPr>
                <w:rStyle w:val="FontStyle27"/>
                <w:sz w:val="28"/>
                <w:szCs w:val="28"/>
                <w:lang w:eastAsia="en-US"/>
              </w:rPr>
              <w:t xml:space="preserve"> </w:t>
            </w:r>
            <w:r w:rsidRPr="00865CD4">
              <w:rPr>
                <w:rStyle w:val="FontStyle27"/>
                <w:sz w:val="28"/>
                <w:szCs w:val="28"/>
                <w:lang w:val="en-US" w:eastAsia="en-US"/>
              </w:rPr>
              <w:t>York</w:t>
            </w:r>
            <w:r w:rsidRPr="00865CD4">
              <w:rPr>
                <w:rStyle w:val="FontStyle27"/>
                <w:sz w:val="28"/>
                <w:szCs w:val="28"/>
                <w:lang w:eastAsia="en-US"/>
              </w:rPr>
              <w:t xml:space="preserve">: </w:t>
            </w:r>
            <w:r w:rsidRPr="00865CD4">
              <w:rPr>
                <w:rStyle w:val="FontStyle27"/>
                <w:sz w:val="28"/>
                <w:szCs w:val="28"/>
                <w:lang w:val="en-US" w:eastAsia="en-US"/>
              </w:rPr>
              <w:t>The</w:t>
            </w:r>
            <w:r w:rsidR="00C0429B">
              <w:rPr>
                <w:rStyle w:val="FontStyle27"/>
                <w:sz w:val="28"/>
                <w:szCs w:val="28"/>
                <w:lang w:eastAsia="en-US"/>
              </w:rPr>
              <w:t xml:space="preserve"> </w:t>
            </w:r>
            <w:r w:rsidRPr="00865CD4">
              <w:rPr>
                <w:rStyle w:val="FontStyle27"/>
                <w:sz w:val="28"/>
                <w:szCs w:val="28"/>
                <w:lang w:val="en-US" w:eastAsia="en-US"/>
              </w:rPr>
              <w:t>Common</w:t>
            </w:r>
            <w:r w:rsidR="00C0429B">
              <w:rPr>
                <w:rStyle w:val="FontStyle27"/>
                <w:sz w:val="28"/>
                <w:szCs w:val="28"/>
                <w:lang w:eastAsia="en-US"/>
              </w:rPr>
              <w:t xml:space="preserve"> </w:t>
            </w:r>
            <w:r w:rsidRPr="00865CD4">
              <w:rPr>
                <w:rStyle w:val="FontStyle27"/>
                <w:sz w:val="28"/>
                <w:szCs w:val="28"/>
                <w:lang w:val="en-US" w:eastAsia="en-US"/>
              </w:rPr>
              <w:t>wealth</w:t>
            </w:r>
            <w:r w:rsidR="00C0429B">
              <w:rPr>
                <w:rStyle w:val="FontStyle27"/>
                <w:sz w:val="28"/>
                <w:szCs w:val="28"/>
                <w:lang w:eastAsia="en-US"/>
              </w:rPr>
              <w:t xml:space="preserve"> </w:t>
            </w:r>
            <w:r w:rsidRPr="00865CD4">
              <w:rPr>
                <w:rStyle w:val="FontStyle27"/>
                <w:sz w:val="28"/>
                <w:szCs w:val="28"/>
                <w:lang w:val="en-US" w:eastAsia="en-US"/>
              </w:rPr>
              <w:t>Fund</w:t>
            </w:r>
            <w:r w:rsidRPr="00865CD4">
              <w:rPr>
                <w:rStyle w:val="FontStyle27"/>
                <w:sz w:val="28"/>
                <w:szCs w:val="28"/>
                <w:lang w:eastAsia="en-US"/>
              </w:rPr>
              <w:t>, 2000</w:t>
            </w:r>
            <w:r w:rsidR="00BD2838" w:rsidRPr="00B06CD5">
              <w:rPr>
                <w:rStyle w:val="FontStyle27"/>
                <w:sz w:val="28"/>
                <w:szCs w:val="28"/>
                <w:lang w:eastAsia="en-US"/>
              </w:rPr>
              <w:t xml:space="preserve">. – </w:t>
            </w:r>
            <w:r w:rsidR="00BD2838" w:rsidRPr="00865CD4">
              <w:rPr>
                <w:rStyle w:val="FontStyle27"/>
                <w:sz w:val="28"/>
                <w:szCs w:val="28"/>
                <w:lang w:val="en-US" w:eastAsia="en-US"/>
              </w:rPr>
              <w:t>P</w:t>
            </w:r>
            <w:r w:rsidR="00BD2838" w:rsidRPr="00B06CD5">
              <w:rPr>
                <w:rStyle w:val="FontStyle27"/>
                <w:sz w:val="28"/>
                <w:szCs w:val="28"/>
                <w:lang w:eastAsia="en-US"/>
              </w:rPr>
              <w:t xml:space="preserve">. </w:t>
            </w:r>
            <w:r w:rsidRPr="00865CD4">
              <w:rPr>
                <w:rStyle w:val="FontStyle27"/>
                <w:sz w:val="28"/>
                <w:szCs w:val="28"/>
                <w:lang w:eastAsia="en-US"/>
              </w:rPr>
              <w:t>121-</w:t>
            </w:r>
            <w:r w:rsidR="00BD2838" w:rsidRPr="00865CD4">
              <w:rPr>
                <w:rStyle w:val="FontStyle27"/>
                <w:sz w:val="28"/>
                <w:szCs w:val="28"/>
                <w:lang w:val="en-US" w:eastAsia="en-US"/>
              </w:rPr>
              <w:t>1</w:t>
            </w:r>
            <w:r w:rsidRPr="00865CD4">
              <w:rPr>
                <w:rStyle w:val="FontStyle27"/>
                <w:sz w:val="28"/>
                <w:szCs w:val="28"/>
                <w:lang w:eastAsia="en-US"/>
              </w:rPr>
              <w:t>43.</w:t>
            </w:r>
          </w:p>
        </w:tc>
      </w:tr>
      <w:tr w:rsidR="0097004D" w:rsidRPr="00865CD4" w:rsidTr="00376D0E">
        <w:trPr>
          <w:trHeight w:val="267"/>
        </w:trPr>
        <w:tc>
          <w:tcPr>
            <w:tcW w:w="726" w:type="dxa"/>
          </w:tcPr>
          <w:p w:rsidR="0097004D" w:rsidRPr="00865CD4" w:rsidRDefault="00835537" w:rsidP="003636E9">
            <w:pPr>
              <w:pStyle w:val="aa"/>
              <w:rPr>
                <w:b w:val="0"/>
                <w:szCs w:val="28"/>
              </w:rPr>
            </w:pPr>
            <w:r w:rsidRPr="00865CD4">
              <w:rPr>
                <w:b w:val="0"/>
                <w:szCs w:val="28"/>
              </w:rPr>
              <w:lastRenderedPageBreak/>
              <w:t>97.</w:t>
            </w:r>
          </w:p>
        </w:tc>
        <w:tc>
          <w:tcPr>
            <w:tcW w:w="9293" w:type="dxa"/>
          </w:tcPr>
          <w:p w:rsidR="0097004D" w:rsidRPr="00865CD4" w:rsidRDefault="00835537" w:rsidP="00BD2838">
            <w:pPr>
              <w:pStyle w:val="Style18"/>
              <w:widowControl/>
              <w:tabs>
                <w:tab w:val="left" w:pos="686"/>
              </w:tabs>
              <w:spacing w:line="360" w:lineRule="auto"/>
              <w:ind w:firstLine="0"/>
              <w:rPr>
                <w:rStyle w:val="FontStyle14"/>
                <w:b w:val="0"/>
                <w:sz w:val="28"/>
                <w:szCs w:val="28"/>
                <w:lang w:val="en-US" w:eastAsia="en-US"/>
              </w:rPr>
            </w:pPr>
            <w:r w:rsidRPr="00865CD4">
              <w:rPr>
                <w:rStyle w:val="FontStyle20"/>
                <w:sz w:val="28"/>
                <w:szCs w:val="28"/>
                <w:lang w:val="en-US" w:eastAsia="en-US"/>
              </w:rPr>
              <w:t>The significance of lacticacidemia in the shock syndrome</w:t>
            </w:r>
            <w:r w:rsidR="00BD2838" w:rsidRPr="00865CD4">
              <w:rPr>
                <w:rStyle w:val="FontStyle20"/>
                <w:sz w:val="28"/>
                <w:szCs w:val="28"/>
                <w:lang w:val="en-US" w:eastAsia="en-US"/>
              </w:rPr>
              <w:t xml:space="preserve"> / D</w:t>
            </w:r>
            <w:r w:rsidR="00BD2838" w:rsidRPr="00865CD4">
              <w:rPr>
                <w:rStyle w:val="FontStyle20"/>
                <w:sz w:val="28"/>
                <w:szCs w:val="28"/>
                <w:lang w:eastAsia="en-US"/>
              </w:rPr>
              <w:t>.</w:t>
            </w:r>
            <w:r w:rsidR="00BD2838" w:rsidRPr="00865CD4">
              <w:rPr>
                <w:rStyle w:val="FontStyle20"/>
                <w:sz w:val="28"/>
                <w:szCs w:val="28"/>
                <w:lang w:val="en-US" w:eastAsia="en-US"/>
              </w:rPr>
              <w:t xml:space="preserve">I. Peretz, M.H. Scott, J. Duff // </w:t>
            </w:r>
            <w:r w:rsidRPr="00865CD4">
              <w:rPr>
                <w:rStyle w:val="FontStyle20"/>
                <w:sz w:val="28"/>
                <w:szCs w:val="28"/>
                <w:lang w:val="en-US" w:eastAsia="en-US"/>
              </w:rPr>
              <w:t>Ann</w:t>
            </w:r>
            <w:r w:rsidR="00BD2838" w:rsidRPr="00865CD4">
              <w:rPr>
                <w:rStyle w:val="FontStyle20"/>
                <w:sz w:val="28"/>
                <w:szCs w:val="28"/>
                <w:lang w:val="en-US" w:eastAsia="en-US"/>
              </w:rPr>
              <w:t>.</w:t>
            </w:r>
            <w:r w:rsidRPr="00865CD4">
              <w:rPr>
                <w:rStyle w:val="FontStyle20"/>
                <w:sz w:val="28"/>
                <w:szCs w:val="28"/>
                <w:lang w:val="en-US" w:eastAsia="en-US"/>
              </w:rPr>
              <w:t xml:space="preserve"> NY Acad</w:t>
            </w:r>
            <w:r w:rsidR="00BD2838" w:rsidRPr="00865CD4">
              <w:rPr>
                <w:rStyle w:val="FontStyle20"/>
                <w:sz w:val="28"/>
                <w:szCs w:val="28"/>
                <w:lang w:val="en-US" w:eastAsia="en-US"/>
              </w:rPr>
              <w:t>.</w:t>
            </w:r>
            <w:r w:rsidRPr="00865CD4">
              <w:rPr>
                <w:rStyle w:val="FontStyle20"/>
                <w:sz w:val="28"/>
                <w:szCs w:val="28"/>
                <w:lang w:val="en-US" w:eastAsia="en-US"/>
              </w:rPr>
              <w:t xml:space="preserve"> Sci</w:t>
            </w:r>
            <w:r w:rsidR="00BD2838" w:rsidRPr="00865CD4">
              <w:rPr>
                <w:rStyle w:val="FontStyle20"/>
                <w:sz w:val="28"/>
                <w:szCs w:val="28"/>
                <w:lang w:val="en-US" w:eastAsia="en-US"/>
              </w:rPr>
              <w:t>. –</w:t>
            </w:r>
            <w:r w:rsidRPr="00865CD4">
              <w:rPr>
                <w:rStyle w:val="FontStyle20"/>
                <w:sz w:val="28"/>
                <w:szCs w:val="28"/>
                <w:lang w:val="en-US" w:eastAsia="en-US"/>
              </w:rPr>
              <w:t xml:space="preserve"> 2005</w:t>
            </w:r>
            <w:r w:rsidR="00BD2838" w:rsidRPr="00865CD4">
              <w:rPr>
                <w:rStyle w:val="FontStyle20"/>
                <w:sz w:val="28"/>
                <w:szCs w:val="28"/>
                <w:lang w:val="en-US" w:eastAsia="en-US"/>
              </w:rPr>
              <w:t>. –</w:t>
            </w:r>
            <w:r w:rsidR="00AB22FE">
              <w:rPr>
                <w:rStyle w:val="FontStyle20"/>
                <w:sz w:val="28"/>
                <w:szCs w:val="28"/>
                <w:lang w:val="ru-RU" w:eastAsia="en-US"/>
              </w:rPr>
              <w:t xml:space="preserve"> </w:t>
            </w:r>
            <w:r w:rsidR="00BD2838" w:rsidRPr="00865CD4">
              <w:rPr>
                <w:rStyle w:val="FontStyle20"/>
                <w:sz w:val="28"/>
                <w:szCs w:val="28"/>
                <w:lang w:val="en-US" w:eastAsia="en-US"/>
              </w:rPr>
              <w:t>V.</w:t>
            </w:r>
            <w:r w:rsidRPr="00865CD4">
              <w:rPr>
                <w:rStyle w:val="FontStyle20"/>
                <w:sz w:val="28"/>
                <w:szCs w:val="28"/>
                <w:lang w:eastAsia="en-US"/>
              </w:rPr>
              <w:t>119</w:t>
            </w:r>
            <w:r w:rsidR="00BD2838" w:rsidRPr="00865CD4">
              <w:rPr>
                <w:rStyle w:val="FontStyle20"/>
                <w:sz w:val="28"/>
                <w:szCs w:val="28"/>
                <w:lang w:val="en-US" w:eastAsia="en-US"/>
              </w:rPr>
              <w:t>. – P.</w:t>
            </w:r>
            <w:r w:rsidRPr="00865CD4">
              <w:rPr>
                <w:rStyle w:val="FontStyle20"/>
                <w:sz w:val="28"/>
                <w:szCs w:val="28"/>
                <w:lang w:eastAsia="en-US"/>
              </w:rPr>
              <w:t>1133-1141.</w:t>
            </w:r>
          </w:p>
        </w:tc>
      </w:tr>
      <w:tr w:rsidR="0097004D" w:rsidRPr="00865CD4" w:rsidTr="00376D0E">
        <w:trPr>
          <w:trHeight w:val="267"/>
        </w:trPr>
        <w:tc>
          <w:tcPr>
            <w:tcW w:w="726" w:type="dxa"/>
          </w:tcPr>
          <w:p w:rsidR="0097004D" w:rsidRPr="00865CD4" w:rsidRDefault="00835537" w:rsidP="003636E9">
            <w:pPr>
              <w:pStyle w:val="aa"/>
              <w:rPr>
                <w:b w:val="0"/>
                <w:szCs w:val="28"/>
              </w:rPr>
            </w:pPr>
            <w:r w:rsidRPr="00865CD4">
              <w:rPr>
                <w:b w:val="0"/>
                <w:szCs w:val="28"/>
              </w:rPr>
              <w:t>98.</w:t>
            </w:r>
          </w:p>
        </w:tc>
        <w:tc>
          <w:tcPr>
            <w:tcW w:w="9293" w:type="dxa"/>
          </w:tcPr>
          <w:p w:rsidR="0097004D" w:rsidRPr="00865CD4" w:rsidRDefault="00835537" w:rsidP="00BD2838">
            <w:pPr>
              <w:pStyle w:val="Style16"/>
              <w:widowControl/>
              <w:tabs>
                <w:tab w:val="left" w:pos="682"/>
              </w:tabs>
              <w:spacing w:line="360" w:lineRule="auto"/>
              <w:ind w:firstLine="0"/>
              <w:rPr>
                <w:rStyle w:val="FontStyle14"/>
                <w:b w:val="0"/>
                <w:sz w:val="28"/>
                <w:szCs w:val="28"/>
                <w:lang w:eastAsia="en-US"/>
              </w:rPr>
            </w:pPr>
            <w:r w:rsidRPr="00865CD4">
              <w:rPr>
                <w:rStyle w:val="FontStyle18"/>
                <w:sz w:val="28"/>
                <w:szCs w:val="28"/>
                <w:lang w:val="en-US" w:eastAsia="en-US"/>
              </w:rPr>
              <w:t>Mion C</w:t>
            </w:r>
            <w:r w:rsidR="00BD2838" w:rsidRPr="00865CD4">
              <w:rPr>
                <w:rStyle w:val="FontStyle18"/>
                <w:sz w:val="28"/>
                <w:szCs w:val="28"/>
                <w:lang w:val="en-US" w:eastAsia="en-US"/>
              </w:rPr>
              <w:t>.</w:t>
            </w:r>
            <w:r w:rsidRPr="00865CD4">
              <w:rPr>
                <w:rStyle w:val="FontStyle18"/>
                <w:sz w:val="28"/>
                <w:szCs w:val="28"/>
                <w:lang w:val="en-US" w:eastAsia="en-US"/>
              </w:rPr>
              <w:t xml:space="preserve">M. Substitution of sodium acetate for sodium bicarbonate in </w:t>
            </w:r>
            <w:r w:rsidR="00BD2838" w:rsidRPr="00865CD4">
              <w:rPr>
                <w:rStyle w:val="FontStyle18"/>
                <w:sz w:val="28"/>
                <w:szCs w:val="28"/>
                <w:lang w:val="en-US" w:eastAsia="en-US"/>
              </w:rPr>
              <w:t xml:space="preserve">the bath fluid for hemodialysis / C.M.Mion, R.M. Hegstron, S.T. Boen, B.H. Scribner // </w:t>
            </w:r>
            <w:r w:rsidRPr="00865CD4">
              <w:rPr>
                <w:rStyle w:val="FontStyle18"/>
                <w:sz w:val="28"/>
                <w:szCs w:val="28"/>
                <w:lang w:val="en-US" w:eastAsia="en-US"/>
              </w:rPr>
              <w:t>Trans</w:t>
            </w:r>
            <w:r w:rsidR="00BD2838" w:rsidRPr="00865CD4">
              <w:rPr>
                <w:rStyle w:val="FontStyle18"/>
                <w:sz w:val="28"/>
                <w:szCs w:val="28"/>
                <w:lang w:val="en-US" w:eastAsia="en-US"/>
              </w:rPr>
              <w:t>.</w:t>
            </w:r>
            <w:r w:rsidRPr="00865CD4">
              <w:rPr>
                <w:rStyle w:val="FontStyle18"/>
                <w:sz w:val="28"/>
                <w:szCs w:val="28"/>
                <w:lang w:val="en-US" w:eastAsia="en-US"/>
              </w:rPr>
              <w:t xml:space="preserve"> Am</w:t>
            </w:r>
            <w:r w:rsidR="00BD2838" w:rsidRPr="00865CD4">
              <w:rPr>
                <w:rStyle w:val="FontStyle18"/>
                <w:sz w:val="28"/>
                <w:szCs w:val="28"/>
                <w:lang w:eastAsia="en-US"/>
              </w:rPr>
              <w:t>.</w:t>
            </w:r>
            <w:r w:rsidRPr="00865CD4">
              <w:rPr>
                <w:rStyle w:val="FontStyle18"/>
                <w:sz w:val="28"/>
                <w:szCs w:val="28"/>
                <w:lang w:val="en-US" w:eastAsia="en-US"/>
              </w:rPr>
              <w:t>Soc</w:t>
            </w:r>
            <w:r w:rsidR="00BD2838" w:rsidRPr="00865CD4">
              <w:rPr>
                <w:rStyle w:val="FontStyle18"/>
                <w:sz w:val="28"/>
                <w:szCs w:val="28"/>
                <w:lang w:eastAsia="en-US"/>
              </w:rPr>
              <w:t>.</w:t>
            </w:r>
            <w:r w:rsidRPr="00865CD4">
              <w:rPr>
                <w:rStyle w:val="FontStyle18"/>
                <w:sz w:val="28"/>
                <w:szCs w:val="28"/>
                <w:lang w:val="en-US" w:eastAsia="en-US"/>
              </w:rPr>
              <w:t>Artif</w:t>
            </w:r>
            <w:r w:rsidR="00BD2838" w:rsidRPr="00865CD4">
              <w:rPr>
                <w:rStyle w:val="FontStyle18"/>
                <w:sz w:val="28"/>
                <w:szCs w:val="28"/>
                <w:lang w:eastAsia="en-US"/>
              </w:rPr>
              <w:t>.</w:t>
            </w:r>
            <w:r w:rsidRPr="00865CD4">
              <w:rPr>
                <w:rStyle w:val="FontStyle18"/>
                <w:sz w:val="28"/>
                <w:szCs w:val="28"/>
                <w:lang w:val="en-US" w:eastAsia="en-US"/>
              </w:rPr>
              <w:t>Intern</w:t>
            </w:r>
            <w:r w:rsidR="00BD2838" w:rsidRPr="00865CD4">
              <w:rPr>
                <w:rStyle w:val="FontStyle18"/>
                <w:sz w:val="28"/>
                <w:szCs w:val="28"/>
                <w:lang w:eastAsia="en-US"/>
              </w:rPr>
              <w:t>.</w:t>
            </w:r>
            <w:r w:rsidRPr="00865CD4">
              <w:rPr>
                <w:rStyle w:val="FontStyle18"/>
                <w:sz w:val="28"/>
                <w:szCs w:val="28"/>
                <w:lang w:val="en-US" w:eastAsia="en-US"/>
              </w:rPr>
              <w:t>Org</w:t>
            </w:r>
            <w:r w:rsidR="00BD2838" w:rsidRPr="00865CD4">
              <w:rPr>
                <w:rStyle w:val="FontStyle18"/>
                <w:sz w:val="28"/>
                <w:szCs w:val="28"/>
                <w:lang w:eastAsia="en-US"/>
              </w:rPr>
              <w:t>.</w:t>
            </w:r>
            <w:r w:rsidR="00E90A04">
              <w:rPr>
                <w:rStyle w:val="FontStyle18"/>
                <w:sz w:val="28"/>
                <w:szCs w:val="28"/>
                <w:lang w:val="en-US" w:eastAsia="en-US"/>
              </w:rPr>
              <w:t xml:space="preserve"> </w:t>
            </w:r>
            <w:r w:rsidR="00BD2838" w:rsidRPr="00865CD4">
              <w:rPr>
                <w:rStyle w:val="FontStyle18"/>
                <w:sz w:val="28"/>
                <w:szCs w:val="28"/>
                <w:lang w:eastAsia="en-US"/>
              </w:rPr>
              <w:t xml:space="preserve">– </w:t>
            </w:r>
            <w:r w:rsidRPr="00865CD4">
              <w:rPr>
                <w:rStyle w:val="FontStyle18"/>
                <w:sz w:val="28"/>
                <w:szCs w:val="28"/>
                <w:lang w:eastAsia="en-US"/>
              </w:rPr>
              <w:t>2004</w:t>
            </w:r>
            <w:r w:rsidR="00BD2838" w:rsidRPr="00865CD4">
              <w:rPr>
                <w:rStyle w:val="FontStyle18"/>
                <w:sz w:val="28"/>
                <w:szCs w:val="28"/>
                <w:lang w:eastAsia="en-US"/>
              </w:rPr>
              <w:t>. –</w:t>
            </w:r>
            <w:r w:rsidR="00E90A04">
              <w:rPr>
                <w:rStyle w:val="FontStyle18"/>
                <w:sz w:val="28"/>
                <w:szCs w:val="28"/>
                <w:lang w:val="en-US" w:eastAsia="en-US"/>
              </w:rPr>
              <w:t xml:space="preserve"> </w:t>
            </w:r>
            <w:r w:rsidR="00BD2838" w:rsidRPr="00865CD4">
              <w:rPr>
                <w:rStyle w:val="FontStyle18"/>
                <w:sz w:val="28"/>
                <w:szCs w:val="28"/>
                <w:lang w:val="en-US" w:eastAsia="en-US"/>
              </w:rPr>
              <w:t>V</w:t>
            </w:r>
            <w:r w:rsidR="00BD2838" w:rsidRPr="00865CD4">
              <w:rPr>
                <w:rStyle w:val="FontStyle18"/>
                <w:sz w:val="28"/>
                <w:szCs w:val="28"/>
                <w:lang w:eastAsia="en-US"/>
              </w:rPr>
              <w:t>.</w:t>
            </w:r>
            <w:r w:rsidRPr="00865CD4">
              <w:rPr>
                <w:rStyle w:val="FontStyle18"/>
                <w:sz w:val="28"/>
                <w:szCs w:val="28"/>
                <w:lang w:eastAsia="en-US"/>
              </w:rPr>
              <w:t>10</w:t>
            </w:r>
            <w:r w:rsidR="00BD2838" w:rsidRPr="00865CD4">
              <w:rPr>
                <w:rStyle w:val="FontStyle18"/>
                <w:sz w:val="28"/>
                <w:szCs w:val="28"/>
                <w:lang w:eastAsia="en-US"/>
              </w:rPr>
              <w:t>. –</w:t>
            </w:r>
            <w:r w:rsidR="00E90A04">
              <w:rPr>
                <w:rStyle w:val="FontStyle18"/>
                <w:sz w:val="28"/>
                <w:szCs w:val="28"/>
                <w:lang w:val="en-US" w:eastAsia="en-US"/>
              </w:rPr>
              <w:t xml:space="preserve"> </w:t>
            </w:r>
            <w:r w:rsidR="00BD2838" w:rsidRPr="00865CD4">
              <w:rPr>
                <w:rStyle w:val="FontStyle18"/>
                <w:sz w:val="28"/>
                <w:szCs w:val="28"/>
                <w:lang w:val="en-US" w:eastAsia="en-US"/>
              </w:rPr>
              <w:t>P.</w:t>
            </w:r>
            <w:r w:rsidRPr="00865CD4">
              <w:rPr>
                <w:rStyle w:val="FontStyle18"/>
                <w:sz w:val="28"/>
                <w:szCs w:val="28"/>
                <w:lang w:eastAsia="en-US"/>
              </w:rPr>
              <w:t>110-115.</w:t>
            </w:r>
          </w:p>
        </w:tc>
      </w:tr>
      <w:tr w:rsidR="00BD2838" w:rsidRPr="00865CD4" w:rsidTr="00376D0E">
        <w:trPr>
          <w:trHeight w:val="267"/>
        </w:trPr>
        <w:tc>
          <w:tcPr>
            <w:tcW w:w="726" w:type="dxa"/>
          </w:tcPr>
          <w:p w:rsidR="00BD2838" w:rsidRPr="00865CD4" w:rsidRDefault="00BD2838" w:rsidP="003636E9">
            <w:pPr>
              <w:pStyle w:val="aa"/>
              <w:rPr>
                <w:b w:val="0"/>
                <w:szCs w:val="28"/>
              </w:rPr>
            </w:pPr>
            <w:r w:rsidRPr="00865CD4">
              <w:rPr>
                <w:b w:val="0"/>
                <w:szCs w:val="28"/>
              </w:rPr>
              <w:t>99.</w:t>
            </w:r>
          </w:p>
        </w:tc>
        <w:tc>
          <w:tcPr>
            <w:tcW w:w="9293" w:type="dxa"/>
          </w:tcPr>
          <w:p w:rsidR="00BD2838" w:rsidRPr="00865CD4" w:rsidRDefault="00BD2838" w:rsidP="00D653C9">
            <w:pPr>
              <w:pStyle w:val="Style5"/>
              <w:widowControl/>
              <w:spacing w:before="67" w:line="360" w:lineRule="auto"/>
              <w:rPr>
                <w:rStyle w:val="FontStyle14"/>
                <w:b w:val="0"/>
                <w:sz w:val="28"/>
                <w:szCs w:val="28"/>
                <w:lang w:eastAsia="en-US"/>
              </w:rPr>
            </w:pPr>
            <w:r w:rsidRPr="00865CD4">
              <w:rPr>
                <w:rStyle w:val="FontStyle11"/>
                <w:sz w:val="28"/>
                <w:szCs w:val="28"/>
                <w:lang w:eastAsia="uk-UA"/>
              </w:rPr>
              <w:t>Крайме</w:t>
            </w:r>
            <w:r w:rsidR="00AE281B">
              <w:rPr>
                <w:rStyle w:val="FontStyle11"/>
                <w:sz w:val="28"/>
                <w:szCs w:val="28"/>
                <w:lang w:eastAsia="uk-UA"/>
              </w:rPr>
              <w:t>йер У. Применение гипертоническо</w:t>
            </w:r>
            <w:r w:rsidRPr="00865CD4">
              <w:rPr>
                <w:rStyle w:val="FontStyle11"/>
                <w:sz w:val="28"/>
                <w:szCs w:val="28"/>
                <w:lang w:eastAsia="uk-UA"/>
              </w:rPr>
              <w:t xml:space="preserve">го раствора </w:t>
            </w:r>
            <w:r w:rsidRPr="00865CD4">
              <w:rPr>
                <w:rStyle w:val="FontStyle11"/>
                <w:sz w:val="28"/>
                <w:szCs w:val="28"/>
                <w:lang w:val="en-US" w:eastAsia="uk-UA"/>
              </w:rPr>
              <w:t>Na</w:t>
            </w:r>
            <w:r w:rsidRPr="00865CD4">
              <w:rPr>
                <w:rStyle w:val="FontStyle11"/>
                <w:sz w:val="28"/>
                <w:szCs w:val="28"/>
                <w:lang w:eastAsia="uk-UA"/>
              </w:rPr>
              <w:t>С</w:t>
            </w:r>
            <w:r w:rsidRPr="00865CD4">
              <w:rPr>
                <w:rStyle w:val="FontStyle11"/>
                <w:sz w:val="28"/>
                <w:szCs w:val="28"/>
                <w:lang w:val="en-US" w:eastAsia="uk-UA"/>
              </w:rPr>
              <w:t>l</w:t>
            </w:r>
            <w:r w:rsidR="00D653C9">
              <w:rPr>
                <w:rStyle w:val="FontStyle11"/>
                <w:sz w:val="28"/>
                <w:szCs w:val="28"/>
                <w:lang w:eastAsia="uk-UA"/>
              </w:rPr>
              <w:t xml:space="preserve"> при ожоговом шоке /</w:t>
            </w:r>
            <w:r w:rsidRPr="00865CD4">
              <w:rPr>
                <w:rStyle w:val="FontStyle11"/>
                <w:sz w:val="28"/>
                <w:szCs w:val="28"/>
                <w:lang w:eastAsia="uk-UA"/>
              </w:rPr>
              <w:t xml:space="preserve"> </w:t>
            </w:r>
            <w:r w:rsidR="00D653C9">
              <w:rPr>
                <w:rStyle w:val="FontStyle11"/>
                <w:sz w:val="28"/>
                <w:szCs w:val="28"/>
                <w:lang w:eastAsia="uk-UA"/>
              </w:rPr>
              <w:t xml:space="preserve">У. Краймейер, З.В. Недашковський </w:t>
            </w:r>
            <w:r w:rsidR="00D653C9" w:rsidRPr="00D653C9">
              <w:rPr>
                <w:rStyle w:val="FontStyle11"/>
                <w:sz w:val="28"/>
                <w:szCs w:val="28"/>
                <w:lang w:val="ru-RU" w:eastAsia="uk-UA"/>
              </w:rPr>
              <w:t>/</w:t>
            </w:r>
            <w:r w:rsidR="00D653C9" w:rsidRPr="00865CD4">
              <w:rPr>
                <w:rStyle w:val="FontStyle11"/>
                <w:sz w:val="28"/>
                <w:szCs w:val="28"/>
                <w:lang w:eastAsia="uk-UA"/>
              </w:rPr>
              <w:t xml:space="preserve">/ </w:t>
            </w:r>
            <w:r w:rsidRPr="00865CD4">
              <w:rPr>
                <w:rStyle w:val="FontStyle11"/>
                <w:sz w:val="28"/>
                <w:szCs w:val="28"/>
                <w:lang w:eastAsia="uk-UA"/>
              </w:rPr>
              <w:t>Актуальные проблемы анестезиологии и реаниматологии</w:t>
            </w:r>
            <w:r w:rsidR="00D653C9">
              <w:rPr>
                <w:rStyle w:val="FontStyle11"/>
                <w:sz w:val="28"/>
                <w:szCs w:val="28"/>
                <w:lang w:eastAsia="uk-UA"/>
              </w:rPr>
              <w:t>.</w:t>
            </w:r>
            <w:r w:rsidRPr="00865CD4">
              <w:rPr>
                <w:rStyle w:val="FontStyle11"/>
                <w:sz w:val="28"/>
                <w:szCs w:val="28"/>
                <w:lang w:eastAsia="uk-UA"/>
              </w:rPr>
              <w:t xml:space="preserve"> </w:t>
            </w:r>
            <w:r w:rsidR="00D653C9">
              <w:rPr>
                <w:rStyle w:val="FontStyle11"/>
                <w:sz w:val="28"/>
                <w:szCs w:val="28"/>
                <w:lang w:eastAsia="uk-UA"/>
              </w:rPr>
              <w:t>-</w:t>
            </w:r>
            <w:r w:rsidRPr="00865CD4">
              <w:rPr>
                <w:rStyle w:val="FontStyle11"/>
                <w:sz w:val="28"/>
                <w:szCs w:val="28"/>
                <w:lang w:eastAsia="uk-UA"/>
              </w:rPr>
              <w:t xml:space="preserve"> 2000.</w:t>
            </w:r>
            <w:r w:rsidR="00D653C9">
              <w:rPr>
                <w:rStyle w:val="FontStyle11"/>
                <w:sz w:val="28"/>
                <w:szCs w:val="28"/>
                <w:lang w:eastAsia="uk-UA"/>
              </w:rPr>
              <w:t xml:space="preserve"> </w:t>
            </w:r>
            <w:r w:rsidRPr="00865CD4">
              <w:rPr>
                <w:rStyle w:val="FontStyle11"/>
                <w:sz w:val="28"/>
                <w:szCs w:val="28"/>
                <w:lang w:eastAsia="uk-UA"/>
              </w:rPr>
              <w:t>-</w:t>
            </w:r>
            <w:r w:rsidR="00D653C9">
              <w:rPr>
                <w:rStyle w:val="FontStyle11"/>
                <w:sz w:val="28"/>
                <w:szCs w:val="28"/>
                <w:lang w:eastAsia="uk-UA"/>
              </w:rPr>
              <w:t xml:space="preserve"> №6. -</w:t>
            </w:r>
            <w:r w:rsidRPr="00865CD4">
              <w:rPr>
                <w:rStyle w:val="FontStyle11"/>
                <w:sz w:val="28"/>
                <w:szCs w:val="28"/>
                <w:lang w:eastAsia="uk-UA"/>
              </w:rPr>
              <w:t xml:space="preserve"> С. 283-291.</w:t>
            </w:r>
          </w:p>
        </w:tc>
      </w:tr>
      <w:tr w:rsidR="0097004D" w:rsidRPr="00865CD4" w:rsidTr="00376D0E">
        <w:trPr>
          <w:trHeight w:val="267"/>
        </w:trPr>
        <w:tc>
          <w:tcPr>
            <w:tcW w:w="726" w:type="dxa"/>
          </w:tcPr>
          <w:p w:rsidR="0097004D" w:rsidRPr="00865CD4" w:rsidRDefault="00083FFA" w:rsidP="003636E9">
            <w:pPr>
              <w:pStyle w:val="aa"/>
              <w:rPr>
                <w:b w:val="0"/>
                <w:szCs w:val="28"/>
              </w:rPr>
            </w:pPr>
            <w:r w:rsidRPr="00865CD4">
              <w:rPr>
                <w:b w:val="0"/>
                <w:szCs w:val="28"/>
              </w:rPr>
              <w:t>100.</w:t>
            </w:r>
          </w:p>
        </w:tc>
        <w:tc>
          <w:tcPr>
            <w:tcW w:w="9293" w:type="dxa"/>
          </w:tcPr>
          <w:p w:rsidR="0097004D" w:rsidRPr="00865CD4" w:rsidRDefault="00083FFA" w:rsidP="00BD2838">
            <w:pPr>
              <w:pStyle w:val="Style22"/>
              <w:widowControl/>
              <w:spacing w:before="14" w:line="360" w:lineRule="auto"/>
              <w:ind w:left="34" w:hanging="34"/>
              <w:rPr>
                <w:rStyle w:val="FontStyle14"/>
                <w:b w:val="0"/>
                <w:sz w:val="28"/>
                <w:szCs w:val="28"/>
                <w:lang w:val="en-US" w:eastAsia="en-US"/>
              </w:rPr>
            </w:pPr>
            <w:r w:rsidRPr="00865CD4">
              <w:rPr>
                <w:rStyle w:val="FontStyle27"/>
                <w:sz w:val="28"/>
                <w:szCs w:val="28"/>
                <w:lang w:val="en-US" w:eastAsia="uk-UA"/>
              </w:rPr>
              <w:t>The effect of intravenouslactated Ringer</w:t>
            </w:r>
            <w:r w:rsidR="005A16F2" w:rsidRPr="00865CD4">
              <w:rPr>
                <w:rStyle w:val="FontStyle27"/>
                <w:sz w:val="28"/>
                <w:szCs w:val="28"/>
                <w:lang w:val="en-US" w:eastAsia="uk-UA"/>
              </w:rPr>
              <w:t>’</w:t>
            </w:r>
            <w:r w:rsidRPr="00865CD4">
              <w:rPr>
                <w:rStyle w:val="FontStyle27"/>
                <w:sz w:val="28"/>
                <w:szCs w:val="28"/>
                <w:lang w:val="en-US" w:eastAsia="uk-UA"/>
              </w:rPr>
              <w:t>s solution versus</w:t>
            </w:r>
            <w:r w:rsidRPr="00865CD4">
              <w:rPr>
                <w:rStyle w:val="FontStyle27"/>
                <w:sz w:val="28"/>
                <w:szCs w:val="28"/>
                <w:lang w:eastAsia="uk-UA"/>
              </w:rPr>
              <w:t xml:space="preserve"> 0.9</w:t>
            </w:r>
            <w:r w:rsidR="00B07436">
              <w:rPr>
                <w:rStyle w:val="FontStyle27"/>
                <w:sz w:val="28"/>
                <w:szCs w:val="28"/>
                <w:lang w:eastAsia="uk-UA"/>
              </w:rPr>
              <w:t xml:space="preserve"> </w:t>
            </w:r>
            <w:r w:rsidRPr="00865CD4">
              <w:rPr>
                <w:rStyle w:val="FontStyle27"/>
                <w:sz w:val="28"/>
                <w:szCs w:val="28"/>
                <w:lang w:eastAsia="uk-UA"/>
              </w:rPr>
              <w:t>%</w:t>
            </w:r>
            <w:r w:rsidRPr="00865CD4">
              <w:rPr>
                <w:rStyle w:val="FontStyle27"/>
                <w:sz w:val="28"/>
                <w:szCs w:val="28"/>
                <w:lang w:val="en-US" w:eastAsia="uk-UA"/>
              </w:rPr>
              <w:t xml:space="preserve"> sodium chloride solution on serum osmolality in human volunteers</w:t>
            </w:r>
            <w:r w:rsidR="00AB58DF">
              <w:rPr>
                <w:rStyle w:val="FontStyle27"/>
                <w:sz w:val="28"/>
                <w:szCs w:val="28"/>
                <w:lang w:val="en-US" w:eastAsia="uk-UA"/>
              </w:rPr>
              <w:t xml:space="preserve"> </w:t>
            </w:r>
            <w:r w:rsidR="00BD2838" w:rsidRPr="00865CD4">
              <w:rPr>
                <w:rStyle w:val="FontStyle27"/>
                <w:sz w:val="28"/>
                <w:szCs w:val="28"/>
                <w:lang w:val="en-US" w:eastAsia="uk-UA"/>
              </w:rPr>
              <w:t>/</w:t>
            </w:r>
            <w:r w:rsidR="00AB58DF">
              <w:rPr>
                <w:rStyle w:val="FontStyle27"/>
                <w:sz w:val="28"/>
                <w:szCs w:val="28"/>
                <w:lang w:val="en-US" w:eastAsia="uk-UA"/>
              </w:rPr>
              <w:t xml:space="preserve"> </w:t>
            </w:r>
            <w:r w:rsidR="00BD2838" w:rsidRPr="00865CD4">
              <w:rPr>
                <w:rStyle w:val="FontStyle27"/>
                <w:sz w:val="28"/>
                <w:szCs w:val="28"/>
                <w:lang w:val="en-US" w:eastAsia="uk-UA"/>
              </w:rPr>
              <w:t xml:space="preserve">E.L. Williams, K.L. Hildebrand, S.A. McCormick [et al.] // </w:t>
            </w:r>
            <w:r w:rsidRPr="00865CD4">
              <w:rPr>
                <w:rStyle w:val="FontStyle27"/>
                <w:sz w:val="28"/>
                <w:szCs w:val="28"/>
                <w:lang w:val="en-US" w:eastAsia="uk-UA"/>
              </w:rPr>
              <w:t>Anesth</w:t>
            </w:r>
            <w:r w:rsidR="00BD2838" w:rsidRPr="00865CD4">
              <w:rPr>
                <w:rStyle w:val="FontStyle27"/>
                <w:sz w:val="28"/>
                <w:szCs w:val="28"/>
                <w:lang w:val="en-US" w:eastAsia="uk-UA"/>
              </w:rPr>
              <w:t>.</w:t>
            </w:r>
            <w:r w:rsidRPr="00865CD4">
              <w:rPr>
                <w:rStyle w:val="FontStyle27"/>
                <w:sz w:val="28"/>
                <w:szCs w:val="28"/>
                <w:lang w:val="en-US" w:eastAsia="uk-UA"/>
              </w:rPr>
              <w:t xml:space="preserve"> Analg</w:t>
            </w:r>
            <w:r w:rsidR="00BD2838" w:rsidRPr="00865CD4">
              <w:rPr>
                <w:rStyle w:val="FontStyle27"/>
                <w:sz w:val="28"/>
                <w:szCs w:val="28"/>
                <w:lang w:val="en-US" w:eastAsia="uk-UA"/>
              </w:rPr>
              <w:t>. –</w:t>
            </w:r>
            <w:r w:rsidR="00B07436">
              <w:rPr>
                <w:rStyle w:val="FontStyle27"/>
                <w:sz w:val="28"/>
                <w:szCs w:val="28"/>
                <w:lang w:eastAsia="uk-UA"/>
              </w:rPr>
              <w:t xml:space="preserve"> </w:t>
            </w:r>
            <w:r w:rsidRPr="00865CD4">
              <w:rPr>
                <w:rStyle w:val="FontStyle27"/>
                <w:sz w:val="28"/>
                <w:szCs w:val="28"/>
                <w:lang w:eastAsia="uk-UA"/>
              </w:rPr>
              <w:t>1999</w:t>
            </w:r>
            <w:r w:rsidR="00BD2838" w:rsidRPr="00865CD4">
              <w:rPr>
                <w:rStyle w:val="FontStyle27"/>
                <w:sz w:val="28"/>
                <w:szCs w:val="28"/>
                <w:lang w:val="en-US" w:eastAsia="uk-UA"/>
              </w:rPr>
              <w:t>. – V.</w:t>
            </w:r>
            <w:r w:rsidRPr="00865CD4">
              <w:rPr>
                <w:rStyle w:val="FontStyle27"/>
                <w:sz w:val="28"/>
                <w:szCs w:val="28"/>
                <w:lang w:eastAsia="uk-UA"/>
              </w:rPr>
              <w:t>88</w:t>
            </w:r>
            <w:r w:rsidR="00BD2838" w:rsidRPr="00865CD4">
              <w:rPr>
                <w:rStyle w:val="FontStyle27"/>
                <w:sz w:val="28"/>
                <w:szCs w:val="28"/>
                <w:lang w:val="en-US" w:eastAsia="uk-UA"/>
              </w:rPr>
              <w:t>. –</w:t>
            </w:r>
            <w:r w:rsidR="00B07436">
              <w:rPr>
                <w:rStyle w:val="FontStyle27"/>
                <w:sz w:val="28"/>
                <w:szCs w:val="28"/>
                <w:lang w:eastAsia="uk-UA"/>
              </w:rPr>
              <w:t xml:space="preserve"> </w:t>
            </w:r>
            <w:r w:rsidR="00BD2838" w:rsidRPr="00865CD4">
              <w:rPr>
                <w:rStyle w:val="FontStyle27"/>
                <w:sz w:val="28"/>
                <w:szCs w:val="28"/>
                <w:lang w:val="en-US" w:eastAsia="uk-UA"/>
              </w:rPr>
              <w:t xml:space="preserve">P. </w:t>
            </w:r>
            <w:r w:rsidRPr="00865CD4">
              <w:rPr>
                <w:rStyle w:val="FontStyle27"/>
                <w:sz w:val="28"/>
                <w:szCs w:val="28"/>
                <w:lang w:eastAsia="uk-UA"/>
              </w:rPr>
              <w:t>999-1003.</w:t>
            </w:r>
          </w:p>
        </w:tc>
      </w:tr>
      <w:tr w:rsidR="0097004D" w:rsidRPr="00865CD4" w:rsidTr="00376D0E">
        <w:trPr>
          <w:trHeight w:val="267"/>
        </w:trPr>
        <w:tc>
          <w:tcPr>
            <w:tcW w:w="726" w:type="dxa"/>
          </w:tcPr>
          <w:p w:rsidR="0097004D" w:rsidRPr="00865CD4" w:rsidRDefault="00083FFA" w:rsidP="003636E9">
            <w:pPr>
              <w:pStyle w:val="aa"/>
              <w:rPr>
                <w:b w:val="0"/>
                <w:szCs w:val="28"/>
              </w:rPr>
            </w:pPr>
            <w:r w:rsidRPr="00865CD4">
              <w:rPr>
                <w:b w:val="0"/>
                <w:szCs w:val="28"/>
              </w:rPr>
              <w:t>101.</w:t>
            </w:r>
          </w:p>
        </w:tc>
        <w:tc>
          <w:tcPr>
            <w:tcW w:w="9293" w:type="dxa"/>
          </w:tcPr>
          <w:p w:rsidR="0097004D" w:rsidRPr="00865CD4" w:rsidRDefault="00083FFA" w:rsidP="00BD2838">
            <w:pPr>
              <w:pStyle w:val="Style24"/>
              <w:widowControl/>
              <w:tabs>
                <w:tab w:val="left" w:pos="701"/>
              </w:tabs>
              <w:spacing w:before="5" w:line="360" w:lineRule="auto"/>
              <w:ind w:firstLine="0"/>
              <w:rPr>
                <w:rStyle w:val="FontStyle14"/>
                <w:b w:val="0"/>
                <w:sz w:val="28"/>
                <w:szCs w:val="28"/>
                <w:lang w:val="en-US" w:eastAsia="en-US"/>
              </w:rPr>
            </w:pPr>
            <w:r w:rsidRPr="00865CD4">
              <w:rPr>
                <w:rStyle w:val="FontStyle27"/>
                <w:sz w:val="28"/>
                <w:szCs w:val="28"/>
                <w:lang w:val="en-US" w:eastAsia="en-US"/>
              </w:rPr>
              <w:t xml:space="preserve">Forderungen und Erwartungen an einen optimalen </w:t>
            </w:r>
            <w:r w:rsidR="00BD2838" w:rsidRPr="00865CD4">
              <w:rPr>
                <w:rStyle w:val="FontStyle28"/>
                <w:sz w:val="28"/>
                <w:szCs w:val="28"/>
                <w:lang w:val="en-US" w:eastAsia="en-US"/>
              </w:rPr>
              <w:t>Volumenersatz /</w:t>
            </w:r>
            <w:r w:rsidR="005B3D23">
              <w:rPr>
                <w:rStyle w:val="FontStyle28"/>
                <w:sz w:val="28"/>
                <w:szCs w:val="28"/>
                <w:lang w:val="en-US" w:eastAsia="en-US"/>
              </w:rPr>
              <w:t xml:space="preserve"> </w:t>
            </w:r>
            <w:r w:rsidR="00BD2838" w:rsidRPr="00865CD4">
              <w:rPr>
                <w:rStyle w:val="FontStyle27"/>
                <w:sz w:val="28"/>
                <w:szCs w:val="28"/>
                <w:lang w:val="en-US" w:eastAsia="en-US"/>
              </w:rPr>
              <w:t xml:space="preserve">R. Zander, H.A. Adams, J. Boldt [et al.] // </w:t>
            </w:r>
            <w:r w:rsidRPr="00865CD4">
              <w:rPr>
                <w:rStyle w:val="FontStyle28"/>
                <w:sz w:val="28"/>
                <w:szCs w:val="28"/>
                <w:lang w:val="en-US" w:eastAsia="en-US"/>
              </w:rPr>
              <w:t>Anasthesiol Intensivmed Notfallmed Schmerzther</w:t>
            </w:r>
            <w:r w:rsidR="00BD2838" w:rsidRPr="00865CD4">
              <w:rPr>
                <w:rStyle w:val="FontStyle28"/>
                <w:sz w:val="28"/>
                <w:szCs w:val="28"/>
                <w:lang w:val="en-US" w:eastAsia="en-US"/>
              </w:rPr>
              <w:t>. –</w:t>
            </w:r>
            <w:r w:rsidRPr="00865CD4">
              <w:rPr>
                <w:rStyle w:val="FontStyle28"/>
                <w:sz w:val="28"/>
                <w:szCs w:val="28"/>
                <w:lang w:eastAsia="en-US"/>
              </w:rPr>
              <w:t xml:space="preserve"> 2005</w:t>
            </w:r>
            <w:r w:rsidR="00BD2838" w:rsidRPr="00865CD4">
              <w:rPr>
                <w:rStyle w:val="FontStyle28"/>
                <w:sz w:val="28"/>
                <w:szCs w:val="28"/>
                <w:lang w:val="en-US" w:eastAsia="en-US"/>
              </w:rPr>
              <w:t>. – V.</w:t>
            </w:r>
            <w:r w:rsidRPr="00865CD4">
              <w:rPr>
                <w:rStyle w:val="FontStyle28"/>
                <w:sz w:val="28"/>
                <w:szCs w:val="28"/>
                <w:lang w:eastAsia="en-US"/>
              </w:rPr>
              <w:t>40</w:t>
            </w:r>
            <w:r w:rsidR="00BD2838" w:rsidRPr="00865CD4">
              <w:rPr>
                <w:rStyle w:val="FontStyle28"/>
                <w:sz w:val="28"/>
                <w:szCs w:val="28"/>
                <w:lang w:val="en-US" w:eastAsia="en-US"/>
              </w:rPr>
              <w:t>. – P.701-719.</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t>102.</w:t>
            </w:r>
          </w:p>
        </w:tc>
        <w:tc>
          <w:tcPr>
            <w:tcW w:w="9293" w:type="dxa"/>
          </w:tcPr>
          <w:p w:rsidR="00083FFA" w:rsidRPr="00865CD4" w:rsidRDefault="00083FFA" w:rsidP="006C7B62">
            <w:pPr>
              <w:pStyle w:val="Style24"/>
              <w:widowControl/>
              <w:tabs>
                <w:tab w:val="left" w:pos="701"/>
              </w:tabs>
              <w:spacing w:line="360" w:lineRule="auto"/>
              <w:ind w:firstLine="0"/>
              <w:rPr>
                <w:rStyle w:val="FontStyle27"/>
                <w:sz w:val="28"/>
                <w:szCs w:val="28"/>
                <w:lang w:val="en-US" w:eastAsia="en-US"/>
              </w:rPr>
            </w:pPr>
            <w:r w:rsidRPr="00865CD4">
              <w:rPr>
                <w:rStyle w:val="FontStyle27"/>
                <w:sz w:val="28"/>
                <w:szCs w:val="28"/>
                <w:lang w:val="en-US" w:eastAsia="en-US"/>
              </w:rPr>
              <w:t xml:space="preserve">Severe alkalosis in critically ill combustiology </w:t>
            </w:r>
            <w:r w:rsidR="00BD2838" w:rsidRPr="00865CD4">
              <w:rPr>
                <w:rStyle w:val="FontStyle27"/>
                <w:sz w:val="28"/>
                <w:szCs w:val="28"/>
                <w:lang w:val="en-US" w:eastAsia="en-US"/>
              </w:rPr>
              <w:t>patients /</w:t>
            </w:r>
            <w:r w:rsidR="00D33716">
              <w:rPr>
                <w:rStyle w:val="FontStyle27"/>
                <w:sz w:val="28"/>
                <w:szCs w:val="28"/>
                <w:lang w:val="en-US" w:eastAsia="en-US"/>
              </w:rPr>
              <w:t xml:space="preserve"> </w:t>
            </w:r>
            <w:r w:rsidR="006C7B62" w:rsidRPr="00865CD4">
              <w:rPr>
                <w:rStyle w:val="FontStyle27"/>
                <w:sz w:val="28"/>
                <w:szCs w:val="28"/>
                <w:lang w:val="en-US" w:eastAsia="en-US"/>
              </w:rPr>
              <w:t xml:space="preserve">R.F. </w:t>
            </w:r>
            <w:r w:rsidR="00BD2838" w:rsidRPr="00865CD4">
              <w:rPr>
                <w:rStyle w:val="FontStyle27"/>
                <w:sz w:val="28"/>
                <w:szCs w:val="28"/>
                <w:lang w:val="en-US" w:eastAsia="en-US"/>
              </w:rPr>
              <w:t xml:space="preserve">Wilson, </w:t>
            </w:r>
            <w:r w:rsidR="006C7B62" w:rsidRPr="00865CD4">
              <w:rPr>
                <w:rStyle w:val="FontStyle27"/>
                <w:sz w:val="28"/>
                <w:szCs w:val="28"/>
                <w:lang w:val="en-US" w:eastAsia="en-US"/>
              </w:rPr>
              <w:t xml:space="preserve">D. </w:t>
            </w:r>
            <w:r w:rsidR="00BD2838" w:rsidRPr="00865CD4">
              <w:rPr>
                <w:rStyle w:val="FontStyle27"/>
                <w:sz w:val="28"/>
                <w:szCs w:val="28"/>
                <w:lang w:val="en-US" w:eastAsia="en-US"/>
              </w:rPr>
              <w:t xml:space="preserve">Gibson, </w:t>
            </w:r>
            <w:r w:rsidR="006C7B62" w:rsidRPr="00865CD4">
              <w:rPr>
                <w:rStyle w:val="FontStyle27"/>
                <w:sz w:val="28"/>
                <w:szCs w:val="28"/>
                <w:lang w:val="en-US" w:eastAsia="en-US"/>
              </w:rPr>
              <w:t xml:space="preserve">A.K. </w:t>
            </w:r>
            <w:r w:rsidR="00BD2838" w:rsidRPr="00865CD4">
              <w:rPr>
                <w:rStyle w:val="FontStyle27"/>
                <w:sz w:val="28"/>
                <w:szCs w:val="28"/>
                <w:lang w:val="en-US" w:eastAsia="en-US"/>
              </w:rPr>
              <w:t>Percinel [et al.]</w:t>
            </w:r>
            <w:r w:rsidR="006C7B62" w:rsidRPr="00865CD4">
              <w:rPr>
                <w:rStyle w:val="FontStyle27"/>
                <w:sz w:val="28"/>
                <w:szCs w:val="28"/>
                <w:lang w:val="en-US" w:eastAsia="en-US"/>
              </w:rPr>
              <w:t xml:space="preserve"> //</w:t>
            </w:r>
            <w:r w:rsidR="00D33716">
              <w:rPr>
                <w:rStyle w:val="FontStyle27"/>
                <w:sz w:val="28"/>
                <w:szCs w:val="28"/>
                <w:lang w:val="en-US" w:eastAsia="en-US"/>
              </w:rPr>
              <w:t xml:space="preserve"> </w:t>
            </w:r>
            <w:r w:rsidRPr="00865CD4">
              <w:rPr>
                <w:rStyle w:val="FontStyle27"/>
                <w:sz w:val="28"/>
                <w:szCs w:val="28"/>
                <w:lang w:val="en-US" w:eastAsia="en-US"/>
              </w:rPr>
              <w:t>Arch</w:t>
            </w:r>
            <w:r w:rsidR="006C7B62" w:rsidRPr="00865CD4">
              <w:rPr>
                <w:rStyle w:val="FontStyle27"/>
                <w:sz w:val="28"/>
                <w:szCs w:val="28"/>
                <w:lang w:val="en-US" w:eastAsia="en-US"/>
              </w:rPr>
              <w:t>.</w:t>
            </w:r>
            <w:r w:rsidRPr="00865CD4">
              <w:rPr>
                <w:rStyle w:val="FontStyle27"/>
                <w:sz w:val="28"/>
                <w:szCs w:val="28"/>
                <w:lang w:val="en-US" w:eastAsia="en-US"/>
              </w:rPr>
              <w:t xml:space="preserve"> Surg</w:t>
            </w:r>
            <w:r w:rsidR="006C7B62" w:rsidRPr="00865CD4">
              <w:rPr>
                <w:rStyle w:val="FontStyle27"/>
                <w:sz w:val="28"/>
                <w:szCs w:val="28"/>
                <w:lang w:val="en-US" w:eastAsia="en-US"/>
              </w:rPr>
              <w:t>. –</w:t>
            </w:r>
            <w:r w:rsidR="00B07436">
              <w:rPr>
                <w:rStyle w:val="FontStyle27"/>
                <w:sz w:val="28"/>
                <w:szCs w:val="28"/>
                <w:lang w:eastAsia="en-US"/>
              </w:rPr>
              <w:t xml:space="preserve"> </w:t>
            </w:r>
            <w:r w:rsidRPr="00865CD4">
              <w:rPr>
                <w:rStyle w:val="FontStyle27"/>
                <w:sz w:val="28"/>
                <w:szCs w:val="28"/>
                <w:lang w:eastAsia="en-US"/>
              </w:rPr>
              <w:t>2002</w:t>
            </w:r>
            <w:r w:rsidR="006C7B62" w:rsidRPr="00865CD4">
              <w:rPr>
                <w:rStyle w:val="FontStyle27"/>
                <w:sz w:val="28"/>
                <w:szCs w:val="28"/>
                <w:lang w:val="en-US" w:eastAsia="en-US"/>
              </w:rPr>
              <w:t>. – V.</w:t>
            </w:r>
            <w:r w:rsidR="006C7B62" w:rsidRPr="00865CD4">
              <w:rPr>
                <w:rStyle w:val="FontStyle27"/>
                <w:sz w:val="28"/>
                <w:szCs w:val="28"/>
                <w:lang w:eastAsia="en-US"/>
              </w:rPr>
              <w:t>105</w:t>
            </w:r>
            <w:r w:rsidR="006C7B62" w:rsidRPr="00865CD4">
              <w:rPr>
                <w:rStyle w:val="FontStyle27"/>
                <w:sz w:val="28"/>
                <w:szCs w:val="28"/>
                <w:lang w:val="en-US" w:eastAsia="en-US"/>
              </w:rPr>
              <w:t>. -</w:t>
            </w:r>
            <w:r w:rsidR="00B07436">
              <w:rPr>
                <w:rStyle w:val="FontStyle27"/>
                <w:sz w:val="28"/>
                <w:szCs w:val="28"/>
                <w:lang w:eastAsia="en-US"/>
              </w:rPr>
              <w:t xml:space="preserve"> </w:t>
            </w:r>
            <w:r w:rsidR="006C7B62" w:rsidRPr="00865CD4">
              <w:rPr>
                <w:rStyle w:val="FontStyle27"/>
                <w:sz w:val="28"/>
                <w:szCs w:val="28"/>
                <w:lang w:val="en-US" w:eastAsia="en-US"/>
              </w:rPr>
              <w:t xml:space="preserve">P. </w:t>
            </w:r>
            <w:r w:rsidRPr="00865CD4">
              <w:rPr>
                <w:rStyle w:val="FontStyle27"/>
                <w:sz w:val="28"/>
                <w:szCs w:val="28"/>
                <w:lang w:eastAsia="en-US"/>
              </w:rPr>
              <w:t>197-203.</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t>103.</w:t>
            </w:r>
          </w:p>
        </w:tc>
        <w:tc>
          <w:tcPr>
            <w:tcW w:w="9293" w:type="dxa"/>
          </w:tcPr>
          <w:p w:rsidR="00083FFA" w:rsidRPr="00865CD4" w:rsidRDefault="00083FFA" w:rsidP="006C7B62">
            <w:pPr>
              <w:pStyle w:val="Style22"/>
              <w:widowControl/>
              <w:tabs>
                <w:tab w:val="left" w:pos="696"/>
              </w:tabs>
              <w:spacing w:before="5" w:line="360" w:lineRule="auto"/>
              <w:ind w:right="38" w:firstLine="0"/>
              <w:rPr>
                <w:rStyle w:val="FontStyle27"/>
                <w:sz w:val="28"/>
                <w:szCs w:val="28"/>
                <w:lang w:val="en-US" w:eastAsia="en-US"/>
              </w:rPr>
            </w:pPr>
            <w:r w:rsidRPr="00865CD4">
              <w:rPr>
                <w:rStyle w:val="FontStyle24"/>
                <w:sz w:val="28"/>
                <w:szCs w:val="28"/>
                <w:lang w:val="en-US" w:eastAsia="en-US"/>
              </w:rPr>
              <w:t>Fluid resuscitation after an otherwise fatal bu</w:t>
            </w:r>
            <w:r w:rsidR="006C7B62" w:rsidRPr="00865CD4">
              <w:rPr>
                <w:rStyle w:val="FontStyle24"/>
                <w:sz w:val="28"/>
                <w:szCs w:val="28"/>
                <w:lang w:val="en-US" w:eastAsia="en-US"/>
              </w:rPr>
              <w:t>rn shock: II. Colloid solutions /</w:t>
            </w:r>
            <w:r w:rsidR="00D33716">
              <w:rPr>
                <w:rStyle w:val="FontStyle24"/>
                <w:sz w:val="28"/>
                <w:szCs w:val="28"/>
                <w:lang w:val="en-US" w:eastAsia="en-US"/>
              </w:rPr>
              <w:t xml:space="preserve"> </w:t>
            </w:r>
            <w:r w:rsidR="006C7B62" w:rsidRPr="00865CD4">
              <w:rPr>
                <w:rStyle w:val="FontStyle24"/>
                <w:sz w:val="28"/>
                <w:szCs w:val="28"/>
                <w:lang w:val="en-US" w:eastAsia="en-US"/>
              </w:rPr>
              <w:t xml:space="preserve">L.W. Traverso, S.J. Hollenbach, R.B. Bolin [et al.] // </w:t>
            </w:r>
            <w:r w:rsidRPr="00865CD4">
              <w:rPr>
                <w:rStyle w:val="FontStyle24"/>
                <w:sz w:val="28"/>
                <w:szCs w:val="28"/>
                <w:lang w:val="en-US" w:eastAsia="en-US"/>
              </w:rPr>
              <w:t>J</w:t>
            </w:r>
            <w:r w:rsidR="006C7B62" w:rsidRPr="00865CD4">
              <w:rPr>
                <w:rStyle w:val="FontStyle24"/>
                <w:sz w:val="28"/>
                <w:szCs w:val="28"/>
                <w:lang w:val="en-US" w:eastAsia="en-US"/>
              </w:rPr>
              <w:t>.</w:t>
            </w:r>
            <w:r w:rsidRPr="00865CD4">
              <w:rPr>
                <w:rStyle w:val="FontStyle24"/>
                <w:sz w:val="28"/>
                <w:szCs w:val="28"/>
                <w:lang w:val="en-US" w:eastAsia="en-US"/>
              </w:rPr>
              <w:t xml:space="preserve"> Trauma Injury Infect</w:t>
            </w:r>
            <w:r w:rsidR="006C7B62" w:rsidRPr="00865CD4">
              <w:rPr>
                <w:rStyle w:val="FontStyle24"/>
                <w:sz w:val="28"/>
                <w:szCs w:val="28"/>
                <w:lang w:val="en-US" w:eastAsia="en-US"/>
              </w:rPr>
              <w:t>.</w:t>
            </w:r>
            <w:r w:rsidRPr="00865CD4">
              <w:rPr>
                <w:rStyle w:val="FontStyle24"/>
                <w:sz w:val="28"/>
                <w:szCs w:val="28"/>
                <w:lang w:val="en-US" w:eastAsia="en-US"/>
              </w:rPr>
              <w:t xml:space="preserve"> Crit</w:t>
            </w:r>
            <w:r w:rsidR="006C7B62" w:rsidRPr="00865CD4">
              <w:rPr>
                <w:rStyle w:val="FontStyle24"/>
                <w:sz w:val="28"/>
                <w:szCs w:val="28"/>
                <w:lang w:val="en-US" w:eastAsia="en-US"/>
              </w:rPr>
              <w:t>.</w:t>
            </w:r>
            <w:r w:rsidRPr="00865CD4">
              <w:rPr>
                <w:rStyle w:val="FontStyle24"/>
                <w:sz w:val="28"/>
                <w:szCs w:val="28"/>
                <w:lang w:val="en-US" w:eastAsia="en-US"/>
              </w:rPr>
              <w:t xml:space="preserve"> Care</w:t>
            </w:r>
            <w:r w:rsidR="006C7B62" w:rsidRPr="00865CD4">
              <w:rPr>
                <w:rStyle w:val="FontStyle24"/>
                <w:sz w:val="28"/>
                <w:szCs w:val="28"/>
                <w:lang w:val="en-US" w:eastAsia="en-US"/>
              </w:rPr>
              <w:t>. –</w:t>
            </w:r>
            <w:r w:rsidRPr="00865CD4">
              <w:rPr>
                <w:rStyle w:val="FontStyle24"/>
                <w:sz w:val="28"/>
                <w:szCs w:val="28"/>
                <w:lang w:eastAsia="en-US"/>
              </w:rPr>
              <w:t xml:space="preserve"> 2006</w:t>
            </w:r>
            <w:r w:rsidR="006C7B62" w:rsidRPr="00865CD4">
              <w:rPr>
                <w:rStyle w:val="FontStyle24"/>
                <w:sz w:val="28"/>
                <w:szCs w:val="28"/>
                <w:lang w:val="en-US" w:eastAsia="en-US"/>
              </w:rPr>
              <w:t>. – V.</w:t>
            </w:r>
            <w:r w:rsidR="006C7B62" w:rsidRPr="00865CD4">
              <w:rPr>
                <w:rStyle w:val="FontStyle24"/>
                <w:sz w:val="28"/>
                <w:szCs w:val="28"/>
                <w:lang w:eastAsia="en-US"/>
              </w:rPr>
              <w:t>26</w:t>
            </w:r>
            <w:r w:rsidR="006C7B62" w:rsidRPr="00865CD4">
              <w:rPr>
                <w:rStyle w:val="FontStyle24"/>
                <w:sz w:val="28"/>
                <w:szCs w:val="28"/>
                <w:lang w:val="en-US" w:eastAsia="en-US"/>
              </w:rPr>
              <w:t>. – P.</w:t>
            </w:r>
            <w:r w:rsidRPr="00865CD4">
              <w:rPr>
                <w:rStyle w:val="FontStyle24"/>
                <w:sz w:val="28"/>
                <w:szCs w:val="28"/>
                <w:lang w:eastAsia="en-US"/>
              </w:rPr>
              <w:t>176-</w:t>
            </w:r>
            <w:r w:rsidR="006C7B62" w:rsidRPr="00865CD4">
              <w:rPr>
                <w:rStyle w:val="FontStyle24"/>
                <w:sz w:val="28"/>
                <w:szCs w:val="28"/>
                <w:lang w:val="en-US" w:eastAsia="en-US"/>
              </w:rPr>
              <w:t>1</w:t>
            </w:r>
            <w:r w:rsidRPr="00865CD4">
              <w:rPr>
                <w:rStyle w:val="FontStyle24"/>
                <w:sz w:val="28"/>
                <w:szCs w:val="28"/>
                <w:lang w:eastAsia="en-US"/>
              </w:rPr>
              <w:t>82.</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t>104.</w:t>
            </w:r>
          </w:p>
        </w:tc>
        <w:tc>
          <w:tcPr>
            <w:tcW w:w="9293" w:type="dxa"/>
          </w:tcPr>
          <w:p w:rsidR="00083FFA" w:rsidRPr="00865CD4" w:rsidRDefault="00083FFA" w:rsidP="006C7B62">
            <w:pPr>
              <w:pStyle w:val="Style4"/>
              <w:widowControl/>
              <w:spacing w:line="360" w:lineRule="auto"/>
              <w:jc w:val="both"/>
              <w:rPr>
                <w:rStyle w:val="FontStyle27"/>
                <w:sz w:val="28"/>
                <w:szCs w:val="28"/>
                <w:lang w:val="en-US" w:eastAsia="en-US"/>
              </w:rPr>
            </w:pPr>
            <w:r w:rsidRPr="00865CD4">
              <w:rPr>
                <w:rStyle w:val="FontStyle25"/>
                <w:spacing w:val="0"/>
                <w:sz w:val="28"/>
                <w:szCs w:val="28"/>
                <w:lang w:val="en-US" w:eastAsia="en-US"/>
              </w:rPr>
              <w:t>Serial lactate d</w:t>
            </w:r>
            <w:r w:rsidR="006C7B62" w:rsidRPr="00865CD4">
              <w:rPr>
                <w:rStyle w:val="FontStyle25"/>
                <w:spacing w:val="0"/>
                <w:sz w:val="28"/>
                <w:szCs w:val="28"/>
                <w:lang w:val="en-US" w:eastAsia="en-US"/>
              </w:rPr>
              <w:t>eterminations during burn shock /</w:t>
            </w:r>
            <w:r w:rsidR="00D33716">
              <w:rPr>
                <w:rStyle w:val="FontStyle25"/>
                <w:spacing w:val="0"/>
                <w:sz w:val="28"/>
                <w:szCs w:val="28"/>
                <w:lang w:val="en-US" w:eastAsia="en-US"/>
              </w:rPr>
              <w:t xml:space="preserve"> </w:t>
            </w:r>
            <w:r w:rsidR="006C7B62" w:rsidRPr="00865CD4">
              <w:rPr>
                <w:rStyle w:val="FontStyle25"/>
                <w:spacing w:val="0"/>
                <w:sz w:val="28"/>
                <w:szCs w:val="28"/>
                <w:lang w:val="en-US" w:eastAsia="en-US"/>
              </w:rPr>
              <w:t xml:space="preserve">J.L. Vincent, P. Du Faye, J. Bere [et al.] // </w:t>
            </w:r>
            <w:r w:rsidRPr="00865CD4">
              <w:rPr>
                <w:rStyle w:val="FontStyle25"/>
                <w:spacing w:val="0"/>
                <w:sz w:val="28"/>
                <w:szCs w:val="28"/>
                <w:lang w:val="en-US" w:eastAsia="en-US"/>
              </w:rPr>
              <w:t>Crit</w:t>
            </w:r>
            <w:r w:rsidR="006C7B62" w:rsidRPr="00865CD4">
              <w:rPr>
                <w:rStyle w:val="FontStyle25"/>
                <w:spacing w:val="0"/>
                <w:sz w:val="28"/>
                <w:szCs w:val="28"/>
                <w:lang w:val="en-US" w:eastAsia="en-US"/>
              </w:rPr>
              <w:t>.</w:t>
            </w:r>
            <w:r w:rsidRPr="00865CD4">
              <w:rPr>
                <w:rStyle w:val="FontStyle25"/>
                <w:spacing w:val="0"/>
                <w:sz w:val="28"/>
                <w:szCs w:val="28"/>
                <w:lang w:val="en-US" w:eastAsia="en-US"/>
              </w:rPr>
              <w:t xml:space="preserve"> Care Med</w:t>
            </w:r>
            <w:r w:rsidR="006C7B62" w:rsidRPr="00865CD4">
              <w:rPr>
                <w:rStyle w:val="FontStyle25"/>
                <w:spacing w:val="0"/>
                <w:sz w:val="28"/>
                <w:szCs w:val="28"/>
                <w:lang w:val="en-US" w:eastAsia="en-US"/>
              </w:rPr>
              <w:t>. –</w:t>
            </w:r>
            <w:r w:rsidRPr="00865CD4">
              <w:rPr>
                <w:rStyle w:val="FontStyle25"/>
                <w:spacing w:val="0"/>
                <w:sz w:val="28"/>
                <w:szCs w:val="28"/>
                <w:lang w:eastAsia="en-US"/>
              </w:rPr>
              <w:t xml:space="preserve"> 2003</w:t>
            </w:r>
            <w:r w:rsidR="006C7B62" w:rsidRPr="00865CD4">
              <w:rPr>
                <w:rStyle w:val="FontStyle25"/>
                <w:spacing w:val="0"/>
                <w:sz w:val="28"/>
                <w:szCs w:val="28"/>
                <w:lang w:val="en-US" w:eastAsia="en-US"/>
              </w:rPr>
              <w:t>. -</w:t>
            </w:r>
            <w:r w:rsidR="00FB7E04">
              <w:rPr>
                <w:rStyle w:val="FontStyle25"/>
                <w:spacing w:val="0"/>
                <w:sz w:val="28"/>
                <w:szCs w:val="28"/>
                <w:lang w:eastAsia="en-US"/>
              </w:rPr>
              <w:t xml:space="preserve"> </w:t>
            </w:r>
            <w:r w:rsidR="006C7B62" w:rsidRPr="00865CD4">
              <w:rPr>
                <w:rStyle w:val="FontStyle25"/>
                <w:spacing w:val="0"/>
                <w:sz w:val="28"/>
                <w:szCs w:val="28"/>
                <w:lang w:val="en-US" w:eastAsia="en-US"/>
              </w:rPr>
              <w:t>№</w:t>
            </w:r>
            <w:r w:rsidRPr="00865CD4">
              <w:rPr>
                <w:rStyle w:val="FontStyle25"/>
                <w:spacing w:val="0"/>
                <w:sz w:val="28"/>
                <w:szCs w:val="28"/>
                <w:lang w:eastAsia="en-US"/>
              </w:rPr>
              <w:t>11</w:t>
            </w:r>
            <w:r w:rsidR="006C7B62" w:rsidRPr="00865CD4">
              <w:rPr>
                <w:rStyle w:val="FontStyle25"/>
                <w:spacing w:val="0"/>
                <w:sz w:val="28"/>
                <w:szCs w:val="28"/>
                <w:lang w:val="en-US" w:eastAsia="en-US"/>
              </w:rPr>
              <w:t>. –</w:t>
            </w:r>
            <w:r w:rsidR="00FB7E04">
              <w:rPr>
                <w:rStyle w:val="FontStyle25"/>
                <w:spacing w:val="0"/>
                <w:sz w:val="28"/>
                <w:szCs w:val="28"/>
                <w:lang w:eastAsia="en-US"/>
              </w:rPr>
              <w:t xml:space="preserve"> </w:t>
            </w:r>
            <w:r w:rsidR="006C7B62" w:rsidRPr="00865CD4">
              <w:rPr>
                <w:rStyle w:val="FontStyle25"/>
                <w:spacing w:val="0"/>
                <w:sz w:val="28"/>
                <w:szCs w:val="28"/>
                <w:lang w:val="en-US" w:eastAsia="en-US"/>
              </w:rPr>
              <w:t>P.</w:t>
            </w:r>
            <w:r w:rsidRPr="00865CD4">
              <w:rPr>
                <w:rStyle w:val="FontStyle25"/>
                <w:spacing w:val="0"/>
                <w:sz w:val="28"/>
                <w:szCs w:val="28"/>
                <w:lang w:eastAsia="en-US"/>
              </w:rPr>
              <w:t xml:space="preserve"> 449-</w:t>
            </w:r>
            <w:r w:rsidRPr="00865CD4">
              <w:rPr>
                <w:rStyle w:val="FontStyle25"/>
                <w:spacing w:val="0"/>
                <w:sz w:val="28"/>
                <w:szCs w:val="28"/>
                <w:lang w:eastAsia="uk-UA"/>
              </w:rPr>
              <w:t>451.</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t>105.</w:t>
            </w:r>
          </w:p>
        </w:tc>
        <w:tc>
          <w:tcPr>
            <w:tcW w:w="9293" w:type="dxa"/>
          </w:tcPr>
          <w:p w:rsidR="00083FFA" w:rsidRPr="00865CD4" w:rsidRDefault="006C7B62" w:rsidP="006C7B62">
            <w:pPr>
              <w:pStyle w:val="Style23"/>
              <w:widowControl/>
              <w:tabs>
                <w:tab w:val="left" w:pos="691"/>
              </w:tabs>
              <w:spacing w:before="14" w:line="360" w:lineRule="auto"/>
              <w:ind w:firstLine="0"/>
              <w:jc w:val="both"/>
              <w:rPr>
                <w:rStyle w:val="FontStyle27"/>
                <w:sz w:val="28"/>
                <w:szCs w:val="28"/>
                <w:lang w:val="en-US" w:eastAsia="en-US"/>
              </w:rPr>
            </w:pPr>
            <w:r w:rsidRPr="00865CD4">
              <w:rPr>
                <w:rStyle w:val="FontStyle25"/>
                <w:spacing w:val="0"/>
                <w:sz w:val="28"/>
                <w:szCs w:val="28"/>
                <w:lang w:val="en-US" w:eastAsia="en-US"/>
              </w:rPr>
              <w:t>Weil M.H.</w:t>
            </w:r>
            <w:r w:rsidR="00083FFA" w:rsidRPr="00865CD4">
              <w:rPr>
                <w:rStyle w:val="FontStyle25"/>
                <w:spacing w:val="0"/>
                <w:sz w:val="28"/>
                <w:szCs w:val="28"/>
                <w:lang w:val="en-US" w:eastAsia="en-US"/>
              </w:rPr>
              <w:t xml:space="preserve"> Experimental and clinical studies on lactate and pyruvate as indicators</w:t>
            </w:r>
            <w:r w:rsidR="00D33716">
              <w:rPr>
                <w:rStyle w:val="FontStyle25"/>
                <w:spacing w:val="0"/>
                <w:sz w:val="28"/>
                <w:szCs w:val="28"/>
                <w:lang w:val="en-US" w:eastAsia="en-US"/>
              </w:rPr>
              <w:t xml:space="preserve"> </w:t>
            </w:r>
            <w:r w:rsidR="00083FFA" w:rsidRPr="00865CD4">
              <w:rPr>
                <w:rStyle w:val="FontStyle25"/>
                <w:spacing w:val="0"/>
                <w:sz w:val="28"/>
                <w:szCs w:val="28"/>
                <w:lang w:val="en-US" w:eastAsia="en-US"/>
              </w:rPr>
              <w:t xml:space="preserve"> of </w:t>
            </w:r>
            <w:r w:rsidR="00D33716">
              <w:rPr>
                <w:rStyle w:val="FontStyle25"/>
                <w:spacing w:val="0"/>
                <w:sz w:val="28"/>
                <w:szCs w:val="28"/>
                <w:lang w:val="en-US" w:eastAsia="en-US"/>
              </w:rPr>
              <w:t xml:space="preserve"> </w:t>
            </w:r>
            <w:r w:rsidR="00083FFA" w:rsidRPr="00865CD4">
              <w:rPr>
                <w:rStyle w:val="FontStyle25"/>
                <w:spacing w:val="0"/>
                <w:sz w:val="28"/>
                <w:szCs w:val="28"/>
                <w:lang w:val="en-US" w:eastAsia="en-US"/>
              </w:rPr>
              <w:t>the severity of burn shock</w:t>
            </w:r>
            <w:r w:rsidRPr="00865CD4">
              <w:rPr>
                <w:rStyle w:val="FontStyle25"/>
                <w:spacing w:val="0"/>
                <w:sz w:val="28"/>
                <w:szCs w:val="28"/>
                <w:lang w:val="en-US" w:eastAsia="en-US"/>
              </w:rPr>
              <w:t xml:space="preserve"> /</w:t>
            </w:r>
            <w:r w:rsidR="00D33716">
              <w:rPr>
                <w:rStyle w:val="FontStyle25"/>
                <w:spacing w:val="0"/>
                <w:sz w:val="28"/>
                <w:szCs w:val="28"/>
                <w:lang w:val="en-US" w:eastAsia="en-US"/>
              </w:rPr>
              <w:t xml:space="preserve"> </w:t>
            </w:r>
            <w:r w:rsidRPr="00865CD4">
              <w:rPr>
                <w:rStyle w:val="FontStyle25"/>
                <w:spacing w:val="0"/>
                <w:sz w:val="28"/>
                <w:szCs w:val="28"/>
                <w:lang w:val="en-US" w:eastAsia="en-US"/>
              </w:rPr>
              <w:t xml:space="preserve">M.H. Weil, A.A. Afifi // </w:t>
            </w:r>
            <w:r w:rsidR="00083FFA" w:rsidRPr="00865CD4">
              <w:rPr>
                <w:rStyle w:val="FontStyle25"/>
                <w:spacing w:val="0"/>
                <w:sz w:val="28"/>
                <w:szCs w:val="28"/>
                <w:lang w:val="en-US" w:eastAsia="en-US"/>
              </w:rPr>
              <w:t>Circulation</w:t>
            </w:r>
            <w:r w:rsidRPr="00865CD4">
              <w:rPr>
                <w:rStyle w:val="FontStyle25"/>
                <w:spacing w:val="0"/>
                <w:sz w:val="28"/>
                <w:szCs w:val="28"/>
                <w:lang w:val="en-US" w:eastAsia="en-US"/>
              </w:rPr>
              <w:t>. –</w:t>
            </w:r>
            <w:r w:rsidR="00083FFA" w:rsidRPr="00865CD4">
              <w:rPr>
                <w:rStyle w:val="FontStyle25"/>
                <w:spacing w:val="0"/>
                <w:sz w:val="28"/>
                <w:szCs w:val="28"/>
                <w:lang w:eastAsia="en-US"/>
              </w:rPr>
              <w:t xml:space="preserve"> 2000</w:t>
            </w:r>
            <w:r w:rsidRPr="00865CD4">
              <w:rPr>
                <w:rStyle w:val="FontStyle25"/>
                <w:spacing w:val="0"/>
                <w:sz w:val="28"/>
                <w:szCs w:val="28"/>
                <w:lang w:val="en-US" w:eastAsia="en-US"/>
              </w:rPr>
              <w:t>. –</w:t>
            </w:r>
            <w:r w:rsidR="00F86C5C" w:rsidRPr="00F86C5C">
              <w:rPr>
                <w:rStyle w:val="FontStyle25"/>
                <w:spacing w:val="0"/>
                <w:sz w:val="28"/>
                <w:szCs w:val="28"/>
                <w:lang w:val="en-US" w:eastAsia="en-US"/>
              </w:rPr>
              <w:t xml:space="preserve"> </w:t>
            </w:r>
            <w:r w:rsidRPr="00865CD4">
              <w:rPr>
                <w:rStyle w:val="FontStyle25"/>
                <w:spacing w:val="0"/>
                <w:sz w:val="28"/>
                <w:szCs w:val="28"/>
                <w:lang w:val="en-US" w:eastAsia="en-US"/>
              </w:rPr>
              <w:t>V.</w:t>
            </w:r>
            <w:r w:rsidR="00083FFA" w:rsidRPr="00865CD4">
              <w:rPr>
                <w:rStyle w:val="FontStyle25"/>
                <w:spacing w:val="0"/>
                <w:sz w:val="28"/>
                <w:szCs w:val="28"/>
                <w:lang w:eastAsia="en-US"/>
              </w:rPr>
              <w:t>41</w:t>
            </w:r>
            <w:r w:rsidRPr="00865CD4">
              <w:rPr>
                <w:rStyle w:val="FontStyle25"/>
                <w:spacing w:val="0"/>
                <w:sz w:val="28"/>
                <w:szCs w:val="28"/>
                <w:lang w:val="en-US" w:eastAsia="en-US"/>
              </w:rPr>
              <w:t>. – P.</w:t>
            </w:r>
            <w:r w:rsidR="00083FFA" w:rsidRPr="00865CD4">
              <w:rPr>
                <w:rStyle w:val="FontStyle25"/>
                <w:spacing w:val="0"/>
                <w:sz w:val="28"/>
                <w:szCs w:val="28"/>
                <w:lang w:eastAsia="en-US"/>
              </w:rPr>
              <w:t>989-1001.</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t>106.</w:t>
            </w:r>
          </w:p>
        </w:tc>
        <w:tc>
          <w:tcPr>
            <w:tcW w:w="9293" w:type="dxa"/>
          </w:tcPr>
          <w:p w:rsidR="00083FFA" w:rsidRPr="00865CD4" w:rsidRDefault="00E30E33" w:rsidP="006C7B62">
            <w:pPr>
              <w:pStyle w:val="Style21"/>
              <w:widowControl/>
              <w:tabs>
                <w:tab w:val="left" w:pos="706"/>
              </w:tabs>
              <w:spacing w:before="5" w:line="360" w:lineRule="auto"/>
              <w:ind w:firstLine="0"/>
              <w:rPr>
                <w:rStyle w:val="FontStyle27"/>
                <w:sz w:val="28"/>
                <w:szCs w:val="28"/>
                <w:lang w:eastAsia="en-US"/>
              </w:rPr>
            </w:pPr>
            <w:r>
              <w:rPr>
                <w:rStyle w:val="FontStyle23"/>
                <w:sz w:val="28"/>
                <w:szCs w:val="28"/>
                <w:lang w:eastAsia="en-US"/>
              </w:rPr>
              <w:t>Жибурт</w:t>
            </w:r>
            <w:r w:rsidR="00F15658">
              <w:rPr>
                <w:rStyle w:val="FontStyle23"/>
                <w:sz w:val="28"/>
                <w:szCs w:val="28"/>
                <w:lang w:eastAsia="en-US"/>
              </w:rPr>
              <w:t xml:space="preserve"> </w:t>
            </w:r>
            <w:r>
              <w:rPr>
                <w:rStyle w:val="FontStyle23"/>
                <w:sz w:val="28"/>
                <w:szCs w:val="28"/>
                <w:lang w:eastAsia="en-US"/>
              </w:rPr>
              <w:t xml:space="preserve"> Е.Б. Трансфузиология / Е.Б. Жибурт. – Санкт-Петербург, 2002</w:t>
            </w:r>
            <w:r w:rsidR="009E1D85" w:rsidRPr="00865CD4">
              <w:rPr>
                <w:rStyle w:val="FontStyle23"/>
                <w:sz w:val="28"/>
                <w:szCs w:val="28"/>
                <w:lang w:eastAsia="en-US"/>
              </w:rPr>
              <w:t>.</w:t>
            </w:r>
            <w:r>
              <w:rPr>
                <w:rStyle w:val="FontStyle23"/>
                <w:sz w:val="28"/>
                <w:szCs w:val="28"/>
                <w:lang w:eastAsia="en-US"/>
              </w:rPr>
              <w:t xml:space="preserve"> – 737 с.</w:t>
            </w:r>
          </w:p>
        </w:tc>
      </w:tr>
      <w:tr w:rsidR="006C7B62" w:rsidRPr="00865CD4" w:rsidTr="00376D0E">
        <w:trPr>
          <w:trHeight w:val="267"/>
        </w:trPr>
        <w:tc>
          <w:tcPr>
            <w:tcW w:w="726" w:type="dxa"/>
          </w:tcPr>
          <w:p w:rsidR="006C7B62" w:rsidRPr="00865CD4" w:rsidRDefault="006C7B62" w:rsidP="003636E9">
            <w:pPr>
              <w:pStyle w:val="aa"/>
              <w:rPr>
                <w:b w:val="0"/>
                <w:szCs w:val="28"/>
              </w:rPr>
            </w:pPr>
            <w:r w:rsidRPr="00865CD4">
              <w:rPr>
                <w:b w:val="0"/>
                <w:szCs w:val="28"/>
              </w:rPr>
              <w:t>107.</w:t>
            </w:r>
          </w:p>
        </w:tc>
        <w:tc>
          <w:tcPr>
            <w:tcW w:w="9293" w:type="dxa"/>
          </w:tcPr>
          <w:p w:rsidR="006C7B62" w:rsidRPr="00865CD4" w:rsidRDefault="006C7B62" w:rsidP="00FB7E04">
            <w:pPr>
              <w:pStyle w:val="Style3"/>
              <w:widowControl/>
              <w:spacing w:before="5" w:line="360" w:lineRule="auto"/>
              <w:ind w:firstLine="0"/>
              <w:rPr>
                <w:rStyle w:val="FontStyle27"/>
                <w:sz w:val="28"/>
                <w:szCs w:val="28"/>
                <w:lang w:eastAsia="en-US"/>
              </w:rPr>
            </w:pPr>
            <w:r w:rsidRPr="00865CD4">
              <w:rPr>
                <w:rStyle w:val="FontStyle11"/>
                <w:sz w:val="28"/>
                <w:szCs w:val="28"/>
                <w:lang w:eastAsia="uk-UA"/>
              </w:rPr>
              <w:t>Молчанов И.В</w:t>
            </w:r>
            <w:r w:rsidR="00FB7E04">
              <w:rPr>
                <w:rStyle w:val="FontStyle11"/>
                <w:sz w:val="28"/>
                <w:szCs w:val="28"/>
                <w:lang w:eastAsia="uk-UA"/>
              </w:rPr>
              <w:t xml:space="preserve">. </w:t>
            </w:r>
            <w:r w:rsidRPr="00865CD4">
              <w:rPr>
                <w:rStyle w:val="FontStyle11"/>
                <w:sz w:val="28"/>
                <w:szCs w:val="28"/>
                <w:lang w:eastAsia="uk-UA"/>
              </w:rPr>
              <w:t xml:space="preserve">Растворы гидроксиэтилированного крахмала - современные плазмозамещающие средства инфузионной терапии: Монографический </w:t>
            </w:r>
            <w:r w:rsidRPr="00865CD4">
              <w:rPr>
                <w:rStyle w:val="FontStyle11"/>
                <w:sz w:val="28"/>
                <w:szCs w:val="28"/>
                <w:lang w:eastAsia="uk-UA"/>
              </w:rPr>
              <w:lastRenderedPageBreak/>
              <w:t xml:space="preserve">обзор / </w:t>
            </w:r>
            <w:r w:rsidR="00FB7E04" w:rsidRPr="00865CD4">
              <w:rPr>
                <w:rStyle w:val="FontStyle11"/>
                <w:sz w:val="28"/>
                <w:szCs w:val="28"/>
                <w:lang w:eastAsia="uk-UA"/>
              </w:rPr>
              <w:t>И.В.</w:t>
            </w:r>
            <w:r w:rsidR="00FB7E04">
              <w:rPr>
                <w:rStyle w:val="FontStyle11"/>
                <w:sz w:val="28"/>
                <w:szCs w:val="28"/>
                <w:lang w:eastAsia="uk-UA"/>
              </w:rPr>
              <w:t xml:space="preserve"> </w:t>
            </w:r>
            <w:r w:rsidRPr="00865CD4">
              <w:rPr>
                <w:rStyle w:val="FontStyle11"/>
                <w:sz w:val="28"/>
                <w:szCs w:val="28"/>
                <w:lang w:eastAsia="uk-UA"/>
              </w:rPr>
              <w:t xml:space="preserve">Молчанов, </w:t>
            </w:r>
            <w:r w:rsidR="00FB7E04" w:rsidRPr="00865CD4">
              <w:rPr>
                <w:rStyle w:val="FontStyle11"/>
                <w:sz w:val="28"/>
                <w:szCs w:val="28"/>
                <w:lang w:eastAsia="uk-UA"/>
              </w:rPr>
              <w:t>О.А.</w:t>
            </w:r>
            <w:r w:rsidR="00FB7E04">
              <w:rPr>
                <w:rStyle w:val="FontStyle11"/>
                <w:sz w:val="28"/>
                <w:szCs w:val="28"/>
                <w:lang w:eastAsia="uk-UA"/>
              </w:rPr>
              <w:t xml:space="preserve"> </w:t>
            </w:r>
            <w:r w:rsidRPr="00865CD4">
              <w:rPr>
                <w:rStyle w:val="FontStyle11"/>
                <w:sz w:val="28"/>
                <w:szCs w:val="28"/>
                <w:lang w:eastAsia="uk-UA"/>
              </w:rPr>
              <w:t xml:space="preserve">Гольдина, </w:t>
            </w:r>
            <w:r w:rsidR="00FB7E04" w:rsidRPr="00865CD4">
              <w:rPr>
                <w:rStyle w:val="FontStyle11"/>
                <w:sz w:val="28"/>
                <w:szCs w:val="28"/>
                <w:lang w:eastAsia="uk-UA"/>
              </w:rPr>
              <w:t>Ю.В.</w:t>
            </w:r>
            <w:r w:rsidR="00FB7E04">
              <w:rPr>
                <w:rStyle w:val="FontStyle11"/>
                <w:sz w:val="28"/>
                <w:szCs w:val="28"/>
                <w:lang w:eastAsia="uk-UA"/>
              </w:rPr>
              <w:t xml:space="preserve"> </w:t>
            </w:r>
            <w:r w:rsidRPr="00865CD4">
              <w:rPr>
                <w:rStyle w:val="FontStyle11"/>
                <w:sz w:val="28"/>
                <w:szCs w:val="28"/>
                <w:lang w:eastAsia="uk-UA"/>
              </w:rPr>
              <w:t xml:space="preserve">Горбачевский – М: </w:t>
            </w:r>
            <w:r w:rsidRPr="00865CD4">
              <w:rPr>
                <w:sz w:val="28"/>
                <w:szCs w:val="28"/>
              </w:rPr>
              <w:t>Изд-во НЦССХ им. А</w:t>
            </w:r>
            <w:r w:rsidRPr="00FB7E04">
              <w:rPr>
                <w:sz w:val="28"/>
                <w:szCs w:val="28"/>
                <w:lang w:val="ru-RU"/>
              </w:rPr>
              <w:t>.</w:t>
            </w:r>
            <w:r w:rsidR="00FB7E04">
              <w:rPr>
                <w:sz w:val="28"/>
                <w:szCs w:val="28"/>
                <w:lang w:val="ru-RU"/>
              </w:rPr>
              <w:t xml:space="preserve"> </w:t>
            </w:r>
            <w:r w:rsidRPr="00865CD4">
              <w:rPr>
                <w:sz w:val="28"/>
                <w:szCs w:val="28"/>
              </w:rPr>
              <w:t>Н</w:t>
            </w:r>
            <w:r w:rsidRPr="00FB7E04">
              <w:rPr>
                <w:sz w:val="28"/>
                <w:szCs w:val="28"/>
                <w:lang w:val="ru-RU"/>
              </w:rPr>
              <w:t>.</w:t>
            </w:r>
            <w:r w:rsidR="00FB7E04">
              <w:rPr>
                <w:sz w:val="28"/>
                <w:szCs w:val="28"/>
                <w:lang w:val="ru-RU"/>
              </w:rPr>
              <w:t xml:space="preserve"> </w:t>
            </w:r>
            <w:r w:rsidRPr="00865CD4">
              <w:rPr>
                <w:sz w:val="28"/>
                <w:szCs w:val="28"/>
              </w:rPr>
              <w:t>Бакулева</w:t>
            </w:r>
            <w:r w:rsidR="00FB7E04">
              <w:rPr>
                <w:sz w:val="28"/>
                <w:szCs w:val="28"/>
              </w:rPr>
              <w:t xml:space="preserve"> </w:t>
            </w:r>
            <w:r w:rsidRPr="00865CD4">
              <w:rPr>
                <w:sz w:val="28"/>
                <w:szCs w:val="28"/>
              </w:rPr>
              <w:t>РАМН</w:t>
            </w:r>
            <w:r w:rsidRPr="00FB7E04">
              <w:rPr>
                <w:sz w:val="28"/>
                <w:szCs w:val="28"/>
                <w:lang w:val="ru-RU"/>
              </w:rPr>
              <w:t>,</w:t>
            </w:r>
            <w:r w:rsidRPr="00865CD4">
              <w:rPr>
                <w:rStyle w:val="FontStyle11"/>
                <w:sz w:val="28"/>
                <w:szCs w:val="28"/>
                <w:lang w:eastAsia="uk-UA"/>
              </w:rPr>
              <w:t xml:space="preserve"> 1998. - 256 с.</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lastRenderedPageBreak/>
              <w:t>108.</w:t>
            </w:r>
          </w:p>
        </w:tc>
        <w:tc>
          <w:tcPr>
            <w:tcW w:w="9293" w:type="dxa"/>
          </w:tcPr>
          <w:p w:rsidR="00083FFA" w:rsidRPr="00865CD4" w:rsidRDefault="009E1D85" w:rsidP="006C7B62">
            <w:pPr>
              <w:pStyle w:val="Style3"/>
              <w:widowControl/>
              <w:spacing w:line="360" w:lineRule="auto"/>
              <w:ind w:firstLine="0"/>
              <w:rPr>
                <w:rStyle w:val="FontStyle27"/>
                <w:sz w:val="28"/>
                <w:szCs w:val="28"/>
                <w:lang w:val="en-US" w:eastAsia="en-US"/>
              </w:rPr>
            </w:pPr>
            <w:r w:rsidRPr="00865CD4">
              <w:rPr>
                <w:rStyle w:val="FontStyle11"/>
                <w:sz w:val="28"/>
                <w:szCs w:val="28"/>
                <w:lang w:val="en-US" w:eastAsia="uk-UA"/>
              </w:rPr>
              <w:t>Brandstrup</w:t>
            </w:r>
            <w:r w:rsidR="00FB7E04">
              <w:rPr>
                <w:rStyle w:val="FontStyle11"/>
                <w:sz w:val="28"/>
                <w:szCs w:val="28"/>
                <w:lang w:eastAsia="uk-UA"/>
              </w:rPr>
              <w:t xml:space="preserve"> </w:t>
            </w:r>
            <w:r w:rsidRPr="00865CD4">
              <w:rPr>
                <w:rStyle w:val="FontStyle11"/>
                <w:sz w:val="28"/>
                <w:szCs w:val="28"/>
                <w:lang w:val="en-US" w:eastAsia="uk-UA"/>
              </w:rPr>
              <w:t>B</w:t>
            </w:r>
            <w:r w:rsidR="006C7B62" w:rsidRPr="00865CD4">
              <w:rPr>
                <w:rStyle w:val="FontStyle11"/>
                <w:sz w:val="28"/>
                <w:szCs w:val="28"/>
                <w:lang w:eastAsia="uk-UA"/>
              </w:rPr>
              <w:t xml:space="preserve">. </w:t>
            </w:r>
            <w:r w:rsidRPr="00865CD4">
              <w:rPr>
                <w:rStyle w:val="FontStyle11"/>
                <w:sz w:val="28"/>
                <w:szCs w:val="28"/>
                <w:lang w:val="en-US" w:eastAsia="uk-UA"/>
              </w:rPr>
              <w:t>Effects</w:t>
            </w:r>
            <w:r w:rsidR="00FB7E04">
              <w:rPr>
                <w:rStyle w:val="FontStyle11"/>
                <w:sz w:val="28"/>
                <w:szCs w:val="28"/>
                <w:lang w:eastAsia="uk-UA"/>
              </w:rPr>
              <w:t xml:space="preserve"> </w:t>
            </w:r>
            <w:r w:rsidRPr="00865CD4">
              <w:rPr>
                <w:rStyle w:val="FontStyle11"/>
                <w:sz w:val="28"/>
                <w:szCs w:val="28"/>
                <w:lang w:val="en-US" w:eastAsia="uk-UA"/>
              </w:rPr>
              <w:t>of</w:t>
            </w:r>
            <w:r w:rsidR="00FB7E04">
              <w:rPr>
                <w:rStyle w:val="FontStyle11"/>
                <w:sz w:val="28"/>
                <w:szCs w:val="28"/>
                <w:lang w:eastAsia="uk-UA"/>
              </w:rPr>
              <w:t xml:space="preserve"> </w:t>
            </w:r>
            <w:r w:rsidRPr="00865CD4">
              <w:rPr>
                <w:rStyle w:val="FontStyle11"/>
                <w:sz w:val="28"/>
                <w:szCs w:val="28"/>
                <w:lang w:val="en-US" w:eastAsia="uk-UA"/>
              </w:rPr>
              <w:t>intravenous fluid restriction on postoperative complications: comparison of</w:t>
            </w:r>
            <w:r w:rsidR="00F15658">
              <w:rPr>
                <w:rStyle w:val="FontStyle11"/>
                <w:sz w:val="28"/>
                <w:szCs w:val="28"/>
                <w:lang w:eastAsia="uk-UA"/>
              </w:rPr>
              <w:t xml:space="preserve"> </w:t>
            </w:r>
            <w:r w:rsidRPr="00865CD4">
              <w:rPr>
                <w:rStyle w:val="FontStyle11"/>
                <w:sz w:val="28"/>
                <w:szCs w:val="28"/>
                <w:lang w:val="en-US" w:eastAsia="uk-UA"/>
              </w:rPr>
              <w:t xml:space="preserve"> two perioperative fluid regimens: a randomized ass</w:t>
            </w:r>
            <w:r w:rsidR="006C7B62" w:rsidRPr="00865CD4">
              <w:rPr>
                <w:rStyle w:val="FontStyle11"/>
                <w:sz w:val="28"/>
                <w:szCs w:val="28"/>
                <w:lang w:val="en-US" w:eastAsia="uk-UA"/>
              </w:rPr>
              <w:t>essor-blinded multicenter trial /</w:t>
            </w:r>
            <w:r w:rsidR="00BA61BA">
              <w:rPr>
                <w:rStyle w:val="FontStyle11"/>
                <w:sz w:val="28"/>
                <w:szCs w:val="28"/>
                <w:lang w:val="en-US" w:eastAsia="uk-UA"/>
              </w:rPr>
              <w:t xml:space="preserve"> </w:t>
            </w:r>
            <w:r w:rsidR="006C7B62" w:rsidRPr="00865CD4">
              <w:rPr>
                <w:rStyle w:val="FontStyle11"/>
                <w:sz w:val="28"/>
                <w:szCs w:val="28"/>
                <w:lang w:val="en-US" w:eastAsia="uk-UA"/>
              </w:rPr>
              <w:t>B</w:t>
            </w:r>
            <w:r w:rsidR="006C7B62" w:rsidRPr="00865CD4">
              <w:rPr>
                <w:rStyle w:val="FontStyle11"/>
                <w:sz w:val="28"/>
                <w:szCs w:val="28"/>
                <w:lang w:eastAsia="uk-UA"/>
              </w:rPr>
              <w:t xml:space="preserve">. </w:t>
            </w:r>
            <w:r w:rsidR="006C7B62" w:rsidRPr="00865CD4">
              <w:rPr>
                <w:rStyle w:val="FontStyle11"/>
                <w:sz w:val="28"/>
                <w:szCs w:val="28"/>
                <w:lang w:val="en-US" w:eastAsia="uk-UA"/>
              </w:rPr>
              <w:t>Brandstrup</w:t>
            </w:r>
            <w:r w:rsidR="006C7B62" w:rsidRPr="00865CD4">
              <w:rPr>
                <w:rStyle w:val="FontStyle11"/>
                <w:sz w:val="28"/>
                <w:szCs w:val="28"/>
                <w:lang w:eastAsia="uk-UA"/>
              </w:rPr>
              <w:t xml:space="preserve">, </w:t>
            </w:r>
            <w:r w:rsidR="006C7B62" w:rsidRPr="00865CD4">
              <w:rPr>
                <w:rStyle w:val="FontStyle11"/>
                <w:sz w:val="28"/>
                <w:szCs w:val="28"/>
                <w:lang w:val="en-US" w:eastAsia="uk-UA"/>
              </w:rPr>
              <w:t>H</w:t>
            </w:r>
            <w:r w:rsidR="006C7B62" w:rsidRPr="00865CD4">
              <w:rPr>
                <w:rStyle w:val="FontStyle11"/>
                <w:sz w:val="28"/>
                <w:szCs w:val="28"/>
                <w:lang w:eastAsia="uk-UA"/>
              </w:rPr>
              <w:t xml:space="preserve">. </w:t>
            </w:r>
            <w:r w:rsidR="006C7B62" w:rsidRPr="00865CD4">
              <w:rPr>
                <w:rStyle w:val="FontStyle11"/>
                <w:sz w:val="28"/>
                <w:szCs w:val="28"/>
                <w:lang w:val="en-US" w:eastAsia="uk-UA"/>
              </w:rPr>
              <w:t>Tonnesen</w:t>
            </w:r>
            <w:r w:rsidR="006C7B62" w:rsidRPr="00865CD4">
              <w:rPr>
                <w:rStyle w:val="FontStyle11"/>
                <w:sz w:val="28"/>
                <w:szCs w:val="28"/>
                <w:lang w:eastAsia="uk-UA"/>
              </w:rPr>
              <w:t xml:space="preserve">, </w:t>
            </w:r>
            <w:r w:rsidR="006C7B62" w:rsidRPr="00865CD4">
              <w:rPr>
                <w:rStyle w:val="FontStyle11"/>
                <w:sz w:val="28"/>
                <w:szCs w:val="28"/>
                <w:lang w:val="en-US" w:eastAsia="uk-UA"/>
              </w:rPr>
              <w:t>R</w:t>
            </w:r>
            <w:r w:rsidR="006C7B62" w:rsidRPr="00865CD4">
              <w:rPr>
                <w:rStyle w:val="FontStyle11"/>
                <w:sz w:val="28"/>
                <w:szCs w:val="28"/>
                <w:lang w:eastAsia="uk-UA"/>
              </w:rPr>
              <w:t xml:space="preserve">. </w:t>
            </w:r>
            <w:r w:rsidR="006C7B62" w:rsidRPr="00865CD4">
              <w:rPr>
                <w:rStyle w:val="FontStyle11"/>
                <w:sz w:val="28"/>
                <w:szCs w:val="28"/>
                <w:lang w:val="en-US" w:eastAsia="uk-UA"/>
              </w:rPr>
              <w:t>Beier</w:t>
            </w:r>
            <w:r w:rsidR="006C7B62" w:rsidRPr="00865CD4">
              <w:rPr>
                <w:rStyle w:val="FontStyle11"/>
                <w:sz w:val="28"/>
                <w:szCs w:val="28"/>
                <w:lang w:eastAsia="uk-UA"/>
              </w:rPr>
              <w:t>-</w:t>
            </w:r>
            <w:r w:rsidR="006C7B62" w:rsidRPr="00865CD4">
              <w:rPr>
                <w:rStyle w:val="FontStyle11"/>
                <w:sz w:val="28"/>
                <w:szCs w:val="28"/>
                <w:lang w:val="en-US" w:eastAsia="uk-UA"/>
              </w:rPr>
              <w:t>Holgersen</w:t>
            </w:r>
            <w:r w:rsidR="006C7B62" w:rsidRPr="00865CD4">
              <w:rPr>
                <w:rStyle w:val="FontStyle11"/>
                <w:sz w:val="28"/>
                <w:szCs w:val="28"/>
                <w:lang w:eastAsia="uk-UA"/>
              </w:rPr>
              <w:t xml:space="preserve">, </w:t>
            </w:r>
            <w:r w:rsidR="006C7B62" w:rsidRPr="00865CD4">
              <w:rPr>
                <w:rStyle w:val="FontStyle11"/>
                <w:sz w:val="28"/>
                <w:szCs w:val="28"/>
                <w:lang w:val="en-US" w:eastAsia="uk-UA"/>
              </w:rPr>
              <w:t>the</w:t>
            </w:r>
            <w:r w:rsidR="00FB7E04">
              <w:rPr>
                <w:rStyle w:val="FontStyle11"/>
                <w:sz w:val="28"/>
                <w:szCs w:val="28"/>
                <w:lang w:eastAsia="uk-UA"/>
              </w:rPr>
              <w:t xml:space="preserve"> </w:t>
            </w:r>
            <w:r w:rsidR="006C7B62" w:rsidRPr="00865CD4">
              <w:rPr>
                <w:rStyle w:val="FontStyle11"/>
                <w:sz w:val="28"/>
                <w:szCs w:val="28"/>
                <w:lang w:val="en-US" w:eastAsia="uk-UA"/>
              </w:rPr>
              <w:t>Danish</w:t>
            </w:r>
            <w:r w:rsidR="00FB7E04">
              <w:rPr>
                <w:rStyle w:val="FontStyle11"/>
                <w:sz w:val="28"/>
                <w:szCs w:val="28"/>
                <w:lang w:eastAsia="uk-UA"/>
              </w:rPr>
              <w:t xml:space="preserve"> </w:t>
            </w:r>
            <w:r w:rsidR="006C7B62" w:rsidRPr="00865CD4">
              <w:rPr>
                <w:rStyle w:val="FontStyle11"/>
                <w:sz w:val="28"/>
                <w:szCs w:val="28"/>
                <w:lang w:val="en-US" w:eastAsia="uk-UA"/>
              </w:rPr>
              <w:t>Study</w:t>
            </w:r>
            <w:r w:rsidR="00FB7E04">
              <w:rPr>
                <w:rStyle w:val="FontStyle11"/>
                <w:sz w:val="28"/>
                <w:szCs w:val="28"/>
                <w:lang w:eastAsia="uk-UA"/>
              </w:rPr>
              <w:t xml:space="preserve"> </w:t>
            </w:r>
            <w:r w:rsidR="006C7B62" w:rsidRPr="00865CD4">
              <w:rPr>
                <w:rStyle w:val="FontStyle11"/>
                <w:sz w:val="28"/>
                <w:szCs w:val="28"/>
                <w:lang w:val="en-US" w:eastAsia="uk-UA"/>
              </w:rPr>
              <w:t>Group</w:t>
            </w:r>
            <w:r w:rsidR="00FB7E04">
              <w:rPr>
                <w:rStyle w:val="FontStyle11"/>
                <w:sz w:val="28"/>
                <w:szCs w:val="28"/>
                <w:lang w:eastAsia="uk-UA"/>
              </w:rPr>
              <w:t xml:space="preserve"> </w:t>
            </w:r>
            <w:r w:rsidR="006C7B62" w:rsidRPr="00865CD4">
              <w:rPr>
                <w:rStyle w:val="FontStyle11"/>
                <w:sz w:val="28"/>
                <w:szCs w:val="28"/>
                <w:lang w:val="en-US" w:eastAsia="uk-UA"/>
              </w:rPr>
              <w:t>on</w:t>
            </w:r>
            <w:r w:rsidR="00FB7E04">
              <w:rPr>
                <w:rStyle w:val="FontStyle11"/>
                <w:sz w:val="28"/>
                <w:szCs w:val="28"/>
                <w:lang w:eastAsia="uk-UA"/>
              </w:rPr>
              <w:t xml:space="preserve"> </w:t>
            </w:r>
            <w:r w:rsidR="006C7B62" w:rsidRPr="00865CD4">
              <w:rPr>
                <w:rStyle w:val="FontStyle11"/>
                <w:sz w:val="28"/>
                <w:szCs w:val="28"/>
                <w:lang w:val="en-US" w:eastAsia="uk-UA"/>
              </w:rPr>
              <w:t>Perioperative</w:t>
            </w:r>
            <w:r w:rsidR="00FB7E04">
              <w:rPr>
                <w:rStyle w:val="FontStyle11"/>
                <w:sz w:val="28"/>
                <w:szCs w:val="28"/>
                <w:lang w:eastAsia="uk-UA"/>
              </w:rPr>
              <w:t xml:space="preserve"> </w:t>
            </w:r>
            <w:r w:rsidR="006C7B62" w:rsidRPr="00865CD4">
              <w:rPr>
                <w:rStyle w:val="FontStyle11"/>
                <w:sz w:val="28"/>
                <w:szCs w:val="28"/>
                <w:lang w:val="en-US" w:eastAsia="uk-UA"/>
              </w:rPr>
              <w:t>Fluid</w:t>
            </w:r>
            <w:r w:rsidR="00FB7E04">
              <w:rPr>
                <w:rStyle w:val="FontStyle11"/>
                <w:sz w:val="28"/>
                <w:szCs w:val="28"/>
                <w:lang w:eastAsia="uk-UA"/>
              </w:rPr>
              <w:t xml:space="preserve"> </w:t>
            </w:r>
            <w:r w:rsidR="006C7B62" w:rsidRPr="00865CD4">
              <w:rPr>
                <w:rStyle w:val="FontStyle11"/>
                <w:sz w:val="28"/>
                <w:szCs w:val="28"/>
                <w:lang w:val="en-US" w:eastAsia="uk-UA"/>
              </w:rPr>
              <w:t>Therapy //</w:t>
            </w:r>
            <w:r w:rsidRPr="00865CD4">
              <w:rPr>
                <w:rStyle w:val="FontStyle11"/>
                <w:sz w:val="28"/>
                <w:szCs w:val="28"/>
                <w:lang w:val="en-US" w:eastAsia="uk-UA"/>
              </w:rPr>
              <w:t>Ann</w:t>
            </w:r>
            <w:r w:rsidR="006C7B62" w:rsidRPr="00865CD4">
              <w:rPr>
                <w:rStyle w:val="FontStyle11"/>
                <w:sz w:val="28"/>
                <w:szCs w:val="28"/>
                <w:lang w:val="en-US" w:eastAsia="uk-UA"/>
              </w:rPr>
              <w:t>.</w:t>
            </w:r>
            <w:r w:rsidRPr="00865CD4">
              <w:rPr>
                <w:rStyle w:val="FontStyle11"/>
                <w:sz w:val="28"/>
                <w:szCs w:val="28"/>
                <w:lang w:val="en-US" w:eastAsia="uk-UA"/>
              </w:rPr>
              <w:t xml:space="preserve"> Surg</w:t>
            </w:r>
            <w:r w:rsidR="006C7B62" w:rsidRPr="00865CD4">
              <w:rPr>
                <w:rStyle w:val="FontStyle11"/>
                <w:sz w:val="28"/>
                <w:szCs w:val="28"/>
                <w:lang w:val="en-US" w:eastAsia="uk-UA"/>
              </w:rPr>
              <w:t>. –</w:t>
            </w:r>
            <w:r w:rsidRPr="00865CD4">
              <w:rPr>
                <w:rStyle w:val="FontStyle11"/>
                <w:sz w:val="28"/>
                <w:szCs w:val="28"/>
                <w:lang w:eastAsia="uk-UA"/>
              </w:rPr>
              <w:t xml:space="preserve"> 2003</w:t>
            </w:r>
            <w:r w:rsidR="006C7B62" w:rsidRPr="00865CD4">
              <w:rPr>
                <w:rStyle w:val="FontStyle11"/>
                <w:sz w:val="28"/>
                <w:szCs w:val="28"/>
                <w:lang w:val="en-US" w:eastAsia="uk-UA"/>
              </w:rPr>
              <w:t>. –</w:t>
            </w:r>
            <w:r w:rsidR="00FB7E04">
              <w:rPr>
                <w:rStyle w:val="FontStyle11"/>
                <w:sz w:val="28"/>
                <w:szCs w:val="28"/>
                <w:lang w:eastAsia="uk-UA"/>
              </w:rPr>
              <w:t xml:space="preserve"> </w:t>
            </w:r>
            <w:r w:rsidR="006C7B62" w:rsidRPr="00865CD4">
              <w:rPr>
                <w:rStyle w:val="FontStyle11"/>
                <w:sz w:val="28"/>
                <w:szCs w:val="28"/>
                <w:lang w:val="en-US" w:eastAsia="uk-UA"/>
              </w:rPr>
              <w:t>V.</w:t>
            </w:r>
            <w:r w:rsidR="00FB7E04">
              <w:rPr>
                <w:rStyle w:val="FontStyle11"/>
                <w:sz w:val="28"/>
                <w:szCs w:val="28"/>
                <w:lang w:eastAsia="uk-UA"/>
              </w:rPr>
              <w:t xml:space="preserve"> </w:t>
            </w:r>
            <w:r w:rsidR="006C7B62" w:rsidRPr="00865CD4">
              <w:rPr>
                <w:rStyle w:val="FontStyle11"/>
                <w:sz w:val="28"/>
                <w:szCs w:val="28"/>
                <w:lang w:eastAsia="uk-UA"/>
              </w:rPr>
              <w:t>238</w:t>
            </w:r>
            <w:r w:rsidR="006C7B62" w:rsidRPr="00865CD4">
              <w:rPr>
                <w:rStyle w:val="FontStyle11"/>
                <w:sz w:val="28"/>
                <w:szCs w:val="28"/>
                <w:lang w:val="en-US" w:eastAsia="uk-UA"/>
              </w:rPr>
              <w:t xml:space="preserve">. </w:t>
            </w:r>
            <w:r w:rsidR="003E78CE" w:rsidRPr="00865CD4">
              <w:rPr>
                <w:rStyle w:val="FontStyle11"/>
                <w:sz w:val="28"/>
                <w:szCs w:val="28"/>
                <w:lang w:val="en-US" w:eastAsia="uk-UA"/>
              </w:rPr>
              <w:t>–</w:t>
            </w:r>
            <w:r w:rsidR="00FB7E04">
              <w:rPr>
                <w:rStyle w:val="FontStyle11"/>
                <w:sz w:val="28"/>
                <w:szCs w:val="28"/>
                <w:lang w:eastAsia="uk-UA"/>
              </w:rPr>
              <w:t xml:space="preserve"> </w:t>
            </w:r>
            <w:r w:rsidR="003E78CE" w:rsidRPr="00865CD4">
              <w:rPr>
                <w:rStyle w:val="FontStyle11"/>
                <w:sz w:val="28"/>
                <w:szCs w:val="28"/>
                <w:lang w:val="en-US" w:eastAsia="uk-UA"/>
              </w:rPr>
              <w:t>P.</w:t>
            </w:r>
            <w:r w:rsidR="00FB7E04">
              <w:rPr>
                <w:rStyle w:val="FontStyle11"/>
                <w:sz w:val="28"/>
                <w:szCs w:val="28"/>
                <w:lang w:eastAsia="uk-UA"/>
              </w:rPr>
              <w:t xml:space="preserve"> </w:t>
            </w:r>
            <w:r w:rsidRPr="00865CD4">
              <w:rPr>
                <w:rStyle w:val="FontStyle11"/>
                <w:sz w:val="28"/>
                <w:szCs w:val="28"/>
                <w:lang w:eastAsia="uk-UA"/>
              </w:rPr>
              <w:t>641-448.</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t>109.</w:t>
            </w:r>
          </w:p>
        </w:tc>
        <w:tc>
          <w:tcPr>
            <w:tcW w:w="9293" w:type="dxa"/>
          </w:tcPr>
          <w:p w:rsidR="00083FFA" w:rsidRPr="00865CD4" w:rsidRDefault="003E78CE" w:rsidP="003E78CE">
            <w:pPr>
              <w:pStyle w:val="Style2"/>
              <w:widowControl/>
              <w:tabs>
                <w:tab w:val="left" w:pos="667"/>
              </w:tabs>
              <w:spacing w:before="5" w:line="360" w:lineRule="auto"/>
              <w:ind w:firstLine="0"/>
              <w:jc w:val="both"/>
              <w:rPr>
                <w:rStyle w:val="FontStyle27"/>
                <w:sz w:val="28"/>
                <w:szCs w:val="28"/>
                <w:lang w:eastAsia="en-US"/>
              </w:rPr>
            </w:pPr>
            <w:r w:rsidRPr="00865CD4">
              <w:rPr>
                <w:rStyle w:val="FontStyle11"/>
                <w:sz w:val="28"/>
                <w:szCs w:val="28"/>
                <w:lang w:val="en-US" w:eastAsia="en-US"/>
              </w:rPr>
              <w:t>IV</w:t>
            </w:r>
            <w:r w:rsidR="00FB7E04">
              <w:rPr>
                <w:rStyle w:val="FontStyle11"/>
                <w:sz w:val="28"/>
                <w:szCs w:val="28"/>
                <w:lang w:eastAsia="en-US"/>
              </w:rPr>
              <w:t xml:space="preserve"> </w:t>
            </w:r>
            <w:r w:rsidRPr="00865CD4">
              <w:rPr>
                <w:rStyle w:val="FontStyle11"/>
                <w:sz w:val="28"/>
                <w:szCs w:val="28"/>
                <w:lang w:val="en-US" w:eastAsia="en-US"/>
              </w:rPr>
              <w:t>fluids</w:t>
            </w:r>
            <w:r w:rsidR="00FB7E04">
              <w:rPr>
                <w:rStyle w:val="FontStyle11"/>
                <w:sz w:val="28"/>
                <w:szCs w:val="28"/>
                <w:lang w:eastAsia="en-US"/>
              </w:rPr>
              <w:t xml:space="preserve"> </w:t>
            </w:r>
            <w:r w:rsidRPr="00865CD4">
              <w:rPr>
                <w:rStyle w:val="FontStyle11"/>
                <w:sz w:val="28"/>
                <w:szCs w:val="28"/>
                <w:lang w:val="en-US" w:eastAsia="en-US"/>
              </w:rPr>
              <w:t>during</w:t>
            </w:r>
            <w:r w:rsidR="00FB7E04">
              <w:rPr>
                <w:rStyle w:val="FontStyle11"/>
                <w:sz w:val="28"/>
                <w:szCs w:val="28"/>
                <w:lang w:eastAsia="en-US"/>
              </w:rPr>
              <w:t xml:space="preserve"> </w:t>
            </w:r>
            <w:r w:rsidRPr="00865CD4">
              <w:rPr>
                <w:rStyle w:val="FontStyle11"/>
                <w:sz w:val="28"/>
                <w:szCs w:val="28"/>
                <w:lang w:val="en-US" w:eastAsia="en-US"/>
              </w:rPr>
              <w:t>surgery</w:t>
            </w:r>
            <w:r w:rsidRPr="00865CD4">
              <w:rPr>
                <w:rStyle w:val="FontStyle11"/>
                <w:sz w:val="28"/>
                <w:szCs w:val="28"/>
                <w:lang w:eastAsia="en-US"/>
              </w:rPr>
              <w:t xml:space="preserve"> /</w:t>
            </w:r>
            <w:r w:rsidR="00FB7E04">
              <w:rPr>
                <w:rStyle w:val="FontStyle11"/>
                <w:sz w:val="28"/>
                <w:szCs w:val="28"/>
                <w:lang w:eastAsia="en-US"/>
              </w:rPr>
              <w:t xml:space="preserve"> </w:t>
            </w:r>
            <w:r w:rsidRPr="00865CD4">
              <w:rPr>
                <w:rStyle w:val="FontStyle11"/>
                <w:sz w:val="28"/>
                <w:szCs w:val="28"/>
                <w:lang w:val="en-US" w:eastAsia="en-US"/>
              </w:rPr>
              <w:t>I</w:t>
            </w:r>
            <w:r w:rsidRPr="00865CD4">
              <w:rPr>
                <w:rStyle w:val="FontStyle11"/>
                <w:sz w:val="28"/>
                <w:szCs w:val="28"/>
                <w:lang w:eastAsia="en-US"/>
              </w:rPr>
              <w:t>.</w:t>
            </w:r>
            <w:r w:rsidRPr="00865CD4">
              <w:rPr>
                <w:rStyle w:val="FontStyle11"/>
                <w:sz w:val="28"/>
                <w:szCs w:val="28"/>
                <w:lang w:val="en-US" w:eastAsia="en-US"/>
              </w:rPr>
              <w:t>T</w:t>
            </w:r>
            <w:r w:rsidRPr="00865CD4">
              <w:rPr>
                <w:rStyle w:val="FontStyle11"/>
                <w:sz w:val="28"/>
                <w:szCs w:val="28"/>
                <w:lang w:eastAsia="en-US"/>
              </w:rPr>
              <w:t xml:space="preserve">. </w:t>
            </w:r>
            <w:r w:rsidRPr="00865CD4">
              <w:rPr>
                <w:rStyle w:val="FontStyle11"/>
                <w:sz w:val="28"/>
                <w:szCs w:val="28"/>
                <w:lang w:val="en-US" w:eastAsia="en-US"/>
              </w:rPr>
              <w:t>Campbell</w:t>
            </w:r>
            <w:r w:rsidRPr="00865CD4">
              <w:rPr>
                <w:rStyle w:val="FontStyle11"/>
                <w:sz w:val="28"/>
                <w:szCs w:val="28"/>
                <w:lang w:eastAsia="en-US"/>
              </w:rPr>
              <w:t xml:space="preserve">, </w:t>
            </w:r>
            <w:r w:rsidRPr="00865CD4">
              <w:rPr>
                <w:rStyle w:val="FontStyle11"/>
                <w:sz w:val="28"/>
                <w:szCs w:val="28"/>
                <w:lang w:val="en-US" w:eastAsia="en-US"/>
              </w:rPr>
              <w:t>J</w:t>
            </w:r>
            <w:r w:rsidRPr="00865CD4">
              <w:rPr>
                <w:rStyle w:val="FontStyle11"/>
                <w:sz w:val="28"/>
                <w:szCs w:val="28"/>
                <w:lang w:eastAsia="en-US"/>
              </w:rPr>
              <w:t>.</w:t>
            </w:r>
            <w:r w:rsidRPr="00865CD4">
              <w:rPr>
                <w:rStyle w:val="FontStyle11"/>
                <w:sz w:val="28"/>
                <w:szCs w:val="28"/>
                <w:lang w:val="en-US" w:eastAsia="en-US"/>
              </w:rPr>
              <w:t>N</w:t>
            </w:r>
            <w:r w:rsidRPr="00865CD4">
              <w:rPr>
                <w:rStyle w:val="FontStyle11"/>
                <w:sz w:val="28"/>
                <w:szCs w:val="28"/>
                <w:lang w:eastAsia="en-US"/>
              </w:rPr>
              <w:t xml:space="preserve">. </w:t>
            </w:r>
            <w:r w:rsidRPr="00865CD4">
              <w:rPr>
                <w:rStyle w:val="FontStyle11"/>
                <w:sz w:val="28"/>
                <w:szCs w:val="28"/>
                <w:lang w:val="en-US" w:eastAsia="en-US"/>
              </w:rPr>
              <w:t>Baxter</w:t>
            </w:r>
            <w:r w:rsidRPr="00865CD4">
              <w:rPr>
                <w:rStyle w:val="FontStyle11"/>
                <w:sz w:val="28"/>
                <w:szCs w:val="28"/>
                <w:lang w:eastAsia="en-US"/>
              </w:rPr>
              <w:t xml:space="preserve">, </w:t>
            </w:r>
            <w:r w:rsidRPr="00865CD4">
              <w:rPr>
                <w:rStyle w:val="FontStyle11"/>
                <w:sz w:val="28"/>
                <w:szCs w:val="28"/>
                <w:lang w:val="en-US" w:eastAsia="en-US"/>
              </w:rPr>
              <w:t>I</w:t>
            </w:r>
            <w:r w:rsidRPr="00865CD4">
              <w:rPr>
                <w:rStyle w:val="FontStyle11"/>
                <w:sz w:val="28"/>
                <w:szCs w:val="28"/>
                <w:lang w:eastAsia="en-US"/>
              </w:rPr>
              <w:t>.</w:t>
            </w:r>
            <w:r w:rsidRPr="00865CD4">
              <w:rPr>
                <w:rStyle w:val="FontStyle11"/>
                <w:sz w:val="28"/>
                <w:szCs w:val="28"/>
                <w:lang w:val="en-US" w:eastAsia="en-US"/>
              </w:rPr>
              <w:t>F</w:t>
            </w:r>
            <w:r w:rsidRPr="00865CD4">
              <w:rPr>
                <w:rStyle w:val="FontStyle11"/>
                <w:sz w:val="28"/>
                <w:szCs w:val="28"/>
                <w:lang w:eastAsia="en-US"/>
              </w:rPr>
              <w:t xml:space="preserve">. </w:t>
            </w:r>
            <w:r w:rsidRPr="00865CD4">
              <w:rPr>
                <w:rStyle w:val="FontStyle11"/>
                <w:sz w:val="28"/>
                <w:szCs w:val="28"/>
                <w:lang w:val="en-US" w:eastAsia="en-US"/>
              </w:rPr>
              <w:t>Tweedie</w:t>
            </w:r>
            <w:r w:rsidRPr="00865CD4">
              <w:rPr>
                <w:rStyle w:val="FontStyle11"/>
                <w:sz w:val="28"/>
                <w:szCs w:val="28"/>
                <w:lang w:eastAsia="en-US"/>
              </w:rPr>
              <w:t xml:space="preserve"> // </w:t>
            </w:r>
            <w:r w:rsidR="009E1D85" w:rsidRPr="00865CD4">
              <w:rPr>
                <w:rStyle w:val="FontStyle11"/>
                <w:sz w:val="28"/>
                <w:szCs w:val="28"/>
                <w:lang w:val="en-US" w:eastAsia="en-US"/>
              </w:rPr>
              <w:t>Brit</w:t>
            </w:r>
            <w:r w:rsidRPr="00865CD4">
              <w:rPr>
                <w:rStyle w:val="FontStyle11"/>
                <w:sz w:val="28"/>
                <w:szCs w:val="28"/>
                <w:lang w:eastAsia="en-US"/>
              </w:rPr>
              <w:t>.</w:t>
            </w:r>
            <w:r w:rsidR="00FB7E04">
              <w:rPr>
                <w:rStyle w:val="FontStyle11"/>
                <w:sz w:val="28"/>
                <w:szCs w:val="28"/>
                <w:lang w:eastAsia="en-US"/>
              </w:rPr>
              <w:t xml:space="preserve"> </w:t>
            </w:r>
            <w:r w:rsidR="009E1D85" w:rsidRPr="00865CD4">
              <w:rPr>
                <w:rStyle w:val="FontStyle11"/>
                <w:sz w:val="28"/>
                <w:szCs w:val="28"/>
                <w:lang w:val="en-US" w:eastAsia="en-US"/>
              </w:rPr>
              <w:t>J</w:t>
            </w:r>
            <w:r w:rsidRPr="00865CD4">
              <w:rPr>
                <w:rStyle w:val="FontStyle11"/>
                <w:sz w:val="28"/>
                <w:szCs w:val="28"/>
                <w:lang w:eastAsia="en-US"/>
              </w:rPr>
              <w:t>.</w:t>
            </w:r>
            <w:r w:rsidR="00FB7E04">
              <w:rPr>
                <w:rStyle w:val="FontStyle11"/>
                <w:sz w:val="28"/>
                <w:szCs w:val="28"/>
                <w:lang w:eastAsia="en-US"/>
              </w:rPr>
              <w:t xml:space="preserve"> </w:t>
            </w:r>
            <w:r w:rsidR="009E1D85" w:rsidRPr="00865CD4">
              <w:rPr>
                <w:rStyle w:val="FontStyle11"/>
                <w:sz w:val="28"/>
                <w:szCs w:val="28"/>
                <w:lang w:val="en-US" w:eastAsia="en-US"/>
              </w:rPr>
              <w:t>Anaesth</w:t>
            </w:r>
            <w:r w:rsidRPr="00865CD4">
              <w:rPr>
                <w:rStyle w:val="FontStyle11"/>
                <w:sz w:val="28"/>
                <w:szCs w:val="28"/>
                <w:lang w:eastAsia="en-US"/>
              </w:rPr>
              <w:t>. –</w:t>
            </w:r>
            <w:r w:rsidR="009E1D85" w:rsidRPr="00865CD4">
              <w:rPr>
                <w:rStyle w:val="FontStyle11"/>
                <w:sz w:val="28"/>
                <w:szCs w:val="28"/>
                <w:lang w:eastAsia="en-US"/>
              </w:rPr>
              <w:t xml:space="preserve"> 2000</w:t>
            </w:r>
            <w:r w:rsidRPr="00865CD4">
              <w:rPr>
                <w:rStyle w:val="FontStyle11"/>
                <w:sz w:val="28"/>
                <w:szCs w:val="28"/>
                <w:lang w:eastAsia="en-US"/>
              </w:rPr>
              <w:t xml:space="preserve">. – </w:t>
            </w:r>
            <w:r w:rsidRPr="00865CD4">
              <w:rPr>
                <w:rStyle w:val="FontStyle11"/>
                <w:sz w:val="28"/>
                <w:szCs w:val="28"/>
                <w:lang w:val="en-US" w:eastAsia="en-US"/>
              </w:rPr>
              <w:t>V.</w:t>
            </w:r>
            <w:r w:rsidRPr="00865CD4">
              <w:rPr>
                <w:rStyle w:val="FontStyle11"/>
                <w:sz w:val="28"/>
                <w:szCs w:val="28"/>
                <w:lang w:eastAsia="en-US"/>
              </w:rPr>
              <w:t>65. –</w:t>
            </w:r>
            <w:r w:rsidR="00FB7E04">
              <w:rPr>
                <w:rStyle w:val="FontStyle11"/>
                <w:sz w:val="28"/>
                <w:szCs w:val="28"/>
                <w:lang w:eastAsia="en-US"/>
              </w:rPr>
              <w:t xml:space="preserve"> </w:t>
            </w:r>
            <w:r w:rsidRPr="00865CD4">
              <w:rPr>
                <w:rStyle w:val="FontStyle11"/>
                <w:sz w:val="28"/>
                <w:szCs w:val="28"/>
                <w:lang w:val="en-US" w:eastAsia="en-US"/>
              </w:rPr>
              <w:t>P.</w:t>
            </w:r>
            <w:r w:rsidR="00FB7E04">
              <w:rPr>
                <w:rStyle w:val="FontStyle11"/>
                <w:sz w:val="28"/>
                <w:szCs w:val="28"/>
                <w:lang w:eastAsia="en-US"/>
              </w:rPr>
              <w:t xml:space="preserve"> </w:t>
            </w:r>
            <w:r w:rsidR="009E1D85" w:rsidRPr="00865CD4">
              <w:rPr>
                <w:rStyle w:val="FontStyle11"/>
                <w:sz w:val="28"/>
                <w:szCs w:val="28"/>
                <w:lang w:eastAsia="en-US"/>
              </w:rPr>
              <w:t>726-729.</w:t>
            </w:r>
          </w:p>
        </w:tc>
      </w:tr>
      <w:tr w:rsidR="00083FFA" w:rsidRPr="00865CD4" w:rsidTr="00376D0E">
        <w:trPr>
          <w:trHeight w:val="267"/>
        </w:trPr>
        <w:tc>
          <w:tcPr>
            <w:tcW w:w="726" w:type="dxa"/>
          </w:tcPr>
          <w:p w:rsidR="00083FFA" w:rsidRPr="00865CD4" w:rsidRDefault="00083FFA" w:rsidP="003636E9">
            <w:pPr>
              <w:pStyle w:val="aa"/>
              <w:rPr>
                <w:b w:val="0"/>
                <w:szCs w:val="28"/>
              </w:rPr>
            </w:pPr>
            <w:r w:rsidRPr="00865CD4">
              <w:rPr>
                <w:b w:val="0"/>
                <w:szCs w:val="28"/>
              </w:rPr>
              <w:t>110.</w:t>
            </w:r>
          </w:p>
        </w:tc>
        <w:tc>
          <w:tcPr>
            <w:tcW w:w="9293" w:type="dxa"/>
          </w:tcPr>
          <w:p w:rsidR="00083FFA" w:rsidRPr="00865CD4" w:rsidRDefault="009E1D85" w:rsidP="003E78CE">
            <w:pPr>
              <w:pStyle w:val="Style3"/>
              <w:widowControl/>
              <w:spacing w:before="10" w:line="360" w:lineRule="auto"/>
              <w:ind w:firstLine="0"/>
              <w:rPr>
                <w:rStyle w:val="FontStyle27"/>
                <w:sz w:val="28"/>
                <w:szCs w:val="28"/>
                <w:lang w:eastAsia="en-US"/>
              </w:rPr>
            </w:pPr>
            <w:r w:rsidRPr="00865CD4">
              <w:rPr>
                <w:rStyle w:val="FontStyle11"/>
                <w:sz w:val="28"/>
                <w:szCs w:val="28"/>
                <w:lang w:eastAsia="uk-UA"/>
              </w:rPr>
              <w:t xml:space="preserve">Окислительный стресс при хирургическом лечении детей с ожоговой травмой / Е. В. Михальчик, Л. Ю. Пеньков, Л. И. Будкевич </w:t>
            </w:r>
            <w:r w:rsidR="003E78CE" w:rsidRPr="00865CD4">
              <w:rPr>
                <w:rStyle w:val="FontStyle11"/>
                <w:sz w:val="28"/>
                <w:szCs w:val="28"/>
                <w:lang w:eastAsia="uk-UA"/>
              </w:rPr>
              <w:t>[и др.]</w:t>
            </w:r>
            <w:r w:rsidRPr="00865CD4">
              <w:rPr>
                <w:rStyle w:val="FontStyle11"/>
                <w:sz w:val="28"/>
                <w:szCs w:val="28"/>
                <w:lang w:eastAsia="uk-UA"/>
              </w:rPr>
              <w:t xml:space="preserve"> // </w:t>
            </w:r>
            <w:r w:rsidR="003E78CE" w:rsidRPr="00865CD4">
              <w:rPr>
                <w:rStyle w:val="FontStyle11"/>
                <w:sz w:val="28"/>
                <w:szCs w:val="28"/>
                <w:lang w:eastAsia="uk-UA"/>
              </w:rPr>
              <w:t xml:space="preserve">Детская хирургия: научно-практический журнал. </w:t>
            </w:r>
            <w:r w:rsidR="005A16F2" w:rsidRPr="00865CD4">
              <w:rPr>
                <w:rStyle w:val="FontStyle11"/>
                <w:sz w:val="28"/>
                <w:szCs w:val="28"/>
                <w:lang w:eastAsia="uk-UA"/>
              </w:rPr>
              <w:t>–</w:t>
            </w:r>
            <w:r w:rsidRPr="00865CD4">
              <w:rPr>
                <w:rStyle w:val="FontStyle11"/>
                <w:sz w:val="28"/>
                <w:szCs w:val="28"/>
                <w:lang w:eastAsia="uk-UA"/>
              </w:rPr>
              <w:t xml:space="preserve"> 2005. </w:t>
            </w:r>
            <w:r w:rsidR="005A16F2" w:rsidRPr="00865CD4">
              <w:rPr>
                <w:rStyle w:val="FontStyle11"/>
                <w:sz w:val="28"/>
                <w:szCs w:val="28"/>
                <w:lang w:eastAsia="uk-UA"/>
              </w:rPr>
              <w:t>–</w:t>
            </w:r>
            <w:r w:rsidR="00FB7E04">
              <w:rPr>
                <w:rStyle w:val="FontStyle11"/>
                <w:sz w:val="28"/>
                <w:szCs w:val="28"/>
                <w:lang w:eastAsia="uk-UA"/>
              </w:rPr>
              <w:t xml:space="preserve"> </w:t>
            </w:r>
            <w:r w:rsidR="003E78CE" w:rsidRPr="00865CD4">
              <w:rPr>
                <w:rStyle w:val="FontStyle11"/>
                <w:sz w:val="28"/>
                <w:szCs w:val="28"/>
                <w:lang w:eastAsia="uk-UA"/>
              </w:rPr>
              <w:t>№</w:t>
            </w:r>
            <w:r w:rsidRPr="00865CD4">
              <w:rPr>
                <w:rStyle w:val="FontStyle11"/>
                <w:sz w:val="28"/>
                <w:szCs w:val="28"/>
                <w:lang w:eastAsia="uk-UA"/>
              </w:rPr>
              <w:t xml:space="preserve">3 . </w:t>
            </w:r>
            <w:r w:rsidR="005A16F2" w:rsidRPr="00865CD4">
              <w:rPr>
                <w:rStyle w:val="FontStyle11"/>
                <w:sz w:val="28"/>
                <w:szCs w:val="28"/>
                <w:lang w:eastAsia="uk-UA"/>
              </w:rPr>
              <w:t>–</w:t>
            </w:r>
            <w:r w:rsidRPr="00865CD4">
              <w:rPr>
                <w:rStyle w:val="FontStyle11"/>
                <w:sz w:val="28"/>
                <w:szCs w:val="28"/>
                <w:lang w:eastAsia="uk-UA"/>
              </w:rPr>
              <w:t xml:space="preserve"> С. 40-44.</w:t>
            </w:r>
          </w:p>
        </w:tc>
      </w:tr>
      <w:tr w:rsidR="00083FFA" w:rsidRPr="00865CD4" w:rsidTr="00376D0E">
        <w:trPr>
          <w:trHeight w:val="267"/>
        </w:trPr>
        <w:tc>
          <w:tcPr>
            <w:tcW w:w="726" w:type="dxa"/>
          </w:tcPr>
          <w:p w:rsidR="00083FFA" w:rsidRPr="00865CD4" w:rsidRDefault="009E1D85" w:rsidP="003636E9">
            <w:pPr>
              <w:pStyle w:val="aa"/>
              <w:rPr>
                <w:b w:val="0"/>
                <w:szCs w:val="28"/>
              </w:rPr>
            </w:pPr>
            <w:r w:rsidRPr="00865CD4">
              <w:rPr>
                <w:b w:val="0"/>
                <w:szCs w:val="28"/>
              </w:rPr>
              <w:t>111.</w:t>
            </w:r>
          </w:p>
        </w:tc>
        <w:tc>
          <w:tcPr>
            <w:tcW w:w="9293" w:type="dxa"/>
          </w:tcPr>
          <w:p w:rsidR="00083FFA" w:rsidRPr="00865CD4" w:rsidRDefault="009E1D85" w:rsidP="003E78CE">
            <w:pPr>
              <w:pStyle w:val="Style8"/>
              <w:widowControl/>
              <w:tabs>
                <w:tab w:val="left" w:pos="355"/>
              </w:tabs>
              <w:spacing w:line="360" w:lineRule="auto"/>
              <w:ind w:firstLine="0"/>
              <w:jc w:val="both"/>
              <w:rPr>
                <w:rStyle w:val="FontStyle27"/>
                <w:sz w:val="28"/>
                <w:szCs w:val="28"/>
                <w:lang w:eastAsia="en-US"/>
              </w:rPr>
            </w:pPr>
            <w:r w:rsidRPr="00865CD4">
              <w:rPr>
                <w:rStyle w:val="FontStyle12"/>
                <w:sz w:val="28"/>
                <w:szCs w:val="28"/>
                <w:lang w:val="en-US" w:eastAsia="en-US"/>
              </w:rPr>
              <w:t>Influence</w:t>
            </w:r>
            <w:r w:rsidR="00FB7E04">
              <w:rPr>
                <w:rStyle w:val="FontStyle12"/>
                <w:sz w:val="28"/>
                <w:szCs w:val="28"/>
                <w:lang w:eastAsia="en-US"/>
              </w:rPr>
              <w:t xml:space="preserve"> </w:t>
            </w:r>
            <w:r w:rsidRPr="00865CD4">
              <w:rPr>
                <w:rStyle w:val="FontStyle12"/>
                <w:sz w:val="28"/>
                <w:szCs w:val="28"/>
                <w:lang w:val="en-US" w:eastAsia="en-US"/>
              </w:rPr>
              <w:t>of</w:t>
            </w:r>
            <w:r w:rsidR="00FB7E04">
              <w:rPr>
                <w:rStyle w:val="FontStyle12"/>
                <w:sz w:val="28"/>
                <w:szCs w:val="28"/>
                <w:lang w:eastAsia="en-US"/>
              </w:rPr>
              <w:t xml:space="preserve"> </w:t>
            </w:r>
            <w:r w:rsidRPr="00865CD4">
              <w:rPr>
                <w:rStyle w:val="FontStyle12"/>
                <w:sz w:val="28"/>
                <w:szCs w:val="28"/>
                <w:lang w:val="en-US" w:eastAsia="en-US"/>
              </w:rPr>
              <w:t>different</w:t>
            </w:r>
            <w:r w:rsidR="00FB7E04">
              <w:rPr>
                <w:rStyle w:val="FontStyle12"/>
                <w:sz w:val="28"/>
                <w:szCs w:val="28"/>
                <w:lang w:eastAsia="en-US"/>
              </w:rPr>
              <w:t xml:space="preserve"> </w:t>
            </w:r>
            <w:r w:rsidRPr="00865CD4">
              <w:rPr>
                <w:rStyle w:val="FontStyle12"/>
                <w:sz w:val="28"/>
                <w:szCs w:val="28"/>
                <w:lang w:val="en-US" w:eastAsia="en-US"/>
              </w:rPr>
              <w:t>volume</w:t>
            </w:r>
            <w:r w:rsidR="00FB7E04">
              <w:rPr>
                <w:rStyle w:val="FontStyle12"/>
                <w:sz w:val="28"/>
                <w:szCs w:val="28"/>
                <w:lang w:eastAsia="en-US"/>
              </w:rPr>
              <w:t xml:space="preserve"> </w:t>
            </w:r>
            <w:r w:rsidRPr="00865CD4">
              <w:rPr>
                <w:rStyle w:val="FontStyle12"/>
                <w:sz w:val="28"/>
                <w:szCs w:val="28"/>
                <w:lang w:val="en-US" w:eastAsia="en-US"/>
              </w:rPr>
              <w:t>replacement</w:t>
            </w:r>
            <w:r w:rsidR="00FB7E04">
              <w:rPr>
                <w:rStyle w:val="FontStyle12"/>
                <w:sz w:val="28"/>
                <w:szCs w:val="28"/>
                <w:lang w:eastAsia="en-US"/>
              </w:rPr>
              <w:t xml:space="preserve"> </w:t>
            </w:r>
            <w:r w:rsidRPr="00865CD4">
              <w:rPr>
                <w:rStyle w:val="FontStyle12"/>
                <w:sz w:val="28"/>
                <w:szCs w:val="28"/>
                <w:lang w:val="en-US" w:eastAsia="en-US"/>
              </w:rPr>
              <w:t>strategies</w:t>
            </w:r>
            <w:r w:rsidR="00FB7E04">
              <w:rPr>
                <w:rStyle w:val="FontStyle12"/>
                <w:sz w:val="28"/>
                <w:szCs w:val="28"/>
                <w:lang w:eastAsia="en-US"/>
              </w:rPr>
              <w:t xml:space="preserve"> </w:t>
            </w:r>
            <w:r w:rsidRPr="00865CD4">
              <w:rPr>
                <w:rStyle w:val="FontStyle12"/>
                <w:sz w:val="28"/>
                <w:szCs w:val="28"/>
                <w:lang w:val="en-US" w:eastAsia="en-US"/>
              </w:rPr>
              <w:t>on</w:t>
            </w:r>
            <w:r w:rsidR="00FB7E04">
              <w:rPr>
                <w:rStyle w:val="FontStyle12"/>
                <w:sz w:val="28"/>
                <w:szCs w:val="28"/>
                <w:lang w:eastAsia="en-US"/>
              </w:rPr>
              <w:t xml:space="preserve"> </w:t>
            </w:r>
            <w:r w:rsidRPr="00865CD4">
              <w:rPr>
                <w:rStyle w:val="FontStyle12"/>
                <w:sz w:val="28"/>
                <w:szCs w:val="28"/>
                <w:lang w:val="en-US" w:eastAsia="en-US"/>
              </w:rPr>
              <w:t>inflammation and endothelial</w:t>
            </w:r>
            <w:r w:rsidR="00FB7E04">
              <w:rPr>
                <w:rStyle w:val="FontStyle12"/>
                <w:sz w:val="28"/>
                <w:szCs w:val="28"/>
                <w:lang w:eastAsia="en-US"/>
              </w:rPr>
              <w:t xml:space="preserve"> </w:t>
            </w:r>
            <w:r w:rsidRPr="00865CD4">
              <w:rPr>
                <w:rStyle w:val="FontStyle12"/>
                <w:sz w:val="28"/>
                <w:szCs w:val="28"/>
                <w:lang w:val="en-US" w:eastAsia="en-US"/>
              </w:rPr>
              <w:t xml:space="preserve"> activation in the elderly undergoing major abdominal surgery</w:t>
            </w:r>
            <w:r w:rsidR="00FB7E04">
              <w:rPr>
                <w:rStyle w:val="FontStyle12"/>
                <w:sz w:val="28"/>
                <w:szCs w:val="28"/>
                <w:lang w:val="en-US" w:eastAsia="en-US"/>
              </w:rPr>
              <w:t xml:space="preserve"> / </w:t>
            </w:r>
            <w:r w:rsidR="003E78CE" w:rsidRPr="00865CD4">
              <w:rPr>
                <w:rStyle w:val="FontStyle12"/>
                <w:sz w:val="28"/>
                <w:szCs w:val="28"/>
                <w:lang w:val="en-US" w:eastAsia="en-US"/>
              </w:rPr>
              <w:t>J</w:t>
            </w:r>
            <w:r w:rsidR="003E78CE" w:rsidRPr="00865CD4">
              <w:rPr>
                <w:rStyle w:val="FontStyle12"/>
                <w:sz w:val="28"/>
                <w:szCs w:val="28"/>
                <w:lang w:eastAsia="en-US"/>
              </w:rPr>
              <w:t>.</w:t>
            </w:r>
            <w:r w:rsidR="003E78CE" w:rsidRPr="00865CD4">
              <w:rPr>
                <w:rStyle w:val="FontStyle12"/>
                <w:sz w:val="28"/>
                <w:szCs w:val="28"/>
                <w:lang w:val="en-US" w:eastAsia="en-US"/>
              </w:rPr>
              <w:t xml:space="preserve"> Boldt</w:t>
            </w:r>
            <w:r w:rsidR="003E78CE" w:rsidRPr="00865CD4">
              <w:rPr>
                <w:rStyle w:val="FontStyle12"/>
                <w:sz w:val="28"/>
                <w:szCs w:val="28"/>
                <w:lang w:eastAsia="en-US"/>
              </w:rPr>
              <w:t xml:space="preserve">, </w:t>
            </w:r>
            <w:r w:rsidR="003E78CE" w:rsidRPr="00865CD4">
              <w:rPr>
                <w:rStyle w:val="FontStyle11"/>
                <w:sz w:val="28"/>
                <w:szCs w:val="28"/>
                <w:lang w:val="en-US" w:eastAsia="en-US"/>
              </w:rPr>
              <w:t>M</w:t>
            </w:r>
            <w:r w:rsidR="003E78CE" w:rsidRPr="00865CD4">
              <w:rPr>
                <w:rStyle w:val="FontStyle11"/>
                <w:sz w:val="28"/>
                <w:szCs w:val="28"/>
                <w:lang w:eastAsia="en-US"/>
              </w:rPr>
              <w:t>.</w:t>
            </w:r>
            <w:r w:rsidR="00FB7E04">
              <w:rPr>
                <w:rStyle w:val="FontStyle11"/>
                <w:sz w:val="28"/>
                <w:szCs w:val="28"/>
                <w:lang w:eastAsia="en-US"/>
              </w:rPr>
              <w:t xml:space="preserve"> </w:t>
            </w:r>
            <w:r w:rsidR="003E78CE" w:rsidRPr="00865CD4">
              <w:rPr>
                <w:rStyle w:val="FontStyle12"/>
                <w:sz w:val="28"/>
                <w:szCs w:val="28"/>
                <w:lang w:val="en-US" w:eastAsia="en-US"/>
              </w:rPr>
              <w:t>Ducke</w:t>
            </w:r>
            <w:r w:rsidR="003E78CE" w:rsidRPr="00865CD4">
              <w:rPr>
                <w:rStyle w:val="FontStyle11"/>
                <w:sz w:val="28"/>
                <w:szCs w:val="28"/>
                <w:lang w:eastAsia="en-US"/>
              </w:rPr>
              <w:t xml:space="preserve">, </w:t>
            </w:r>
            <w:r w:rsidR="003E78CE" w:rsidRPr="00865CD4">
              <w:rPr>
                <w:rStyle w:val="FontStyle12"/>
                <w:sz w:val="28"/>
                <w:szCs w:val="28"/>
                <w:lang w:val="en-US" w:eastAsia="en-US"/>
              </w:rPr>
              <w:t>B. Kumle</w:t>
            </w:r>
            <w:r w:rsidR="00FB7E04">
              <w:rPr>
                <w:rStyle w:val="FontStyle12"/>
                <w:sz w:val="28"/>
                <w:szCs w:val="28"/>
                <w:lang w:eastAsia="en-US"/>
              </w:rPr>
              <w:t xml:space="preserve"> </w:t>
            </w:r>
            <w:r w:rsidR="003E78CE" w:rsidRPr="00865CD4">
              <w:rPr>
                <w:rStyle w:val="FontStyle12"/>
                <w:sz w:val="28"/>
                <w:szCs w:val="28"/>
                <w:lang w:val="en-US" w:eastAsia="en-US"/>
              </w:rPr>
              <w:t>[et al.] //</w:t>
            </w:r>
            <w:r w:rsidRPr="00865CD4">
              <w:rPr>
                <w:rStyle w:val="FontStyle12"/>
                <w:sz w:val="28"/>
                <w:szCs w:val="28"/>
                <w:lang w:val="en-US" w:eastAsia="en-US"/>
              </w:rPr>
              <w:t xml:space="preserve"> Intensive Care Med</w:t>
            </w:r>
            <w:r w:rsidR="003E78CE" w:rsidRPr="00865CD4">
              <w:rPr>
                <w:rStyle w:val="FontStyle12"/>
                <w:sz w:val="28"/>
                <w:szCs w:val="28"/>
                <w:lang w:val="en-US" w:eastAsia="en-US"/>
              </w:rPr>
              <w:t>. –</w:t>
            </w:r>
            <w:r w:rsidR="003E78CE" w:rsidRPr="00865CD4">
              <w:rPr>
                <w:rStyle w:val="FontStyle12"/>
                <w:sz w:val="28"/>
                <w:szCs w:val="28"/>
                <w:lang w:eastAsia="en-US"/>
              </w:rPr>
              <w:t xml:space="preserve"> 2004</w:t>
            </w:r>
            <w:r w:rsidR="003E78CE" w:rsidRPr="00865CD4">
              <w:rPr>
                <w:rStyle w:val="FontStyle12"/>
                <w:sz w:val="28"/>
                <w:szCs w:val="28"/>
                <w:lang w:val="en-US" w:eastAsia="en-US"/>
              </w:rPr>
              <w:t>. – V.</w:t>
            </w:r>
            <w:r w:rsidRPr="00865CD4">
              <w:rPr>
                <w:rStyle w:val="FontStyle12"/>
                <w:sz w:val="28"/>
                <w:szCs w:val="28"/>
                <w:lang w:eastAsia="en-US"/>
              </w:rPr>
              <w:t>30</w:t>
            </w:r>
            <w:r w:rsidR="003E78CE" w:rsidRPr="00865CD4">
              <w:rPr>
                <w:rStyle w:val="FontStyle12"/>
                <w:sz w:val="28"/>
                <w:szCs w:val="28"/>
                <w:lang w:val="en-US" w:eastAsia="en-US"/>
              </w:rPr>
              <w:t>. –P.</w:t>
            </w:r>
            <w:r w:rsidRPr="00865CD4">
              <w:rPr>
                <w:rStyle w:val="FontStyle12"/>
                <w:sz w:val="28"/>
                <w:szCs w:val="28"/>
                <w:lang w:eastAsia="en-US"/>
              </w:rPr>
              <w:t>416-422.</w:t>
            </w:r>
          </w:p>
        </w:tc>
      </w:tr>
      <w:tr w:rsidR="00083FFA" w:rsidRPr="00865CD4" w:rsidTr="00376D0E">
        <w:trPr>
          <w:trHeight w:val="267"/>
        </w:trPr>
        <w:tc>
          <w:tcPr>
            <w:tcW w:w="726" w:type="dxa"/>
          </w:tcPr>
          <w:p w:rsidR="00083FFA" w:rsidRPr="00865CD4" w:rsidRDefault="009E1D85" w:rsidP="003636E9">
            <w:pPr>
              <w:pStyle w:val="aa"/>
              <w:rPr>
                <w:b w:val="0"/>
                <w:szCs w:val="28"/>
              </w:rPr>
            </w:pPr>
            <w:r w:rsidRPr="00865CD4">
              <w:rPr>
                <w:b w:val="0"/>
                <w:szCs w:val="28"/>
              </w:rPr>
              <w:t>112.</w:t>
            </w:r>
          </w:p>
        </w:tc>
        <w:tc>
          <w:tcPr>
            <w:tcW w:w="9293" w:type="dxa"/>
          </w:tcPr>
          <w:p w:rsidR="00083FFA" w:rsidRPr="00865CD4" w:rsidRDefault="00F15658" w:rsidP="00FB7E04">
            <w:pPr>
              <w:pStyle w:val="Style24"/>
              <w:widowControl/>
              <w:tabs>
                <w:tab w:val="left" w:pos="701"/>
              </w:tabs>
              <w:spacing w:before="5" w:line="360" w:lineRule="auto"/>
              <w:ind w:firstLine="0"/>
              <w:rPr>
                <w:rStyle w:val="FontStyle27"/>
                <w:sz w:val="28"/>
                <w:szCs w:val="28"/>
                <w:lang w:eastAsia="en-US"/>
              </w:rPr>
            </w:pPr>
            <w:r>
              <w:rPr>
                <w:rStyle w:val="FontStyle12"/>
                <w:sz w:val="28"/>
                <w:szCs w:val="28"/>
                <w:lang w:eastAsia="uk-UA"/>
              </w:rPr>
              <w:t>Зарубина И.</w:t>
            </w:r>
            <w:r w:rsidR="009E1D85" w:rsidRPr="00865CD4">
              <w:rPr>
                <w:rStyle w:val="FontStyle12"/>
                <w:sz w:val="28"/>
                <w:szCs w:val="28"/>
                <w:lang w:eastAsia="uk-UA"/>
              </w:rPr>
              <w:t xml:space="preserve">В. Молекулярная фармакология антигипоксантов / </w:t>
            </w:r>
            <w:r w:rsidR="00FB7E04" w:rsidRPr="00865CD4">
              <w:rPr>
                <w:rStyle w:val="FontStyle12"/>
                <w:sz w:val="28"/>
                <w:szCs w:val="28"/>
                <w:lang w:eastAsia="uk-UA"/>
              </w:rPr>
              <w:t>И.В.</w:t>
            </w:r>
            <w:r w:rsidR="00FB7E04">
              <w:rPr>
                <w:rStyle w:val="FontStyle12"/>
                <w:sz w:val="28"/>
                <w:szCs w:val="28"/>
                <w:lang w:eastAsia="uk-UA"/>
              </w:rPr>
              <w:t xml:space="preserve"> </w:t>
            </w:r>
            <w:r w:rsidR="009E1D85" w:rsidRPr="00865CD4">
              <w:rPr>
                <w:rStyle w:val="FontStyle12"/>
                <w:sz w:val="28"/>
                <w:szCs w:val="28"/>
                <w:lang w:eastAsia="uk-UA"/>
              </w:rPr>
              <w:t xml:space="preserve">Зарубина, </w:t>
            </w:r>
            <w:r w:rsidR="00FB7E04" w:rsidRPr="00865CD4">
              <w:rPr>
                <w:rStyle w:val="FontStyle12"/>
                <w:sz w:val="28"/>
                <w:szCs w:val="28"/>
                <w:lang w:eastAsia="uk-UA"/>
              </w:rPr>
              <w:t>П.Д.</w:t>
            </w:r>
            <w:r w:rsidR="00FB7E04">
              <w:rPr>
                <w:rStyle w:val="FontStyle12"/>
                <w:sz w:val="28"/>
                <w:szCs w:val="28"/>
                <w:lang w:eastAsia="uk-UA"/>
              </w:rPr>
              <w:t xml:space="preserve"> </w:t>
            </w:r>
            <w:r w:rsidR="009E1D85" w:rsidRPr="00865CD4">
              <w:rPr>
                <w:rStyle w:val="FontStyle12"/>
                <w:sz w:val="28"/>
                <w:szCs w:val="28"/>
                <w:lang w:eastAsia="uk-UA"/>
              </w:rPr>
              <w:t>Шабанов</w:t>
            </w:r>
            <w:r w:rsidR="00BA61BA" w:rsidRPr="00BA61BA">
              <w:rPr>
                <w:rStyle w:val="FontStyle12"/>
                <w:sz w:val="28"/>
                <w:szCs w:val="28"/>
                <w:lang w:val="ru-RU" w:eastAsia="uk-UA"/>
              </w:rPr>
              <w:t xml:space="preserve"> </w:t>
            </w:r>
            <w:r w:rsidR="005A16F2" w:rsidRPr="00865CD4">
              <w:rPr>
                <w:rStyle w:val="FontStyle12"/>
                <w:sz w:val="28"/>
                <w:szCs w:val="28"/>
                <w:lang w:eastAsia="uk-UA"/>
              </w:rPr>
              <w:t>–</w:t>
            </w:r>
            <w:r w:rsidR="003E78CE" w:rsidRPr="00865CD4">
              <w:rPr>
                <w:rStyle w:val="FontStyle12"/>
                <w:sz w:val="28"/>
                <w:szCs w:val="28"/>
                <w:lang w:eastAsia="uk-UA"/>
              </w:rPr>
              <w:t xml:space="preserve"> С</w:t>
            </w:r>
            <w:r w:rsidR="00FB7E04">
              <w:rPr>
                <w:rStyle w:val="FontStyle12"/>
                <w:sz w:val="28"/>
                <w:szCs w:val="28"/>
                <w:lang w:eastAsia="uk-UA"/>
              </w:rPr>
              <w:t>анкт-</w:t>
            </w:r>
            <w:r w:rsidR="003E78CE" w:rsidRPr="00865CD4">
              <w:rPr>
                <w:rStyle w:val="FontStyle12"/>
                <w:sz w:val="28"/>
                <w:szCs w:val="28"/>
                <w:lang w:eastAsia="uk-UA"/>
              </w:rPr>
              <w:t>П</w:t>
            </w:r>
            <w:r w:rsidR="00FB7E04">
              <w:rPr>
                <w:rStyle w:val="FontStyle12"/>
                <w:sz w:val="28"/>
                <w:szCs w:val="28"/>
                <w:lang w:eastAsia="uk-UA"/>
              </w:rPr>
              <w:t>етер</w:t>
            </w:r>
            <w:r w:rsidR="003E78CE" w:rsidRPr="00865CD4">
              <w:rPr>
                <w:rStyle w:val="FontStyle12"/>
                <w:sz w:val="28"/>
                <w:szCs w:val="28"/>
                <w:lang w:eastAsia="uk-UA"/>
              </w:rPr>
              <w:t>б</w:t>
            </w:r>
            <w:r w:rsidR="00FB7E04">
              <w:rPr>
                <w:rStyle w:val="FontStyle12"/>
                <w:sz w:val="28"/>
                <w:szCs w:val="28"/>
                <w:lang w:eastAsia="uk-UA"/>
              </w:rPr>
              <w:t>ург</w:t>
            </w:r>
            <w:r w:rsidR="003E78CE" w:rsidRPr="00865CD4">
              <w:rPr>
                <w:rStyle w:val="FontStyle12"/>
                <w:sz w:val="28"/>
                <w:szCs w:val="28"/>
                <w:lang w:eastAsia="uk-UA"/>
              </w:rPr>
              <w:t>.</w:t>
            </w:r>
            <w:r w:rsidR="009E1D85" w:rsidRPr="00865CD4">
              <w:rPr>
                <w:rStyle w:val="FontStyle12"/>
                <w:sz w:val="28"/>
                <w:szCs w:val="28"/>
                <w:lang w:eastAsia="uk-UA"/>
              </w:rPr>
              <w:t>: ООО „Издательство Н-Л</w:t>
            </w:r>
            <w:r w:rsidR="005A16F2" w:rsidRPr="00865CD4">
              <w:rPr>
                <w:rStyle w:val="FontStyle12"/>
                <w:sz w:val="28"/>
                <w:szCs w:val="28"/>
                <w:lang w:eastAsia="uk-UA"/>
              </w:rPr>
              <w:t>»</w:t>
            </w:r>
            <w:r w:rsidR="009E1D85" w:rsidRPr="00865CD4">
              <w:rPr>
                <w:rStyle w:val="FontStyle12"/>
                <w:sz w:val="28"/>
                <w:szCs w:val="28"/>
                <w:lang w:eastAsia="uk-UA"/>
              </w:rPr>
              <w:t xml:space="preserve">, 2004. </w:t>
            </w:r>
            <w:r w:rsidR="005A16F2" w:rsidRPr="00865CD4">
              <w:rPr>
                <w:rStyle w:val="FontStyle12"/>
                <w:sz w:val="28"/>
                <w:szCs w:val="28"/>
                <w:lang w:eastAsia="uk-UA"/>
              </w:rPr>
              <w:t>–</w:t>
            </w:r>
            <w:r w:rsidR="009E1D85" w:rsidRPr="00865CD4">
              <w:rPr>
                <w:rStyle w:val="FontStyle12"/>
                <w:sz w:val="28"/>
                <w:szCs w:val="28"/>
                <w:lang w:eastAsia="uk-UA"/>
              </w:rPr>
              <w:t xml:space="preserve"> 361 с.</w:t>
            </w:r>
          </w:p>
        </w:tc>
      </w:tr>
      <w:tr w:rsidR="00083FFA" w:rsidRPr="00865CD4" w:rsidTr="00376D0E">
        <w:trPr>
          <w:trHeight w:val="267"/>
        </w:trPr>
        <w:tc>
          <w:tcPr>
            <w:tcW w:w="726" w:type="dxa"/>
          </w:tcPr>
          <w:p w:rsidR="00083FFA" w:rsidRPr="00865CD4" w:rsidRDefault="009E1D85" w:rsidP="003636E9">
            <w:pPr>
              <w:pStyle w:val="aa"/>
              <w:rPr>
                <w:b w:val="0"/>
                <w:szCs w:val="28"/>
              </w:rPr>
            </w:pPr>
            <w:r w:rsidRPr="00865CD4">
              <w:rPr>
                <w:b w:val="0"/>
                <w:szCs w:val="28"/>
              </w:rPr>
              <w:t>113.</w:t>
            </w:r>
          </w:p>
        </w:tc>
        <w:tc>
          <w:tcPr>
            <w:tcW w:w="9293" w:type="dxa"/>
          </w:tcPr>
          <w:p w:rsidR="00083FFA" w:rsidRPr="00865CD4" w:rsidRDefault="00F36DB9" w:rsidP="00FB7E04">
            <w:pPr>
              <w:pStyle w:val="Style1"/>
              <w:widowControl/>
              <w:spacing w:line="360" w:lineRule="auto"/>
              <w:ind w:firstLine="0"/>
              <w:jc w:val="both"/>
              <w:rPr>
                <w:rStyle w:val="FontStyle27"/>
                <w:sz w:val="28"/>
                <w:szCs w:val="28"/>
                <w:lang w:eastAsia="en-US"/>
              </w:rPr>
            </w:pPr>
            <w:r w:rsidRPr="00865CD4">
              <w:rPr>
                <w:rStyle w:val="FontStyle11"/>
                <w:sz w:val="28"/>
                <w:szCs w:val="28"/>
                <w:lang w:eastAsia="uk-UA"/>
              </w:rPr>
              <w:t xml:space="preserve">Влияние экстракорпоральной гемокоррекции на перекисное окисление липидов у больных в критических состояниях / </w:t>
            </w:r>
            <w:r w:rsidR="00FB7E04" w:rsidRPr="00865CD4">
              <w:rPr>
                <w:rStyle w:val="FontStyle11"/>
                <w:sz w:val="28"/>
                <w:szCs w:val="28"/>
                <w:lang w:eastAsia="uk-UA"/>
              </w:rPr>
              <w:t>В.В.</w:t>
            </w:r>
            <w:r w:rsidR="00FB7E04">
              <w:rPr>
                <w:rStyle w:val="FontStyle11"/>
                <w:sz w:val="28"/>
                <w:szCs w:val="28"/>
                <w:lang w:eastAsia="uk-UA"/>
              </w:rPr>
              <w:t xml:space="preserve"> </w:t>
            </w:r>
            <w:r w:rsidRPr="00865CD4">
              <w:rPr>
                <w:rStyle w:val="FontStyle11"/>
                <w:sz w:val="28"/>
                <w:szCs w:val="28"/>
                <w:lang w:eastAsia="uk-UA"/>
              </w:rPr>
              <w:t xml:space="preserve">Чаленко, </w:t>
            </w:r>
            <w:r w:rsidR="00FB7E04" w:rsidRPr="00865CD4">
              <w:rPr>
                <w:rStyle w:val="FontStyle11"/>
                <w:sz w:val="28"/>
                <w:szCs w:val="28"/>
                <w:lang w:eastAsia="uk-UA"/>
              </w:rPr>
              <w:t>С.В.</w:t>
            </w:r>
            <w:r w:rsidR="00FB7E04">
              <w:rPr>
                <w:rStyle w:val="FontStyle11"/>
                <w:sz w:val="28"/>
                <w:szCs w:val="28"/>
                <w:lang w:eastAsia="uk-UA"/>
              </w:rPr>
              <w:t xml:space="preserve"> </w:t>
            </w:r>
            <w:r w:rsidRPr="00865CD4">
              <w:rPr>
                <w:rStyle w:val="FontStyle11"/>
                <w:sz w:val="28"/>
                <w:szCs w:val="28"/>
                <w:lang w:eastAsia="uk-UA"/>
              </w:rPr>
              <w:t xml:space="preserve">Жилкина, </w:t>
            </w:r>
            <w:r w:rsidR="00FB7E04" w:rsidRPr="00865CD4">
              <w:rPr>
                <w:rStyle w:val="FontStyle11"/>
                <w:sz w:val="28"/>
                <w:szCs w:val="28"/>
                <w:lang w:eastAsia="uk-UA"/>
              </w:rPr>
              <w:t>Н.К.</w:t>
            </w:r>
            <w:r w:rsidR="00FB7E04">
              <w:rPr>
                <w:rStyle w:val="FontStyle11"/>
                <w:sz w:val="28"/>
                <w:szCs w:val="28"/>
                <w:lang w:eastAsia="uk-UA"/>
              </w:rPr>
              <w:t xml:space="preserve"> </w:t>
            </w:r>
            <w:r w:rsidRPr="00865CD4">
              <w:rPr>
                <w:rStyle w:val="FontStyle11"/>
                <w:sz w:val="28"/>
                <w:szCs w:val="28"/>
                <w:lang w:eastAsia="uk-UA"/>
              </w:rPr>
              <w:t xml:space="preserve">Пастухова [и др.] // Вестн. хирургии им. </w:t>
            </w:r>
            <w:r w:rsidR="0053587D">
              <w:rPr>
                <w:rStyle w:val="FontStyle11"/>
                <w:sz w:val="28"/>
                <w:szCs w:val="28"/>
                <w:lang w:eastAsia="uk-UA"/>
              </w:rPr>
              <w:t>Г</w:t>
            </w:r>
            <w:r w:rsidRPr="00865CD4">
              <w:rPr>
                <w:rStyle w:val="FontStyle11"/>
                <w:sz w:val="28"/>
                <w:szCs w:val="28"/>
                <w:lang w:eastAsia="uk-UA"/>
              </w:rPr>
              <w:t>рекова.</w:t>
            </w:r>
            <w:r w:rsidR="00FB7E04">
              <w:rPr>
                <w:rStyle w:val="FontStyle11"/>
                <w:sz w:val="28"/>
                <w:szCs w:val="28"/>
                <w:lang w:eastAsia="uk-UA"/>
              </w:rPr>
              <w:t xml:space="preserve"> </w:t>
            </w:r>
            <w:r w:rsidRPr="00865CD4">
              <w:rPr>
                <w:rStyle w:val="FontStyle11"/>
                <w:sz w:val="28"/>
                <w:szCs w:val="28"/>
                <w:lang w:eastAsia="uk-UA"/>
              </w:rPr>
              <w:t>- 2001.-</w:t>
            </w:r>
            <w:r w:rsidR="00FB7E04">
              <w:rPr>
                <w:rStyle w:val="FontStyle11"/>
                <w:sz w:val="28"/>
                <w:szCs w:val="28"/>
                <w:lang w:eastAsia="uk-UA"/>
              </w:rPr>
              <w:t xml:space="preserve"> </w:t>
            </w:r>
            <w:r w:rsidRPr="00865CD4">
              <w:rPr>
                <w:rStyle w:val="FontStyle11"/>
                <w:sz w:val="28"/>
                <w:szCs w:val="28"/>
                <w:lang w:eastAsia="uk-UA"/>
              </w:rPr>
              <w:t>Т. 160,</w:t>
            </w:r>
            <w:r w:rsidR="00FB7E04">
              <w:rPr>
                <w:rStyle w:val="FontStyle11"/>
                <w:sz w:val="28"/>
                <w:szCs w:val="28"/>
                <w:lang w:eastAsia="uk-UA"/>
              </w:rPr>
              <w:t xml:space="preserve"> </w:t>
            </w:r>
            <w:r w:rsidRPr="00865CD4">
              <w:rPr>
                <w:rStyle w:val="FontStyle11"/>
                <w:sz w:val="28"/>
                <w:szCs w:val="28"/>
                <w:lang w:eastAsia="uk-UA"/>
              </w:rPr>
              <w:t>№</w:t>
            </w:r>
            <w:r w:rsidR="00FB7E04">
              <w:rPr>
                <w:rStyle w:val="FontStyle11"/>
                <w:sz w:val="28"/>
                <w:szCs w:val="28"/>
                <w:lang w:eastAsia="uk-UA"/>
              </w:rPr>
              <w:t xml:space="preserve"> </w:t>
            </w:r>
            <w:r w:rsidRPr="00865CD4">
              <w:rPr>
                <w:rStyle w:val="FontStyle11"/>
                <w:sz w:val="28"/>
                <w:szCs w:val="28"/>
                <w:lang w:eastAsia="uk-UA"/>
              </w:rPr>
              <w:t>3.-</w:t>
            </w:r>
            <w:r w:rsidR="00FB7E04">
              <w:rPr>
                <w:rStyle w:val="FontStyle11"/>
                <w:sz w:val="28"/>
                <w:szCs w:val="28"/>
                <w:lang w:eastAsia="uk-UA"/>
              </w:rPr>
              <w:t xml:space="preserve"> </w:t>
            </w:r>
            <w:r w:rsidRPr="00865CD4">
              <w:rPr>
                <w:rStyle w:val="FontStyle11"/>
                <w:sz w:val="28"/>
                <w:szCs w:val="28"/>
                <w:lang w:eastAsia="uk-UA"/>
              </w:rPr>
              <w:t>С. 55-59.</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114.</w:t>
            </w:r>
          </w:p>
        </w:tc>
        <w:tc>
          <w:tcPr>
            <w:tcW w:w="9293" w:type="dxa"/>
          </w:tcPr>
          <w:p w:rsidR="009E1D85" w:rsidRPr="00011FB2" w:rsidRDefault="00B104A6" w:rsidP="00F36DB9">
            <w:pPr>
              <w:pStyle w:val="Style2"/>
              <w:widowControl/>
              <w:tabs>
                <w:tab w:val="left" w:pos="336"/>
              </w:tabs>
              <w:spacing w:before="14" w:line="360" w:lineRule="auto"/>
              <w:ind w:firstLine="0"/>
              <w:jc w:val="both"/>
              <w:rPr>
                <w:rStyle w:val="FontStyle27"/>
                <w:sz w:val="28"/>
                <w:szCs w:val="28"/>
                <w:lang w:eastAsia="en-US"/>
              </w:rPr>
            </w:pPr>
            <w:r w:rsidRPr="00011FB2">
              <w:rPr>
                <w:rStyle w:val="FontStyle11"/>
                <w:sz w:val="28"/>
                <w:szCs w:val="28"/>
                <w:lang w:eastAsia="en-US"/>
              </w:rPr>
              <w:t xml:space="preserve">Полутова Н.В. Патогенетическое обоснование новых принципов диагностики и медикаментозной коррекции метаболических расстройств при ожоговой болезни / Н.В. Полутова, Н.П. Чеснокова, Н.В. Островский // Фундаментальные исследования. – 2011. - № 7. – С. </w:t>
            </w:r>
            <w:r w:rsidRPr="00011FB2">
              <w:rPr>
                <w:rStyle w:val="FontStyle11"/>
                <w:sz w:val="28"/>
                <w:szCs w:val="28"/>
                <w:lang w:val="ru-RU" w:eastAsia="en-US"/>
              </w:rPr>
              <w:t>88-93</w:t>
            </w:r>
            <w:r w:rsidR="00F36DB9" w:rsidRPr="00011FB2">
              <w:rPr>
                <w:sz w:val="28"/>
                <w:szCs w:val="28"/>
              </w:rPr>
              <w:t>.</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115.</w:t>
            </w:r>
          </w:p>
        </w:tc>
        <w:tc>
          <w:tcPr>
            <w:tcW w:w="9293" w:type="dxa"/>
          </w:tcPr>
          <w:p w:rsidR="009E1D85" w:rsidRPr="00826AFA" w:rsidRDefault="00826AFA" w:rsidP="00F36DB9">
            <w:pPr>
              <w:pStyle w:val="Style24"/>
              <w:widowControl/>
              <w:tabs>
                <w:tab w:val="left" w:pos="701"/>
              </w:tabs>
              <w:spacing w:before="5" w:line="360" w:lineRule="auto"/>
              <w:ind w:firstLine="0"/>
              <w:rPr>
                <w:rStyle w:val="FontStyle27"/>
                <w:sz w:val="28"/>
                <w:szCs w:val="28"/>
                <w:lang w:eastAsia="en-US"/>
              </w:rPr>
            </w:pPr>
            <w:r>
              <w:rPr>
                <w:rStyle w:val="FontStyle12"/>
                <w:sz w:val="28"/>
                <w:szCs w:val="28"/>
                <w:lang w:eastAsia="en-US"/>
              </w:rPr>
              <w:t>Васильева А.Г. Патогенетическое обоснование путей улучшения результатов хирургического лечения ожогов</w:t>
            </w:r>
            <w:r w:rsidRPr="00826AFA">
              <w:rPr>
                <w:rStyle w:val="FontStyle12"/>
                <w:sz w:val="28"/>
                <w:szCs w:val="28"/>
                <w:lang w:eastAsia="en-US"/>
              </w:rPr>
              <w:t>ы</w:t>
            </w:r>
            <w:r>
              <w:rPr>
                <w:rStyle w:val="FontStyle12"/>
                <w:sz w:val="28"/>
                <w:szCs w:val="28"/>
                <w:lang w:eastAsia="en-US"/>
              </w:rPr>
              <w:t xml:space="preserve">х поражений у лиц </w:t>
            </w:r>
            <w:r>
              <w:rPr>
                <w:rStyle w:val="FontStyle12"/>
                <w:sz w:val="28"/>
                <w:szCs w:val="28"/>
                <w:lang w:eastAsia="en-US"/>
              </w:rPr>
              <w:lastRenderedPageBreak/>
              <w:t>пубертатного возраста // А.Г. Васильева, Е.В. Зиновьев, Д.В. Костяков // Современн</w:t>
            </w:r>
            <w:r w:rsidRPr="00826AFA">
              <w:rPr>
                <w:rStyle w:val="FontStyle12"/>
                <w:sz w:val="28"/>
                <w:szCs w:val="28"/>
                <w:lang w:eastAsia="en-US"/>
              </w:rPr>
              <w:t xml:space="preserve">ые проблемы науки и образования. – 2015. - №5. </w:t>
            </w:r>
            <w:r>
              <w:rPr>
                <w:rStyle w:val="FontStyle12"/>
                <w:sz w:val="28"/>
                <w:szCs w:val="28"/>
                <w:lang w:val="ru-RU" w:eastAsia="en-US"/>
              </w:rPr>
              <w:t>–</w:t>
            </w:r>
            <w:r w:rsidR="00BA61BA">
              <w:rPr>
                <w:rStyle w:val="FontStyle12"/>
                <w:sz w:val="28"/>
                <w:szCs w:val="28"/>
                <w:lang w:val="ru-RU" w:eastAsia="en-US"/>
              </w:rPr>
              <w:t xml:space="preserve"> </w:t>
            </w:r>
            <w:r w:rsidR="00BA61BA">
              <w:rPr>
                <w:rStyle w:val="FontStyle12"/>
                <w:sz w:val="28"/>
                <w:szCs w:val="28"/>
                <w:lang w:eastAsia="en-US"/>
              </w:rPr>
              <w:t>С.</w:t>
            </w:r>
            <w:r>
              <w:rPr>
                <w:rStyle w:val="FontStyle12"/>
                <w:sz w:val="28"/>
                <w:szCs w:val="28"/>
                <w:lang w:val="ru-RU" w:eastAsia="en-US"/>
              </w:rPr>
              <w:t xml:space="preserve"> 102-106</w:t>
            </w:r>
            <w:r w:rsidR="009E1D85" w:rsidRPr="00865CD4">
              <w:rPr>
                <w:rStyle w:val="FontStyle12"/>
                <w:sz w:val="28"/>
                <w:szCs w:val="28"/>
                <w:lang w:eastAsia="en-US"/>
              </w:rPr>
              <w:t>.</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lastRenderedPageBreak/>
              <w:t>116.</w:t>
            </w:r>
          </w:p>
        </w:tc>
        <w:tc>
          <w:tcPr>
            <w:tcW w:w="9293" w:type="dxa"/>
          </w:tcPr>
          <w:p w:rsidR="009E1D85" w:rsidRPr="00B06CD5" w:rsidRDefault="00B06CD5" w:rsidP="00B06CD5">
            <w:pPr>
              <w:pStyle w:val="Style4"/>
              <w:widowControl/>
              <w:tabs>
                <w:tab w:val="left" w:pos="346"/>
              </w:tabs>
              <w:spacing w:before="5" w:line="360" w:lineRule="auto"/>
              <w:ind w:right="24"/>
              <w:jc w:val="both"/>
              <w:rPr>
                <w:rStyle w:val="FontStyle27"/>
                <w:sz w:val="28"/>
                <w:szCs w:val="28"/>
                <w:lang w:eastAsia="en-US"/>
              </w:rPr>
            </w:pPr>
            <w:r>
              <w:rPr>
                <w:rStyle w:val="FontStyle11"/>
                <w:sz w:val="28"/>
                <w:szCs w:val="28"/>
                <w:lang w:eastAsia="uk-UA"/>
              </w:rPr>
              <w:t>Атаман</w:t>
            </w:r>
            <w:r w:rsidRPr="00865CD4">
              <w:rPr>
                <w:rStyle w:val="FontStyle11"/>
                <w:sz w:val="28"/>
                <w:szCs w:val="28"/>
                <w:lang w:eastAsia="uk-UA"/>
              </w:rPr>
              <w:t xml:space="preserve"> </w:t>
            </w:r>
            <w:r>
              <w:rPr>
                <w:rStyle w:val="FontStyle11"/>
                <w:sz w:val="28"/>
                <w:szCs w:val="28"/>
                <w:lang w:eastAsia="uk-UA"/>
              </w:rPr>
              <w:t>О.В.</w:t>
            </w:r>
            <w:r w:rsidRPr="00865CD4">
              <w:rPr>
                <w:rStyle w:val="FontStyle11"/>
                <w:sz w:val="28"/>
                <w:szCs w:val="28"/>
                <w:lang w:eastAsia="uk-UA"/>
              </w:rPr>
              <w:t xml:space="preserve"> </w:t>
            </w:r>
            <w:r>
              <w:rPr>
                <w:rStyle w:val="FontStyle11"/>
                <w:sz w:val="28"/>
                <w:szCs w:val="28"/>
                <w:lang w:eastAsia="uk-UA"/>
              </w:rPr>
              <w:t>Патофізіологія</w:t>
            </w:r>
            <w:r w:rsidRPr="00865CD4">
              <w:rPr>
                <w:rStyle w:val="FontStyle11"/>
                <w:sz w:val="28"/>
                <w:szCs w:val="28"/>
                <w:lang w:eastAsia="uk-UA"/>
              </w:rPr>
              <w:t xml:space="preserve"> / </w:t>
            </w:r>
            <w:r>
              <w:rPr>
                <w:rStyle w:val="FontStyle11"/>
                <w:sz w:val="28"/>
                <w:szCs w:val="28"/>
                <w:lang w:eastAsia="uk-UA"/>
              </w:rPr>
              <w:t>О</w:t>
            </w:r>
            <w:r w:rsidRPr="00865CD4">
              <w:rPr>
                <w:rStyle w:val="FontStyle11"/>
                <w:sz w:val="28"/>
                <w:szCs w:val="28"/>
                <w:lang w:eastAsia="uk-UA"/>
              </w:rPr>
              <w:t>.В.</w:t>
            </w:r>
            <w:r>
              <w:rPr>
                <w:rStyle w:val="FontStyle11"/>
                <w:sz w:val="28"/>
                <w:szCs w:val="28"/>
                <w:lang w:eastAsia="uk-UA"/>
              </w:rPr>
              <w:t xml:space="preserve"> Атаман.</w:t>
            </w:r>
            <w:r w:rsidRPr="00865CD4">
              <w:rPr>
                <w:rStyle w:val="FontStyle11"/>
                <w:sz w:val="28"/>
                <w:szCs w:val="28"/>
                <w:lang w:eastAsia="uk-UA"/>
              </w:rPr>
              <w:t xml:space="preserve"> -</w:t>
            </w:r>
            <w:r>
              <w:rPr>
                <w:rStyle w:val="FontStyle11"/>
                <w:sz w:val="28"/>
                <w:szCs w:val="28"/>
                <w:lang w:eastAsia="uk-UA"/>
              </w:rPr>
              <w:t xml:space="preserve"> Вінниця</w:t>
            </w:r>
            <w:r w:rsidRPr="00865CD4">
              <w:rPr>
                <w:rStyle w:val="FontStyle11"/>
                <w:sz w:val="28"/>
                <w:szCs w:val="28"/>
                <w:lang w:eastAsia="uk-UA"/>
              </w:rPr>
              <w:t xml:space="preserve">: </w:t>
            </w:r>
            <w:r>
              <w:rPr>
                <w:rStyle w:val="FontStyle11"/>
                <w:sz w:val="28"/>
                <w:szCs w:val="28"/>
                <w:lang w:eastAsia="uk-UA"/>
              </w:rPr>
              <w:t>Нова Книга</w:t>
            </w:r>
            <w:r w:rsidRPr="00865CD4">
              <w:rPr>
                <w:rStyle w:val="FontStyle11"/>
                <w:sz w:val="28"/>
                <w:szCs w:val="28"/>
                <w:lang w:eastAsia="uk-UA"/>
              </w:rPr>
              <w:t>, 20</w:t>
            </w:r>
            <w:r>
              <w:rPr>
                <w:rStyle w:val="FontStyle11"/>
                <w:sz w:val="28"/>
                <w:szCs w:val="28"/>
                <w:lang w:eastAsia="uk-UA"/>
              </w:rPr>
              <w:t>16</w:t>
            </w:r>
            <w:r w:rsidRPr="00865CD4">
              <w:rPr>
                <w:rStyle w:val="FontStyle11"/>
                <w:sz w:val="28"/>
                <w:szCs w:val="28"/>
                <w:lang w:eastAsia="uk-UA"/>
              </w:rPr>
              <w:t xml:space="preserve">. </w:t>
            </w:r>
            <w:r>
              <w:rPr>
                <w:rStyle w:val="FontStyle11"/>
                <w:sz w:val="28"/>
                <w:szCs w:val="28"/>
                <w:lang w:eastAsia="uk-UA"/>
              </w:rPr>
              <w:t>– Т.1. –</w:t>
            </w:r>
            <w:r w:rsidRPr="00865CD4">
              <w:rPr>
                <w:rStyle w:val="FontStyle11"/>
                <w:sz w:val="28"/>
                <w:szCs w:val="28"/>
                <w:lang w:eastAsia="uk-UA"/>
              </w:rPr>
              <w:t xml:space="preserve"> </w:t>
            </w:r>
            <w:r>
              <w:rPr>
                <w:rStyle w:val="FontStyle11"/>
                <w:sz w:val="28"/>
                <w:szCs w:val="28"/>
                <w:lang w:eastAsia="uk-UA"/>
              </w:rPr>
              <w:t>С. 428-442</w:t>
            </w:r>
            <w:r w:rsidRPr="00865CD4">
              <w:rPr>
                <w:rStyle w:val="FontStyle11"/>
                <w:sz w:val="28"/>
                <w:szCs w:val="28"/>
                <w:lang w:eastAsia="uk-UA"/>
              </w:rPr>
              <w:t>.</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117.</w:t>
            </w:r>
          </w:p>
        </w:tc>
        <w:tc>
          <w:tcPr>
            <w:tcW w:w="9293" w:type="dxa"/>
          </w:tcPr>
          <w:p w:rsidR="009E1D85" w:rsidRPr="0007359F" w:rsidRDefault="0007359F" w:rsidP="00F36DB9">
            <w:pPr>
              <w:pStyle w:val="Style5"/>
              <w:widowControl/>
              <w:spacing w:before="10" w:line="360" w:lineRule="auto"/>
              <w:rPr>
                <w:rStyle w:val="FontStyle27"/>
                <w:sz w:val="28"/>
                <w:szCs w:val="28"/>
                <w:lang w:val="ru-RU" w:eastAsia="en-US"/>
              </w:rPr>
            </w:pPr>
            <w:r>
              <w:rPr>
                <w:rStyle w:val="FontStyle12"/>
                <w:sz w:val="28"/>
                <w:szCs w:val="28"/>
                <w:lang w:eastAsia="en-US"/>
              </w:rPr>
              <w:t>Березов Т.Т. Биологическая химия / Т.Т. Березов, Б.Ф. Коровкин</w:t>
            </w:r>
            <w:r w:rsidR="009E1D85" w:rsidRPr="00865CD4">
              <w:rPr>
                <w:rStyle w:val="FontStyle12"/>
                <w:sz w:val="28"/>
                <w:szCs w:val="28"/>
                <w:lang w:eastAsia="en-US"/>
              </w:rPr>
              <w:t>.</w:t>
            </w:r>
            <w:r>
              <w:rPr>
                <w:rStyle w:val="FontStyle12"/>
                <w:sz w:val="28"/>
                <w:szCs w:val="28"/>
                <w:lang w:eastAsia="en-US"/>
              </w:rPr>
              <w:t xml:space="preserve"> – Москва: Медицина, 2007. – С. 595-596.</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118.</w:t>
            </w:r>
          </w:p>
        </w:tc>
        <w:tc>
          <w:tcPr>
            <w:tcW w:w="9293" w:type="dxa"/>
          </w:tcPr>
          <w:p w:rsidR="009E1D85" w:rsidRPr="00D20A69" w:rsidRDefault="00D20A69" w:rsidP="00D20A69">
            <w:pPr>
              <w:pStyle w:val="Style4"/>
              <w:widowControl/>
              <w:spacing w:line="360" w:lineRule="auto"/>
              <w:jc w:val="both"/>
              <w:rPr>
                <w:rStyle w:val="FontStyle27"/>
                <w:sz w:val="28"/>
                <w:szCs w:val="28"/>
                <w:lang w:eastAsia="en-US"/>
              </w:rPr>
            </w:pPr>
            <w:r>
              <w:rPr>
                <w:rStyle w:val="FontStyle11"/>
                <w:sz w:val="28"/>
                <w:szCs w:val="28"/>
                <w:lang w:eastAsia="en-US"/>
              </w:rPr>
              <w:t>Асанов З.О. Гемодинамический ответ на непрер</w:t>
            </w:r>
            <w:r w:rsidRPr="00D20A69">
              <w:rPr>
                <w:rStyle w:val="FontStyle11"/>
                <w:sz w:val="28"/>
                <w:szCs w:val="28"/>
                <w:lang w:eastAsia="en-US"/>
              </w:rPr>
              <w:t>ывно нарастающую гипоксию: возрастные особенности / З.</w:t>
            </w:r>
            <w:r>
              <w:rPr>
                <w:rStyle w:val="FontStyle11"/>
                <w:sz w:val="28"/>
                <w:szCs w:val="28"/>
                <w:lang w:eastAsia="en-US"/>
              </w:rPr>
              <w:t xml:space="preserve">О. Асанов </w:t>
            </w:r>
            <w:r w:rsidRPr="00D20A69">
              <w:rPr>
                <w:rStyle w:val="FontStyle11"/>
                <w:sz w:val="28"/>
                <w:szCs w:val="28"/>
                <w:lang w:eastAsia="en-US"/>
              </w:rPr>
              <w:t>//</w:t>
            </w:r>
            <w:r>
              <w:rPr>
                <w:rStyle w:val="FontStyle11"/>
                <w:sz w:val="28"/>
                <w:szCs w:val="28"/>
                <w:lang w:eastAsia="en-US"/>
              </w:rPr>
              <w:t xml:space="preserve"> Вісник невідкладної і відновної медицини. – 2006. - № 2. – С. 191-194</w:t>
            </w:r>
            <w:r w:rsidR="009E1D85" w:rsidRPr="00865CD4">
              <w:rPr>
                <w:rStyle w:val="FontStyle11"/>
                <w:sz w:val="28"/>
                <w:szCs w:val="28"/>
                <w:lang w:eastAsia="en-US"/>
              </w:rPr>
              <w:t>.</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119.</w:t>
            </w:r>
          </w:p>
        </w:tc>
        <w:tc>
          <w:tcPr>
            <w:tcW w:w="9293" w:type="dxa"/>
          </w:tcPr>
          <w:p w:rsidR="009E1D85" w:rsidRPr="00865CD4" w:rsidRDefault="009E1D85" w:rsidP="00CA31E0">
            <w:pPr>
              <w:pStyle w:val="Style3"/>
              <w:widowControl/>
              <w:tabs>
                <w:tab w:val="left" w:pos="677"/>
              </w:tabs>
              <w:spacing w:line="360" w:lineRule="auto"/>
              <w:ind w:right="38" w:firstLine="0"/>
              <w:rPr>
                <w:rStyle w:val="FontStyle27"/>
                <w:sz w:val="28"/>
                <w:szCs w:val="28"/>
                <w:lang w:val="en-US" w:eastAsia="en-US"/>
              </w:rPr>
            </w:pPr>
            <w:r w:rsidRPr="00865CD4">
              <w:rPr>
                <w:rStyle w:val="FontStyle11"/>
                <w:sz w:val="28"/>
                <w:szCs w:val="28"/>
                <w:lang w:val="en-US" w:eastAsia="en-US"/>
              </w:rPr>
              <w:t>Clotting</w:t>
            </w:r>
            <w:r w:rsidRPr="00D20A69">
              <w:rPr>
                <w:rStyle w:val="FontStyle11"/>
                <w:sz w:val="28"/>
                <w:szCs w:val="28"/>
                <w:lang w:eastAsia="en-US"/>
              </w:rPr>
              <w:t xml:space="preserve"> </w:t>
            </w:r>
            <w:r w:rsidRPr="00865CD4">
              <w:rPr>
                <w:rStyle w:val="FontStyle11"/>
                <w:sz w:val="28"/>
                <w:szCs w:val="28"/>
                <w:lang w:val="en-US" w:eastAsia="en-US"/>
              </w:rPr>
              <w:t>factor</w:t>
            </w:r>
            <w:r w:rsidRPr="00D20A69">
              <w:rPr>
                <w:rStyle w:val="FontStyle11"/>
                <w:sz w:val="28"/>
                <w:szCs w:val="28"/>
                <w:lang w:eastAsia="en-US"/>
              </w:rPr>
              <w:t xml:space="preserve"> </w:t>
            </w:r>
            <w:r w:rsidRPr="00865CD4">
              <w:rPr>
                <w:rStyle w:val="FontStyle11"/>
                <w:sz w:val="28"/>
                <w:szCs w:val="28"/>
                <w:lang w:val="en-US" w:eastAsia="en-US"/>
              </w:rPr>
              <w:t>levels</w:t>
            </w:r>
            <w:r w:rsidRPr="00D20A69">
              <w:rPr>
                <w:rStyle w:val="FontStyle11"/>
                <w:sz w:val="28"/>
                <w:szCs w:val="28"/>
                <w:lang w:eastAsia="en-US"/>
              </w:rPr>
              <w:t xml:space="preserve"> </w:t>
            </w:r>
            <w:r w:rsidRPr="00865CD4">
              <w:rPr>
                <w:rStyle w:val="FontStyle11"/>
                <w:sz w:val="28"/>
                <w:szCs w:val="28"/>
                <w:lang w:val="en-US" w:eastAsia="en-US"/>
              </w:rPr>
              <w:t>and</w:t>
            </w:r>
            <w:r w:rsidRPr="00D20A69">
              <w:rPr>
                <w:rStyle w:val="FontStyle11"/>
                <w:sz w:val="28"/>
                <w:szCs w:val="28"/>
                <w:lang w:eastAsia="en-US"/>
              </w:rPr>
              <w:t xml:space="preserve"> </w:t>
            </w:r>
            <w:r w:rsidRPr="00865CD4">
              <w:rPr>
                <w:rStyle w:val="FontStyle11"/>
                <w:sz w:val="28"/>
                <w:szCs w:val="28"/>
                <w:lang w:val="en-US" w:eastAsia="en-US"/>
              </w:rPr>
              <w:t>the</w:t>
            </w:r>
            <w:r w:rsidRPr="00D20A69">
              <w:rPr>
                <w:rStyle w:val="FontStyle11"/>
                <w:sz w:val="28"/>
                <w:szCs w:val="28"/>
                <w:lang w:eastAsia="en-US"/>
              </w:rPr>
              <w:t xml:space="preserve"> </w:t>
            </w:r>
            <w:r w:rsidRPr="00865CD4">
              <w:rPr>
                <w:rStyle w:val="FontStyle11"/>
                <w:sz w:val="28"/>
                <w:szCs w:val="28"/>
                <w:lang w:val="en-US" w:eastAsia="en-US"/>
              </w:rPr>
              <w:t>risk</w:t>
            </w:r>
            <w:r w:rsidRPr="00D20A69">
              <w:rPr>
                <w:rStyle w:val="FontStyle11"/>
                <w:sz w:val="28"/>
                <w:szCs w:val="28"/>
                <w:lang w:eastAsia="en-US"/>
              </w:rPr>
              <w:t xml:space="preserve"> </w:t>
            </w:r>
            <w:r w:rsidRPr="00865CD4">
              <w:rPr>
                <w:rStyle w:val="FontStyle11"/>
                <w:sz w:val="28"/>
                <w:szCs w:val="28"/>
                <w:lang w:val="en-US" w:eastAsia="en-US"/>
              </w:rPr>
              <w:t>of</w:t>
            </w:r>
            <w:r w:rsidRPr="00D20A69">
              <w:rPr>
                <w:rStyle w:val="FontStyle11"/>
                <w:sz w:val="28"/>
                <w:szCs w:val="28"/>
                <w:lang w:eastAsia="en-US"/>
              </w:rPr>
              <w:t xml:space="preserve"> </w:t>
            </w:r>
            <w:r w:rsidRPr="00865CD4">
              <w:rPr>
                <w:rStyle w:val="FontStyle11"/>
                <w:sz w:val="28"/>
                <w:szCs w:val="28"/>
                <w:lang w:val="en-US" w:eastAsia="en-US"/>
              </w:rPr>
              <w:t>diffuse</w:t>
            </w:r>
            <w:r w:rsidRPr="00D20A69">
              <w:rPr>
                <w:rStyle w:val="FontStyle11"/>
                <w:sz w:val="28"/>
                <w:szCs w:val="28"/>
                <w:lang w:eastAsia="en-US"/>
              </w:rPr>
              <w:t xml:space="preserve"> </w:t>
            </w:r>
            <w:r w:rsidRPr="00865CD4">
              <w:rPr>
                <w:rStyle w:val="FontStyle11"/>
                <w:sz w:val="28"/>
                <w:szCs w:val="28"/>
                <w:lang w:val="en-US" w:eastAsia="en-US"/>
              </w:rPr>
              <w:t>microvascular</w:t>
            </w:r>
            <w:r w:rsidRPr="00D20A69">
              <w:rPr>
                <w:rStyle w:val="FontStyle11"/>
                <w:sz w:val="28"/>
                <w:szCs w:val="28"/>
                <w:lang w:eastAsia="en-US"/>
              </w:rPr>
              <w:t xml:space="preserve"> </w:t>
            </w:r>
            <w:r w:rsidRPr="00865CD4">
              <w:rPr>
                <w:rStyle w:val="FontStyle11"/>
                <w:sz w:val="28"/>
                <w:szCs w:val="28"/>
                <w:lang w:val="en-US" w:eastAsia="en-US"/>
              </w:rPr>
              <w:t>bleeding</w:t>
            </w:r>
            <w:r w:rsidRPr="00D20A69">
              <w:rPr>
                <w:rStyle w:val="FontStyle11"/>
                <w:sz w:val="28"/>
                <w:szCs w:val="28"/>
                <w:lang w:eastAsia="en-US"/>
              </w:rPr>
              <w:t xml:space="preserve"> </w:t>
            </w:r>
            <w:r w:rsidRPr="00865CD4">
              <w:rPr>
                <w:rStyle w:val="FontStyle11"/>
                <w:sz w:val="28"/>
                <w:szCs w:val="28"/>
                <w:lang w:val="en-US" w:eastAsia="en-US"/>
              </w:rPr>
              <w:t>in</w:t>
            </w:r>
            <w:r w:rsidRPr="00D20A69">
              <w:rPr>
                <w:rStyle w:val="FontStyle11"/>
                <w:sz w:val="28"/>
                <w:szCs w:val="28"/>
                <w:lang w:eastAsia="en-US"/>
              </w:rPr>
              <w:t xml:space="preserve"> </w:t>
            </w:r>
            <w:r w:rsidRPr="00865CD4">
              <w:rPr>
                <w:rStyle w:val="FontStyle11"/>
                <w:sz w:val="28"/>
                <w:szCs w:val="28"/>
                <w:lang w:val="en-US" w:eastAsia="en-US"/>
              </w:rPr>
              <w:t>the</w:t>
            </w:r>
            <w:r w:rsidRPr="00D20A69">
              <w:rPr>
                <w:rStyle w:val="FontStyle11"/>
                <w:sz w:val="28"/>
                <w:szCs w:val="28"/>
                <w:lang w:eastAsia="en-US"/>
              </w:rPr>
              <w:t xml:space="preserve"> </w:t>
            </w:r>
            <w:r w:rsidRPr="00865CD4">
              <w:rPr>
                <w:rStyle w:val="FontStyle11"/>
                <w:sz w:val="28"/>
                <w:szCs w:val="28"/>
                <w:lang w:val="en-US" w:eastAsia="en-US"/>
              </w:rPr>
              <w:t>massively</w:t>
            </w:r>
            <w:r w:rsidRPr="00D20A69">
              <w:rPr>
                <w:rStyle w:val="FontStyle11"/>
                <w:sz w:val="28"/>
                <w:szCs w:val="28"/>
                <w:lang w:eastAsia="en-US"/>
              </w:rPr>
              <w:t xml:space="preserve"> </w:t>
            </w:r>
            <w:r w:rsidRPr="00865CD4">
              <w:rPr>
                <w:rStyle w:val="FontStyle11"/>
                <w:sz w:val="28"/>
                <w:szCs w:val="28"/>
                <w:lang w:val="en-US" w:eastAsia="en-US"/>
              </w:rPr>
              <w:t>transfused</w:t>
            </w:r>
            <w:r w:rsidRPr="00D20A69">
              <w:rPr>
                <w:rStyle w:val="FontStyle11"/>
                <w:sz w:val="28"/>
                <w:szCs w:val="28"/>
                <w:lang w:eastAsia="en-US"/>
              </w:rPr>
              <w:t xml:space="preserve"> </w:t>
            </w:r>
            <w:r w:rsidRPr="00865CD4">
              <w:rPr>
                <w:rStyle w:val="FontStyle11"/>
                <w:sz w:val="28"/>
                <w:szCs w:val="28"/>
                <w:lang w:val="en-US" w:eastAsia="en-US"/>
              </w:rPr>
              <w:t>patient</w:t>
            </w:r>
            <w:r w:rsidR="00CA31E0" w:rsidRPr="00D20A69">
              <w:rPr>
                <w:rStyle w:val="FontStyle11"/>
                <w:sz w:val="28"/>
                <w:szCs w:val="28"/>
                <w:lang w:eastAsia="en-US"/>
              </w:rPr>
              <w:t xml:space="preserve"> / </w:t>
            </w:r>
            <w:r w:rsidR="00CA31E0" w:rsidRPr="00865CD4">
              <w:rPr>
                <w:rStyle w:val="FontStyle11"/>
                <w:sz w:val="28"/>
                <w:szCs w:val="28"/>
                <w:lang w:val="en-US" w:eastAsia="en-US"/>
              </w:rPr>
              <w:t>D</w:t>
            </w:r>
            <w:r w:rsidR="00CA31E0" w:rsidRPr="00D20A69">
              <w:rPr>
                <w:rStyle w:val="FontStyle11"/>
                <w:sz w:val="28"/>
                <w:szCs w:val="28"/>
                <w:lang w:eastAsia="en-US"/>
              </w:rPr>
              <w:t xml:space="preserve">. </w:t>
            </w:r>
            <w:r w:rsidR="00CA31E0" w:rsidRPr="00865CD4">
              <w:rPr>
                <w:rStyle w:val="FontStyle11"/>
                <w:sz w:val="28"/>
                <w:szCs w:val="28"/>
                <w:lang w:val="en-US" w:eastAsia="en-US"/>
              </w:rPr>
              <w:t>Ciavarella</w:t>
            </w:r>
            <w:r w:rsidR="00CA31E0" w:rsidRPr="00D20A69">
              <w:rPr>
                <w:rStyle w:val="FontStyle11"/>
                <w:sz w:val="28"/>
                <w:szCs w:val="28"/>
                <w:lang w:eastAsia="en-US"/>
              </w:rPr>
              <w:t xml:space="preserve">, </w:t>
            </w:r>
            <w:r w:rsidR="00CA31E0" w:rsidRPr="00865CD4">
              <w:rPr>
                <w:rStyle w:val="FontStyle11"/>
                <w:sz w:val="28"/>
                <w:szCs w:val="28"/>
                <w:lang w:val="en-US" w:eastAsia="en-US"/>
              </w:rPr>
              <w:t>R.L. Reed, R.B. Counts [et al.] //</w:t>
            </w:r>
            <w:r w:rsidRPr="00865CD4">
              <w:rPr>
                <w:rStyle w:val="FontStyle11"/>
                <w:sz w:val="28"/>
                <w:szCs w:val="28"/>
                <w:lang w:val="en-US" w:eastAsia="en-US"/>
              </w:rPr>
              <w:t xml:space="preserve"> Br</w:t>
            </w:r>
            <w:r w:rsidR="00CA31E0" w:rsidRPr="00865CD4">
              <w:rPr>
                <w:rStyle w:val="FontStyle11"/>
                <w:sz w:val="28"/>
                <w:szCs w:val="28"/>
                <w:lang w:val="en-US" w:eastAsia="en-US"/>
              </w:rPr>
              <w:t>.</w:t>
            </w:r>
            <w:r w:rsidRPr="00865CD4">
              <w:rPr>
                <w:rStyle w:val="FontStyle11"/>
                <w:sz w:val="28"/>
                <w:szCs w:val="28"/>
                <w:lang w:val="en-US" w:eastAsia="en-US"/>
              </w:rPr>
              <w:t xml:space="preserve"> J</w:t>
            </w:r>
            <w:r w:rsidR="00CA31E0" w:rsidRPr="00865CD4">
              <w:rPr>
                <w:rStyle w:val="FontStyle11"/>
                <w:sz w:val="28"/>
                <w:szCs w:val="28"/>
                <w:lang w:val="en-US" w:eastAsia="en-US"/>
              </w:rPr>
              <w:t>.</w:t>
            </w:r>
            <w:r w:rsidRPr="00865CD4">
              <w:rPr>
                <w:rStyle w:val="FontStyle11"/>
                <w:sz w:val="28"/>
                <w:szCs w:val="28"/>
                <w:lang w:val="en-US" w:eastAsia="en-US"/>
              </w:rPr>
              <w:t xml:space="preserve"> Haematol</w:t>
            </w:r>
            <w:r w:rsidR="00CA31E0" w:rsidRPr="00865CD4">
              <w:rPr>
                <w:rStyle w:val="FontStyle11"/>
                <w:sz w:val="28"/>
                <w:szCs w:val="28"/>
                <w:lang w:val="en-US" w:eastAsia="en-US"/>
              </w:rPr>
              <w:t>. –</w:t>
            </w:r>
            <w:r w:rsidRPr="00865CD4">
              <w:rPr>
                <w:rStyle w:val="FontStyle11"/>
                <w:sz w:val="28"/>
                <w:szCs w:val="28"/>
                <w:lang w:eastAsia="en-US"/>
              </w:rPr>
              <w:t xml:space="preserve"> 2007</w:t>
            </w:r>
            <w:r w:rsidR="00CA31E0" w:rsidRPr="00865CD4">
              <w:rPr>
                <w:rStyle w:val="FontStyle11"/>
                <w:sz w:val="28"/>
                <w:szCs w:val="28"/>
                <w:lang w:val="en-US" w:eastAsia="en-US"/>
              </w:rPr>
              <w:t>. – V.</w:t>
            </w:r>
            <w:r w:rsidR="00CA31E0" w:rsidRPr="00865CD4">
              <w:rPr>
                <w:rStyle w:val="FontStyle11"/>
                <w:sz w:val="28"/>
                <w:szCs w:val="28"/>
                <w:lang w:eastAsia="en-US"/>
              </w:rPr>
              <w:t>67</w:t>
            </w:r>
            <w:r w:rsidR="00CA31E0" w:rsidRPr="00865CD4">
              <w:rPr>
                <w:rStyle w:val="FontStyle11"/>
                <w:sz w:val="28"/>
                <w:szCs w:val="28"/>
                <w:lang w:val="en-US" w:eastAsia="en-US"/>
              </w:rPr>
              <w:t xml:space="preserve">. – P. </w:t>
            </w:r>
            <w:r w:rsidRPr="00865CD4">
              <w:rPr>
                <w:rStyle w:val="FontStyle11"/>
                <w:sz w:val="28"/>
                <w:szCs w:val="28"/>
                <w:lang w:eastAsia="en-US"/>
              </w:rPr>
              <w:t>365-</w:t>
            </w:r>
            <w:r w:rsidR="00CA31E0" w:rsidRPr="00865CD4">
              <w:rPr>
                <w:rStyle w:val="FontStyle11"/>
                <w:sz w:val="28"/>
                <w:szCs w:val="28"/>
                <w:lang w:val="en-US" w:eastAsia="en-US"/>
              </w:rPr>
              <w:t>36</w:t>
            </w:r>
            <w:r w:rsidRPr="00865CD4">
              <w:rPr>
                <w:rStyle w:val="FontStyle11"/>
                <w:sz w:val="28"/>
                <w:szCs w:val="28"/>
                <w:lang w:eastAsia="en-US"/>
              </w:rPr>
              <w:t>8.</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120.</w:t>
            </w:r>
          </w:p>
        </w:tc>
        <w:tc>
          <w:tcPr>
            <w:tcW w:w="9293" w:type="dxa"/>
          </w:tcPr>
          <w:p w:rsidR="009E1D85" w:rsidRPr="00865CD4" w:rsidRDefault="009E1D85" w:rsidP="00CA31E0">
            <w:pPr>
              <w:pStyle w:val="Style6"/>
              <w:widowControl/>
              <w:tabs>
                <w:tab w:val="left" w:pos="682"/>
              </w:tabs>
              <w:spacing w:before="5" w:line="360" w:lineRule="auto"/>
              <w:jc w:val="both"/>
              <w:rPr>
                <w:rStyle w:val="FontStyle27"/>
                <w:sz w:val="28"/>
                <w:szCs w:val="28"/>
                <w:lang w:val="en-US" w:eastAsia="en-US"/>
              </w:rPr>
            </w:pPr>
            <w:r w:rsidRPr="00865CD4">
              <w:rPr>
                <w:rStyle w:val="FontStyle11"/>
                <w:sz w:val="28"/>
                <w:szCs w:val="28"/>
                <w:lang w:val="en-US" w:eastAsia="en-US"/>
              </w:rPr>
              <w:t xml:space="preserve">Hyperglycemia </w:t>
            </w:r>
            <w:r w:rsidR="00C32A74">
              <w:rPr>
                <w:rStyle w:val="FontStyle11"/>
                <w:sz w:val="28"/>
                <w:szCs w:val="28"/>
                <w:lang w:val="en-US" w:eastAsia="en-US"/>
              </w:rPr>
              <w:t>exacerbates muscle protein catab</w:t>
            </w:r>
            <w:r w:rsidRPr="00865CD4">
              <w:rPr>
                <w:rStyle w:val="FontStyle11"/>
                <w:sz w:val="28"/>
                <w:szCs w:val="28"/>
                <w:lang w:val="en-US" w:eastAsia="en-US"/>
              </w:rPr>
              <w:t>olism in bu</w:t>
            </w:r>
            <w:r w:rsidR="00CA31E0" w:rsidRPr="00865CD4">
              <w:rPr>
                <w:rStyle w:val="FontStyle11"/>
                <w:sz w:val="28"/>
                <w:szCs w:val="28"/>
                <w:lang w:val="en-US" w:eastAsia="en-US"/>
              </w:rPr>
              <w:t>rn</w:t>
            </w:r>
            <w:r w:rsidRPr="00865CD4">
              <w:rPr>
                <w:rStyle w:val="FontStyle11"/>
                <w:sz w:val="28"/>
                <w:szCs w:val="28"/>
                <w:lang w:val="en-US" w:eastAsia="en-US"/>
              </w:rPr>
              <w:t>-injured patients</w:t>
            </w:r>
            <w:r w:rsidR="00CA31E0" w:rsidRPr="00865CD4">
              <w:rPr>
                <w:rStyle w:val="FontStyle11"/>
                <w:sz w:val="28"/>
                <w:szCs w:val="28"/>
                <w:lang w:val="en-US" w:eastAsia="en-US"/>
              </w:rPr>
              <w:t xml:space="preserve"> / D.C. Gore, D.L. Chinkes, D.W. Hart [et al.] //</w:t>
            </w:r>
            <w:r w:rsidRPr="00865CD4">
              <w:rPr>
                <w:rStyle w:val="FontStyle11"/>
                <w:sz w:val="28"/>
                <w:szCs w:val="28"/>
                <w:lang w:val="en-US" w:eastAsia="en-US"/>
              </w:rPr>
              <w:t xml:space="preserve"> Crit</w:t>
            </w:r>
            <w:r w:rsidR="00CA31E0" w:rsidRPr="00865CD4">
              <w:rPr>
                <w:rStyle w:val="FontStyle11"/>
                <w:sz w:val="28"/>
                <w:szCs w:val="28"/>
                <w:lang w:val="en-US" w:eastAsia="en-US"/>
              </w:rPr>
              <w:t>.</w:t>
            </w:r>
            <w:r w:rsidRPr="00865CD4">
              <w:rPr>
                <w:rStyle w:val="FontStyle11"/>
                <w:sz w:val="28"/>
                <w:szCs w:val="28"/>
                <w:lang w:val="en-US" w:eastAsia="en-US"/>
              </w:rPr>
              <w:t xml:space="preserve"> Care Med.</w:t>
            </w:r>
            <w:r w:rsidR="00FB7E04">
              <w:rPr>
                <w:rStyle w:val="FontStyle11"/>
                <w:sz w:val="28"/>
                <w:szCs w:val="28"/>
                <w:lang w:eastAsia="en-US"/>
              </w:rPr>
              <w:t xml:space="preserve"> </w:t>
            </w:r>
            <w:r w:rsidRPr="00865CD4">
              <w:rPr>
                <w:rStyle w:val="FontStyle11"/>
                <w:sz w:val="28"/>
                <w:szCs w:val="28"/>
                <w:lang w:val="en-US" w:eastAsia="en-US"/>
              </w:rPr>
              <w:t>-</w:t>
            </w:r>
            <w:r w:rsidRPr="00865CD4">
              <w:rPr>
                <w:rStyle w:val="FontStyle11"/>
                <w:sz w:val="28"/>
                <w:szCs w:val="28"/>
                <w:lang w:eastAsia="en-US"/>
              </w:rPr>
              <w:t xml:space="preserve"> 2002.</w:t>
            </w:r>
            <w:r w:rsidR="00FB7E04">
              <w:rPr>
                <w:rStyle w:val="FontStyle11"/>
                <w:sz w:val="28"/>
                <w:szCs w:val="28"/>
                <w:lang w:eastAsia="en-US"/>
              </w:rPr>
              <w:t xml:space="preserve"> </w:t>
            </w:r>
            <w:r w:rsidRPr="00865CD4">
              <w:rPr>
                <w:rStyle w:val="FontStyle11"/>
                <w:sz w:val="28"/>
                <w:szCs w:val="28"/>
                <w:lang w:val="en-US" w:eastAsia="en-US"/>
              </w:rPr>
              <w:t>-</w:t>
            </w:r>
            <w:r w:rsidR="00FB7E04">
              <w:rPr>
                <w:rStyle w:val="FontStyle11"/>
                <w:sz w:val="28"/>
                <w:szCs w:val="28"/>
                <w:lang w:eastAsia="en-US"/>
              </w:rPr>
              <w:t xml:space="preserve"> </w:t>
            </w:r>
            <w:r w:rsidRPr="00865CD4">
              <w:rPr>
                <w:rStyle w:val="FontStyle11"/>
                <w:sz w:val="28"/>
                <w:szCs w:val="28"/>
                <w:lang w:val="en-US" w:eastAsia="en-US"/>
              </w:rPr>
              <w:t>V.</w:t>
            </w:r>
            <w:r w:rsidRPr="00865CD4">
              <w:rPr>
                <w:rStyle w:val="FontStyle11"/>
                <w:sz w:val="28"/>
                <w:szCs w:val="28"/>
                <w:lang w:eastAsia="en-US"/>
              </w:rPr>
              <w:t>30</w:t>
            </w:r>
            <w:r w:rsidR="00CA31E0" w:rsidRPr="00865CD4">
              <w:rPr>
                <w:rStyle w:val="FontStyle11"/>
                <w:sz w:val="28"/>
                <w:szCs w:val="28"/>
                <w:lang w:val="en-US" w:eastAsia="en-US"/>
              </w:rPr>
              <w:t xml:space="preserve">, </w:t>
            </w:r>
            <w:r w:rsidR="00CA31E0" w:rsidRPr="00865CD4">
              <w:rPr>
                <w:rStyle w:val="FontStyle11"/>
                <w:sz w:val="28"/>
                <w:szCs w:val="28"/>
                <w:lang w:eastAsia="en-US"/>
              </w:rPr>
              <w:t>№</w:t>
            </w:r>
            <w:r w:rsidR="00FB7E04">
              <w:rPr>
                <w:rStyle w:val="FontStyle11"/>
                <w:sz w:val="28"/>
                <w:szCs w:val="28"/>
                <w:lang w:eastAsia="en-US"/>
              </w:rPr>
              <w:t xml:space="preserve"> </w:t>
            </w:r>
            <w:r w:rsidRPr="00865CD4">
              <w:rPr>
                <w:rStyle w:val="FontStyle11"/>
                <w:sz w:val="28"/>
                <w:szCs w:val="28"/>
                <w:lang w:eastAsia="en-US"/>
              </w:rPr>
              <w:t>11.-</w:t>
            </w:r>
            <w:r w:rsidR="00FB7E04">
              <w:rPr>
                <w:rStyle w:val="FontStyle11"/>
                <w:sz w:val="28"/>
                <w:szCs w:val="28"/>
                <w:lang w:eastAsia="en-US"/>
              </w:rPr>
              <w:t xml:space="preserve"> </w:t>
            </w:r>
            <w:r w:rsidRPr="00865CD4">
              <w:rPr>
                <w:rStyle w:val="FontStyle11"/>
                <w:sz w:val="28"/>
                <w:szCs w:val="28"/>
                <w:lang w:val="en-US" w:eastAsia="en-US"/>
              </w:rPr>
              <w:t>P.</w:t>
            </w:r>
            <w:r w:rsidR="00FB7E04">
              <w:rPr>
                <w:rStyle w:val="FontStyle11"/>
                <w:sz w:val="28"/>
                <w:szCs w:val="28"/>
                <w:lang w:eastAsia="en-US"/>
              </w:rPr>
              <w:t xml:space="preserve"> </w:t>
            </w:r>
            <w:r w:rsidRPr="00865CD4">
              <w:rPr>
                <w:rStyle w:val="FontStyle11"/>
                <w:sz w:val="28"/>
                <w:szCs w:val="28"/>
                <w:lang w:val="en-US" w:eastAsia="en-US"/>
              </w:rPr>
              <w:t>2438-</w:t>
            </w:r>
            <w:r w:rsidR="00CA31E0" w:rsidRPr="00865CD4">
              <w:rPr>
                <w:rStyle w:val="FontStyle11"/>
                <w:sz w:val="28"/>
                <w:szCs w:val="28"/>
                <w:lang w:val="en-US" w:eastAsia="en-US"/>
              </w:rPr>
              <w:t>24</w:t>
            </w:r>
            <w:r w:rsidRPr="00865CD4">
              <w:rPr>
                <w:rStyle w:val="FontStyle11"/>
                <w:sz w:val="28"/>
                <w:szCs w:val="28"/>
                <w:lang w:val="en-US" w:eastAsia="en-US"/>
              </w:rPr>
              <w:t>42.</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121.</w:t>
            </w:r>
          </w:p>
        </w:tc>
        <w:tc>
          <w:tcPr>
            <w:tcW w:w="9293" w:type="dxa"/>
          </w:tcPr>
          <w:p w:rsidR="009E1D85" w:rsidRPr="00865CD4" w:rsidRDefault="009E1D85" w:rsidP="000A412B">
            <w:pPr>
              <w:pStyle w:val="Style26"/>
              <w:widowControl/>
              <w:tabs>
                <w:tab w:val="left" w:pos="706"/>
              </w:tabs>
              <w:spacing w:before="5" w:line="360" w:lineRule="auto"/>
              <w:ind w:firstLine="0"/>
              <w:jc w:val="both"/>
              <w:rPr>
                <w:rStyle w:val="FontStyle27"/>
                <w:sz w:val="28"/>
                <w:szCs w:val="28"/>
                <w:lang w:val="en-US" w:eastAsia="en-US"/>
              </w:rPr>
            </w:pPr>
            <w:r w:rsidRPr="00865CD4">
              <w:rPr>
                <w:rStyle w:val="FontStyle28"/>
                <w:sz w:val="28"/>
                <w:szCs w:val="28"/>
                <w:lang w:val="en-US" w:eastAsia="en-US"/>
              </w:rPr>
              <w:t>The metabolic basis of the increase in energy expenditure in s</w:t>
            </w:r>
            <w:r w:rsidR="000A412B" w:rsidRPr="00865CD4">
              <w:rPr>
                <w:rStyle w:val="FontStyle28"/>
                <w:sz w:val="28"/>
                <w:szCs w:val="28"/>
                <w:lang w:val="en-US" w:eastAsia="en-US"/>
              </w:rPr>
              <w:t>everely burned patients</w:t>
            </w:r>
            <w:r w:rsidR="000A412B" w:rsidRPr="00865CD4">
              <w:rPr>
                <w:rStyle w:val="FontStyle28"/>
                <w:sz w:val="28"/>
                <w:szCs w:val="28"/>
                <w:lang w:eastAsia="en-US"/>
              </w:rPr>
              <w:t xml:space="preserve"> /</w:t>
            </w:r>
            <w:r w:rsidR="00FB7E04">
              <w:rPr>
                <w:rStyle w:val="FontStyle28"/>
                <w:sz w:val="28"/>
                <w:szCs w:val="28"/>
                <w:lang w:eastAsia="en-US"/>
              </w:rPr>
              <w:t xml:space="preserve"> </w:t>
            </w:r>
            <w:r w:rsidR="000A412B" w:rsidRPr="00865CD4">
              <w:rPr>
                <w:rStyle w:val="FontStyle28"/>
                <w:sz w:val="28"/>
                <w:szCs w:val="28"/>
                <w:lang w:val="en-US" w:eastAsia="en-US"/>
              </w:rPr>
              <w:t>Y.</w:t>
            </w:r>
            <w:r w:rsidR="00FB7E04">
              <w:rPr>
                <w:rStyle w:val="FontStyle28"/>
                <w:sz w:val="28"/>
                <w:szCs w:val="28"/>
                <w:lang w:eastAsia="en-US"/>
              </w:rPr>
              <w:t xml:space="preserve"> </w:t>
            </w:r>
            <w:r w:rsidR="000A412B" w:rsidRPr="00865CD4">
              <w:rPr>
                <w:rStyle w:val="FontStyle28"/>
                <w:sz w:val="28"/>
                <w:szCs w:val="28"/>
                <w:lang w:val="en-US" w:eastAsia="en-US"/>
              </w:rPr>
              <w:t>M.</w:t>
            </w:r>
            <w:r w:rsidR="00FB7E04">
              <w:rPr>
                <w:rStyle w:val="FontStyle28"/>
                <w:sz w:val="28"/>
                <w:szCs w:val="28"/>
                <w:lang w:eastAsia="en-US"/>
              </w:rPr>
              <w:t xml:space="preserve"> </w:t>
            </w:r>
            <w:r w:rsidR="000A412B" w:rsidRPr="00865CD4">
              <w:rPr>
                <w:rStyle w:val="FontStyle28"/>
                <w:sz w:val="28"/>
                <w:szCs w:val="28"/>
                <w:lang w:val="en-US" w:eastAsia="en-US"/>
              </w:rPr>
              <w:t>Yu, R.</w:t>
            </w:r>
            <w:r w:rsidR="00FB7E04">
              <w:rPr>
                <w:rStyle w:val="FontStyle28"/>
                <w:sz w:val="28"/>
                <w:szCs w:val="28"/>
                <w:lang w:eastAsia="en-US"/>
              </w:rPr>
              <w:t xml:space="preserve"> </w:t>
            </w:r>
            <w:r w:rsidR="000A412B" w:rsidRPr="00865CD4">
              <w:rPr>
                <w:rStyle w:val="FontStyle28"/>
                <w:sz w:val="28"/>
                <w:szCs w:val="28"/>
                <w:lang w:val="en-US" w:eastAsia="en-US"/>
              </w:rPr>
              <w:t>G.</w:t>
            </w:r>
            <w:r w:rsidR="00FB7E04">
              <w:rPr>
                <w:rStyle w:val="FontStyle28"/>
                <w:sz w:val="28"/>
                <w:szCs w:val="28"/>
                <w:lang w:eastAsia="en-US"/>
              </w:rPr>
              <w:t xml:space="preserve"> </w:t>
            </w:r>
            <w:r w:rsidR="000A412B" w:rsidRPr="00865CD4">
              <w:rPr>
                <w:rStyle w:val="FontStyle28"/>
                <w:sz w:val="28"/>
                <w:szCs w:val="28"/>
                <w:lang w:val="en-US" w:eastAsia="en-US"/>
              </w:rPr>
              <w:t>Tompkins, C.</w:t>
            </w:r>
            <w:r w:rsidR="00FB7E04">
              <w:rPr>
                <w:rStyle w:val="FontStyle28"/>
                <w:sz w:val="28"/>
                <w:szCs w:val="28"/>
                <w:lang w:eastAsia="en-US"/>
              </w:rPr>
              <w:t xml:space="preserve"> </w:t>
            </w:r>
            <w:r w:rsidR="000A412B" w:rsidRPr="00865CD4">
              <w:rPr>
                <w:rStyle w:val="FontStyle28"/>
                <w:sz w:val="28"/>
                <w:szCs w:val="28"/>
                <w:lang w:val="en-US" w:eastAsia="en-US"/>
              </w:rPr>
              <w:t>M.</w:t>
            </w:r>
            <w:r w:rsidR="00FB7E04">
              <w:rPr>
                <w:rStyle w:val="FontStyle28"/>
                <w:sz w:val="28"/>
                <w:szCs w:val="28"/>
                <w:lang w:eastAsia="en-US"/>
              </w:rPr>
              <w:t xml:space="preserve"> </w:t>
            </w:r>
            <w:r w:rsidR="000A412B" w:rsidRPr="00865CD4">
              <w:rPr>
                <w:rStyle w:val="FontStyle28"/>
                <w:sz w:val="28"/>
                <w:szCs w:val="28"/>
                <w:lang w:val="en-US" w:eastAsia="en-US"/>
              </w:rPr>
              <w:t xml:space="preserve">Ryan [et al.] // </w:t>
            </w:r>
            <w:r w:rsidRPr="00865CD4">
              <w:rPr>
                <w:rStyle w:val="FontStyle28"/>
                <w:sz w:val="28"/>
                <w:szCs w:val="28"/>
                <w:lang w:val="en-US" w:eastAsia="en-US"/>
              </w:rPr>
              <w:t>JPEN.</w:t>
            </w:r>
            <w:r w:rsidR="00FB7E04">
              <w:rPr>
                <w:rStyle w:val="FontStyle28"/>
                <w:sz w:val="28"/>
                <w:szCs w:val="28"/>
                <w:lang w:eastAsia="en-US"/>
              </w:rPr>
              <w:t xml:space="preserve"> </w:t>
            </w:r>
            <w:r w:rsidRPr="00865CD4">
              <w:rPr>
                <w:rStyle w:val="FontStyle28"/>
                <w:sz w:val="28"/>
                <w:szCs w:val="28"/>
                <w:lang w:val="en-US" w:eastAsia="en-US"/>
              </w:rPr>
              <w:t>- 2009.</w:t>
            </w:r>
            <w:r w:rsidR="00FB7E04">
              <w:rPr>
                <w:rStyle w:val="FontStyle28"/>
                <w:sz w:val="28"/>
                <w:szCs w:val="28"/>
                <w:lang w:eastAsia="en-US"/>
              </w:rPr>
              <w:t xml:space="preserve"> </w:t>
            </w:r>
            <w:r w:rsidRPr="00865CD4">
              <w:rPr>
                <w:rStyle w:val="FontStyle28"/>
                <w:sz w:val="28"/>
                <w:szCs w:val="28"/>
                <w:lang w:val="en-US" w:eastAsia="en-US"/>
              </w:rPr>
              <w:t>-</w:t>
            </w:r>
            <w:r w:rsidR="00FB7E04">
              <w:rPr>
                <w:rStyle w:val="FontStyle28"/>
                <w:sz w:val="28"/>
                <w:szCs w:val="28"/>
                <w:lang w:eastAsia="en-US"/>
              </w:rPr>
              <w:t xml:space="preserve"> </w:t>
            </w:r>
            <w:r w:rsidRPr="00865CD4">
              <w:rPr>
                <w:rStyle w:val="FontStyle28"/>
                <w:sz w:val="28"/>
                <w:szCs w:val="28"/>
                <w:lang w:val="en-US" w:eastAsia="en-US"/>
              </w:rPr>
              <w:t xml:space="preserve">V. </w:t>
            </w:r>
            <w:r w:rsidR="000A412B" w:rsidRPr="00865CD4">
              <w:rPr>
                <w:rStyle w:val="FontStyle28"/>
                <w:sz w:val="28"/>
                <w:szCs w:val="28"/>
                <w:lang w:val="en-US" w:eastAsia="en-US"/>
              </w:rPr>
              <w:t xml:space="preserve">- </w:t>
            </w:r>
            <w:r w:rsidRPr="00865CD4">
              <w:rPr>
                <w:rStyle w:val="FontStyle28"/>
                <w:sz w:val="28"/>
                <w:szCs w:val="28"/>
                <w:lang w:eastAsia="en-US"/>
              </w:rPr>
              <w:t>23.</w:t>
            </w:r>
            <w:r w:rsidR="00FB7E04">
              <w:rPr>
                <w:rStyle w:val="FontStyle28"/>
                <w:sz w:val="28"/>
                <w:szCs w:val="28"/>
                <w:lang w:eastAsia="en-US"/>
              </w:rPr>
              <w:t xml:space="preserve"> </w:t>
            </w:r>
            <w:r w:rsidRPr="00865CD4">
              <w:rPr>
                <w:rStyle w:val="FontStyle28"/>
                <w:sz w:val="28"/>
                <w:szCs w:val="28"/>
                <w:lang w:eastAsia="en-US"/>
              </w:rPr>
              <w:t>-</w:t>
            </w:r>
            <w:r w:rsidRPr="00865CD4">
              <w:rPr>
                <w:rStyle w:val="FontStyle28"/>
                <w:sz w:val="28"/>
                <w:szCs w:val="28"/>
                <w:lang w:val="en-US" w:eastAsia="en-US"/>
              </w:rPr>
              <w:t xml:space="preserve"> P. 1</w:t>
            </w:r>
            <w:r w:rsidRPr="00865CD4">
              <w:rPr>
                <w:rStyle w:val="FontStyle28"/>
                <w:sz w:val="28"/>
                <w:szCs w:val="28"/>
                <w:lang w:eastAsia="en-US"/>
              </w:rPr>
              <w:t>60-168.</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122.</w:t>
            </w:r>
          </w:p>
        </w:tc>
        <w:tc>
          <w:tcPr>
            <w:tcW w:w="9293" w:type="dxa"/>
          </w:tcPr>
          <w:p w:rsidR="009E1D85" w:rsidRPr="00865CD4" w:rsidRDefault="009E1D85" w:rsidP="00FB7E04">
            <w:pPr>
              <w:pStyle w:val="Style2"/>
              <w:widowControl/>
              <w:tabs>
                <w:tab w:val="left" w:pos="336"/>
              </w:tabs>
              <w:spacing w:before="10" w:line="360" w:lineRule="auto"/>
              <w:ind w:firstLine="0"/>
              <w:jc w:val="both"/>
              <w:rPr>
                <w:rStyle w:val="FontStyle27"/>
                <w:sz w:val="28"/>
                <w:szCs w:val="28"/>
                <w:lang w:val="en-US" w:eastAsia="en-US"/>
              </w:rPr>
            </w:pPr>
            <w:r w:rsidRPr="00865CD4">
              <w:rPr>
                <w:rStyle w:val="FontStyle11"/>
                <w:sz w:val="28"/>
                <w:szCs w:val="28"/>
                <w:lang w:val="en-US" w:eastAsia="en-US"/>
              </w:rPr>
              <w:t>Negative fluid balance predicts survival in patients with burn shock. Retrospective pilot study</w:t>
            </w:r>
            <w:r w:rsidR="000A412B" w:rsidRPr="00865CD4">
              <w:rPr>
                <w:rStyle w:val="FontStyle11"/>
                <w:sz w:val="28"/>
                <w:szCs w:val="28"/>
                <w:lang w:val="en-US" w:eastAsia="en-US"/>
              </w:rPr>
              <w:t xml:space="preserve"> /</w:t>
            </w:r>
            <w:r w:rsidR="009B4834">
              <w:rPr>
                <w:rStyle w:val="FontStyle11"/>
                <w:sz w:val="28"/>
                <w:szCs w:val="28"/>
                <w:lang w:val="en-US" w:eastAsia="en-US"/>
              </w:rPr>
              <w:t xml:space="preserve"> </w:t>
            </w:r>
            <w:r w:rsidR="000A412B" w:rsidRPr="00865CD4">
              <w:rPr>
                <w:rStyle w:val="FontStyle11"/>
                <w:sz w:val="28"/>
                <w:szCs w:val="28"/>
                <w:lang w:val="en-US" w:eastAsia="en-US"/>
              </w:rPr>
              <w:t>F. A</w:t>
            </w:r>
            <w:r w:rsidR="000A412B" w:rsidRPr="00865CD4">
              <w:rPr>
                <w:rStyle w:val="FontStyle11"/>
                <w:sz w:val="28"/>
                <w:szCs w:val="28"/>
                <w:lang w:eastAsia="en-US"/>
              </w:rPr>
              <w:t>1</w:t>
            </w:r>
            <w:r w:rsidR="000A412B" w:rsidRPr="00865CD4">
              <w:rPr>
                <w:rStyle w:val="FontStyle11"/>
                <w:sz w:val="28"/>
                <w:szCs w:val="28"/>
                <w:lang w:val="en-US" w:eastAsia="en-US"/>
              </w:rPr>
              <w:t xml:space="preserve"> </w:t>
            </w:r>
            <w:r w:rsidR="00FB7E04">
              <w:rPr>
                <w:rStyle w:val="FontStyle11"/>
                <w:sz w:val="28"/>
                <w:szCs w:val="28"/>
                <w:lang w:val="en-US" w:eastAsia="en-US"/>
              </w:rPr>
              <w:t>S</w:t>
            </w:r>
            <w:r w:rsidR="000A412B" w:rsidRPr="00865CD4">
              <w:rPr>
                <w:rStyle w:val="FontStyle11"/>
                <w:sz w:val="28"/>
                <w:szCs w:val="28"/>
                <w:lang w:val="en-US" w:eastAsia="en-US"/>
              </w:rPr>
              <w:t xml:space="preserve">ous, M. Khamiees, A. Degiorolamo [et al.] // </w:t>
            </w:r>
            <w:r w:rsidRPr="00865CD4">
              <w:rPr>
                <w:rStyle w:val="FontStyle11"/>
                <w:sz w:val="28"/>
                <w:szCs w:val="28"/>
                <w:lang w:val="en-US" w:eastAsia="en-US"/>
              </w:rPr>
              <w:t>Chest</w:t>
            </w:r>
            <w:r w:rsidR="0053587D">
              <w:rPr>
                <w:rStyle w:val="FontStyle11"/>
                <w:sz w:val="28"/>
                <w:szCs w:val="28"/>
                <w:lang w:eastAsia="en-US"/>
              </w:rPr>
              <w:t>. -</w:t>
            </w:r>
            <w:r w:rsidRPr="00865CD4">
              <w:rPr>
                <w:rStyle w:val="FontStyle11"/>
                <w:sz w:val="28"/>
                <w:szCs w:val="28"/>
                <w:lang w:eastAsia="en-US"/>
              </w:rPr>
              <w:t xml:space="preserve"> 2000</w:t>
            </w:r>
            <w:r w:rsidR="000A412B" w:rsidRPr="00865CD4">
              <w:rPr>
                <w:rStyle w:val="FontStyle11"/>
                <w:sz w:val="28"/>
                <w:szCs w:val="28"/>
                <w:lang w:val="en-US" w:eastAsia="en-US"/>
              </w:rPr>
              <w:t>. –</w:t>
            </w:r>
            <w:r w:rsidR="00F86C5C" w:rsidRPr="00F86C5C">
              <w:rPr>
                <w:rStyle w:val="FontStyle11"/>
                <w:sz w:val="28"/>
                <w:szCs w:val="28"/>
                <w:lang w:val="en-US" w:eastAsia="en-US"/>
              </w:rPr>
              <w:t xml:space="preserve"> </w:t>
            </w:r>
            <w:r w:rsidR="000A412B" w:rsidRPr="00865CD4">
              <w:rPr>
                <w:rStyle w:val="FontStyle11"/>
                <w:sz w:val="28"/>
                <w:szCs w:val="28"/>
                <w:lang w:val="en-US" w:eastAsia="en-US"/>
              </w:rPr>
              <w:t>V.</w:t>
            </w:r>
            <w:r w:rsidR="00FB7E04">
              <w:rPr>
                <w:rStyle w:val="FontStyle11"/>
                <w:sz w:val="28"/>
                <w:szCs w:val="28"/>
                <w:lang w:eastAsia="en-US"/>
              </w:rPr>
              <w:t xml:space="preserve"> </w:t>
            </w:r>
            <w:r w:rsidR="000A412B" w:rsidRPr="00865CD4">
              <w:rPr>
                <w:rStyle w:val="FontStyle11"/>
                <w:sz w:val="28"/>
                <w:szCs w:val="28"/>
                <w:lang w:eastAsia="en-US"/>
              </w:rPr>
              <w:t>17</w:t>
            </w:r>
            <w:r w:rsidR="000A412B" w:rsidRPr="00865CD4">
              <w:rPr>
                <w:rStyle w:val="FontStyle11"/>
                <w:sz w:val="28"/>
                <w:szCs w:val="28"/>
                <w:lang w:val="en-US" w:eastAsia="en-US"/>
              </w:rPr>
              <w:t>. - P.</w:t>
            </w:r>
            <w:r w:rsidR="006B2BF9">
              <w:rPr>
                <w:rStyle w:val="FontStyle11"/>
                <w:sz w:val="28"/>
                <w:szCs w:val="28"/>
                <w:lang w:eastAsia="en-US"/>
              </w:rPr>
              <w:t xml:space="preserve"> </w:t>
            </w:r>
            <w:r w:rsidRPr="00865CD4">
              <w:rPr>
                <w:rStyle w:val="FontStyle11"/>
                <w:sz w:val="28"/>
                <w:szCs w:val="28"/>
                <w:lang w:eastAsia="en-US"/>
              </w:rPr>
              <w:t>1749</w:t>
            </w:r>
            <w:r w:rsidR="006B2BF9">
              <w:rPr>
                <w:rStyle w:val="FontStyle11"/>
                <w:sz w:val="28"/>
                <w:szCs w:val="28"/>
                <w:lang w:eastAsia="en-US"/>
              </w:rPr>
              <w:t xml:space="preserve"> </w:t>
            </w:r>
            <w:r w:rsidRPr="00865CD4">
              <w:rPr>
                <w:rStyle w:val="FontStyle11"/>
                <w:sz w:val="28"/>
                <w:szCs w:val="28"/>
                <w:lang w:eastAsia="en-US"/>
              </w:rPr>
              <w:t>- 1754.</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123.</w:t>
            </w:r>
          </w:p>
        </w:tc>
        <w:tc>
          <w:tcPr>
            <w:tcW w:w="9293" w:type="dxa"/>
          </w:tcPr>
          <w:p w:rsidR="009E1D85" w:rsidRPr="00865CD4" w:rsidRDefault="009E1D85" w:rsidP="000A412B">
            <w:pPr>
              <w:pStyle w:val="Style8"/>
              <w:widowControl/>
              <w:spacing w:line="360" w:lineRule="auto"/>
              <w:ind w:firstLine="0"/>
              <w:jc w:val="both"/>
              <w:rPr>
                <w:rStyle w:val="FontStyle27"/>
                <w:sz w:val="28"/>
                <w:szCs w:val="28"/>
                <w:lang w:val="en-US" w:eastAsia="en-US"/>
              </w:rPr>
            </w:pPr>
            <w:r w:rsidRPr="00865CD4">
              <w:rPr>
                <w:rStyle w:val="FontStyle11"/>
                <w:sz w:val="28"/>
                <w:szCs w:val="28"/>
                <w:lang w:val="en-US" w:eastAsia="uk-UA"/>
              </w:rPr>
              <w:t>Delayed lacta</w:t>
            </w:r>
            <w:r w:rsidR="000A412B" w:rsidRPr="00865CD4">
              <w:rPr>
                <w:rStyle w:val="FontStyle11"/>
                <w:sz w:val="28"/>
                <w:szCs w:val="28"/>
                <w:lang w:val="en-US" w:eastAsia="uk-UA"/>
              </w:rPr>
              <w:t>te clearance in burned patients /</w:t>
            </w:r>
            <w:r w:rsidR="009B4834">
              <w:rPr>
                <w:rStyle w:val="FontStyle11"/>
                <w:sz w:val="28"/>
                <w:szCs w:val="28"/>
                <w:lang w:val="en-US" w:eastAsia="uk-UA"/>
              </w:rPr>
              <w:t xml:space="preserve"> </w:t>
            </w:r>
            <w:r w:rsidR="000A412B" w:rsidRPr="00865CD4">
              <w:rPr>
                <w:rStyle w:val="FontStyle11"/>
                <w:sz w:val="28"/>
                <w:szCs w:val="28"/>
                <w:lang w:val="en-US" w:eastAsia="uk-UA"/>
              </w:rPr>
              <w:t xml:space="preserve">J.L. Falk, E.C. Rachow, J. Leavy </w:t>
            </w:r>
            <w:r w:rsidR="000A412B" w:rsidRPr="00865CD4">
              <w:rPr>
                <w:rStyle w:val="FontStyle11"/>
                <w:sz w:val="28"/>
                <w:szCs w:val="28"/>
                <w:lang w:val="en-US" w:eastAsia="en-US"/>
              </w:rPr>
              <w:t xml:space="preserve">[et al.] </w:t>
            </w:r>
            <w:r w:rsidR="000A412B" w:rsidRPr="00865CD4">
              <w:rPr>
                <w:rStyle w:val="FontStyle11"/>
                <w:sz w:val="28"/>
                <w:szCs w:val="28"/>
                <w:lang w:val="en-US" w:eastAsia="uk-UA"/>
              </w:rPr>
              <w:t xml:space="preserve">// </w:t>
            </w:r>
            <w:r w:rsidRPr="00865CD4">
              <w:rPr>
                <w:rStyle w:val="FontStyle11"/>
                <w:sz w:val="28"/>
                <w:szCs w:val="28"/>
                <w:lang w:val="en-US" w:eastAsia="uk-UA"/>
              </w:rPr>
              <w:t>Acute Care</w:t>
            </w:r>
            <w:r w:rsidR="000A412B" w:rsidRPr="00865CD4">
              <w:rPr>
                <w:rStyle w:val="FontStyle11"/>
                <w:sz w:val="28"/>
                <w:szCs w:val="28"/>
                <w:lang w:val="en-US" w:eastAsia="uk-UA"/>
              </w:rPr>
              <w:t>. –</w:t>
            </w:r>
            <w:r w:rsidRPr="00865CD4">
              <w:rPr>
                <w:rStyle w:val="FontStyle11"/>
                <w:sz w:val="28"/>
                <w:szCs w:val="28"/>
                <w:lang w:eastAsia="uk-UA"/>
              </w:rPr>
              <w:t xml:space="preserve"> 1985</w:t>
            </w:r>
            <w:r w:rsidR="000A412B" w:rsidRPr="00865CD4">
              <w:rPr>
                <w:rStyle w:val="FontStyle11"/>
                <w:sz w:val="28"/>
                <w:szCs w:val="28"/>
                <w:lang w:val="en-US" w:eastAsia="uk-UA"/>
              </w:rPr>
              <w:t>. –</w:t>
            </w:r>
            <w:r w:rsidR="006B2BF9">
              <w:rPr>
                <w:rStyle w:val="FontStyle11"/>
                <w:sz w:val="28"/>
                <w:szCs w:val="28"/>
                <w:lang w:eastAsia="uk-UA"/>
              </w:rPr>
              <w:t xml:space="preserve"> </w:t>
            </w:r>
            <w:r w:rsidR="000A412B" w:rsidRPr="00865CD4">
              <w:rPr>
                <w:rStyle w:val="FontStyle11"/>
                <w:sz w:val="28"/>
                <w:szCs w:val="28"/>
                <w:lang w:val="en-US" w:eastAsia="uk-UA"/>
              </w:rPr>
              <w:t>V.</w:t>
            </w:r>
            <w:r w:rsidR="006B2BF9">
              <w:rPr>
                <w:rStyle w:val="FontStyle11"/>
                <w:sz w:val="28"/>
                <w:szCs w:val="28"/>
                <w:lang w:eastAsia="uk-UA"/>
              </w:rPr>
              <w:t xml:space="preserve"> </w:t>
            </w:r>
            <w:r w:rsidRPr="00865CD4">
              <w:rPr>
                <w:rStyle w:val="FontStyle11"/>
                <w:sz w:val="28"/>
                <w:szCs w:val="28"/>
                <w:lang w:eastAsia="uk-UA"/>
              </w:rPr>
              <w:t>11</w:t>
            </w:r>
            <w:r w:rsidR="000A412B" w:rsidRPr="00865CD4">
              <w:rPr>
                <w:rStyle w:val="FontStyle11"/>
                <w:sz w:val="28"/>
                <w:szCs w:val="28"/>
                <w:lang w:val="en-US" w:eastAsia="uk-UA"/>
              </w:rPr>
              <w:t>. –</w:t>
            </w:r>
            <w:r w:rsidR="006B2BF9">
              <w:rPr>
                <w:rStyle w:val="FontStyle11"/>
                <w:sz w:val="28"/>
                <w:szCs w:val="28"/>
                <w:lang w:eastAsia="uk-UA"/>
              </w:rPr>
              <w:t xml:space="preserve"> </w:t>
            </w:r>
            <w:r w:rsidR="000A412B" w:rsidRPr="00865CD4">
              <w:rPr>
                <w:rStyle w:val="FontStyle11"/>
                <w:sz w:val="28"/>
                <w:szCs w:val="28"/>
                <w:lang w:val="en-US" w:eastAsia="uk-UA"/>
              </w:rPr>
              <w:t>P.</w:t>
            </w:r>
            <w:r w:rsidR="006B2BF9">
              <w:rPr>
                <w:rStyle w:val="FontStyle11"/>
                <w:sz w:val="28"/>
                <w:szCs w:val="28"/>
                <w:lang w:eastAsia="uk-UA"/>
              </w:rPr>
              <w:t xml:space="preserve"> </w:t>
            </w:r>
            <w:r w:rsidRPr="00865CD4">
              <w:rPr>
                <w:rStyle w:val="FontStyle11"/>
                <w:sz w:val="28"/>
                <w:szCs w:val="28"/>
                <w:lang w:eastAsia="uk-UA"/>
              </w:rPr>
              <w:t>212-215.</w:t>
            </w:r>
          </w:p>
        </w:tc>
      </w:tr>
      <w:tr w:rsidR="009E1D85" w:rsidRPr="00865CD4" w:rsidTr="00376D0E">
        <w:trPr>
          <w:trHeight w:val="267"/>
        </w:trPr>
        <w:tc>
          <w:tcPr>
            <w:tcW w:w="726" w:type="dxa"/>
          </w:tcPr>
          <w:p w:rsidR="009E1D85" w:rsidRPr="00865CD4" w:rsidRDefault="009E1D85" w:rsidP="009E1D85">
            <w:pPr>
              <w:pStyle w:val="aa"/>
              <w:rPr>
                <w:b w:val="0"/>
                <w:szCs w:val="28"/>
              </w:rPr>
            </w:pPr>
            <w:r w:rsidRPr="00865CD4">
              <w:rPr>
                <w:b w:val="0"/>
                <w:szCs w:val="28"/>
              </w:rPr>
              <w:t>124.</w:t>
            </w:r>
          </w:p>
        </w:tc>
        <w:tc>
          <w:tcPr>
            <w:tcW w:w="9293" w:type="dxa"/>
          </w:tcPr>
          <w:p w:rsidR="009E1D85" w:rsidRPr="00865CD4" w:rsidRDefault="009E1D85" w:rsidP="000A412B">
            <w:pPr>
              <w:pStyle w:val="Style7"/>
              <w:widowControl/>
              <w:spacing w:line="360" w:lineRule="auto"/>
              <w:ind w:firstLine="0"/>
              <w:rPr>
                <w:rStyle w:val="FontStyle11"/>
                <w:sz w:val="28"/>
                <w:szCs w:val="28"/>
                <w:lang w:val="en-US" w:eastAsia="uk-UA"/>
              </w:rPr>
            </w:pPr>
            <w:r w:rsidRPr="00865CD4">
              <w:rPr>
                <w:rStyle w:val="FontStyle12"/>
                <w:sz w:val="28"/>
                <w:szCs w:val="28"/>
                <w:lang w:val="en-US" w:eastAsia="uk-UA"/>
              </w:rPr>
              <w:t>Muscle protein catabolism after sever burn: effects of IGF-l/IGFBP-3 treatment</w:t>
            </w:r>
            <w:r w:rsidR="000A412B" w:rsidRPr="00865CD4">
              <w:rPr>
                <w:rStyle w:val="FontStyle12"/>
                <w:sz w:val="28"/>
                <w:szCs w:val="28"/>
                <w:lang w:val="en-US" w:eastAsia="uk-UA"/>
              </w:rPr>
              <w:t xml:space="preserve"> / D.N.</w:t>
            </w:r>
            <w:r w:rsidR="006B2BF9">
              <w:rPr>
                <w:rStyle w:val="FontStyle12"/>
                <w:sz w:val="28"/>
                <w:szCs w:val="28"/>
                <w:lang w:eastAsia="uk-UA"/>
              </w:rPr>
              <w:t xml:space="preserve"> </w:t>
            </w:r>
            <w:r w:rsidR="000A412B" w:rsidRPr="00865CD4">
              <w:rPr>
                <w:rStyle w:val="FontStyle12"/>
                <w:sz w:val="28"/>
                <w:szCs w:val="28"/>
                <w:lang w:val="en-US" w:eastAsia="uk-UA"/>
              </w:rPr>
              <w:t xml:space="preserve">Herndon, P.I. Ramzy, M.A. Debroy [et al.] // </w:t>
            </w:r>
            <w:r w:rsidRPr="00865CD4">
              <w:rPr>
                <w:rStyle w:val="FontStyle12"/>
                <w:sz w:val="28"/>
                <w:szCs w:val="28"/>
                <w:lang w:val="en-US" w:eastAsia="uk-UA"/>
              </w:rPr>
              <w:t>Ami Surg.</w:t>
            </w:r>
            <w:r w:rsidR="009B4834">
              <w:rPr>
                <w:rStyle w:val="FontStyle12"/>
                <w:sz w:val="28"/>
                <w:szCs w:val="28"/>
                <w:lang w:val="en-US" w:eastAsia="uk-UA"/>
              </w:rPr>
              <w:t xml:space="preserve"> </w:t>
            </w:r>
            <w:r w:rsidRPr="00865CD4">
              <w:rPr>
                <w:rStyle w:val="FontStyle12"/>
                <w:sz w:val="28"/>
                <w:szCs w:val="28"/>
                <w:lang w:val="en-US" w:eastAsia="uk-UA"/>
              </w:rPr>
              <w:t>-</w:t>
            </w:r>
            <w:r w:rsidR="006B2BF9">
              <w:rPr>
                <w:rStyle w:val="FontStyle12"/>
                <w:sz w:val="28"/>
                <w:szCs w:val="28"/>
                <w:lang w:eastAsia="uk-UA"/>
              </w:rPr>
              <w:t xml:space="preserve"> </w:t>
            </w:r>
            <w:r w:rsidRPr="00865CD4">
              <w:rPr>
                <w:rStyle w:val="FontStyle12"/>
                <w:sz w:val="28"/>
                <w:szCs w:val="28"/>
                <w:lang w:val="en-US" w:eastAsia="uk-UA"/>
              </w:rPr>
              <w:t>2009.</w:t>
            </w:r>
            <w:r w:rsidR="009B4834">
              <w:rPr>
                <w:rStyle w:val="FontStyle12"/>
                <w:sz w:val="28"/>
                <w:szCs w:val="28"/>
                <w:lang w:val="en-US" w:eastAsia="uk-UA"/>
              </w:rPr>
              <w:t xml:space="preserve"> </w:t>
            </w:r>
            <w:r w:rsidRPr="00865CD4">
              <w:rPr>
                <w:rStyle w:val="FontStyle12"/>
                <w:sz w:val="28"/>
                <w:szCs w:val="28"/>
                <w:lang w:val="en-US" w:eastAsia="uk-UA"/>
              </w:rPr>
              <w:t>-</w:t>
            </w:r>
            <w:r w:rsidR="006B2BF9">
              <w:rPr>
                <w:rStyle w:val="FontStyle12"/>
                <w:sz w:val="28"/>
                <w:szCs w:val="28"/>
                <w:lang w:eastAsia="uk-UA"/>
              </w:rPr>
              <w:t xml:space="preserve"> </w:t>
            </w:r>
            <w:r w:rsidRPr="00865CD4">
              <w:rPr>
                <w:rStyle w:val="FontStyle12"/>
                <w:sz w:val="28"/>
                <w:szCs w:val="28"/>
                <w:lang w:val="en-US" w:eastAsia="uk-UA"/>
              </w:rPr>
              <w:t>V.229</w:t>
            </w:r>
            <w:r w:rsidR="000A412B" w:rsidRPr="00865CD4">
              <w:rPr>
                <w:rStyle w:val="FontStyle12"/>
                <w:sz w:val="28"/>
                <w:szCs w:val="28"/>
                <w:lang w:val="en-US" w:eastAsia="uk-UA"/>
              </w:rPr>
              <w:t xml:space="preserve">. - </w:t>
            </w:r>
            <w:r w:rsidRPr="00865CD4">
              <w:rPr>
                <w:rStyle w:val="FontStyle12"/>
                <w:sz w:val="28"/>
                <w:szCs w:val="28"/>
                <w:lang w:val="en-US" w:eastAsia="uk-UA"/>
              </w:rPr>
              <w:t>P.</w:t>
            </w:r>
            <w:r w:rsidR="006B2BF9">
              <w:rPr>
                <w:rStyle w:val="FontStyle12"/>
                <w:sz w:val="28"/>
                <w:szCs w:val="28"/>
                <w:lang w:eastAsia="uk-UA"/>
              </w:rPr>
              <w:t xml:space="preserve"> </w:t>
            </w:r>
            <w:r w:rsidRPr="00865CD4">
              <w:rPr>
                <w:rStyle w:val="FontStyle12"/>
                <w:sz w:val="28"/>
                <w:szCs w:val="28"/>
                <w:lang w:val="en-US" w:eastAsia="uk-UA"/>
              </w:rPr>
              <w:t>7</w:t>
            </w:r>
            <w:r w:rsidR="000A412B" w:rsidRPr="00865CD4">
              <w:rPr>
                <w:rStyle w:val="FontStyle12"/>
                <w:sz w:val="28"/>
                <w:szCs w:val="28"/>
                <w:lang w:eastAsia="uk-UA"/>
              </w:rPr>
              <w:t>13-720</w:t>
            </w:r>
            <w:r w:rsidRPr="00865CD4">
              <w:rPr>
                <w:rStyle w:val="FontStyle12"/>
                <w:sz w:val="28"/>
                <w:szCs w:val="28"/>
                <w:lang w:eastAsia="uk-UA"/>
              </w:rPr>
              <w:t>.</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125.</w:t>
            </w:r>
          </w:p>
        </w:tc>
        <w:tc>
          <w:tcPr>
            <w:tcW w:w="9293" w:type="dxa"/>
          </w:tcPr>
          <w:p w:rsidR="009E1D85" w:rsidRPr="00865CD4" w:rsidRDefault="000A412B" w:rsidP="000A412B">
            <w:pPr>
              <w:pStyle w:val="Style10"/>
              <w:widowControl/>
              <w:tabs>
                <w:tab w:val="left" w:pos="672"/>
              </w:tabs>
              <w:spacing w:line="360" w:lineRule="auto"/>
              <w:ind w:firstLine="0"/>
              <w:rPr>
                <w:rStyle w:val="FontStyle11"/>
                <w:sz w:val="28"/>
                <w:szCs w:val="28"/>
                <w:lang w:val="en-US" w:eastAsia="uk-UA"/>
              </w:rPr>
            </w:pPr>
            <w:r w:rsidRPr="00865CD4">
              <w:rPr>
                <w:rStyle w:val="FontStyle12"/>
                <w:sz w:val="28"/>
                <w:szCs w:val="28"/>
                <w:lang w:val="en-US" w:eastAsia="en-US"/>
              </w:rPr>
              <w:t xml:space="preserve">Johnson V. </w:t>
            </w:r>
            <w:r w:rsidR="009E1D85" w:rsidRPr="00865CD4">
              <w:rPr>
                <w:rStyle w:val="FontStyle12"/>
                <w:sz w:val="28"/>
                <w:szCs w:val="28"/>
                <w:lang w:val="en-US" w:eastAsia="en-US"/>
              </w:rPr>
              <w:t xml:space="preserve">Lactate metabolism </w:t>
            </w:r>
            <w:r w:rsidRPr="00865CD4">
              <w:rPr>
                <w:rStyle w:val="FontStyle12"/>
                <w:sz w:val="28"/>
                <w:szCs w:val="28"/>
                <w:lang w:val="en-US" w:eastAsia="en-US"/>
              </w:rPr>
              <w:t xml:space="preserve">during marginal renal perfusion / V. Johnson, E. Bielanski, B. Eiseman // </w:t>
            </w:r>
            <w:r w:rsidR="009E1D85" w:rsidRPr="00865CD4">
              <w:rPr>
                <w:rStyle w:val="FontStyle12"/>
                <w:sz w:val="28"/>
                <w:szCs w:val="28"/>
                <w:lang w:val="en-US" w:eastAsia="en-US"/>
              </w:rPr>
              <w:t>Arch</w:t>
            </w:r>
            <w:r w:rsidRPr="00865CD4">
              <w:rPr>
                <w:rStyle w:val="FontStyle12"/>
                <w:sz w:val="28"/>
                <w:szCs w:val="28"/>
                <w:lang w:val="en-US" w:eastAsia="en-US"/>
              </w:rPr>
              <w:t>.</w:t>
            </w:r>
            <w:r w:rsidR="009E1D85" w:rsidRPr="00865CD4">
              <w:rPr>
                <w:rStyle w:val="FontStyle12"/>
                <w:sz w:val="28"/>
                <w:szCs w:val="28"/>
                <w:lang w:val="en-US" w:eastAsia="en-US"/>
              </w:rPr>
              <w:t xml:space="preserve"> Surg</w:t>
            </w:r>
            <w:r w:rsidRPr="00865CD4">
              <w:rPr>
                <w:rStyle w:val="FontStyle12"/>
                <w:sz w:val="28"/>
                <w:szCs w:val="28"/>
                <w:lang w:val="en-US" w:eastAsia="en-US"/>
              </w:rPr>
              <w:t>.</w:t>
            </w:r>
            <w:r w:rsidR="006B2BF9">
              <w:rPr>
                <w:rStyle w:val="FontStyle12"/>
                <w:sz w:val="28"/>
                <w:szCs w:val="28"/>
                <w:lang w:eastAsia="en-US"/>
              </w:rPr>
              <w:t xml:space="preserve"> </w:t>
            </w:r>
            <w:r w:rsidRPr="00865CD4">
              <w:rPr>
                <w:rStyle w:val="FontStyle12"/>
                <w:sz w:val="28"/>
                <w:szCs w:val="28"/>
                <w:lang w:val="en-US" w:eastAsia="en-US"/>
              </w:rPr>
              <w:t xml:space="preserve">– </w:t>
            </w:r>
            <w:r w:rsidR="009E1D85" w:rsidRPr="00865CD4">
              <w:rPr>
                <w:rStyle w:val="FontStyle12"/>
                <w:sz w:val="28"/>
                <w:szCs w:val="28"/>
                <w:lang w:eastAsia="en-US"/>
              </w:rPr>
              <w:t>2009</w:t>
            </w:r>
            <w:r w:rsidRPr="00865CD4">
              <w:rPr>
                <w:rStyle w:val="FontStyle12"/>
                <w:sz w:val="28"/>
                <w:szCs w:val="28"/>
                <w:lang w:val="en-US" w:eastAsia="en-US"/>
              </w:rPr>
              <w:t>. –</w:t>
            </w:r>
            <w:r w:rsidR="006B2BF9">
              <w:rPr>
                <w:rStyle w:val="FontStyle12"/>
                <w:sz w:val="28"/>
                <w:szCs w:val="28"/>
                <w:lang w:eastAsia="en-US"/>
              </w:rPr>
              <w:t xml:space="preserve"> </w:t>
            </w:r>
            <w:r w:rsidRPr="00865CD4">
              <w:rPr>
                <w:rStyle w:val="FontStyle12"/>
                <w:sz w:val="28"/>
                <w:szCs w:val="28"/>
                <w:lang w:val="en-US" w:eastAsia="en-US"/>
              </w:rPr>
              <w:t>V.</w:t>
            </w:r>
            <w:r w:rsidRPr="00865CD4">
              <w:rPr>
                <w:rStyle w:val="FontStyle12"/>
                <w:sz w:val="28"/>
                <w:szCs w:val="28"/>
                <w:lang w:eastAsia="en-US"/>
              </w:rPr>
              <w:t>99</w:t>
            </w:r>
            <w:r w:rsidRPr="00865CD4">
              <w:rPr>
                <w:rStyle w:val="FontStyle12"/>
                <w:sz w:val="28"/>
                <w:szCs w:val="28"/>
                <w:lang w:val="en-US" w:eastAsia="en-US"/>
              </w:rPr>
              <w:t>. –</w:t>
            </w:r>
            <w:r w:rsidR="006B2BF9">
              <w:rPr>
                <w:rStyle w:val="FontStyle12"/>
                <w:sz w:val="28"/>
                <w:szCs w:val="28"/>
                <w:lang w:eastAsia="en-US"/>
              </w:rPr>
              <w:t xml:space="preserve"> </w:t>
            </w:r>
            <w:r w:rsidRPr="00865CD4">
              <w:rPr>
                <w:rStyle w:val="FontStyle12"/>
                <w:sz w:val="28"/>
                <w:szCs w:val="28"/>
                <w:lang w:val="en-US" w:eastAsia="en-US"/>
              </w:rPr>
              <w:t>P.</w:t>
            </w:r>
            <w:r w:rsidR="006B2BF9">
              <w:rPr>
                <w:rStyle w:val="FontStyle12"/>
                <w:sz w:val="28"/>
                <w:szCs w:val="28"/>
                <w:lang w:eastAsia="en-US"/>
              </w:rPr>
              <w:t xml:space="preserve"> </w:t>
            </w:r>
            <w:r w:rsidR="009E1D85" w:rsidRPr="00865CD4">
              <w:rPr>
                <w:rStyle w:val="FontStyle12"/>
                <w:sz w:val="28"/>
                <w:szCs w:val="28"/>
                <w:lang w:eastAsia="en-US"/>
              </w:rPr>
              <w:t>75-79.</w:t>
            </w:r>
            <w:r w:rsidR="009E1D85" w:rsidRPr="00865CD4">
              <w:rPr>
                <w:rStyle w:val="FontStyle11"/>
                <w:sz w:val="28"/>
                <w:szCs w:val="28"/>
                <w:lang w:val="en-US" w:eastAsia="uk-UA"/>
              </w:rPr>
              <w:tab/>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t>126.</w:t>
            </w:r>
          </w:p>
        </w:tc>
        <w:tc>
          <w:tcPr>
            <w:tcW w:w="9293" w:type="dxa"/>
          </w:tcPr>
          <w:p w:rsidR="009E1D85" w:rsidRPr="00865CD4" w:rsidRDefault="009E1D85" w:rsidP="000A412B">
            <w:pPr>
              <w:pStyle w:val="Style19"/>
              <w:widowControl/>
              <w:tabs>
                <w:tab w:val="left" w:pos="696"/>
              </w:tabs>
              <w:spacing w:line="360" w:lineRule="auto"/>
              <w:ind w:firstLine="0"/>
              <w:jc w:val="both"/>
              <w:rPr>
                <w:rStyle w:val="FontStyle11"/>
                <w:sz w:val="28"/>
                <w:szCs w:val="28"/>
                <w:lang w:val="en-US" w:eastAsia="uk-UA"/>
              </w:rPr>
            </w:pPr>
            <w:r w:rsidRPr="00865CD4">
              <w:rPr>
                <w:rStyle w:val="FontStyle22"/>
                <w:sz w:val="28"/>
                <w:szCs w:val="28"/>
                <w:lang w:val="en-US" w:eastAsia="en-US"/>
              </w:rPr>
              <w:t>Acetate metabolism in normal human subjects</w:t>
            </w:r>
            <w:r w:rsidR="000A412B" w:rsidRPr="00865CD4">
              <w:rPr>
                <w:rStyle w:val="FontStyle22"/>
                <w:sz w:val="28"/>
                <w:szCs w:val="28"/>
                <w:lang w:val="en-US" w:eastAsia="en-US"/>
              </w:rPr>
              <w:t xml:space="preserve"> / R.H. Richards, H.J. Vreman, </w:t>
            </w:r>
            <w:r w:rsidR="000A412B" w:rsidRPr="00865CD4">
              <w:rPr>
                <w:rStyle w:val="FontStyle22"/>
                <w:sz w:val="28"/>
                <w:szCs w:val="28"/>
                <w:lang w:val="en-US" w:eastAsia="en-US"/>
              </w:rPr>
              <w:lastRenderedPageBreak/>
              <w:t xml:space="preserve">P.Zager </w:t>
            </w:r>
            <w:r w:rsidR="000A412B" w:rsidRPr="00865CD4">
              <w:rPr>
                <w:rStyle w:val="FontStyle12"/>
                <w:sz w:val="28"/>
                <w:szCs w:val="28"/>
                <w:lang w:val="en-US" w:eastAsia="uk-UA"/>
              </w:rPr>
              <w:t xml:space="preserve">[et al.] </w:t>
            </w:r>
            <w:r w:rsidR="000A412B" w:rsidRPr="00865CD4">
              <w:rPr>
                <w:rStyle w:val="FontStyle22"/>
                <w:sz w:val="28"/>
                <w:szCs w:val="28"/>
                <w:lang w:val="en-US" w:eastAsia="en-US"/>
              </w:rPr>
              <w:t>//</w:t>
            </w:r>
            <w:r w:rsidRPr="00865CD4">
              <w:rPr>
                <w:rStyle w:val="FontStyle22"/>
                <w:sz w:val="28"/>
                <w:szCs w:val="28"/>
                <w:lang w:val="en-US" w:eastAsia="en-US"/>
              </w:rPr>
              <w:t xml:space="preserve"> Am</w:t>
            </w:r>
            <w:r w:rsidR="000A412B" w:rsidRPr="00865CD4">
              <w:rPr>
                <w:rStyle w:val="FontStyle22"/>
                <w:sz w:val="28"/>
                <w:szCs w:val="28"/>
                <w:lang w:val="en-US" w:eastAsia="en-US"/>
              </w:rPr>
              <w:t>.</w:t>
            </w:r>
            <w:r w:rsidRPr="00865CD4">
              <w:rPr>
                <w:rStyle w:val="FontStyle22"/>
                <w:sz w:val="28"/>
                <w:szCs w:val="28"/>
                <w:lang w:val="en-US" w:eastAsia="en-US"/>
              </w:rPr>
              <w:t xml:space="preserve"> J</w:t>
            </w:r>
            <w:r w:rsidR="000A412B" w:rsidRPr="00865CD4">
              <w:rPr>
                <w:rStyle w:val="FontStyle22"/>
                <w:sz w:val="28"/>
                <w:szCs w:val="28"/>
                <w:lang w:val="en-US" w:eastAsia="en-US"/>
              </w:rPr>
              <w:t>.</w:t>
            </w:r>
            <w:r w:rsidRPr="00865CD4">
              <w:rPr>
                <w:rStyle w:val="FontStyle22"/>
                <w:sz w:val="28"/>
                <w:szCs w:val="28"/>
                <w:lang w:val="en-US" w:eastAsia="en-US"/>
              </w:rPr>
              <w:t xml:space="preserve"> Kidney Dis</w:t>
            </w:r>
            <w:r w:rsidR="000A412B" w:rsidRPr="00865CD4">
              <w:rPr>
                <w:rStyle w:val="FontStyle22"/>
                <w:sz w:val="28"/>
                <w:szCs w:val="28"/>
                <w:lang w:val="en-US" w:eastAsia="en-US"/>
              </w:rPr>
              <w:t>. –</w:t>
            </w:r>
            <w:r w:rsidRPr="00865CD4">
              <w:rPr>
                <w:rStyle w:val="FontStyle22"/>
                <w:sz w:val="28"/>
                <w:szCs w:val="28"/>
                <w:lang w:eastAsia="en-US"/>
              </w:rPr>
              <w:t xml:space="preserve"> 2002</w:t>
            </w:r>
            <w:r w:rsidR="000A412B" w:rsidRPr="00865CD4">
              <w:rPr>
                <w:rStyle w:val="FontStyle22"/>
                <w:sz w:val="28"/>
                <w:szCs w:val="28"/>
                <w:lang w:val="en-US" w:eastAsia="en-US"/>
              </w:rPr>
              <w:t>. –</w:t>
            </w:r>
            <w:r w:rsidR="006B2BF9">
              <w:rPr>
                <w:rStyle w:val="FontStyle22"/>
                <w:sz w:val="28"/>
                <w:szCs w:val="28"/>
                <w:lang w:eastAsia="en-US"/>
              </w:rPr>
              <w:t xml:space="preserve"> </w:t>
            </w:r>
            <w:r w:rsidR="000A412B" w:rsidRPr="00865CD4">
              <w:rPr>
                <w:rStyle w:val="FontStyle22"/>
                <w:sz w:val="28"/>
                <w:szCs w:val="28"/>
                <w:lang w:val="en-US" w:eastAsia="en-US"/>
              </w:rPr>
              <w:t>V.</w:t>
            </w:r>
            <w:r w:rsidRPr="00865CD4">
              <w:rPr>
                <w:rStyle w:val="FontStyle22"/>
                <w:sz w:val="28"/>
                <w:szCs w:val="28"/>
                <w:lang w:eastAsia="en-US"/>
              </w:rPr>
              <w:t>2</w:t>
            </w:r>
            <w:r w:rsidR="000A412B" w:rsidRPr="00865CD4">
              <w:rPr>
                <w:rStyle w:val="FontStyle22"/>
                <w:sz w:val="28"/>
                <w:szCs w:val="28"/>
                <w:lang w:val="en-US" w:eastAsia="en-US"/>
              </w:rPr>
              <w:t>. –</w:t>
            </w:r>
            <w:r w:rsidR="006B2BF9">
              <w:rPr>
                <w:rStyle w:val="FontStyle22"/>
                <w:sz w:val="28"/>
                <w:szCs w:val="28"/>
                <w:lang w:eastAsia="en-US"/>
              </w:rPr>
              <w:t xml:space="preserve"> </w:t>
            </w:r>
            <w:r w:rsidR="000A412B" w:rsidRPr="00865CD4">
              <w:rPr>
                <w:rStyle w:val="FontStyle22"/>
                <w:sz w:val="28"/>
                <w:szCs w:val="28"/>
                <w:lang w:val="en-US" w:eastAsia="en-US"/>
              </w:rPr>
              <w:t>P.</w:t>
            </w:r>
            <w:r w:rsidR="006B2BF9">
              <w:rPr>
                <w:rStyle w:val="FontStyle22"/>
                <w:sz w:val="28"/>
                <w:szCs w:val="28"/>
                <w:lang w:eastAsia="en-US"/>
              </w:rPr>
              <w:t xml:space="preserve"> </w:t>
            </w:r>
            <w:r w:rsidRPr="00865CD4">
              <w:rPr>
                <w:rStyle w:val="FontStyle22"/>
                <w:sz w:val="28"/>
                <w:szCs w:val="28"/>
                <w:lang w:eastAsia="en-US"/>
              </w:rPr>
              <w:t>47-57.</w:t>
            </w:r>
          </w:p>
        </w:tc>
      </w:tr>
      <w:tr w:rsidR="009E1D85" w:rsidRPr="00865CD4" w:rsidTr="00376D0E">
        <w:trPr>
          <w:trHeight w:val="267"/>
        </w:trPr>
        <w:tc>
          <w:tcPr>
            <w:tcW w:w="726" w:type="dxa"/>
          </w:tcPr>
          <w:p w:rsidR="009E1D85" w:rsidRPr="00865CD4" w:rsidRDefault="009E1D85" w:rsidP="003636E9">
            <w:pPr>
              <w:pStyle w:val="aa"/>
              <w:rPr>
                <w:b w:val="0"/>
                <w:szCs w:val="28"/>
              </w:rPr>
            </w:pPr>
            <w:r w:rsidRPr="00865CD4">
              <w:rPr>
                <w:b w:val="0"/>
                <w:szCs w:val="28"/>
              </w:rPr>
              <w:lastRenderedPageBreak/>
              <w:t>127.</w:t>
            </w:r>
          </w:p>
        </w:tc>
        <w:tc>
          <w:tcPr>
            <w:tcW w:w="9293" w:type="dxa"/>
          </w:tcPr>
          <w:p w:rsidR="009E1D85" w:rsidRPr="00865CD4" w:rsidRDefault="009E1D85" w:rsidP="000A412B">
            <w:pPr>
              <w:pStyle w:val="Style19"/>
              <w:widowControl/>
              <w:tabs>
                <w:tab w:val="left" w:pos="696"/>
              </w:tabs>
              <w:spacing w:before="5" w:line="360" w:lineRule="auto"/>
              <w:ind w:firstLine="0"/>
              <w:jc w:val="both"/>
              <w:rPr>
                <w:rStyle w:val="FontStyle11"/>
                <w:sz w:val="28"/>
                <w:szCs w:val="28"/>
                <w:lang w:val="en-US" w:eastAsia="uk-UA"/>
              </w:rPr>
            </w:pPr>
            <w:r w:rsidRPr="00865CD4">
              <w:rPr>
                <w:rStyle w:val="FontStyle22"/>
                <w:sz w:val="28"/>
                <w:szCs w:val="28"/>
                <w:lang w:val="en-US" w:eastAsia="en-US"/>
              </w:rPr>
              <w:t>The effects of isotonic saline volume resuscitation in uncontrolled burn shock</w:t>
            </w:r>
            <w:r w:rsidR="000A412B" w:rsidRPr="00865CD4">
              <w:rPr>
                <w:rStyle w:val="FontStyle22"/>
                <w:sz w:val="28"/>
                <w:szCs w:val="28"/>
                <w:lang w:val="en-US" w:eastAsia="en-US"/>
              </w:rPr>
              <w:t xml:space="preserve"> /</w:t>
            </w:r>
            <w:r w:rsidR="004A32F7">
              <w:rPr>
                <w:rStyle w:val="FontStyle22"/>
                <w:sz w:val="28"/>
                <w:szCs w:val="28"/>
                <w:lang w:val="en-US" w:eastAsia="en-US"/>
              </w:rPr>
              <w:t xml:space="preserve"> </w:t>
            </w:r>
            <w:r w:rsidR="000A412B" w:rsidRPr="00865CD4">
              <w:rPr>
                <w:rStyle w:val="FontStyle22"/>
                <w:sz w:val="28"/>
                <w:szCs w:val="28"/>
                <w:lang w:val="en-US" w:eastAsia="en-US"/>
              </w:rPr>
              <w:t xml:space="preserve">J.F. Sindlinger, D.M. Soucy, S.P. Greene [et al.]  // </w:t>
            </w:r>
            <w:r w:rsidRPr="00865CD4">
              <w:rPr>
                <w:rStyle w:val="FontStyle22"/>
                <w:sz w:val="28"/>
                <w:szCs w:val="28"/>
                <w:lang w:val="en-US" w:eastAsia="en-US"/>
              </w:rPr>
              <w:t>Surg</w:t>
            </w:r>
            <w:r w:rsidR="000A412B" w:rsidRPr="00865CD4">
              <w:rPr>
                <w:rStyle w:val="FontStyle22"/>
                <w:sz w:val="28"/>
                <w:szCs w:val="28"/>
                <w:lang w:val="en-US" w:eastAsia="en-US"/>
              </w:rPr>
              <w:t>.</w:t>
            </w:r>
            <w:r w:rsidRPr="00865CD4">
              <w:rPr>
                <w:rStyle w:val="FontStyle22"/>
                <w:sz w:val="28"/>
                <w:szCs w:val="28"/>
                <w:lang w:val="en-US" w:eastAsia="en-US"/>
              </w:rPr>
              <w:t xml:space="preserve"> Gynecol</w:t>
            </w:r>
            <w:r w:rsidR="000A412B" w:rsidRPr="00865CD4">
              <w:rPr>
                <w:rStyle w:val="FontStyle22"/>
                <w:sz w:val="28"/>
                <w:szCs w:val="28"/>
                <w:lang w:val="en-US" w:eastAsia="en-US"/>
              </w:rPr>
              <w:t>.</w:t>
            </w:r>
            <w:r w:rsidRPr="00865CD4">
              <w:rPr>
                <w:rStyle w:val="FontStyle22"/>
                <w:sz w:val="28"/>
                <w:szCs w:val="28"/>
                <w:lang w:val="en-US" w:eastAsia="en-US"/>
              </w:rPr>
              <w:t xml:space="preserve"> Obstetr</w:t>
            </w:r>
            <w:r w:rsidR="000A412B" w:rsidRPr="00865CD4">
              <w:rPr>
                <w:rStyle w:val="FontStyle22"/>
                <w:sz w:val="28"/>
                <w:szCs w:val="28"/>
                <w:lang w:val="en-US" w:eastAsia="en-US"/>
              </w:rPr>
              <w:t>.</w:t>
            </w:r>
            <w:r w:rsidR="006B2BF9">
              <w:rPr>
                <w:rStyle w:val="FontStyle22"/>
                <w:sz w:val="28"/>
                <w:szCs w:val="28"/>
                <w:lang w:eastAsia="en-US"/>
              </w:rPr>
              <w:t xml:space="preserve"> - </w:t>
            </w:r>
            <w:r w:rsidRPr="00865CD4">
              <w:rPr>
                <w:rStyle w:val="FontStyle22"/>
                <w:sz w:val="28"/>
                <w:szCs w:val="28"/>
                <w:lang w:eastAsia="en-US"/>
              </w:rPr>
              <w:t>2003</w:t>
            </w:r>
            <w:r w:rsidR="000A412B" w:rsidRPr="00865CD4">
              <w:rPr>
                <w:rStyle w:val="FontStyle22"/>
                <w:sz w:val="28"/>
                <w:szCs w:val="28"/>
                <w:lang w:val="en-US" w:eastAsia="en-US"/>
              </w:rPr>
              <w:t xml:space="preserve">. – V. </w:t>
            </w:r>
            <w:r w:rsidR="0050464B" w:rsidRPr="00865CD4">
              <w:rPr>
                <w:rStyle w:val="FontStyle22"/>
                <w:sz w:val="28"/>
                <w:szCs w:val="28"/>
                <w:lang w:eastAsia="en-US"/>
              </w:rPr>
              <w:t>177</w:t>
            </w:r>
            <w:r w:rsidR="0050464B" w:rsidRPr="00865CD4">
              <w:rPr>
                <w:rStyle w:val="FontStyle22"/>
                <w:sz w:val="28"/>
                <w:szCs w:val="28"/>
                <w:lang w:val="en-US" w:eastAsia="en-US"/>
              </w:rPr>
              <w:t>.</w:t>
            </w:r>
            <w:r w:rsidR="006B2BF9">
              <w:rPr>
                <w:rStyle w:val="FontStyle22"/>
                <w:sz w:val="28"/>
                <w:szCs w:val="28"/>
                <w:lang w:eastAsia="en-US"/>
              </w:rPr>
              <w:t xml:space="preserve"> </w:t>
            </w:r>
            <w:r w:rsidR="0050464B" w:rsidRPr="00865CD4">
              <w:rPr>
                <w:rStyle w:val="FontStyle22"/>
                <w:sz w:val="28"/>
                <w:szCs w:val="28"/>
                <w:lang w:val="en-US" w:eastAsia="en-US"/>
              </w:rPr>
              <w:t>- P.</w:t>
            </w:r>
            <w:r w:rsidR="006B2BF9">
              <w:rPr>
                <w:rStyle w:val="FontStyle22"/>
                <w:sz w:val="28"/>
                <w:szCs w:val="28"/>
                <w:lang w:eastAsia="en-US"/>
              </w:rPr>
              <w:t xml:space="preserve"> </w:t>
            </w:r>
            <w:r w:rsidRPr="00865CD4">
              <w:rPr>
                <w:rStyle w:val="FontStyle22"/>
                <w:sz w:val="28"/>
                <w:szCs w:val="28"/>
                <w:lang w:eastAsia="en-US"/>
              </w:rPr>
              <w:t>545-</w:t>
            </w:r>
            <w:r w:rsidR="0050464B" w:rsidRPr="00865CD4">
              <w:rPr>
                <w:rStyle w:val="FontStyle22"/>
                <w:sz w:val="28"/>
                <w:szCs w:val="28"/>
                <w:lang w:val="en-US" w:eastAsia="en-US"/>
              </w:rPr>
              <w:t>5</w:t>
            </w:r>
            <w:r w:rsidRPr="00865CD4">
              <w:rPr>
                <w:rStyle w:val="FontStyle22"/>
                <w:sz w:val="28"/>
                <w:szCs w:val="28"/>
                <w:lang w:eastAsia="en-US"/>
              </w:rPr>
              <w:t>50.</w:t>
            </w:r>
          </w:p>
        </w:tc>
      </w:tr>
      <w:tr w:rsidR="009E1D85" w:rsidRPr="00865CD4" w:rsidTr="00376D0E">
        <w:trPr>
          <w:trHeight w:val="267"/>
        </w:trPr>
        <w:tc>
          <w:tcPr>
            <w:tcW w:w="726" w:type="dxa"/>
          </w:tcPr>
          <w:p w:rsidR="009E1D85" w:rsidRPr="00865CD4" w:rsidRDefault="00555161" w:rsidP="003636E9">
            <w:pPr>
              <w:pStyle w:val="aa"/>
              <w:rPr>
                <w:b w:val="0"/>
                <w:szCs w:val="28"/>
              </w:rPr>
            </w:pPr>
            <w:r w:rsidRPr="00865CD4">
              <w:rPr>
                <w:b w:val="0"/>
                <w:szCs w:val="28"/>
              </w:rPr>
              <w:t>128.</w:t>
            </w:r>
          </w:p>
        </w:tc>
        <w:tc>
          <w:tcPr>
            <w:tcW w:w="9293" w:type="dxa"/>
          </w:tcPr>
          <w:p w:rsidR="009E1D85" w:rsidRPr="00865CD4" w:rsidRDefault="00555161" w:rsidP="0050464B">
            <w:pPr>
              <w:pStyle w:val="Style18"/>
              <w:widowControl/>
              <w:tabs>
                <w:tab w:val="left" w:pos="686"/>
              </w:tabs>
              <w:spacing w:line="360" w:lineRule="auto"/>
              <w:ind w:firstLine="0"/>
              <w:rPr>
                <w:rStyle w:val="FontStyle11"/>
                <w:sz w:val="28"/>
                <w:szCs w:val="28"/>
                <w:lang w:val="en-US" w:eastAsia="uk-UA"/>
              </w:rPr>
            </w:pPr>
            <w:r w:rsidRPr="00865CD4">
              <w:rPr>
                <w:rStyle w:val="FontStyle20"/>
                <w:sz w:val="28"/>
                <w:szCs w:val="28"/>
                <w:lang w:val="en-US" w:eastAsia="en-US"/>
              </w:rPr>
              <w:t>A mechanism of hypoxemia during burn sho</w:t>
            </w:r>
            <w:r w:rsidR="0050464B" w:rsidRPr="00865CD4">
              <w:rPr>
                <w:rStyle w:val="FontStyle20"/>
                <w:sz w:val="28"/>
                <w:szCs w:val="28"/>
                <w:lang w:val="en-US" w:eastAsia="en-US"/>
              </w:rPr>
              <w:t>c</w:t>
            </w:r>
            <w:r w:rsidRPr="00865CD4">
              <w:rPr>
                <w:rStyle w:val="FontStyle20"/>
                <w:sz w:val="28"/>
                <w:szCs w:val="28"/>
                <w:lang w:val="en-US" w:eastAsia="en-US"/>
              </w:rPr>
              <w:t>k</w:t>
            </w:r>
            <w:r w:rsidR="000A42EA">
              <w:rPr>
                <w:rStyle w:val="FontStyle20"/>
                <w:sz w:val="28"/>
                <w:szCs w:val="28"/>
                <w:lang w:val="en-US" w:eastAsia="en-US"/>
              </w:rPr>
              <w:t xml:space="preserve"> /</w:t>
            </w:r>
            <w:r w:rsidR="0050464B" w:rsidRPr="00865CD4">
              <w:rPr>
                <w:rStyle w:val="FontStyle20"/>
                <w:sz w:val="28"/>
                <w:szCs w:val="28"/>
                <w:lang w:val="en-US" w:eastAsia="en-US"/>
              </w:rPr>
              <w:t xml:space="preserve">/ M.S. Oh, J. Uribarri, Del M.L. Monte </w:t>
            </w:r>
            <w:r w:rsidR="00895262">
              <w:rPr>
                <w:rStyle w:val="FontStyle22"/>
                <w:sz w:val="28"/>
                <w:szCs w:val="28"/>
                <w:lang w:val="en-US" w:eastAsia="en-US"/>
              </w:rPr>
              <w:t>[et al.]</w:t>
            </w:r>
            <w:r w:rsidR="0050464B" w:rsidRPr="00865CD4">
              <w:rPr>
                <w:rStyle w:val="FontStyle22"/>
                <w:sz w:val="28"/>
                <w:szCs w:val="28"/>
                <w:lang w:val="en-US" w:eastAsia="en-US"/>
              </w:rPr>
              <w:t xml:space="preserve"> // </w:t>
            </w:r>
            <w:r w:rsidRPr="00865CD4">
              <w:rPr>
                <w:rStyle w:val="FontStyle20"/>
                <w:sz w:val="28"/>
                <w:szCs w:val="28"/>
                <w:lang w:val="en-US" w:eastAsia="en-US"/>
              </w:rPr>
              <w:t>Am</w:t>
            </w:r>
            <w:r w:rsidR="0050464B" w:rsidRPr="00865CD4">
              <w:rPr>
                <w:rStyle w:val="FontStyle20"/>
                <w:sz w:val="28"/>
                <w:szCs w:val="28"/>
                <w:lang w:val="en-US" w:eastAsia="en-US"/>
              </w:rPr>
              <w:t>.</w:t>
            </w:r>
            <w:r w:rsidRPr="00865CD4">
              <w:rPr>
                <w:rStyle w:val="FontStyle20"/>
                <w:sz w:val="28"/>
                <w:szCs w:val="28"/>
                <w:lang w:val="en-US" w:eastAsia="en-US"/>
              </w:rPr>
              <w:t xml:space="preserve"> J</w:t>
            </w:r>
            <w:r w:rsidR="0050464B" w:rsidRPr="00865CD4">
              <w:rPr>
                <w:rStyle w:val="FontStyle20"/>
                <w:sz w:val="28"/>
                <w:szCs w:val="28"/>
                <w:lang w:val="en-US" w:eastAsia="en-US"/>
              </w:rPr>
              <w:t>.</w:t>
            </w:r>
            <w:r w:rsidRPr="00865CD4">
              <w:rPr>
                <w:rStyle w:val="FontStyle20"/>
                <w:sz w:val="28"/>
                <w:szCs w:val="28"/>
                <w:lang w:val="en-US" w:eastAsia="en-US"/>
              </w:rPr>
              <w:t xml:space="preserve"> Nephrol</w:t>
            </w:r>
            <w:r w:rsidR="0050464B" w:rsidRPr="00865CD4">
              <w:rPr>
                <w:rStyle w:val="FontStyle20"/>
                <w:sz w:val="28"/>
                <w:szCs w:val="28"/>
                <w:lang w:val="en-US" w:eastAsia="en-US"/>
              </w:rPr>
              <w:t>. –</w:t>
            </w:r>
            <w:r w:rsidR="00895262">
              <w:rPr>
                <w:rStyle w:val="FontStyle20"/>
                <w:sz w:val="28"/>
                <w:szCs w:val="28"/>
                <w:lang w:eastAsia="en-US"/>
              </w:rPr>
              <w:t xml:space="preserve"> </w:t>
            </w:r>
            <w:r w:rsidRPr="00865CD4">
              <w:rPr>
                <w:rStyle w:val="FontStyle20"/>
                <w:sz w:val="28"/>
                <w:szCs w:val="28"/>
                <w:lang w:eastAsia="en-US"/>
              </w:rPr>
              <w:t>2005</w:t>
            </w:r>
            <w:r w:rsidR="0050464B" w:rsidRPr="00865CD4">
              <w:rPr>
                <w:rStyle w:val="FontStyle20"/>
                <w:sz w:val="28"/>
                <w:szCs w:val="28"/>
                <w:lang w:val="en-US" w:eastAsia="en-US"/>
              </w:rPr>
              <w:t>. -</w:t>
            </w:r>
            <w:r w:rsidR="00895262">
              <w:rPr>
                <w:rStyle w:val="FontStyle20"/>
                <w:sz w:val="28"/>
                <w:szCs w:val="28"/>
                <w:lang w:eastAsia="en-US"/>
              </w:rPr>
              <w:t xml:space="preserve"> </w:t>
            </w:r>
            <w:r w:rsidR="0050464B" w:rsidRPr="00865CD4">
              <w:rPr>
                <w:rStyle w:val="FontStyle20"/>
                <w:sz w:val="28"/>
                <w:szCs w:val="28"/>
                <w:lang w:val="en-US" w:eastAsia="en-US"/>
              </w:rPr>
              <w:t>№</w:t>
            </w:r>
            <w:r w:rsidRPr="00865CD4">
              <w:rPr>
                <w:rStyle w:val="FontStyle20"/>
                <w:sz w:val="28"/>
                <w:szCs w:val="28"/>
                <w:lang w:eastAsia="en-US"/>
              </w:rPr>
              <w:t>5</w:t>
            </w:r>
            <w:r w:rsidR="0050464B" w:rsidRPr="00865CD4">
              <w:rPr>
                <w:rStyle w:val="FontStyle20"/>
                <w:sz w:val="28"/>
                <w:szCs w:val="28"/>
                <w:lang w:val="en-US" w:eastAsia="en-US"/>
              </w:rPr>
              <w:t>. – P.</w:t>
            </w:r>
            <w:r w:rsidR="00895262">
              <w:rPr>
                <w:rStyle w:val="FontStyle20"/>
                <w:sz w:val="28"/>
                <w:szCs w:val="28"/>
                <w:lang w:eastAsia="en-US"/>
              </w:rPr>
              <w:t xml:space="preserve"> </w:t>
            </w:r>
            <w:r w:rsidRPr="00865CD4">
              <w:rPr>
                <w:rStyle w:val="FontStyle20"/>
                <w:sz w:val="28"/>
                <w:szCs w:val="28"/>
                <w:lang w:eastAsia="en-US"/>
              </w:rPr>
              <w:t>366-371.</w:t>
            </w:r>
          </w:p>
        </w:tc>
      </w:tr>
      <w:tr w:rsidR="009E1D85" w:rsidRPr="00865CD4" w:rsidTr="00376D0E">
        <w:trPr>
          <w:trHeight w:val="267"/>
        </w:trPr>
        <w:tc>
          <w:tcPr>
            <w:tcW w:w="726" w:type="dxa"/>
          </w:tcPr>
          <w:p w:rsidR="009E1D85" w:rsidRPr="00865CD4" w:rsidRDefault="00555161" w:rsidP="003636E9">
            <w:pPr>
              <w:pStyle w:val="aa"/>
              <w:rPr>
                <w:b w:val="0"/>
                <w:szCs w:val="28"/>
              </w:rPr>
            </w:pPr>
            <w:r w:rsidRPr="00865CD4">
              <w:rPr>
                <w:b w:val="0"/>
                <w:szCs w:val="28"/>
              </w:rPr>
              <w:t>129.</w:t>
            </w:r>
          </w:p>
        </w:tc>
        <w:tc>
          <w:tcPr>
            <w:tcW w:w="9293" w:type="dxa"/>
          </w:tcPr>
          <w:p w:rsidR="009E1D85" w:rsidRPr="00865CD4" w:rsidRDefault="00555161" w:rsidP="0050464B">
            <w:pPr>
              <w:pStyle w:val="Style11"/>
              <w:widowControl/>
              <w:tabs>
                <w:tab w:val="left" w:pos="677"/>
              </w:tabs>
              <w:spacing w:before="5" w:line="360" w:lineRule="auto"/>
              <w:ind w:right="38"/>
              <w:jc w:val="both"/>
              <w:rPr>
                <w:rStyle w:val="FontStyle11"/>
                <w:sz w:val="28"/>
                <w:szCs w:val="28"/>
                <w:lang w:val="en-US" w:eastAsia="uk-UA"/>
              </w:rPr>
            </w:pPr>
            <w:r w:rsidRPr="00865CD4">
              <w:rPr>
                <w:rStyle w:val="FontStyle14"/>
                <w:b w:val="0"/>
                <w:sz w:val="28"/>
                <w:szCs w:val="28"/>
                <w:lang w:val="en-US" w:eastAsia="en-US"/>
              </w:rPr>
              <w:t>Knowles S.E. Production and utilization of acetate in burns</w:t>
            </w:r>
            <w:r w:rsidR="0050464B" w:rsidRPr="00865CD4">
              <w:rPr>
                <w:rStyle w:val="FontStyle14"/>
                <w:b w:val="0"/>
                <w:sz w:val="28"/>
                <w:szCs w:val="28"/>
                <w:lang w:val="en-US" w:eastAsia="en-US"/>
              </w:rPr>
              <w:t xml:space="preserve"> //S.E. Knowles, I.G. Jarrett, O.H. Filsell, F.J. Ballard // </w:t>
            </w:r>
            <w:r w:rsidRPr="00865CD4">
              <w:rPr>
                <w:rStyle w:val="FontStyle14"/>
                <w:b w:val="0"/>
                <w:sz w:val="28"/>
                <w:szCs w:val="28"/>
                <w:lang w:val="en-US" w:eastAsia="en-US"/>
              </w:rPr>
              <w:t>Biochem</w:t>
            </w:r>
            <w:r w:rsidR="0050464B" w:rsidRPr="00865CD4">
              <w:rPr>
                <w:rStyle w:val="FontStyle14"/>
                <w:b w:val="0"/>
                <w:sz w:val="28"/>
                <w:szCs w:val="28"/>
                <w:lang w:val="en-US" w:eastAsia="en-US"/>
              </w:rPr>
              <w:t>.</w:t>
            </w:r>
            <w:r w:rsidRPr="00865CD4">
              <w:rPr>
                <w:rStyle w:val="FontStyle14"/>
                <w:b w:val="0"/>
                <w:sz w:val="28"/>
                <w:szCs w:val="28"/>
                <w:lang w:val="en-US" w:eastAsia="en-US"/>
              </w:rPr>
              <w:t xml:space="preserve"> J</w:t>
            </w:r>
            <w:r w:rsidR="0050464B" w:rsidRPr="00865CD4">
              <w:rPr>
                <w:rStyle w:val="FontStyle14"/>
                <w:b w:val="0"/>
                <w:sz w:val="28"/>
                <w:szCs w:val="28"/>
                <w:lang w:val="en-US" w:eastAsia="en-US"/>
              </w:rPr>
              <w:t>.</w:t>
            </w:r>
            <w:r w:rsidR="00F86C5C" w:rsidRPr="000A42EA">
              <w:rPr>
                <w:rStyle w:val="FontStyle14"/>
                <w:b w:val="0"/>
                <w:sz w:val="28"/>
                <w:szCs w:val="28"/>
                <w:lang w:val="en-US" w:eastAsia="en-US"/>
              </w:rPr>
              <w:t xml:space="preserve"> </w:t>
            </w:r>
            <w:r w:rsidR="00F86C5C">
              <w:rPr>
                <w:rStyle w:val="FontStyle14"/>
                <w:b w:val="0"/>
                <w:sz w:val="28"/>
                <w:szCs w:val="28"/>
                <w:lang w:eastAsia="en-US"/>
              </w:rPr>
              <w:t>-</w:t>
            </w:r>
            <w:r w:rsidRPr="00865CD4">
              <w:rPr>
                <w:rStyle w:val="FontStyle14"/>
                <w:b w:val="0"/>
                <w:sz w:val="28"/>
                <w:szCs w:val="28"/>
                <w:lang w:eastAsia="en-US"/>
              </w:rPr>
              <w:t xml:space="preserve"> 2004</w:t>
            </w:r>
            <w:r w:rsidR="0050464B" w:rsidRPr="00865CD4">
              <w:rPr>
                <w:rStyle w:val="FontStyle14"/>
                <w:b w:val="0"/>
                <w:sz w:val="28"/>
                <w:szCs w:val="28"/>
                <w:lang w:val="en-US" w:eastAsia="en-US"/>
              </w:rPr>
              <w:t>. –</w:t>
            </w:r>
            <w:r w:rsidR="00895262">
              <w:rPr>
                <w:rStyle w:val="FontStyle14"/>
                <w:b w:val="0"/>
                <w:sz w:val="28"/>
                <w:szCs w:val="28"/>
                <w:lang w:eastAsia="en-US"/>
              </w:rPr>
              <w:t xml:space="preserve"> </w:t>
            </w:r>
            <w:r w:rsidR="0050464B" w:rsidRPr="00865CD4">
              <w:rPr>
                <w:rStyle w:val="FontStyle14"/>
                <w:b w:val="0"/>
                <w:sz w:val="28"/>
                <w:szCs w:val="28"/>
                <w:lang w:val="en-US" w:eastAsia="en-US"/>
              </w:rPr>
              <w:t>V.</w:t>
            </w:r>
            <w:r w:rsidRPr="00865CD4">
              <w:rPr>
                <w:rStyle w:val="FontStyle14"/>
                <w:b w:val="0"/>
                <w:sz w:val="28"/>
                <w:szCs w:val="28"/>
                <w:lang w:eastAsia="en-US"/>
              </w:rPr>
              <w:t>142</w:t>
            </w:r>
            <w:r w:rsidR="0050464B" w:rsidRPr="00865CD4">
              <w:rPr>
                <w:rStyle w:val="FontStyle14"/>
                <w:b w:val="0"/>
                <w:sz w:val="28"/>
                <w:szCs w:val="28"/>
                <w:lang w:val="en-US" w:eastAsia="en-US"/>
              </w:rPr>
              <w:t>. –</w:t>
            </w:r>
            <w:r w:rsidR="00895262">
              <w:rPr>
                <w:rStyle w:val="FontStyle14"/>
                <w:b w:val="0"/>
                <w:sz w:val="28"/>
                <w:szCs w:val="28"/>
                <w:lang w:eastAsia="en-US"/>
              </w:rPr>
              <w:t xml:space="preserve"> </w:t>
            </w:r>
            <w:r w:rsidR="0050464B" w:rsidRPr="00865CD4">
              <w:rPr>
                <w:rStyle w:val="FontStyle14"/>
                <w:b w:val="0"/>
                <w:sz w:val="28"/>
                <w:szCs w:val="28"/>
                <w:lang w:val="en-US" w:eastAsia="en-US"/>
              </w:rPr>
              <w:t>P.</w:t>
            </w:r>
            <w:r w:rsidR="00895262">
              <w:rPr>
                <w:rStyle w:val="FontStyle14"/>
                <w:b w:val="0"/>
                <w:sz w:val="28"/>
                <w:szCs w:val="28"/>
                <w:lang w:eastAsia="en-US"/>
              </w:rPr>
              <w:t xml:space="preserve"> </w:t>
            </w:r>
            <w:r w:rsidRPr="00865CD4">
              <w:rPr>
                <w:rStyle w:val="FontStyle14"/>
                <w:b w:val="0"/>
                <w:sz w:val="28"/>
                <w:szCs w:val="28"/>
                <w:lang w:eastAsia="en-US"/>
              </w:rPr>
              <w:t>401-411.</w:t>
            </w:r>
          </w:p>
        </w:tc>
      </w:tr>
      <w:tr w:rsidR="009E1D85" w:rsidRPr="00865CD4" w:rsidTr="00376D0E">
        <w:trPr>
          <w:trHeight w:val="267"/>
        </w:trPr>
        <w:tc>
          <w:tcPr>
            <w:tcW w:w="726" w:type="dxa"/>
          </w:tcPr>
          <w:p w:rsidR="009E1D85" w:rsidRPr="00865CD4" w:rsidRDefault="00555161" w:rsidP="003636E9">
            <w:pPr>
              <w:pStyle w:val="aa"/>
              <w:rPr>
                <w:b w:val="0"/>
                <w:szCs w:val="28"/>
              </w:rPr>
            </w:pPr>
            <w:r w:rsidRPr="00865CD4">
              <w:rPr>
                <w:b w:val="0"/>
                <w:szCs w:val="28"/>
              </w:rPr>
              <w:t>130.</w:t>
            </w:r>
          </w:p>
        </w:tc>
        <w:tc>
          <w:tcPr>
            <w:tcW w:w="9293" w:type="dxa"/>
          </w:tcPr>
          <w:p w:rsidR="009E1D85" w:rsidRPr="00865CD4" w:rsidRDefault="00555161" w:rsidP="00895262">
            <w:pPr>
              <w:pStyle w:val="Style14"/>
              <w:widowControl/>
              <w:tabs>
                <w:tab w:val="left" w:pos="672"/>
              </w:tabs>
              <w:spacing w:line="360" w:lineRule="auto"/>
              <w:ind w:firstLine="0"/>
              <w:jc w:val="both"/>
              <w:rPr>
                <w:rStyle w:val="FontStyle11"/>
                <w:sz w:val="28"/>
                <w:szCs w:val="28"/>
                <w:lang w:val="en-US" w:eastAsia="uk-UA"/>
              </w:rPr>
            </w:pPr>
            <w:r w:rsidRPr="00865CD4">
              <w:rPr>
                <w:rStyle w:val="FontStyle28"/>
                <w:sz w:val="28"/>
                <w:szCs w:val="28"/>
                <w:lang w:val="en-US" w:eastAsia="en-US"/>
              </w:rPr>
              <w:t>The effects of alkalosis upon ketone body production and carbohydrate metabolism in man</w:t>
            </w:r>
            <w:r w:rsidR="0050464B" w:rsidRPr="00865CD4">
              <w:rPr>
                <w:rStyle w:val="FontStyle28"/>
                <w:sz w:val="28"/>
                <w:szCs w:val="28"/>
                <w:lang w:val="en-US" w:eastAsia="en-US"/>
              </w:rPr>
              <w:t xml:space="preserve"> /</w:t>
            </w:r>
            <w:r w:rsidR="000A42EA">
              <w:rPr>
                <w:rStyle w:val="FontStyle28"/>
                <w:sz w:val="28"/>
                <w:szCs w:val="28"/>
                <w:lang w:val="en-US" w:eastAsia="en-US"/>
              </w:rPr>
              <w:t xml:space="preserve"> </w:t>
            </w:r>
            <w:r w:rsidR="0050464B" w:rsidRPr="00865CD4">
              <w:rPr>
                <w:rStyle w:val="FontStyle28"/>
                <w:sz w:val="28"/>
                <w:szCs w:val="28"/>
                <w:lang w:val="en-US" w:eastAsia="en-US"/>
              </w:rPr>
              <w:t xml:space="preserve">S.R. Lipsky, B.J. Alper, M.E. Rubini </w:t>
            </w:r>
            <w:r w:rsidR="0050464B" w:rsidRPr="00865CD4">
              <w:rPr>
                <w:rStyle w:val="FontStyle22"/>
                <w:sz w:val="28"/>
                <w:szCs w:val="28"/>
                <w:lang w:val="en-US" w:eastAsia="en-US"/>
              </w:rPr>
              <w:t xml:space="preserve">[et al.]  // </w:t>
            </w:r>
            <w:r w:rsidRPr="00865CD4">
              <w:rPr>
                <w:rStyle w:val="FontStyle28"/>
                <w:sz w:val="28"/>
                <w:szCs w:val="28"/>
                <w:lang w:val="en-US" w:eastAsia="en-US"/>
              </w:rPr>
              <w:t>J</w:t>
            </w:r>
            <w:r w:rsidR="0050464B" w:rsidRPr="00865CD4">
              <w:rPr>
                <w:rStyle w:val="FontStyle28"/>
                <w:sz w:val="28"/>
                <w:szCs w:val="28"/>
                <w:lang w:val="en-US" w:eastAsia="en-US"/>
              </w:rPr>
              <w:t>.</w:t>
            </w:r>
            <w:r w:rsidRPr="00865CD4">
              <w:rPr>
                <w:rStyle w:val="FontStyle28"/>
                <w:sz w:val="28"/>
                <w:szCs w:val="28"/>
                <w:lang w:val="en-US" w:eastAsia="en-US"/>
              </w:rPr>
              <w:t xml:space="preserve"> Clin</w:t>
            </w:r>
            <w:r w:rsidR="0050464B" w:rsidRPr="00865CD4">
              <w:rPr>
                <w:rStyle w:val="FontStyle28"/>
                <w:sz w:val="28"/>
                <w:szCs w:val="28"/>
                <w:lang w:val="en-US" w:eastAsia="en-US"/>
              </w:rPr>
              <w:t>.</w:t>
            </w:r>
            <w:r w:rsidRPr="00865CD4">
              <w:rPr>
                <w:rStyle w:val="FontStyle28"/>
                <w:sz w:val="28"/>
                <w:szCs w:val="28"/>
                <w:lang w:val="en-US" w:eastAsia="en-US"/>
              </w:rPr>
              <w:t xml:space="preserve"> Invest</w:t>
            </w:r>
            <w:r w:rsidR="0050464B" w:rsidRPr="00865CD4">
              <w:rPr>
                <w:rStyle w:val="FontStyle28"/>
                <w:sz w:val="28"/>
                <w:szCs w:val="28"/>
                <w:lang w:val="en-US" w:eastAsia="en-US"/>
              </w:rPr>
              <w:t>. –</w:t>
            </w:r>
            <w:r w:rsidRPr="00865CD4">
              <w:rPr>
                <w:rStyle w:val="FontStyle28"/>
                <w:sz w:val="28"/>
                <w:szCs w:val="28"/>
                <w:lang w:eastAsia="en-US"/>
              </w:rPr>
              <w:t xml:space="preserve"> </w:t>
            </w:r>
            <w:r w:rsidR="00895262">
              <w:rPr>
                <w:rStyle w:val="FontStyle28"/>
                <w:sz w:val="28"/>
                <w:szCs w:val="28"/>
                <w:lang w:eastAsia="en-US"/>
              </w:rPr>
              <w:t>1954</w:t>
            </w:r>
            <w:r w:rsidR="0050464B" w:rsidRPr="00865CD4">
              <w:rPr>
                <w:rStyle w:val="FontStyle28"/>
                <w:sz w:val="28"/>
                <w:szCs w:val="28"/>
                <w:lang w:val="en-US" w:eastAsia="en-US"/>
              </w:rPr>
              <w:t>. –</w:t>
            </w:r>
            <w:r w:rsidR="00895262">
              <w:rPr>
                <w:rStyle w:val="FontStyle28"/>
                <w:sz w:val="28"/>
                <w:szCs w:val="28"/>
                <w:lang w:eastAsia="en-US"/>
              </w:rPr>
              <w:t xml:space="preserve"> </w:t>
            </w:r>
            <w:r w:rsidR="0050464B" w:rsidRPr="00865CD4">
              <w:rPr>
                <w:rStyle w:val="FontStyle28"/>
                <w:sz w:val="28"/>
                <w:szCs w:val="28"/>
                <w:lang w:val="en-US" w:eastAsia="en-US"/>
              </w:rPr>
              <w:t>V.</w:t>
            </w:r>
            <w:r w:rsidRPr="00865CD4">
              <w:rPr>
                <w:rStyle w:val="FontStyle28"/>
                <w:sz w:val="28"/>
                <w:szCs w:val="28"/>
                <w:lang w:eastAsia="en-US"/>
              </w:rPr>
              <w:t>33</w:t>
            </w:r>
            <w:r w:rsidR="0050464B" w:rsidRPr="00865CD4">
              <w:rPr>
                <w:rStyle w:val="FontStyle28"/>
                <w:sz w:val="28"/>
                <w:szCs w:val="28"/>
                <w:lang w:val="en-US" w:eastAsia="en-US"/>
              </w:rPr>
              <w:t>. –</w:t>
            </w:r>
            <w:r w:rsidR="00895262">
              <w:rPr>
                <w:rStyle w:val="FontStyle28"/>
                <w:sz w:val="28"/>
                <w:szCs w:val="28"/>
                <w:lang w:eastAsia="en-US"/>
              </w:rPr>
              <w:t xml:space="preserve"> </w:t>
            </w:r>
            <w:r w:rsidR="0050464B" w:rsidRPr="00865CD4">
              <w:rPr>
                <w:rStyle w:val="FontStyle28"/>
                <w:sz w:val="28"/>
                <w:szCs w:val="28"/>
                <w:lang w:val="en-US" w:eastAsia="en-US"/>
              </w:rPr>
              <w:t>P.</w:t>
            </w:r>
            <w:r w:rsidR="00895262">
              <w:rPr>
                <w:rStyle w:val="FontStyle28"/>
                <w:sz w:val="28"/>
                <w:szCs w:val="28"/>
                <w:lang w:eastAsia="en-US"/>
              </w:rPr>
              <w:t xml:space="preserve"> </w:t>
            </w:r>
            <w:r w:rsidRPr="00865CD4">
              <w:rPr>
                <w:rStyle w:val="FontStyle28"/>
                <w:sz w:val="28"/>
                <w:szCs w:val="28"/>
                <w:lang w:eastAsia="en-US"/>
              </w:rPr>
              <w:t>1269-1276.</w:t>
            </w:r>
          </w:p>
        </w:tc>
      </w:tr>
      <w:tr w:rsidR="009E1D85" w:rsidRPr="00865CD4" w:rsidTr="00376D0E">
        <w:trPr>
          <w:trHeight w:val="267"/>
        </w:trPr>
        <w:tc>
          <w:tcPr>
            <w:tcW w:w="726" w:type="dxa"/>
          </w:tcPr>
          <w:p w:rsidR="009E1D85" w:rsidRPr="00865CD4" w:rsidRDefault="00555161" w:rsidP="003636E9">
            <w:pPr>
              <w:pStyle w:val="aa"/>
              <w:rPr>
                <w:b w:val="0"/>
                <w:szCs w:val="28"/>
              </w:rPr>
            </w:pPr>
            <w:r w:rsidRPr="00865CD4">
              <w:rPr>
                <w:b w:val="0"/>
                <w:szCs w:val="28"/>
              </w:rPr>
              <w:t>131.</w:t>
            </w:r>
          </w:p>
        </w:tc>
        <w:tc>
          <w:tcPr>
            <w:tcW w:w="9293" w:type="dxa"/>
          </w:tcPr>
          <w:p w:rsidR="009E1D85" w:rsidRPr="00865CD4" w:rsidRDefault="00555161" w:rsidP="0050464B">
            <w:pPr>
              <w:pStyle w:val="Style7"/>
              <w:widowControl/>
              <w:spacing w:before="5" w:line="360" w:lineRule="auto"/>
              <w:ind w:left="34" w:hanging="34"/>
              <w:rPr>
                <w:rStyle w:val="FontStyle11"/>
                <w:sz w:val="28"/>
                <w:szCs w:val="28"/>
                <w:lang w:val="en-US" w:eastAsia="uk-UA"/>
              </w:rPr>
            </w:pPr>
            <w:r w:rsidRPr="00865CD4">
              <w:rPr>
                <w:rStyle w:val="FontStyle18"/>
                <w:sz w:val="28"/>
                <w:szCs w:val="28"/>
                <w:lang w:val="en-US" w:eastAsia="en-US"/>
              </w:rPr>
              <w:t>Morin R.J</w:t>
            </w:r>
            <w:r w:rsidR="0050464B" w:rsidRPr="00865CD4">
              <w:rPr>
                <w:rStyle w:val="FontStyle18"/>
                <w:sz w:val="28"/>
                <w:szCs w:val="28"/>
                <w:lang w:val="en-US" w:eastAsia="en-US"/>
              </w:rPr>
              <w:t>.</w:t>
            </w:r>
            <w:r w:rsidRPr="00865CD4">
              <w:rPr>
                <w:rStyle w:val="FontStyle18"/>
                <w:sz w:val="28"/>
                <w:szCs w:val="28"/>
                <w:lang w:val="en-US" w:eastAsia="en-US"/>
              </w:rPr>
              <w:t xml:space="preserve"> Lipid metabolism in non-uremic and uremic dogs during and after burns</w:t>
            </w:r>
            <w:r w:rsidR="0050464B" w:rsidRPr="00865CD4">
              <w:rPr>
                <w:rStyle w:val="FontStyle18"/>
                <w:sz w:val="28"/>
                <w:szCs w:val="28"/>
                <w:lang w:val="en-US" w:eastAsia="en-US"/>
              </w:rPr>
              <w:t xml:space="preserve"> // R.J. Morin, L.S. Guo, S.J. Rorke, W.D. Davidson //</w:t>
            </w:r>
            <w:r w:rsidRPr="00865CD4">
              <w:rPr>
                <w:rStyle w:val="FontStyle18"/>
                <w:sz w:val="28"/>
                <w:szCs w:val="28"/>
                <w:lang w:val="en-US" w:eastAsia="en-US"/>
              </w:rPr>
              <w:t xml:space="preserve"> J</w:t>
            </w:r>
            <w:r w:rsidR="0050464B" w:rsidRPr="00865CD4">
              <w:rPr>
                <w:rStyle w:val="FontStyle18"/>
                <w:sz w:val="28"/>
                <w:szCs w:val="28"/>
                <w:lang w:val="en-US" w:eastAsia="en-US"/>
              </w:rPr>
              <w:t>.</w:t>
            </w:r>
            <w:r w:rsidRPr="00865CD4">
              <w:rPr>
                <w:rStyle w:val="FontStyle18"/>
                <w:sz w:val="28"/>
                <w:szCs w:val="28"/>
                <w:lang w:val="en-US" w:eastAsia="en-US"/>
              </w:rPr>
              <w:t xml:space="preserve"> Dial</w:t>
            </w:r>
            <w:r w:rsidR="0050464B" w:rsidRPr="00865CD4">
              <w:rPr>
                <w:rStyle w:val="FontStyle18"/>
                <w:sz w:val="28"/>
                <w:szCs w:val="28"/>
                <w:lang w:val="en-US" w:eastAsia="en-US"/>
              </w:rPr>
              <w:t>. –</w:t>
            </w:r>
            <w:r w:rsidRPr="00865CD4">
              <w:rPr>
                <w:rStyle w:val="FontStyle18"/>
                <w:sz w:val="28"/>
                <w:szCs w:val="28"/>
                <w:lang w:eastAsia="en-US"/>
              </w:rPr>
              <w:t xml:space="preserve"> 2008</w:t>
            </w:r>
            <w:r w:rsidR="0050464B" w:rsidRPr="00865CD4">
              <w:rPr>
                <w:rStyle w:val="FontStyle18"/>
                <w:sz w:val="28"/>
                <w:szCs w:val="28"/>
                <w:lang w:val="en-US" w:eastAsia="en-US"/>
              </w:rPr>
              <w:t>. –</w:t>
            </w:r>
            <w:r w:rsidR="00895262">
              <w:rPr>
                <w:rStyle w:val="FontStyle18"/>
                <w:sz w:val="28"/>
                <w:szCs w:val="28"/>
                <w:lang w:eastAsia="en-US"/>
              </w:rPr>
              <w:t xml:space="preserve"> </w:t>
            </w:r>
            <w:r w:rsidR="0050464B" w:rsidRPr="00865CD4">
              <w:rPr>
                <w:rStyle w:val="FontStyle18"/>
                <w:sz w:val="28"/>
                <w:szCs w:val="28"/>
                <w:lang w:val="en-US" w:eastAsia="en-US"/>
              </w:rPr>
              <w:t>V.</w:t>
            </w:r>
            <w:r w:rsidRPr="00865CD4">
              <w:rPr>
                <w:rStyle w:val="FontStyle18"/>
                <w:sz w:val="28"/>
                <w:szCs w:val="28"/>
                <w:lang w:eastAsia="en-US"/>
              </w:rPr>
              <w:t>2</w:t>
            </w:r>
            <w:r w:rsidR="0050464B" w:rsidRPr="00865CD4">
              <w:rPr>
                <w:rStyle w:val="FontStyle18"/>
                <w:sz w:val="28"/>
                <w:szCs w:val="28"/>
                <w:lang w:val="en-US" w:eastAsia="en-US"/>
              </w:rPr>
              <w:t>. –</w:t>
            </w:r>
            <w:r w:rsidR="00895262">
              <w:rPr>
                <w:rStyle w:val="FontStyle18"/>
                <w:sz w:val="28"/>
                <w:szCs w:val="28"/>
                <w:lang w:eastAsia="en-US"/>
              </w:rPr>
              <w:t xml:space="preserve"> </w:t>
            </w:r>
            <w:r w:rsidR="0050464B" w:rsidRPr="00865CD4">
              <w:rPr>
                <w:rStyle w:val="FontStyle18"/>
                <w:sz w:val="28"/>
                <w:szCs w:val="28"/>
                <w:lang w:val="en-US" w:eastAsia="en-US"/>
              </w:rPr>
              <w:t>P.</w:t>
            </w:r>
            <w:r w:rsidR="00895262">
              <w:rPr>
                <w:rStyle w:val="FontStyle18"/>
                <w:sz w:val="28"/>
                <w:szCs w:val="28"/>
                <w:lang w:eastAsia="en-US"/>
              </w:rPr>
              <w:t xml:space="preserve"> </w:t>
            </w:r>
            <w:r w:rsidRPr="00865CD4">
              <w:rPr>
                <w:rStyle w:val="FontStyle18"/>
                <w:sz w:val="28"/>
                <w:szCs w:val="28"/>
                <w:lang w:eastAsia="en-US"/>
              </w:rPr>
              <w:t>113-129.</w:t>
            </w:r>
          </w:p>
        </w:tc>
      </w:tr>
      <w:tr w:rsidR="009E1D85" w:rsidRPr="00865CD4" w:rsidTr="00376D0E">
        <w:trPr>
          <w:trHeight w:val="267"/>
        </w:trPr>
        <w:tc>
          <w:tcPr>
            <w:tcW w:w="726" w:type="dxa"/>
          </w:tcPr>
          <w:p w:rsidR="009E1D85" w:rsidRPr="00865CD4" w:rsidRDefault="00555161" w:rsidP="003636E9">
            <w:pPr>
              <w:pStyle w:val="aa"/>
              <w:rPr>
                <w:b w:val="0"/>
                <w:szCs w:val="28"/>
              </w:rPr>
            </w:pPr>
            <w:r w:rsidRPr="00865CD4">
              <w:rPr>
                <w:b w:val="0"/>
                <w:szCs w:val="28"/>
              </w:rPr>
              <w:t>132.</w:t>
            </w:r>
          </w:p>
        </w:tc>
        <w:tc>
          <w:tcPr>
            <w:tcW w:w="9293" w:type="dxa"/>
          </w:tcPr>
          <w:p w:rsidR="009E1D85" w:rsidRPr="00865CD4" w:rsidRDefault="00555161" w:rsidP="0050464B">
            <w:pPr>
              <w:pStyle w:val="Style8"/>
              <w:widowControl/>
              <w:spacing w:line="360" w:lineRule="auto"/>
              <w:ind w:firstLine="0"/>
              <w:jc w:val="both"/>
              <w:rPr>
                <w:rStyle w:val="FontStyle11"/>
                <w:sz w:val="28"/>
                <w:szCs w:val="28"/>
                <w:lang w:val="en-US" w:eastAsia="uk-UA"/>
              </w:rPr>
            </w:pPr>
            <w:r w:rsidRPr="00865CD4">
              <w:rPr>
                <w:rStyle w:val="FontStyle18"/>
                <w:sz w:val="28"/>
                <w:szCs w:val="28"/>
                <w:lang w:val="en-US" w:eastAsia="en-US"/>
              </w:rPr>
              <w:t>Naylor J.M. The alkalinizing effects of metabolizable bases in the healthy calf</w:t>
            </w:r>
            <w:r w:rsidR="0050464B" w:rsidRPr="00865CD4">
              <w:rPr>
                <w:rStyle w:val="FontStyle18"/>
                <w:sz w:val="28"/>
                <w:szCs w:val="28"/>
                <w:lang w:val="en-US" w:eastAsia="en-US"/>
              </w:rPr>
              <w:t xml:space="preserve"> / J.M. Naylor, G.W. Forsyth //</w:t>
            </w:r>
            <w:r w:rsidRPr="00865CD4">
              <w:rPr>
                <w:rStyle w:val="FontStyle18"/>
                <w:sz w:val="28"/>
                <w:szCs w:val="28"/>
                <w:lang w:val="en-US" w:eastAsia="en-US"/>
              </w:rPr>
              <w:t xml:space="preserve"> Can</w:t>
            </w:r>
            <w:r w:rsidR="0050464B" w:rsidRPr="00865CD4">
              <w:rPr>
                <w:rStyle w:val="FontStyle18"/>
                <w:sz w:val="28"/>
                <w:szCs w:val="28"/>
                <w:lang w:val="en-US" w:eastAsia="en-US"/>
              </w:rPr>
              <w:t>.</w:t>
            </w:r>
            <w:r w:rsidRPr="00865CD4">
              <w:rPr>
                <w:rStyle w:val="FontStyle18"/>
                <w:sz w:val="28"/>
                <w:szCs w:val="28"/>
                <w:lang w:val="en-US" w:eastAsia="en-US"/>
              </w:rPr>
              <w:t xml:space="preserve"> J</w:t>
            </w:r>
            <w:r w:rsidR="0050464B" w:rsidRPr="00865CD4">
              <w:rPr>
                <w:rStyle w:val="FontStyle18"/>
                <w:sz w:val="28"/>
                <w:szCs w:val="28"/>
                <w:lang w:val="en-US" w:eastAsia="en-US"/>
              </w:rPr>
              <w:t>.</w:t>
            </w:r>
            <w:r w:rsidRPr="00865CD4">
              <w:rPr>
                <w:rStyle w:val="FontStyle18"/>
                <w:sz w:val="28"/>
                <w:szCs w:val="28"/>
                <w:lang w:val="en-US" w:eastAsia="en-US"/>
              </w:rPr>
              <w:t xml:space="preserve"> Vet</w:t>
            </w:r>
            <w:r w:rsidR="0050464B" w:rsidRPr="00865CD4">
              <w:rPr>
                <w:rStyle w:val="FontStyle18"/>
                <w:sz w:val="28"/>
                <w:szCs w:val="28"/>
                <w:lang w:val="en-US" w:eastAsia="en-US"/>
              </w:rPr>
              <w:t>.</w:t>
            </w:r>
            <w:r w:rsidRPr="00865CD4">
              <w:rPr>
                <w:rStyle w:val="FontStyle18"/>
                <w:sz w:val="28"/>
                <w:szCs w:val="28"/>
                <w:lang w:val="en-US" w:eastAsia="en-US"/>
              </w:rPr>
              <w:t xml:space="preserve"> Res</w:t>
            </w:r>
            <w:r w:rsidR="0050464B" w:rsidRPr="00865CD4">
              <w:rPr>
                <w:rStyle w:val="FontStyle18"/>
                <w:sz w:val="28"/>
                <w:szCs w:val="28"/>
                <w:lang w:val="en-US" w:eastAsia="en-US"/>
              </w:rPr>
              <w:t>. –</w:t>
            </w:r>
            <w:r w:rsidRPr="00865CD4">
              <w:rPr>
                <w:rStyle w:val="FontStyle18"/>
                <w:sz w:val="28"/>
                <w:szCs w:val="28"/>
                <w:lang w:eastAsia="en-US"/>
              </w:rPr>
              <w:t xml:space="preserve"> 2006</w:t>
            </w:r>
            <w:r w:rsidR="0050464B" w:rsidRPr="00865CD4">
              <w:rPr>
                <w:rStyle w:val="FontStyle18"/>
                <w:sz w:val="28"/>
                <w:szCs w:val="28"/>
                <w:lang w:val="en-US" w:eastAsia="en-US"/>
              </w:rPr>
              <w:t>. –</w:t>
            </w:r>
            <w:r w:rsidR="00895262">
              <w:rPr>
                <w:rStyle w:val="FontStyle18"/>
                <w:sz w:val="28"/>
                <w:szCs w:val="28"/>
                <w:lang w:eastAsia="en-US"/>
              </w:rPr>
              <w:t xml:space="preserve"> </w:t>
            </w:r>
            <w:r w:rsidR="0050464B" w:rsidRPr="00865CD4">
              <w:rPr>
                <w:rStyle w:val="FontStyle18"/>
                <w:sz w:val="28"/>
                <w:szCs w:val="28"/>
                <w:lang w:val="en-US" w:eastAsia="en-US"/>
              </w:rPr>
              <w:t>V.</w:t>
            </w:r>
            <w:r w:rsidRPr="00865CD4">
              <w:rPr>
                <w:rStyle w:val="FontStyle18"/>
                <w:sz w:val="28"/>
                <w:szCs w:val="28"/>
                <w:lang w:eastAsia="en-US"/>
              </w:rPr>
              <w:t>50</w:t>
            </w:r>
            <w:r w:rsidR="0050464B" w:rsidRPr="00865CD4">
              <w:rPr>
                <w:rStyle w:val="FontStyle18"/>
                <w:sz w:val="28"/>
                <w:szCs w:val="28"/>
                <w:lang w:val="en-US" w:eastAsia="en-US"/>
              </w:rPr>
              <w:t>. –</w:t>
            </w:r>
            <w:r w:rsidR="00895262">
              <w:rPr>
                <w:rStyle w:val="FontStyle18"/>
                <w:sz w:val="28"/>
                <w:szCs w:val="28"/>
                <w:lang w:eastAsia="en-US"/>
              </w:rPr>
              <w:t xml:space="preserve"> </w:t>
            </w:r>
            <w:r w:rsidR="0050464B" w:rsidRPr="00865CD4">
              <w:rPr>
                <w:rStyle w:val="FontStyle18"/>
                <w:sz w:val="28"/>
                <w:szCs w:val="28"/>
                <w:lang w:val="en-US" w:eastAsia="en-US"/>
              </w:rPr>
              <w:t>P.</w:t>
            </w:r>
            <w:r w:rsidR="00895262">
              <w:rPr>
                <w:rStyle w:val="FontStyle18"/>
                <w:sz w:val="28"/>
                <w:szCs w:val="28"/>
                <w:lang w:eastAsia="en-US"/>
              </w:rPr>
              <w:t xml:space="preserve"> </w:t>
            </w:r>
            <w:r w:rsidRPr="00865CD4">
              <w:rPr>
                <w:rStyle w:val="FontStyle18"/>
                <w:sz w:val="28"/>
                <w:szCs w:val="28"/>
                <w:lang w:eastAsia="en-US"/>
              </w:rPr>
              <w:t>509-516.</w:t>
            </w:r>
          </w:p>
        </w:tc>
      </w:tr>
      <w:tr w:rsidR="009E1D85" w:rsidRPr="00865CD4" w:rsidTr="00376D0E">
        <w:trPr>
          <w:trHeight w:val="267"/>
        </w:trPr>
        <w:tc>
          <w:tcPr>
            <w:tcW w:w="726" w:type="dxa"/>
          </w:tcPr>
          <w:p w:rsidR="009E1D85" w:rsidRPr="00865CD4" w:rsidRDefault="00555161" w:rsidP="003636E9">
            <w:pPr>
              <w:pStyle w:val="aa"/>
              <w:rPr>
                <w:b w:val="0"/>
                <w:szCs w:val="28"/>
              </w:rPr>
            </w:pPr>
            <w:r w:rsidRPr="00865CD4">
              <w:rPr>
                <w:b w:val="0"/>
                <w:szCs w:val="28"/>
              </w:rPr>
              <w:t>133.</w:t>
            </w:r>
          </w:p>
        </w:tc>
        <w:tc>
          <w:tcPr>
            <w:tcW w:w="9293" w:type="dxa"/>
          </w:tcPr>
          <w:p w:rsidR="009E1D85" w:rsidRPr="00865CD4" w:rsidRDefault="00555161" w:rsidP="00895262">
            <w:pPr>
              <w:pStyle w:val="Style19"/>
              <w:widowControl/>
              <w:tabs>
                <w:tab w:val="left" w:pos="696"/>
              </w:tabs>
              <w:spacing w:line="360" w:lineRule="auto"/>
              <w:ind w:firstLine="0"/>
              <w:jc w:val="both"/>
              <w:rPr>
                <w:rStyle w:val="FontStyle11"/>
                <w:sz w:val="28"/>
                <w:szCs w:val="28"/>
                <w:lang w:eastAsia="uk-UA"/>
              </w:rPr>
            </w:pPr>
            <w:r w:rsidRPr="00865CD4">
              <w:rPr>
                <w:rStyle w:val="FontStyle22"/>
                <w:sz w:val="28"/>
                <w:szCs w:val="28"/>
                <w:lang w:val="en-US" w:eastAsia="en-US"/>
              </w:rPr>
              <w:t>Volume replacement in critically ill patients with acute renal failure</w:t>
            </w:r>
            <w:r w:rsidR="00721C7E" w:rsidRPr="00865CD4">
              <w:rPr>
                <w:rStyle w:val="FontStyle22"/>
                <w:sz w:val="28"/>
                <w:szCs w:val="28"/>
                <w:lang w:val="en-US" w:eastAsia="en-US"/>
              </w:rPr>
              <w:t xml:space="preserve"> / M. J. R. Ragaller, H. Theilen, T. Koch </w:t>
            </w:r>
            <w:r w:rsidRPr="00865CD4">
              <w:rPr>
                <w:rStyle w:val="FontStyle22"/>
                <w:sz w:val="28"/>
                <w:szCs w:val="28"/>
                <w:lang w:val="en-US" w:eastAsia="en-US"/>
              </w:rPr>
              <w:t>// J. Am. Soc. Nephrol.</w:t>
            </w:r>
            <w:r w:rsidR="00F86C5C">
              <w:rPr>
                <w:rStyle w:val="FontStyle22"/>
                <w:sz w:val="28"/>
                <w:szCs w:val="28"/>
                <w:lang w:val="ru-RU" w:eastAsia="en-US"/>
              </w:rPr>
              <w:t xml:space="preserve"> </w:t>
            </w:r>
            <w:r w:rsidR="005A16F2" w:rsidRPr="00865CD4">
              <w:rPr>
                <w:rStyle w:val="FontStyle22"/>
                <w:sz w:val="28"/>
                <w:szCs w:val="28"/>
                <w:lang w:eastAsia="en-US"/>
              </w:rPr>
              <w:t>–</w:t>
            </w:r>
            <w:r w:rsidRPr="00865CD4">
              <w:rPr>
                <w:rStyle w:val="FontStyle22"/>
                <w:sz w:val="28"/>
                <w:szCs w:val="28"/>
                <w:lang w:eastAsia="en-US"/>
              </w:rPr>
              <w:t xml:space="preserve"> 2001. </w:t>
            </w:r>
            <w:r w:rsidR="005A16F2" w:rsidRPr="00865CD4">
              <w:rPr>
                <w:rStyle w:val="FontStyle22"/>
                <w:sz w:val="28"/>
                <w:szCs w:val="28"/>
                <w:lang w:eastAsia="en-US"/>
              </w:rPr>
              <w:t>–</w:t>
            </w:r>
            <w:r w:rsidRPr="00865CD4">
              <w:rPr>
                <w:rStyle w:val="FontStyle22"/>
                <w:sz w:val="28"/>
                <w:szCs w:val="28"/>
                <w:lang w:val="en-US" w:eastAsia="en-US"/>
              </w:rPr>
              <w:t xml:space="preserve"> V.</w:t>
            </w:r>
            <w:r w:rsidRPr="00865CD4">
              <w:rPr>
                <w:rStyle w:val="FontStyle22"/>
                <w:sz w:val="28"/>
                <w:szCs w:val="28"/>
                <w:lang w:eastAsia="en-US"/>
              </w:rPr>
              <w:t xml:space="preserve"> 12,</w:t>
            </w:r>
            <w:r w:rsidRPr="00865CD4">
              <w:rPr>
                <w:rStyle w:val="FontStyle22"/>
                <w:sz w:val="28"/>
                <w:szCs w:val="28"/>
                <w:lang w:val="en-US" w:eastAsia="en-US"/>
              </w:rPr>
              <w:t xml:space="preserve"> Suppl. </w:t>
            </w:r>
            <w:r w:rsidRPr="00865CD4">
              <w:rPr>
                <w:rStyle w:val="FontStyle22"/>
                <w:sz w:val="28"/>
                <w:szCs w:val="28"/>
                <w:lang w:eastAsia="en-US"/>
              </w:rPr>
              <w:t>17.</w:t>
            </w:r>
            <w:r w:rsidR="00895262">
              <w:rPr>
                <w:rStyle w:val="FontStyle22"/>
                <w:sz w:val="28"/>
                <w:szCs w:val="28"/>
                <w:lang w:eastAsia="en-US"/>
              </w:rPr>
              <w:t xml:space="preserve"> </w:t>
            </w:r>
            <w:r w:rsidR="00721C7E" w:rsidRPr="00865CD4">
              <w:rPr>
                <w:rStyle w:val="FontStyle22"/>
                <w:sz w:val="28"/>
                <w:szCs w:val="28"/>
                <w:lang w:val="en-US" w:eastAsia="en-US"/>
              </w:rPr>
              <w:t>- P.</w:t>
            </w:r>
            <w:r w:rsidR="00895262">
              <w:rPr>
                <w:rStyle w:val="FontStyle22"/>
                <w:sz w:val="28"/>
                <w:szCs w:val="28"/>
                <w:lang w:eastAsia="en-US"/>
              </w:rPr>
              <w:t xml:space="preserve"> </w:t>
            </w:r>
            <w:r w:rsidRPr="00865CD4">
              <w:rPr>
                <w:rStyle w:val="FontStyle22"/>
                <w:sz w:val="28"/>
                <w:szCs w:val="28"/>
                <w:lang w:val="en-US" w:eastAsia="en-US"/>
              </w:rPr>
              <w:t>33-39.</w:t>
            </w:r>
          </w:p>
        </w:tc>
      </w:tr>
      <w:tr w:rsidR="00555161" w:rsidRPr="00865CD4" w:rsidTr="00376D0E">
        <w:trPr>
          <w:trHeight w:val="267"/>
        </w:trPr>
        <w:tc>
          <w:tcPr>
            <w:tcW w:w="726" w:type="dxa"/>
          </w:tcPr>
          <w:p w:rsidR="00555161" w:rsidRPr="00865CD4" w:rsidRDefault="00B3380E" w:rsidP="003636E9">
            <w:pPr>
              <w:pStyle w:val="aa"/>
              <w:rPr>
                <w:b w:val="0"/>
                <w:szCs w:val="28"/>
              </w:rPr>
            </w:pPr>
            <w:r w:rsidRPr="00865CD4">
              <w:rPr>
                <w:b w:val="0"/>
                <w:szCs w:val="28"/>
              </w:rPr>
              <w:t>134.</w:t>
            </w:r>
          </w:p>
        </w:tc>
        <w:tc>
          <w:tcPr>
            <w:tcW w:w="9293" w:type="dxa"/>
          </w:tcPr>
          <w:p w:rsidR="00555161" w:rsidRPr="00865CD4" w:rsidRDefault="00B3380E" w:rsidP="00E914CE">
            <w:pPr>
              <w:pStyle w:val="Style16"/>
              <w:widowControl/>
              <w:tabs>
                <w:tab w:val="left" w:pos="682"/>
              </w:tabs>
              <w:spacing w:line="360" w:lineRule="auto"/>
              <w:ind w:firstLine="0"/>
              <w:rPr>
                <w:rStyle w:val="FontStyle22"/>
                <w:sz w:val="28"/>
                <w:szCs w:val="28"/>
                <w:lang w:val="en-US" w:eastAsia="en-US"/>
              </w:rPr>
            </w:pPr>
            <w:r w:rsidRPr="00865CD4">
              <w:rPr>
                <w:rStyle w:val="FontStyle18"/>
                <w:sz w:val="28"/>
                <w:szCs w:val="28"/>
                <w:lang w:val="en-US" w:eastAsia="en-US"/>
              </w:rPr>
              <w:t>Prognostic value of blood lactate, base deficit, and oxygen-derived variables in an LD</w:t>
            </w:r>
            <w:r w:rsidR="00895262">
              <w:rPr>
                <w:rStyle w:val="FontStyle18"/>
                <w:sz w:val="28"/>
                <w:szCs w:val="28"/>
                <w:lang w:eastAsia="en-US"/>
              </w:rPr>
              <w:t xml:space="preserve"> </w:t>
            </w:r>
            <w:r w:rsidRPr="00865CD4">
              <w:rPr>
                <w:rStyle w:val="FontStyle18"/>
                <w:sz w:val="28"/>
                <w:szCs w:val="28"/>
                <w:lang w:val="en-US" w:eastAsia="en-US"/>
              </w:rPr>
              <w:t>50 model of burns trauma</w:t>
            </w:r>
            <w:r w:rsidR="00721C7E" w:rsidRPr="00865CD4">
              <w:rPr>
                <w:rStyle w:val="FontStyle18"/>
                <w:sz w:val="28"/>
                <w:szCs w:val="28"/>
                <w:lang w:val="en-US" w:eastAsia="en-US"/>
              </w:rPr>
              <w:t xml:space="preserve"> /</w:t>
            </w:r>
            <w:r w:rsidR="00895262">
              <w:rPr>
                <w:rStyle w:val="FontStyle18"/>
                <w:sz w:val="28"/>
                <w:szCs w:val="28"/>
                <w:lang w:eastAsia="en-US"/>
              </w:rPr>
              <w:t xml:space="preserve"> </w:t>
            </w:r>
            <w:r w:rsidR="00721C7E" w:rsidRPr="00865CD4">
              <w:rPr>
                <w:rStyle w:val="FontStyle18"/>
                <w:sz w:val="28"/>
                <w:szCs w:val="28"/>
                <w:lang w:val="en-US" w:eastAsia="en-US"/>
              </w:rPr>
              <w:t>C.B. Moomey, S.M. Melton, M.A. Croce</w:t>
            </w:r>
            <w:r w:rsidR="00895262">
              <w:rPr>
                <w:rStyle w:val="FontStyle18"/>
                <w:sz w:val="28"/>
                <w:szCs w:val="28"/>
                <w:lang w:eastAsia="en-US"/>
              </w:rPr>
              <w:t xml:space="preserve"> </w:t>
            </w:r>
            <w:r w:rsidR="00721C7E" w:rsidRPr="00865CD4">
              <w:rPr>
                <w:rStyle w:val="FontStyle18"/>
                <w:sz w:val="28"/>
                <w:szCs w:val="28"/>
                <w:lang w:val="en-US" w:eastAsia="en-US"/>
              </w:rPr>
              <w:t xml:space="preserve">// </w:t>
            </w:r>
            <w:r w:rsidRPr="00865CD4">
              <w:rPr>
                <w:rStyle w:val="FontStyle18"/>
                <w:sz w:val="28"/>
                <w:szCs w:val="28"/>
                <w:lang w:val="en-US" w:eastAsia="en-US"/>
              </w:rPr>
              <w:t>Crit</w:t>
            </w:r>
            <w:r w:rsidR="00721C7E" w:rsidRPr="00865CD4">
              <w:rPr>
                <w:rStyle w:val="FontStyle18"/>
                <w:sz w:val="28"/>
                <w:szCs w:val="28"/>
                <w:lang w:val="en-US" w:eastAsia="en-US"/>
              </w:rPr>
              <w:t>.</w:t>
            </w:r>
            <w:r w:rsidRPr="00865CD4">
              <w:rPr>
                <w:rStyle w:val="FontStyle18"/>
                <w:sz w:val="28"/>
                <w:szCs w:val="28"/>
                <w:lang w:val="en-US" w:eastAsia="en-US"/>
              </w:rPr>
              <w:t xml:space="preserve"> Care</w:t>
            </w:r>
            <w:r w:rsidR="00721C7E" w:rsidRPr="00865CD4">
              <w:rPr>
                <w:rStyle w:val="FontStyle18"/>
                <w:sz w:val="28"/>
                <w:szCs w:val="28"/>
                <w:lang w:val="en-US" w:eastAsia="en-US"/>
              </w:rPr>
              <w:t>.</w:t>
            </w:r>
            <w:r w:rsidRPr="00865CD4">
              <w:rPr>
                <w:rStyle w:val="FontStyle18"/>
                <w:sz w:val="28"/>
                <w:szCs w:val="28"/>
                <w:lang w:val="en-US" w:eastAsia="en-US"/>
              </w:rPr>
              <w:t xml:space="preserve"> Med</w:t>
            </w:r>
            <w:r w:rsidR="00721C7E" w:rsidRPr="00865CD4">
              <w:rPr>
                <w:rStyle w:val="FontStyle18"/>
                <w:sz w:val="28"/>
                <w:szCs w:val="28"/>
                <w:lang w:val="en-US" w:eastAsia="en-US"/>
              </w:rPr>
              <w:t>. –</w:t>
            </w:r>
            <w:r w:rsidRPr="00865CD4">
              <w:rPr>
                <w:rStyle w:val="FontStyle18"/>
                <w:sz w:val="28"/>
                <w:szCs w:val="28"/>
                <w:lang w:eastAsia="en-US"/>
              </w:rPr>
              <w:t xml:space="preserve"> 2008</w:t>
            </w:r>
            <w:r w:rsidR="00721C7E" w:rsidRPr="00865CD4">
              <w:rPr>
                <w:rStyle w:val="FontStyle18"/>
                <w:sz w:val="28"/>
                <w:szCs w:val="28"/>
                <w:lang w:val="en-US" w:eastAsia="en-US"/>
              </w:rPr>
              <w:t xml:space="preserve">. – V. </w:t>
            </w:r>
            <w:r w:rsidR="00721C7E" w:rsidRPr="00865CD4">
              <w:rPr>
                <w:rStyle w:val="FontStyle18"/>
                <w:sz w:val="28"/>
                <w:szCs w:val="28"/>
                <w:lang w:eastAsia="en-US"/>
              </w:rPr>
              <w:t>26</w:t>
            </w:r>
            <w:r w:rsidR="00721C7E" w:rsidRPr="00865CD4">
              <w:rPr>
                <w:rStyle w:val="FontStyle18"/>
                <w:sz w:val="28"/>
                <w:szCs w:val="28"/>
                <w:lang w:val="en-US" w:eastAsia="en-US"/>
              </w:rPr>
              <w:t>. -</w:t>
            </w:r>
            <w:r w:rsidR="00895262">
              <w:rPr>
                <w:rStyle w:val="FontStyle18"/>
                <w:sz w:val="28"/>
                <w:szCs w:val="28"/>
                <w:lang w:eastAsia="en-US"/>
              </w:rPr>
              <w:t xml:space="preserve"> </w:t>
            </w:r>
            <w:r w:rsidR="00721C7E" w:rsidRPr="00865CD4">
              <w:rPr>
                <w:rStyle w:val="FontStyle18"/>
                <w:sz w:val="28"/>
                <w:szCs w:val="28"/>
                <w:lang w:val="en-US" w:eastAsia="en-US"/>
              </w:rPr>
              <w:t>P.</w:t>
            </w:r>
            <w:r w:rsidR="00895262">
              <w:rPr>
                <w:rStyle w:val="FontStyle18"/>
                <w:sz w:val="28"/>
                <w:szCs w:val="28"/>
                <w:lang w:eastAsia="en-US"/>
              </w:rPr>
              <w:t xml:space="preserve"> </w:t>
            </w:r>
            <w:r w:rsidRPr="00865CD4">
              <w:rPr>
                <w:rStyle w:val="FontStyle18"/>
                <w:sz w:val="28"/>
                <w:szCs w:val="28"/>
                <w:lang w:eastAsia="en-US"/>
              </w:rPr>
              <w:t>154-161.</w:t>
            </w:r>
          </w:p>
        </w:tc>
      </w:tr>
      <w:tr w:rsidR="00555161" w:rsidRPr="00865CD4" w:rsidTr="00376D0E">
        <w:trPr>
          <w:trHeight w:val="267"/>
        </w:trPr>
        <w:tc>
          <w:tcPr>
            <w:tcW w:w="726" w:type="dxa"/>
          </w:tcPr>
          <w:p w:rsidR="00555161" w:rsidRPr="00865CD4" w:rsidRDefault="00B3380E" w:rsidP="003636E9">
            <w:pPr>
              <w:pStyle w:val="aa"/>
              <w:rPr>
                <w:b w:val="0"/>
                <w:szCs w:val="28"/>
              </w:rPr>
            </w:pPr>
            <w:r w:rsidRPr="00865CD4">
              <w:rPr>
                <w:b w:val="0"/>
                <w:szCs w:val="28"/>
              </w:rPr>
              <w:t>135.</w:t>
            </w:r>
          </w:p>
        </w:tc>
        <w:tc>
          <w:tcPr>
            <w:tcW w:w="9293" w:type="dxa"/>
          </w:tcPr>
          <w:p w:rsidR="00555161" w:rsidRPr="00865CD4" w:rsidRDefault="00B3380E" w:rsidP="001F54FD">
            <w:pPr>
              <w:pStyle w:val="Style19"/>
              <w:widowControl/>
              <w:tabs>
                <w:tab w:val="left" w:pos="696"/>
              </w:tabs>
              <w:spacing w:line="360" w:lineRule="auto"/>
              <w:ind w:firstLine="0"/>
              <w:jc w:val="both"/>
              <w:rPr>
                <w:rStyle w:val="FontStyle22"/>
                <w:sz w:val="28"/>
                <w:szCs w:val="28"/>
                <w:lang w:val="en-US" w:eastAsia="en-US"/>
              </w:rPr>
            </w:pPr>
            <w:r w:rsidRPr="00865CD4">
              <w:rPr>
                <w:rStyle w:val="FontStyle22"/>
                <w:sz w:val="28"/>
                <w:szCs w:val="28"/>
                <w:lang w:val="en-US" w:eastAsia="en-US"/>
              </w:rPr>
              <w:t>Early goal-directed therapy in the</w:t>
            </w:r>
            <w:r w:rsidR="00EB4806" w:rsidRPr="00865CD4">
              <w:rPr>
                <w:rStyle w:val="FontStyle22"/>
                <w:sz w:val="28"/>
                <w:szCs w:val="28"/>
                <w:lang w:val="en-US" w:eastAsia="en-US"/>
              </w:rPr>
              <w:t xml:space="preserve"> treatment of severe burn shock /</w:t>
            </w:r>
            <w:r w:rsidR="004A32F7">
              <w:rPr>
                <w:rStyle w:val="FontStyle22"/>
                <w:sz w:val="28"/>
                <w:szCs w:val="28"/>
                <w:lang w:val="en-US" w:eastAsia="en-US"/>
              </w:rPr>
              <w:t xml:space="preserve"> </w:t>
            </w:r>
            <w:r w:rsidR="00EB4806" w:rsidRPr="00865CD4">
              <w:rPr>
                <w:rStyle w:val="FontStyle22"/>
                <w:sz w:val="28"/>
                <w:szCs w:val="28"/>
                <w:lang w:val="en-US" w:eastAsia="en-US"/>
              </w:rPr>
              <w:t xml:space="preserve">E. </w:t>
            </w:r>
            <w:r w:rsidR="00721C7E" w:rsidRPr="00865CD4">
              <w:rPr>
                <w:rStyle w:val="FontStyle22"/>
                <w:sz w:val="28"/>
                <w:szCs w:val="28"/>
                <w:lang w:val="en-US" w:eastAsia="en-US"/>
              </w:rPr>
              <w:t xml:space="preserve">Rivers, </w:t>
            </w:r>
            <w:r w:rsidR="00EB4806" w:rsidRPr="00865CD4">
              <w:rPr>
                <w:rStyle w:val="FontStyle22"/>
                <w:sz w:val="28"/>
                <w:szCs w:val="28"/>
                <w:lang w:val="en-US" w:eastAsia="en-US"/>
              </w:rPr>
              <w:t xml:space="preserve">B. </w:t>
            </w:r>
            <w:r w:rsidR="00721C7E" w:rsidRPr="00865CD4">
              <w:rPr>
                <w:rStyle w:val="FontStyle22"/>
                <w:sz w:val="28"/>
                <w:szCs w:val="28"/>
                <w:lang w:val="en-US" w:eastAsia="en-US"/>
              </w:rPr>
              <w:t xml:space="preserve">Nguyen, </w:t>
            </w:r>
            <w:r w:rsidR="00EB4806" w:rsidRPr="00865CD4">
              <w:rPr>
                <w:rStyle w:val="FontStyle22"/>
                <w:sz w:val="28"/>
                <w:szCs w:val="28"/>
                <w:lang w:val="en-US" w:eastAsia="en-US"/>
              </w:rPr>
              <w:t xml:space="preserve">S. </w:t>
            </w:r>
            <w:r w:rsidR="00721C7E" w:rsidRPr="00865CD4">
              <w:rPr>
                <w:rStyle w:val="FontStyle22"/>
                <w:sz w:val="28"/>
                <w:szCs w:val="28"/>
                <w:lang w:val="en-US" w:eastAsia="en-US"/>
              </w:rPr>
              <w:t xml:space="preserve">Havstad, </w:t>
            </w:r>
            <w:r w:rsidR="00EB4806" w:rsidRPr="00865CD4">
              <w:rPr>
                <w:rStyle w:val="FontStyle22"/>
                <w:sz w:val="28"/>
                <w:szCs w:val="28"/>
                <w:lang w:val="en-US" w:eastAsia="en-US"/>
              </w:rPr>
              <w:t xml:space="preserve">J. </w:t>
            </w:r>
            <w:r w:rsidR="00721C7E" w:rsidRPr="00865CD4">
              <w:rPr>
                <w:rStyle w:val="FontStyle22"/>
                <w:sz w:val="28"/>
                <w:szCs w:val="28"/>
                <w:lang w:val="en-US" w:eastAsia="en-US"/>
              </w:rPr>
              <w:t xml:space="preserve">Ressler </w:t>
            </w:r>
            <w:r w:rsidR="00E914CE" w:rsidRPr="00865CD4">
              <w:rPr>
                <w:rStyle w:val="FontStyle18"/>
                <w:sz w:val="28"/>
                <w:szCs w:val="28"/>
                <w:lang w:val="en-US" w:eastAsia="en-US"/>
              </w:rPr>
              <w:t xml:space="preserve">[et al.] / </w:t>
            </w:r>
            <w:r w:rsidRPr="00865CD4">
              <w:rPr>
                <w:rStyle w:val="FontStyle22"/>
                <w:sz w:val="28"/>
                <w:szCs w:val="28"/>
                <w:lang w:eastAsia="en-US"/>
              </w:rPr>
              <w:t>N</w:t>
            </w:r>
            <w:r w:rsidR="001F54FD" w:rsidRPr="00865CD4">
              <w:rPr>
                <w:rStyle w:val="FontStyle22"/>
                <w:sz w:val="28"/>
                <w:szCs w:val="28"/>
                <w:lang w:eastAsia="en-US"/>
              </w:rPr>
              <w:t>.</w:t>
            </w:r>
            <w:r w:rsidRPr="00865CD4">
              <w:rPr>
                <w:rStyle w:val="FontStyle22"/>
                <w:sz w:val="28"/>
                <w:szCs w:val="28"/>
                <w:lang w:val="en-US" w:eastAsia="en-US"/>
              </w:rPr>
              <w:t xml:space="preserve"> Engl</w:t>
            </w:r>
            <w:r w:rsidR="001F54FD" w:rsidRPr="00865CD4">
              <w:rPr>
                <w:rStyle w:val="FontStyle22"/>
                <w:sz w:val="28"/>
                <w:szCs w:val="28"/>
                <w:lang w:val="en-US" w:eastAsia="en-US"/>
              </w:rPr>
              <w:t>.</w:t>
            </w:r>
            <w:r w:rsidRPr="00865CD4">
              <w:rPr>
                <w:rStyle w:val="FontStyle22"/>
                <w:sz w:val="28"/>
                <w:szCs w:val="28"/>
                <w:lang w:val="en-US" w:eastAsia="en-US"/>
              </w:rPr>
              <w:t xml:space="preserve"> J</w:t>
            </w:r>
            <w:r w:rsidR="001F54FD" w:rsidRPr="00865CD4">
              <w:rPr>
                <w:rStyle w:val="FontStyle22"/>
                <w:sz w:val="28"/>
                <w:szCs w:val="28"/>
                <w:lang w:val="en-US" w:eastAsia="en-US"/>
              </w:rPr>
              <w:t>.</w:t>
            </w:r>
            <w:r w:rsidRPr="00865CD4">
              <w:rPr>
                <w:rStyle w:val="FontStyle22"/>
                <w:sz w:val="28"/>
                <w:szCs w:val="28"/>
                <w:lang w:val="en-US" w:eastAsia="en-US"/>
              </w:rPr>
              <w:t xml:space="preserve"> Med</w:t>
            </w:r>
            <w:r w:rsidR="001F54FD" w:rsidRPr="00865CD4">
              <w:rPr>
                <w:rStyle w:val="FontStyle22"/>
                <w:sz w:val="28"/>
                <w:szCs w:val="28"/>
                <w:lang w:val="en-US" w:eastAsia="en-US"/>
              </w:rPr>
              <w:t>. –</w:t>
            </w:r>
            <w:r w:rsidRPr="00865CD4">
              <w:rPr>
                <w:rStyle w:val="FontStyle22"/>
                <w:sz w:val="28"/>
                <w:szCs w:val="28"/>
                <w:lang w:eastAsia="en-US"/>
              </w:rPr>
              <w:t xml:space="preserve"> 2001</w:t>
            </w:r>
            <w:r w:rsidR="001F54FD" w:rsidRPr="00865CD4">
              <w:rPr>
                <w:rStyle w:val="FontStyle22"/>
                <w:sz w:val="28"/>
                <w:szCs w:val="28"/>
                <w:lang w:val="en-US" w:eastAsia="en-US"/>
              </w:rPr>
              <w:t>. –</w:t>
            </w:r>
            <w:r w:rsidR="00895262">
              <w:rPr>
                <w:rStyle w:val="FontStyle22"/>
                <w:sz w:val="28"/>
                <w:szCs w:val="28"/>
                <w:lang w:eastAsia="en-US"/>
              </w:rPr>
              <w:t xml:space="preserve"> </w:t>
            </w:r>
            <w:r w:rsidR="001F54FD" w:rsidRPr="00865CD4">
              <w:rPr>
                <w:rStyle w:val="FontStyle22"/>
                <w:sz w:val="28"/>
                <w:szCs w:val="28"/>
                <w:lang w:val="en-US" w:eastAsia="en-US"/>
              </w:rPr>
              <w:t>V.</w:t>
            </w:r>
            <w:r w:rsidR="00895262">
              <w:rPr>
                <w:rStyle w:val="FontStyle22"/>
                <w:sz w:val="28"/>
                <w:szCs w:val="28"/>
                <w:lang w:eastAsia="en-US"/>
              </w:rPr>
              <w:t xml:space="preserve"> </w:t>
            </w:r>
            <w:r w:rsidRPr="00865CD4">
              <w:rPr>
                <w:rStyle w:val="FontStyle22"/>
                <w:sz w:val="28"/>
                <w:szCs w:val="28"/>
                <w:lang w:eastAsia="en-US"/>
              </w:rPr>
              <w:t>345</w:t>
            </w:r>
            <w:r w:rsidR="001F54FD" w:rsidRPr="00865CD4">
              <w:rPr>
                <w:rStyle w:val="FontStyle22"/>
                <w:sz w:val="28"/>
                <w:szCs w:val="28"/>
                <w:lang w:val="en-US" w:eastAsia="en-US"/>
              </w:rPr>
              <w:t>. –</w:t>
            </w:r>
            <w:r w:rsidR="00895262">
              <w:rPr>
                <w:rStyle w:val="FontStyle22"/>
                <w:sz w:val="28"/>
                <w:szCs w:val="28"/>
                <w:lang w:eastAsia="en-US"/>
              </w:rPr>
              <w:t xml:space="preserve"> </w:t>
            </w:r>
            <w:r w:rsidR="001F54FD" w:rsidRPr="00865CD4">
              <w:rPr>
                <w:rStyle w:val="FontStyle22"/>
                <w:sz w:val="28"/>
                <w:szCs w:val="28"/>
                <w:lang w:val="en-US" w:eastAsia="en-US"/>
              </w:rPr>
              <w:t>P.</w:t>
            </w:r>
            <w:r w:rsidR="00895262">
              <w:rPr>
                <w:rStyle w:val="FontStyle22"/>
                <w:sz w:val="28"/>
                <w:szCs w:val="28"/>
                <w:lang w:eastAsia="en-US"/>
              </w:rPr>
              <w:t xml:space="preserve"> </w:t>
            </w:r>
            <w:r w:rsidRPr="00865CD4">
              <w:rPr>
                <w:rStyle w:val="FontStyle22"/>
                <w:sz w:val="28"/>
                <w:szCs w:val="28"/>
                <w:lang w:eastAsia="en-US"/>
              </w:rPr>
              <w:t>1368-1377.</w:t>
            </w:r>
          </w:p>
        </w:tc>
      </w:tr>
      <w:tr w:rsidR="00555161" w:rsidRPr="00865CD4" w:rsidTr="00376D0E">
        <w:trPr>
          <w:trHeight w:val="267"/>
        </w:trPr>
        <w:tc>
          <w:tcPr>
            <w:tcW w:w="726" w:type="dxa"/>
          </w:tcPr>
          <w:p w:rsidR="00555161" w:rsidRPr="00865CD4" w:rsidRDefault="00B3380E" w:rsidP="003636E9">
            <w:pPr>
              <w:pStyle w:val="aa"/>
              <w:rPr>
                <w:b w:val="0"/>
                <w:szCs w:val="28"/>
              </w:rPr>
            </w:pPr>
            <w:r w:rsidRPr="00865CD4">
              <w:rPr>
                <w:b w:val="0"/>
                <w:szCs w:val="28"/>
              </w:rPr>
              <w:t>136.</w:t>
            </w:r>
          </w:p>
        </w:tc>
        <w:tc>
          <w:tcPr>
            <w:tcW w:w="9293" w:type="dxa"/>
          </w:tcPr>
          <w:p w:rsidR="00555161" w:rsidRPr="00865CD4" w:rsidRDefault="00B3380E" w:rsidP="00624418">
            <w:pPr>
              <w:pStyle w:val="Style11"/>
              <w:widowControl/>
              <w:tabs>
                <w:tab w:val="left" w:pos="658"/>
              </w:tabs>
              <w:spacing w:before="5" w:line="360" w:lineRule="auto"/>
              <w:jc w:val="both"/>
              <w:rPr>
                <w:rStyle w:val="FontStyle22"/>
                <w:sz w:val="28"/>
                <w:szCs w:val="28"/>
                <w:lang w:val="en-US" w:eastAsia="en-US"/>
              </w:rPr>
            </w:pPr>
            <w:r w:rsidRPr="00865CD4">
              <w:rPr>
                <w:rStyle w:val="FontStyle14"/>
                <w:b w:val="0"/>
                <w:sz w:val="28"/>
                <w:szCs w:val="28"/>
                <w:lang w:val="en-US" w:eastAsia="en-US"/>
              </w:rPr>
              <w:t>Hypertonic saline treatment of uncontrolled burn shock at different periods from bleeding</w:t>
            </w:r>
            <w:r w:rsidR="00895262">
              <w:rPr>
                <w:rStyle w:val="FontStyle14"/>
                <w:b w:val="0"/>
                <w:sz w:val="28"/>
                <w:szCs w:val="28"/>
                <w:lang w:eastAsia="en-US"/>
              </w:rPr>
              <w:t xml:space="preserve"> </w:t>
            </w:r>
            <w:r w:rsidR="00624418" w:rsidRPr="00865CD4">
              <w:rPr>
                <w:rStyle w:val="FontStyle14"/>
                <w:b w:val="0"/>
                <w:sz w:val="28"/>
                <w:szCs w:val="28"/>
                <w:lang w:eastAsia="en-US"/>
              </w:rPr>
              <w:t xml:space="preserve">/ </w:t>
            </w:r>
            <w:r w:rsidR="00624418" w:rsidRPr="00865CD4">
              <w:rPr>
                <w:rStyle w:val="FontStyle14"/>
                <w:b w:val="0"/>
                <w:sz w:val="28"/>
                <w:szCs w:val="28"/>
                <w:lang w:val="en-US" w:eastAsia="en-US"/>
              </w:rPr>
              <w:t>M.M.</w:t>
            </w:r>
            <w:r w:rsidR="00895262">
              <w:rPr>
                <w:rStyle w:val="FontStyle14"/>
                <w:b w:val="0"/>
                <w:sz w:val="28"/>
                <w:szCs w:val="28"/>
                <w:lang w:eastAsia="en-US"/>
              </w:rPr>
              <w:t xml:space="preserve"> </w:t>
            </w:r>
            <w:r w:rsidR="00624418" w:rsidRPr="00865CD4">
              <w:rPr>
                <w:rStyle w:val="FontStyle14"/>
                <w:b w:val="0"/>
                <w:sz w:val="28"/>
                <w:szCs w:val="28"/>
                <w:lang w:val="en-US" w:eastAsia="en-US"/>
              </w:rPr>
              <w:t>Krausz, E.H.</w:t>
            </w:r>
            <w:r w:rsidR="00895262">
              <w:rPr>
                <w:rStyle w:val="FontStyle14"/>
                <w:b w:val="0"/>
                <w:sz w:val="28"/>
                <w:szCs w:val="28"/>
                <w:lang w:eastAsia="en-US"/>
              </w:rPr>
              <w:t xml:space="preserve"> </w:t>
            </w:r>
            <w:r w:rsidR="00624418" w:rsidRPr="00865CD4">
              <w:rPr>
                <w:rStyle w:val="FontStyle14"/>
                <w:b w:val="0"/>
                <w:sz w:val="28"/>
                <w:szCs w:val="28"/>
                <w:lang w:val="en-US" w:eastAsia="en-US"/>
              </w:rPr>
              <w:t xml:space="preserve">Landau, Klin B. [et al.] // </w:t>
            </w:r>
            <w:r w:rsidRPr="00865CD4">
              <w:rPr>
                <w:rStyle w:val="FontStyle14"/>
                <w:b w:val="0"/>
                <w:sz w:val="28"/>
                <w:szCs w:val="28"/>
                <w:lang w:val="en-US" w:eastAsia="en-US"/>
              </w:rPr>
              <w:t>Arch</w:t>
            </w:r>
            <w:r w:rsidR="00624418" w:rsidRPr="00865CD4">
              <w:rPr>
                <w:rStyle w:val="FontStyle14"/>
                <w:b w:val="0"/>
                <w:sz w:val="28"/>
                <w:szCs w:val="28"/>
                <w:lang w:val="en-US" w:eastAsia="en-US"/>
              </w:rPr>
              <w:t>.</w:t>
            </w:r>
            <w:r w:rsidRPr="00865CD4">
              <w:rPr>
                <w:rStyle w:val="FontStyle14"/>
                <w:b w:val="0"/>
                <w:sz w:val="28"/>
                <w:szCs w:val="28"/>
                <w:lang w:val="en-US" w:eastAsia="en-US"/>
              </w:rPr>
              <w:t xml:space="preserve"> Surg</w:t>
            </w:r>
            <w:r w:rsidR="00624418" w:rsidRPr="00865CD4">
              <w:rPr>
                <w:rStyle w:val="FontStyle14"/>
                <w:b w:val="0"/>
                <w:sz w:val="28"/>
                <w:szCs w:val="28"/>
                <w:lang w:val="en-US" w:eastAsia="en-US"/>
              </w:rPr>
              <w:t>. –</w:t>
            </w:r>
            <w:r w:rsidR="00F86C5C">
              <w:rPr>
                <w:rStyle w:val="FontStyle14"/>
                <w:b w:val="0"/>
                <w:sz w:val="28"/>
                <w:szCs w:val="28"/>
                <w:lang w:val="ru-RU" w:eastAsia="en-US"/>
              </w:rPr>
              <w:t xml:space="preserve"> </w:t>
            </w:r>
            <w:r w:rsidRPr="00865CD4">
              <w:rPr>
                <w:rStyle w:val="FontStyle14"/>
                <w:b w:val="0"/>
                <w:sz w:val="28"/>
                <w:szCs w:val="28"/>
                <w:lang w:eastAsia="en-US"/>
              </w:rPr>
              <w:t>2002</w:t>
            </w:r>
            <w:r w:rsidR="00624418" w:rsidRPr="00865CD4">
              <w:rPr>
                <w:rStyle w:val="FontStyle14"/>
                <w:b w:val="0"/>
                <w:sz w:val="28"/>
                <w:szCs w:val="28"/>
                <w:lang w:val="en-US" w:eastAsia="en-US"/>
              </w:rPr>
              <w:t>. – V.</w:t>
            </w:r>
            <w:r w:rsidR="00895262">
              <w:rPr>
                <w:rStyle w:val="FontStyle14"/>
                <w:b w:val="0"/>
                <w:sz w:val="28"/>
                <w:szCs w:val="28"/>
                <w:lang w:eastAsia="en-US"/>
              </w:rPr>
              <w:t xml:space="preserve"> </w:t>
            </w:r>
            <w:r w:rsidRPr="00865CD4">
              <w:rPr>
                <w:rStyle w:val="FontStyle14"/>
                <w:b w:val="0"/>
                <w:sz w:val="28"/>
                <w:szCs w:val="28"/>
                <w:lang w:eastAsia="en-US"/>
              </w:rPr>
              <w:t>127</w:t>
            </w:r>
            <w:r w:rsidR="00624418" w:rsidRPr="00865CD4">
              <w:rPr>
                <w:rStyle w:val="FontStyle14"/>
                <w:b w:val="0"/>
                <w:sz w:val="28"/>
                <w:szCs w:val="28"/>
                <w:lang w:val="en-US" w:eastAsia="en-US"/>
              </w:rPr>
              <w:t xml:space="preserve">. </w:t>
            </w:r>
            <w:r w:rsidR="00895262">
              <w:rPr>
                <w:rStyle w:val="FontStyle14"/>
                <w:b w:val="0"/>
                <w:sz w:val="28"/>
                <w:szCs w:val="28"/>
                <w:lang w:val="en-US" w:eastAsia="en-US"/>
              </w:rPr>
              <w:t>–</w:t>
            </w:r>
            <w:r w:rsidR="00624418" w:rsidRPr="00865CD4">
              <w:rPr>
                <w:rStyle w:val="FontStyle14"/>
                <w:b w:val="0"/>
                <w:sz w:val="28"/>
                <w:szCs w:val="28"/>
                <w:lang w:val="en-US" w:eastAsia="en-US"/>
              </w:rPr>
              <w:t xml:space="preserve"> </w:t>
            </w:r>
            <w:r w:rsidR="00895262">
              <w:rPr>
                <w:rStyle w:val="FontStyle14"/>
                <w:b w:val="0"/>
                <w:sz w:val="28"/>
                <w:szCs w:val="28"/>
                <w:lang w:eastAsia="en-US"/>
              </w:rPr>
              <w:t xml:space="preserve">Р. </w:t>
            </w:r>
            <w:r w:rsidRPr="00865CD4">
              <w:rPr>
                <w:rStyle w:val="FontStyle14"/>
                <w:b w:val="0"/>
                <w:sz w:val="28"/>
                <w:szCs w:val="28"/>
                <w:lang w:eastAsia="en-US"/>
              </w:rPr>
              <w:t>93-</w:t>
            </w:r>
            <w:r w:rsidR="00624418" w:rsidRPr="00865CD4">
              <w:rPr>
                <w:rStyle w:val="FontStyle14"/>
                <w:b w:val="0"/>
                <w:sz w:val="28"/>
                <w:szCs w:val="28"/>
                <w:lang w:val="en-US" w:eastAsia="en-US"/>
              </w:rPr>
              <w:t>9</w:t>
            </w:r>
            <w:r w:rsidRPr="00865CD4">
              <w:rPr>
                <w:rStyle w:val="FontStyle14"/>
                <w:b w:val="0"/>
                <w:sz w:val="28"/>
                <w:szCs w:val="28"/>
                <w:lang w:eastAsia="en-US"/>
              </w:rPr>
              <w:t>6.</w:t>
            </w:r>
          </w:p>
        </w:tc>
      </w:tr>
      <w:tr w:rsidR="00555161" w:rsidRPr="00865CD4" w:rsidTr="00376D0E">
        <w:trPr>
          <w:trHeight w:val="267"/>
        </w:trPr>
        <w:tc>
          <w:tcPr>
            <w:tcW w:w="726" w:type="dxa"/>
          </w:tcPr>
          <w:p w:rsidR="00555161" w:rsidRPr="00865CD4" w:rsidRDefault="00B3380E" w:rsidP="003636E9">
            <w:pPr>
              <w:pStyle w:val="aa"/>
              <w:rPr>
                <w:b w:val="0"/>
                <w:szCs w:val="28"/>
              </w:rPr>
            </w:pPr>
            <w:r w:rsidRPr="00865CD4">
              <w:rPr>
                <w:b w:val="0"/>
                <w:szCs w:val="28"/>
              </w:rPr>
              <w:t>137.</w:t>
            </w:r>
          </w:p>
        </w:tc>
        <w:tc>
          <w:tcPr>
            <w:tcW w:w="9293" w:type="dxa"/>
          </w:tcPr>
          <w:p w:rsidR="00555161" w:rsidRPr="00865CD4" w:rsidRDefault="00624418" w:rsidP="00624418">
            <w:pPr>
              <w:pStyle w:val="Style13"/>
              <w:widowControl/>
              <w:tabs>
                <w:tab w:val="left" w:pos="667"/>
              </w:tabs>
              <w:spacing w:before="62" w:line="360" w:lineRule="auto"/>
              <w:ind w:right="38" w:firstLine="0"/>
              <w:jc w:val="both"/>
              <w:rPr>
                <w:rStyle w:val="FontStyle22"/>
                <w:sz w:val="28"/>
                <w:szCs w:val="28"/>
                <w:lang w:val="en-US" w:eastAsia="en-US"/>
              </w:rPr>
            </w:pPr>
            <w:r w:rsidRPr="00865CD4">
              <w:rPr>
                <w:rStyle w:val="FontStyle15"/>
                <w:sz w:val="28"/>
                <w:szCs w:val="28"/>
                <w:lang w:val="en-US" w:eastAsia="en-US"/>
              </w:rPr>
              <w:t>Kreisberg R.A.</w:t>
            </w:r>
            <w:r w:rsidR="00B3380E" w:rsidRPr="00865CD4">
              <w:rPr>
                <w:rStyle w:val="FontStyle15"/>
                <w:sz w:val="28"/>
                <w:szCs w:val="28"/>
                <w:lang w:val="en-US" w:eastAsia="en-US"/>
              </w:rPr>
              <w:t xml:space="preserve"> Pathogenesis an</w:t>
            </w:r>
            <w:r w:rsidRPr="00865CD4">
              <w:rPr>
                <w:rStyle w:val="FontStyle15"/>
                <w:sz w:val="28"/>
                <w:szCs w:val="28"/>
                <w:lang w:val="en-US" w:eastAsia="en-US"/>
              </w:rPr>
              <w:t>d management of lactic acidosis /</w:t>
            </w:r>
            <w:r w:rsidR="00895262">
              <w:rPr>
                <w:rStyle w:val="FontStyle15"/>
                <w:sz w:val="28"/>
                <w:szCs w:val="28"/>
                <w:lang w:eastAsia="en-US"/>
              </w:rPr>
              <w:t xml:space="preserve"> </w:t>
            </w:r>
            <w:r w:rsidRPr="00865CD4">
              <w:rPr>
                <w:rStyle w:val="FontStyle15"/>
                <w:sz w:val="28"/>
                <w:szCs w:val="28"/>
                <w:lang w:val="en-US" w:eastAsia="en-US"/>
              </w:rPr>
              <w:t xml:space="preserve">R.A. </w:t>
            </w:r>
            <w:r w:rsidRPr="00865CD4">
              <w:rPr>
                <w:rStyle w:val="FontStyle15"/>
                <w:sz w:val="28"/>
                <w:szCs w:val="28"/>
                <w:lang w:val="en-US" w:eastAsia="en-US"/>
              </w:rPr>
              <w:lastRenderedPageBreak/>
              <w:t xml:space="preserve">Kreisberg // </w:t>
            </w:r>
            <w:r w:rsidR="00B3380E" w:rsidRPr="00865CD4">
              <w:rPr>
                <w:rStyle w:val="FontStyle15"/>
                <w:sz w:val="28"/>
                <w:szCs w:val="28"/>
                <w:lang w:val="en-US" w:eastAsia="en-US"/>
              </w:rPr>
              <w:t>Ann</w:t>
            </w:r>
            <w:r w:rsidRPr="00865CD4">
              <w:rPr>
                <w:rStyle w:val="FontStyle15"/>
                <w:sz w:val="28"/>
                <w:szCs w:val="28"/>
                <w:lang w:val="en-US" w:eastAsia="en-US"/>
              </w:rPr>
              <w:t>.</w:t>
            </w:r>
            <w:r w:rsidR="00B3380E" w:rsidRPr="00865CD4">
              <w:rPr>
                <w:rStyle w:val="FontStyle15"/>
                <w:sz w:val="28"/>
                <w:szCs w:val="28"/>
                <w:lang w:val="en-US" w:eastAsia="en-US"/>
              </w:rPr>
              <w:t xml:space="preserve"> Rev</w:t>
            </w:r>
            <w:r w:rsidRPr="00865CD4">
              <w:rPr>
                <w:rStyle w:val="FontStyle15"/>
                <w:sz w:val="28"/>
                <w:szCs w:val="28"/>
                <w:lang w:val="en-US" w:eastAsia="en-US"/>
              </w:rPr>
              <w:t>.</w:t>
            </w:r>
            <w:r w:rsidR="00B3380E" w:rsidRPr="00865CD4">
              <w:rPr>
                <w:rStyle w:val="FontStyle15"/>
                <w:sz w:val="28"/>
                <w:szCs w:val="28"/>
                <w:lang w:val="en-US" w:eastAsia="en-US"/>
              </w:rPr>
              <w:t xml:space="preserve"> Med</w:t>
            </w:r>
            <w:r w:rsidRPr="00865CD4">
              <w:rPr>
                <w:rStyle w:val="FontStyle15"/>
                <w:sz w:val="28"/>
                <w:szCs w:val="28"/>
                <w:lang w:val="en-US" w:eastAsia="en-US"/>
              </w:rPr>
              <w:t>.</w:t>
            </w:r>
            <w:r w:rsidR="00895262">
              <w:rPr>
                <w:rStyle w:val="FontStyle15"/>
                <w:sz w:val="28"/>
                <w:szCs w:val="28"/>
                <w:lang w:eastAsia="en-US"/>
              </w:rPr>
              <w:t xml:space="preserve"> </w:t>
            </w:r>
            <w:r w:rsidRPr="00865CD4">
              <w:rPr>
                <w:rStyle w:val="FontStyle15"/>
                <w:sz w:val="28"/>
                <w:szCs w:val="28"/>
                <w:lang w:val="en-US" w:eastAsia="en-US"/>
              </w:rPr>
              <w:t xml:space="preserve">– </w:t>
            </w:r>
            <w:r w:rsidR="00B3380E" w:rsidRPr="00865CD4">
              <w:rPr>
                <w:rStyle w:val="FontStyle15"/>
                <w:sz w:val="28"/>
                <w:szCs w:val="28"/>
                <w:lang w:eastAsia="en-US"/>
              </w:rPr>
              <w:t>2004</w:t>
            </w:r>
            <w:r w:rsidRPr="00865CD4">
              <w:rPr>
                <w:rStyle w:val="FontStyle15"/>
                <w:sz w:val="28"/>
                <w:szCs w:val="28"/>
                <w:lang w:val="en-US" w:eastAsia="en-US"/>
              </w:rPr>
              <w:t>. –</w:t>
            </w:r>
            <w:r w:rsidR="00895262">
              <w:rPr>
                <w:rStyle w:val="FontStyle15"/>
                <w:sz w:val="28"/>
                <w:szCs w:val="28"/>
                <w:lang w:eastAsia="en-US"/>
              </w:rPr>
              <w:t xml:space="preserve"> </w:t>
            </w:r>
            <w:r w:rsidRPr="00865CD4">
              <w:rPr>
                <w:rStyle w:val="FontStyle15"/>
                <w:sz w:val="28"/>
                <w:szCs w:val="28"/>
                <w:lang w:val="en-US" w:eastAsia="en-US"/>
              </w:rPr>
              <w:t>V.</w:t>
            </w:r>
            <w:r w:rsidR="00B3380E" w:rsidRPr="00865CD4">
              <w:rPr>
                <w:rStyle w:val="FontStyle15"/>
                <w:sz w:val="28"/>
                <w:szCs w:val="28"/>
                <w:lang w:eastAsia="en-US"/>
              </w:rPr>
              <w:t>35</w:t>
            </w:r>
            <w:r w:rsidRPr="00865CD4">
              <w:rPr>
                <w:rStyle w:val="FontStyle15"/>
                <w:sz w:val="28"/>
                <w:szCs w:val="28"/>
                <w:lang w:val="en-US" w:eastAsia="en-US"/>
              </w:rPr>
              <w:t>. – P.</w:t>
            </w:r>
            <w:r w:rsidR="00895262">
              <w:rPr>
                <w:rStyle w:val="FontStyle15"/>
                <w:sz w:val="28"/>
                <w:szCs w:val="28"/>
                <w:lang w:eastAsia="en-US"/>
              </w:rPr>
              <w:t xml:space="preserve"> </w:t>
            </w:r>
            <w:r w:rsidR="00B3380E" w:rsidRPr="00865CD4">
              <w:rPr>
                <w:rStyle w:val="FontStyle15"/>
                <w:sz w:val="28"/>
                <w:szCs w:val="28"/>
                <w:lang w:eastAsia="en-US"/>
              </w:rPr>
              <w:t>181-193.</w:t>
            </w:r>
          </w:p>
        </w:tc>
      </w:tr>
      <w:tr w:rsidR="00555161" w:rsidRPr="00865CD4" w:rsidTr="00376D0E">
        <w:trPr>
          <w:trHeight w:val="267"/>
        </w:trPr>
        <w:tc>
          <w:tcPr>
            <w:tcW w:w="726" w:type="dxa"/>
          </w:tcPr>
          <w:p w:rsidR="00555161" w:rsidRPr="00865CD4" w:rsidRDefault="00B3380E" w:rsidP="003636E9">
            <w:pPr>
              <w:pStyle w:val="aa"/>
              <w:rPr>
                <w:b w:val="0"/>
                <w:szCs w:val="28"/>
              </w:rPr>
            </w:pPr>
            <w:r w:rsidRPr="00865CD4">
              <w:rPr>
                <w:b w:val="0"/>
                <w:szCs w:val="28"/>
              </w:rPr>
              <w:lastRenderedPageBreak/>
              <w:t>138.</w:t>
            </w:r>
          </w:p>
        </w:tc>
        <w:tc>
          <w:tcPr>
            <w:tcW w:w="9293" w:type="dxa"/>
          </w:tcPr>
          <w:p w:rsidR="00555161" w:rsidRPr="00865CD4" w:rsidRDefault="00624418" w:rsidP="00624418">
            <w:pPr>
              <w:pStyle w:val="Style13"/>
              <w:widowControl/>
              <w:tabs>
                <w:tab w:val="left" w:pos="667"/>
              </w:tabs>
              <w:spacing w:line="360" w:lineRule="auto"/>
              <w:ind w:right="24" w:firstLine="0"/>
              <w:jc w:val="both"/>
              <w:rPr>
                <w:rStyle w:val="FontStyle22"/>
                <w:sz w:val="28"/>
                <w:szCs w:val="28"/>
                <w:lang w:val="en-US" w:eastAsia="en-US"/>
              </w:rPr>
            </w:pPr>
            <w:r w:rsidRPr="00865CD4">
              <w:rPr>
                <w:rStyle w:val="FontStyle15"/>
                <w:sz w:val="28"/>
                <w:szCs w:val="28"/>
                <w:lang w:val="en-US" w:eastAsia="en-US"/>
              </w:rPr>
              <w:t xml:space="preserve">Kuze S. </w:t>
            </w:r>
            <w:r w:rsidR="00B3380E" w:rsidRPr="00865CD4">
              <w:rPr>
                <w:rStyle w:val="FontStyle15"/>
                <w:sz w:val="28"/>
                <w:szCs w:val="28"/>
                <w:lang w:val="en-US" w:eastAsia="en-US"/>
              </w:rPr>
              <w:t>Expiration of radioactive carbon dioxide by rats after administration of isotopic lactate and acetate</w:t>
            </w:r>
            <w:r w:rsidRPr="00865CD4">
              <w:rPr>
                <w:rStyle w:val="FontStyle15"/>
                <w:sz w:val="28"/>
                <w:szCs w:val="28"/>
                <w:lang w:val="en-US" w:eastAsia="en-US"/>
              </w:rPr>
              <w:t xml:space="preserve"> /</w:t>
            </w:r>
            <w:r w:rsidR="000A42EA">
              <w:rPr>
                <w:rStyle w:val="FontStyle15"/>
                <w:sz w:val="28"/>
                <w:szCs w:val="28"/>
                <w:lang w:val="en-US" w:eastAsia="en-US"/>
              </w:rPr>
              <w:t xml:space="preserve"> </w:t>
            </w:r>
            <w:r w:rsidRPr="00865CD4">
              <w:rPr>
                <w:rStyle w:val="FontStyle15"/>
                <w:sz w:val="28"/>
                <w:szCs w:val="28"/>
                <w:lang w:val="en-US" w:eastAsia="en-US"/>
              </w:rPr>
              <w:t xml:space="preserve">S. Kuze, Y. Ito, T. Miyahara // </w:t>
            </w:r>
            <w:r w:rsidR="00B3380E" w:rsidRPr="00865CD4">
              <w:rPr>
                <w:rStyle w:val="FontStyle15"/>
                <w:sz w:val="28"/>
                <w:szCs w:val="28"/>
                <w:lang w:val="en-US" w:eastAsia="en-US"/>
              </w:rPr>
              <w:t>Acta Medica Biologica</w:t>
            </w:r>
            <w:r w:rsidRPr="00865CD4">
              <w:rPr>
                <w:rStyle w:val="FontStyle15"/>
                <w:sz w:val="28"/>
                <w:szCs w:val="28"/>
                <w:lang w:val="en-US" w:eastAsia="en-US"/>
              </w:rPr>
              <w:t>. –</w:t>
            </w:r>
            <w:r w:rsidR="00895262">
              <w:rPr>
                <w:rStyle w:val="FontStyle15"/>
                <w:sz w:val="28"/>
                <w:szCs w:val="28"/>
                <w:lang w:eastAsia="en-US"/>
              </w:rPr>
              <w:t xml:space="preserve"> </w:t>
            </w:r>
            <w:r w:rsidR="00B3380E" w:rsidRPr="00865CD4">
              <w:rPr>
                <w:rStyle w:val="FontStyle15"/>
                <w:sz w:val="28"/>
                <w:szCs w:val="28"/>
                <w:lang w:eastAsia="en-US"/>
              </w:rPr>
              <w:t>2006</w:t>
            </w:r>
            <w:r w:rsidRPr="00865CD4">
              <w:rPr>
                <w:rStyle w:val="FontStyle15"/>
                <w:sz w:val="28"/>
                <w:szCs w:val="28"/>
                <w:lang w:val="en-US" w:eastAsia="en-US"/>
              </w:rPr>
              <w:t>. –</w:t>
            </w:r>
            <w:r w:rsidR="00895262">
              <w:rPr>
                <w:rStyle w:val="FontStyle15"/>
                <w:sz w:val="28"/>
                <w:szCs w:val="28"/>
                <w:lang w:eastAsia="en-US"/>
              </w:rPr>
              <w:t xml:space="preserve"> </w:t>
            </w:r>
            <w:r w:rsidRPr="00865CD4">
              <w:rPr>
                <w:rStyle w:val="FontStyle15"/>
                <w:sz w:val="28"/>
                <w:szCs w:val="28"/>
                <w:lang w:val="en-US" w:eastAsia="en-US"/>
              </w:rPr>
              <w:t>V.</w:t>
            </w:r>
            <w:r w:rsidRPr="00865CD4">
              <w:rPr>
                <w:rStyle w:val="FontStyle15"/>
                <w:sz w:val="28"/>
                <w:szCs w:val="28"/>
                <w:lang w:eastAsia="en-US"/>
              </w:rPr>
              <w:t>34</w:t>
            </w:r>
            <w:r w:rsidRPr="00865CD4">
              <w:rPr>
                <w:rStyle w:val="FontStyle15"/>
                <w:sz w:val="28"/>
                <w:szCs w:val="28"/>
                <w:lang w:val="en-US" w:eastAsia="en-US"/>
              </w:rPr>
              <w:t>. –</w:t>
            </w:r>
            <w:r w:rsidR="00895262">
              <w:rPr>
                <w:rStyle w:val="FontStyle15"/>
                <w:sz w:val="28"/>
                <w:szCs w:val="28"/>
                <w:lang w:eastAsia="en-US"/>
              </w:rPr>
              <w:t xml:space="preserve"> </w:t>
            </w:r>
            <w:r w:rsidRPr="00865CD4">
              <w:rPr>
                <w:rStyle w:val="FontStyle15"/>
                <w:sz w:val="28"/>
                <w:szCs w:val="28"/>
                <w:lang w:val="en-US" w:eastAsia="en-US"/>
              </w:rPr>
              <w:t xml:space="preserve">P. </w:t>
            </w:r>
            <w:r w:rsidR="00B3380E" w:rsidRPr="00865CD4">
              <w:rPr>
                <w:rStyle w:val="FontStyle15"/>
                <w:sz w:val="28"/>
                <w:szCs w:val="28"/>
                <w:lang w:eastAsia="en-US"/>
              </w:rPr>
              <w:t>93-102.</w:t>
            </w:r>
          </w:p>
        </w:tc>
      </w:tr>
      <w:tr w:rsidR="00555161" w:rsidRPr="00865CD4" w:rsidTr="00376D0E">
        <w:trPr>
          <w:trHeight w:val="267"/>
        </w:trPr>
        <w:tc>
          <w:tcPr>
            <w:tcW w:w="726" w:type="dxa"/>
          </w:tcPr>
          <w:p w:rsidR="00555161" w:rsidRPr="00865CD4" w:rsidRDefault="00B3380E" w:rsidP="003636E9">
            <w:pPr>
              <w:pStyle w:val="aa"/>
              <w:rPr>
                <w:b w:val="0"/>
                <w:szCs w:val="28"/>
              </w:rPr>
            </w:pPr>
            <w:r w:rsidRPr="00865CD4">
              <w:rPr>
                <w:b w:val="0"/>
                <w:szCs w:val="28"/>
              </w:rPr>
              <w:t>139.</w:t>
            </w:r>
          </w:p>
        </w:tc>
        <w:tc>
          <w:tcPr>
            <w:tcW w:w="9293" w:type="dxa"/>
          </w:tcPr>
          <w:p w:rsidR="00555161" w:rsidRPr="00865CD4" w:rsidRDefault="005A16F2" w:rsidP="002C199A">
            <w:pPr>
              <w:pStyle w:val="Style10"/>
              <w:widowControl/>
              <w:spacing w:before="5" w:line="360" w:lineRule="auto"/>
              <w:ind w:hanging="14"/>
              <w:rPr>
                <w:rStyle w:val="FontStyle22"/>
                <w:sz w:val="28"/>
                <w:szCs w:val="28"/>
                <w:lang w:val="en-US" w:eastAsia="en-US"/>
              </w:rPr>
            </w:pPr>
            <w:r w:rsidRPr="00865CD4">
              <w:rPr>
                <w:rStyle w:val="FontStyle14"/>
                <w:b w:val="0"/>
                <w:sz w:val="28"/>
                <w:szCs w:val="28"/>
                <w:lang w:val="en-US" w:eastAsia="uk-UA"/>
              </w:rPr>
              <w:t>“</w:t>
            </w:r>
            <w:r w:rsidR="00B3380E" w:rsidRPr="00865CD4">
              <w:rPr>
                <w:rStyle w:val="FontStyle14"/>
                <w:b w:val="0"/>
                <w:sz w:val="28"/>
                <w:szCs w:val="28"/>
                <w:lang w:val="en-US" w:eastAsia="uk-UA"/>
              </w:rPr>
              <w:t>Scoop and run</w:t>
            </w:r>
            <w:r w:rsidRPr="00865CD4">
              <w:rPr>
                <w:rStyle w:val="FontStyle14"/>
                <w:b w:val="0"/>
                <w:sz w:val="28"/>
                <w:szCs w:val="28"/>
                <w:lang w:val="en-US" w:eastAsia="uk-UA"/>
              </w:rPr>
              <w:t>”</w:t>
            </w:r>
            <w:r w:rsidR="00B3380E" w:rsidRPr="00865CD4">
              <w:rPr>
                <w:rStyle w:val="FontStyle14"/>
                <w:b w:val="0"/>
                <w:sz w:val="28"/>
                <w:szCs w:val="28"/>
                <w:lang w:val="en-US" w:eastAsia="uk-UA"/>
              </w:rPr>
              <w:t xml:space="preserve"> or stabilize burn shock with normal saline or small-volume hypertonic saline?</w:t>
            </w:r>
            <w:r w:rsidR="00624418" w:rsidRPr="00865CD4">
              <w:rPr>
                <w:rStyle w:val="FontStyle14"/>
                <w:b w:val="0"/>
                <w:sz w:val="28"/>
                <w:szCs w:val="28"/>
                <w:lang w:val="en-US" w:eastAsia="uk-UA"/>
              </w:rPr>
              <w:t xml:space="preserve"> /</w:t>
            </w:r>
            <w:r w:rsidR="000A42EA">
              <w:rPr>
                <w:rStyle w:val="FontStyle14"/>
                <w:b w:val="0"/>
                <w:sz w:val="28"/>
                <w:szCs w:val="28"/>
                <w:lang w:val="en-US" w:eastAsia="uk-UA"/>
              </w:rPr>
              <w:t xml:space="preserve"> </w:t>
            </w:r>
            <w:r w:rsidR="00624418" w:rsidRPr="00865CD4">
              <w:rPr>
                <w:rStyle w:val="FontStyle14"/>
                <w:b w:val="0"/>
                <w:sz w:val="28"/>
                <w:szCs w:val="28"/>
                <w:lang w:val="en-US" w:eastAsia="uk-UA"/>
              </w:rPr>
              <w:t>M.M. Krausz, M. Bar-Ziv, R. Rabinovici [et al.]</w:t>
            </w:r>
            <w:r w:rsidR="002C199A" w:rsidRPr="00865CD4">
              <w:rPr>
                <w:rStyle w:val="FontStyle14"/>
                <w:b w:val="0"/>
                <w:sz w:val="28"/>
                <w:szCs w:val="28"/>
                <w:lang w:val="en-US" w:eastAsia="uk-UA"/>
              </w:rPr>
              <w:t xml:space="preserve"> //</w:t>
            </w:r>
            <w:r w:rsidR="00895262">
              <w:rPr>
                <w:rStyle w:val="FontStyle14"/>
                <w:b w:val="0"/>
                <w:sz w:val="28"/>
                <w:szCs w:val="28"/>
                <w:lang w:eastAsia="uk-UA"/>
              </w:rPr>
              <w:t xml:space="preserve"> </w:t>
            </w:r>
            <w:r w:rsidR="00B3380E" w:rsidRPr="00865CD4">
              <w:rPr>
                <w:rStyle w:val="FontStyle14"/>
                <w:b w:val="0"/>
                <w:sz w:val="28"/>
                <w:szCs w:val="28"/>
                <w:lang w:val="en-US" w:eastAsia="uk-UA"/>
              </w:rPr>
              <w:t>J</w:t>
            </w:r>
            <w:r w:rsidR="002C199A" w:rsidRPr="00865CD4">
              <w:rPr>
                <w:rStyle w:val="FontStyle14"/>
                <w:b w:val="0"/>
                <w:sz w:val="28"/>
                <w:szCs w:val="28"/>
                <w:lang w:val="en-US" w:eastAsia="uk-UA"/>
              </w:rPr>
              <w:t>.</w:t>
            </w:r>
            <w:r w:rsidR="00B3380E" w:rsidRPr="00865CD4">
              <w:rPr>
                <w:rStyle w:val="FontStyle14"/>
                <w:b w:val="0"/>
                <w:sz w:val="28"/>
                <w:szCs w:val="28"/>
                <w:lang w:val="en-US" w:eastAsia="uk-UA"/>
              </w:rPr>
              <w:t xml:space="preserve"> Trauma Injury Infect Crit</w:t>
            </w:r>
            <w:r w:rsidR="002C199A" w:rsidRPr="00865CD4">
              <w:rPr>
                <w:rStyle w:val="FontStyle14"/>
                <w:b w:val="0"/>
                <w:sz w:val="28"/>
                <w:szCs w:val="28"/>
                <w:lang w:val="en-US" w:eastAsia="uk-UA"/>
              </w:rPr>
              <w:t>.</w:t>
            </w:r>
            <w:r w:rsidR="00B3380E" w:rsidRPr="00865CD4">
              <w:rPr>
                <w:rStyle w:val="FontStyle14"/>
                <w:b w:val="0"/>
                <w:sz w:val="28"/>
                <w:szCs w:val="28"/>
                <w:lang w:val="en-US" w:eastAsia="uk-UA"/>
              </w:rPr>
              <w:t xml:space="preserve"> Care</w:t>
            </w:r>
            <w:r w:rsidR="005C367B">
              <w:rPr>
                <w:rStyle w:val="FontStyle14"/>
                <w:b w:val="0"/>
                <w:sz w:val="28"/>
                <w:szCs w:val="28"/>
                <w:lang w:eastAsia="uk-UA"/>
              </w:rPr>
              <w:t>. -</w:t>
            </w:r>
            <w:r w:rsidR="005C367B">
              <w:rPr>
                <w:rStyle w:val="FontStyle14"/>
                <w:b w:val="0"/>
                <w:sz w:val="28"/>
                <w:szCs w:val="28"/>
                <w:lang w:val="en-US" w:eastAsia="uk-UA"/>
              </w:rPr>
              <w:t xml:space="preserve"> </w:t>
            </w:r>
            <w:r w:rsidR="00B3380E" w:rsidRPr="00865CD4">
              <w:rPr>
                <w:rStyle w:val="FontStyle14"/>
                <w:b w:val="0"/>
                <w:sz w:val="28"/>
                <w:szCs w:val="28"/>
                <w:lang w:eastAsia="uk-UA"/>
              </w:rPr>
              <w:t>2002</w:t>
            </w:r>
            <w:r w:rsidR="002C199A" w:rsidRPr="00865CD4">
              <w:rPr>
                <w:rStyle w:val="FontStyle14"/>
                <w:b w:val="0"/>
                <w:sz w:val="28"/>
                <w:szCs w:val="28"/>
                <w:lang w:val="en-US" w:eastAsia="uk-UA"/>
              </w:rPr>
              <w:t>. –</w:t>
            </w:r>
            <w:r w:rsidR="00895262">
              <w:rPr>
                <w:rStyle w:val="FontStyle14"/>
                <w:b w:val="0"/>
                <w:sz w:val="28"/>
                <w:szCs w:val="28"/>
                <w:lang w:eastAsia="uk-UA"/>
              </w:rPr>
              <w:t xml:space="preserve"> </w:t>
            </w:r>
            <w:r w:rsidR="005C367B">
              <w:rPr>
                <w:rStyle w:val="FontStyle14"/>
                <w:b w:val="0"/>
                <w:sz w:val="28"/>
                <w:szCs w:val="28"/>
                <w:lang w:val="en-US" w:eastAsia="uk-UA"/>
              </w:rPr>
              <w:t>V</w:t>
            </w:r>
            <w:r w:rsidR="005C367B">
              <w:rPr>
                <w:rStyle w:val="FontStyle14"/>
                <w:b w:val="0"/>
                <w:sz w:val="28"/>
                <w:szCs w:val="28"/>
                <w:lang w:eastAsia="uk-UA"/>
              </w:rPr>
              <w:t>.</w:t>
            </w:r>
            <w:r w:rsidR="00B3380E" w:rsidRPr="00865CD4">
              <w:rPr>
                <w:rStyle w:val="FontStyle14"/>
                <w:b w:val="0"/>
                <w:sz w:val="28"/>
                <w:szCs w:val="28"/>
                <w:lang w:eastAsia="uk-UA"/>
              </w:rPr>
              <w:t>33</w:t>
            </w:r>
            <w:r w:rsidR="002C199A" w:rsidRPr="00865CD4">
              <w:rPr>
                <w:rStyle w:val="FontStyle14"/>
                <w:b w:val="0"/>
                <w:sz w:val="28"/>
                <w:szCs w:val="28"/>
                <w:lang w:val="en-US" w:eastAsia="uk-UA"/>
              </w:rPr>
              <w:t xml:space="preserve">. – P. </w:t>
            </w:r>
            <w:r w:rsidR="00B3380E" w:rsidRPr="00865CD4">
              <w:rPr>
                <w:rStyle w:val="FontStyle14"/>
                <w:b w:val="0"/>
                <w:sz w:val="28"/>
                <w:szCs w:val="28"/>
                <w:lang w:eastAsia="uk-UA"/>
              </w:rPr>
              <w:t>6-10.</w:t>
            </w:r>
          </w:p>
        </w:tc>
      </w:tr>
      <w:tr w:rsidR="00555161" w:rsidRPr="00865CD4" w:rsidTr="00376D0E">
        <w:trPr>
          <w:trHeight w:val="267"/>
        </w:trPr>
        <w:tc>
          <w:tcPr>
            <w:tcW w:w="726" w:type="dxa"/>
          </w:tcPr>
          <w:p w:rsidR="00555161" w:rsidRPr="00865CD4" w:rsidRDefault="00B3380E" w:rsidP="003636E9">
            <w:pPr>
              <w:pStyle w:val="aa"/>
              <w:rPr>
                <w:b w:val="0"/>
                <w:szCs w:val="28"/>
              </w:rPr>
            </w:pPr>
            <w:r w:rsidRPr="00865CD4">
              <w:rPr>
                <w:b w:val="0"/>
                <w:szCs w:val="28"/>
              </w:rPr>
              <w:t>140.</w:t>
            </w:r>
          </w:p>
        </w:tc>
        <w:tc>
          <w:tcPr>
            <w:tcW w:w="9293" w:type="dxa"/>
          </w:tcPr>
          <w:p w:rsidR="00555161" w:rsidRPr="00865CD4" w:rsidRDefault="00B3380E" w:rsidP="002C199A">
            <w:pPr>
              <w:pStyle w:val="Style11"/>
              <w:widowControl/>
              <w:tabs>
                <w:tab w:val="left" w:pos="677"/>
              </w:tabs>
              <w:spacing w:line="360" w:lineRule="auto"/>
              <w:ind w:right="53"/>
              <w:jc w:val="both"/>
              <w:rPr>
                <w:rStyle w:val="FontStyle22"/>
                <w:b/>
                <w:sz w:val="28"/>
                <w:szCs w:val="28"/>
                <w:lang w:eastAsia="en-US"/>
              </w:rPr>
            </w:pPr>
            <w:r w:rsidRPr="00865CD4">
              <w:rPr>
                <w:rStyle w:val="FontStyle14"/>
                <w:b w:val="0"/>
                <w:sz w:val="28"/>
                <w:szCs w:val="28"/>
                <w:lang w:val="en-US" w:eastAsia="en-US"/>
              </w:rPr>
              <w:t>Mixed venous oxygen tension and hyperlactatemia: S</w:t>
            </w:r>
            <w:r w:rsidR="002C199A" w:rsidRPr="00865CD4">
              <w:rPr>
                <w:rStyle w:val="FontStyle14"/>
                <w:b w:val="0"/>
                <w:sz w:val="28"/>
                <w:szCs w:val="28"/>
                <w:lang w:val="en-US" w:eastAsia="en-US"/>
              </w:rPr>
              <w:t>urvival in severe renal disease /</w:t>
            </w:r>
            <w:r w:rsidR="005C367B">
              <w:rPr>
                <w:rStyle w:val="FontStyle14"/>
                <w:b w:val="0"/>
                <w:sz w:val="28"/>
                <w:szCs w:val="28"/>
                <w:lang w:eastAsia="en-US"/>
              </w:rPr>
              <w:t xml:space="preserve"> </w:t>
            </w:r>
            <w:r w:rsidR="002C199A" w:rsidRPr="00865CD4">
              <w:rPr>
                <w:rStyle w:val="FontStyle14"/>
                <w:b w:val="0"/>
                <w:sz w:val="28"/>
                <w:szCs w:val="28"/>
                <w:lang w:val="en-US" w:eastAsia="en-US"/>
              </w:rPr>
              <w:t xml:space="preserve">P. Kasnitz, G.L. Druger, F Yorra., D.H. Simmons // </w:t>
            </w:r>
            <w:r w:rsidRPr="00865CD4">
              <w:rPr>
                <w:rStyle w:val="FontStyle14"/>
                <w:b w:val="0"/>
                <w:sz w:val="28"/>
                <w:szCs w:val="28"/>
                <w:lang w:val="en-US" w:eastAsia="en-US"/>
              </w:rPr>
              <w:t>JAMA</w:t>
            </w:r>
            <w:r w:rsidR="002C199A" w:rsidRPr="00865CD4">
              <w:rPr>
                <w:rStyle w:val="FontStyle14"/>
                <w:b w:val="0"/>
                <w:sz w:val="28"/>
                <w:szCs w:val="28"/>
                <w:lang w:val="en-US" w:eastAsia="en-US"/>
              </w:rPr>
              <w:t>. –</w:t>
            </w:r>
            <w:r w:rsidRPr="00865CD4">
              <w:rPr>
                <w:rStyle w:val="FontStyle14"/>
                <w:b w:val="0"/>
                <w:sz w:val="28"/>
                <w:szCs w:val="28"/>
                <w:lang w:eastAsia="en-US"/>
              </w:rPr>
              <w:t xml:space="preserve"> 2006</w:t>
            </w:r>
            <w:r w:rsidR="002C199A" w:rsidRPr="00865CD4">
              <w:rPr>
                <w:rStyle w:val="FontStyle14"/>
                <w:b w:val="0"/>
                <w:sz w:val="28"/>
                <w:szCs w:val="28"/>
                <w:lang w:val="en-US" w:eastAsia="en-US"/>
              </w:rPr>
              <w:t>. –</w:t>
            </w:r>
            <w:r w:rsidR="00895262">
              <w:rPr>
                <w:rStyle w:val="FontStyle14"/>
                <w:b w:val="0"/>
                <w:sz w:val="28"/>
                <w:szCs w:val="28"/>
                <w:lang w:eastAsia="en-US"/>
              </w:rPr>
              <w:t xml:space="preserve"> </w:t>
            </w:r>
            <w:r w:rsidR="002C199A" w:rsidRPr="00865CD4">
              <w:rPr>
                <w:rStyle w:val="FontStyle14"/>
                <w:b w:val="0"/>
                <w:sz w:val="28"/>
                <w:szCs w:val="28"/>
                <w:lang w:val="en-US" w:eastAsia="en-US"/>
              </w:rPr>
              <w:t>V.</w:t>
            </w:r>
            <w:r w:rsidR="00895262">
              <w:rPr>
                <w:rStyle w:val="FontStyle14"/>
                <w:b w:val="0"/>
                <w:sz w:val="28"/>
                <w:szCs w:val="28"/>
                <w:lang w:eastAsia="en-US"/>
              </w:rPr>
              <w:t xml:space="preserve"> </w:t>
            </w:r>
            <w:r w:rsidRPr="00865CD4">
              <w:rPr>
                <w:rStyle w:val="FontStyle14"/>
                <w:b w:val="0"/>
                <w:sz w:val="28"/>
                <w:szCs w:val="28"/>
                <w:lang w:eastAsia="en-US"/>
              </w:rPr>
              <w:t>236</w:t>
            </w:r>
            <w:r w:rsidR="002C199A" w:rsidRPr="00865CD4">
              <w:rPr>
                <w:rStyle w:val="FontStyle14"/>
                <w:b w:val="0"/>
                <w:sz w:val="28"/>
                <w:szCs w:val="28"/>
                <w:lang w:val="en-US" w:eastAsia="en-US"/>
              </w:rPr>
              <w:t>. –</w:t>
            </w:r>
            <w:r w:rsidR="00895262">
              <w:rPr>
                <w:rStyle w:val="FontStyle14"/>
                <w:b w:val="0"/>
                <w:sz w:val="28"/>
                <w:szCs w:val="28"/>
                <w:lang w:eastAsia="en-US"/>
              </w:rPr>
              <w:t xml:space="preserve"> </w:t>
            </w:r>
            <w:r w:rsidR="002C199A" w:rsidRPr="00865CD4">
              <w:rPr>
                <w:rStyle w:val="FontStyle14"/>
                <w:b w:val="0"/>
                <w:sz w:val="28"/>
                <w:szCs w:val="28"/>
                <w:lang w:val="en-US" w:eastAsia="en-US"/>
              </w:rPr>
              <w:t xml:space="preserve">P. </w:t>
            </w:r>
            <w:r w:rsidRPr="00865CD4">
              <w:rPr>
                <w:rStyle w:val="FontStyle14"/>
                <w:b w:val="0"/>
                <w:sz w:val="28"/>
                <w:szCs w:val="28"/>
                <w:lang w:eastAsia="en-US"/>
              </w:rPr>
              <w:t>570-574.</w:t>
            </w:r>
          </w:p>
        </w:tc>
      </w:tr>
      <w:tr w:rsidR="00B3380E" w:rsidRPr="00865CD4" w:rsidTr="00376D0E">
        <w:trPr>
          <w:trHeight w:val="267"/>
        </w:trPr>
        <w:tc>
          <w:tcPr>
            <w:tcW w:w="726" w:type="dxa"/>
          </w:tcPr>
          <w:p w:rsidR="00B3380E" w:rsidRPr="00865CD4" w:rsidRDefault="00B3380E" w:rsidP="003636E9">
            <w:pPr>
              <w:pStyle w:val="aa"/>
              <w:rPr>
                <w:b w:val="0"/>
                <w:szCs w:val="28"/>
              </w:rPr>
            </w:pPr>
            <w:r w:rsidRPr="00865CD4">
              <w:rPr>
                <w:b w:val="0"/>
                <w:szCs w:val="28"/>
              </w:rPr>
              <w:t>141.</w:t>
            </w:r>
          </w:p>
        </w:tc>
        <w:tc>
          <w:tcPr>
            <w:tcW w:w="9293" w:type="dxa"/>
          </w:tcPr>
          <w:p w:rsidR="00B3380E" w:rsidRPr="00865CD4" w:rsidRDefault="00B3380E" w:rsidP="002C199A">
            <w:pPr>
              <w:pStyle w:val="Style11"/>
              <w:widowControl/>
              <w:tabs>
                <w:tab w:val="left" w:pos="677"/>
              </w:tabs>
              <w:spacing w:line="360" w:lineRule="auto"/>
              <w:ind w:right="53"/>
              <w:jc w:val="both"/>
              <w:rPr>
                <w:rStyle w:val="FontStyle22"/>
                <w:b/>
                <w:sz w:val="28"/>
                <w:szCs w:val="28"/>
                <w:lang w:val="en-US" w:eastAsia="en-US"/>
              </w:rPr>
            </w:pPr>
            <w:r w:rsidRPr="00865CD4">
              <w:rPr>
                <w:rStyle w:val="FontStyle14"/>
                <w:b w:val="0"/>
                <w:sz w:val="28"/>
                <w:szCs w:val="28"/>
                <w:lang w:val="en-US" w:eastAsia="en-US"/>
              </w:rPr>
              <w:t>Hyperthermia and minimal fluid resuscitation increase survival after uncontrolled burn shock in rats</w:t>
            </w:r>
            <w:r w:rsidR="002C199A" w:rsidRPr="00865CD4">
              <w:rPr>
                <w:rStyle w:val="FontStyle14"/>
                <w:b w:val="0"/>
                <w:sz w:val="28"/>
                <w:szCs w:val="28"/>
                <w:lang w:val="en-US" w:eastAsia="en-US"/>
              </w:rPr>
              <w:t xml:space="preserve"> / S.H. Kim, S.W. Stezoski, P. Safar [et al.] //</w:t>
            </w:r>
            <w:r w:rsidRPr="00865CD4">
              <w:rPr>
                <w:rStyle w:val="FontStyle14"/>
                <w:b w:val="0"/>
                <w:sz w:val="28"/>
                <w:szCs w:val="28"/>
                <w:lang w:val="en-US" w:eastAsia="en-US"/>
              </w:rPr>
              <w:t xml:space="preserve"> J</w:t>
            </w:r>
            <w:r w:rsidR="000A42EA">
              <w:rPr>
                <w:rStyle w:val="FontStyle14"/>
                <w:b w:val="0"/>
                <w:sz w:val="28"/>
                <w:szCs w:val="28"/>
                <w:lang w:eastAsia="en-US"/>
              </w:rPr>
              <w:t>.</w:t>
            </w:r>
            <w:r w:rsidRPr="00865CD4">
              <w:rPr>
                <w:rStyle w:val="FontStyle14"/>
                <w:b w:val="0"/>
                <w:sz w:val="28"/>
                <w:szCs w:val="28"/>
                <w:lang w:val="en-US" w:eastAsia="en-US"/>
              </w:rPr>
              <w:t xml:space="preserve"> Trauma Injury Infect Crit</w:t>
            </w:r>
            <w:r w:rsidR="002C199A" w:rsidRPr="00865CD4">
              <w:rPr>
                <w:rStyle w:val="FontStyle14"/>
                <w:b w:val="0"/>
                <w:sz w:val="28"/>
                <w:szCs w:val="28"/>
                <w:lang w:val="en-US" w:eastAsia="en-US"/>
              </w:rPr>
              <w:t>.</w:t>
            </w:r>
            <w:r w:rsidRPr="00865CD4">
              <w:rPr>
                <w:rStyle w:val="FontStyle14"/>
                <w:b w:val="0"/>
                <w:sz w:val="28"/>
                <w:szCs w:val="28"/>
                <w:lang w:val="en-US" w:eastAsia="en-US"/>
              </w:rPr>
              <w:t xml:space="preserve"> Care</w:t>
            </w:r>
            <w:r w:rsidR="005C367B">
              <w:rPr>
                <w:rStyle w:val="FontStyle14"/>
                <w:b w:val="0"/>
                <w:sz w:val="28"/>
                <w:szCs w:val="28"/>
                <w:lang w:eastAsia="en-US"/>
              </w:rPr>
              <w:t>.</w:t>
            </w:r>
            <w:r w:rsidR="00895262">
              <w:rPr>
                <w:rStyle w:val="FontStyle14"/>
                <w:b w:val="0"/>
                <w:sz w:val="28"/>
                <w:szCs w:val="28"/>
                <w:lang w:eastAsia="en-US"/>
              </w:rPr>
              <w:t xml:space="preserve"> </w:t>
            </w:r>
            <w:r w:rsidR="002C199A" w:rsidRPr="00865CD4">
              <w:rPr>
                <w:rStyle w:val="FontStyle14"/>
                <w:b w:val="0"/>
                <w:sz w:val="28"/>
                <w:szCs w:val="28"/>
                <w:lang w:val="en-US" w:eastAsia="en-US"/>
              </w:rPr>
              <w:t xml:space="preserve">– </w:t>
            </w:r>
            <w:r w:rsidRPr="00865CD4">
              <w:rPr>
                <w:rStyle w:val="FontStyle14"/>
                <w:b w:val="0"/>
                <w:sz w:val="28"/>
                <w:szCs w:val="28"/>
                <w:lang w:eastAsia="en-US"/>
              </w:rPr>
              <w:t>2007</w:t>
            </w:r>
            <w:r w:rsidR="002C199A" w:rsidRPr="00865CD4">
              <w:rPr>
                <w:rStyle w:val="FontStyle14"/>
                <w:b w:val="0"/>
                <w:sz w:val="28"/>
                <w:szCs w:val="28"/>
                <w:lang w:val="en-US" w:eastAsia="en-US"/>
              </w:rPr>
              <w:t>. – V.</w:t>
            </w:r>
            <w:r w:rsidR="00895262">
              <w:rPr>
                <w:rStyle w:val="FontStyle14"/>
                <w:b w:val="0"/>
                <w:sz w:val="28"/>
                <w:szCs w:val="28"/>
                <w:lang w:eastAsia="en-US"/>
              </w:rPr>
              <w:t xml:space="preserve"> </w:t>
            </w:r>
            <w:r w:rsidRPr="00865CD4">
              <w:rPr>
                <w:rStyle w:val="FontStyle14"/>
                <w:b w:val="0"/>
                <w:sz w:val="28"/>
                <w:szCs w:val="28"/>
                <w:lang w:eastAsia="en-US"/>
              </w:rPr>
              <w:t>42</w:t>
            </w:r>
            <w:r w:rsidR="002C199A" w:rsidRPr="00865CD4">
              <w:rPr>
                <w:rStyle w:val="FontStyle14"/>
                <w:b w:val="0"/>
                <w:sz w:val="28"/>
                <w:szCs w:val="28"/>
                <w:lang w:val="en-US" w:eastAsia="en-US"/>
              </w:rPr>
              <w:t>. – V.</w:t>
            </w:r>
            <w:r w:rsidR="00895262">
              <w:rPr>
                <w:rStyle w:val="FontStyle14"/>
                <w:b w:val="0"/>
                <w:sz w:val="28"/>
                <w:szCs w:val="28"/>
                <w:lang w:eastAsia="en-US"/>
              </w:rPr>
              <w:t xml:space="preserve"> </w:t>
            </w:r>
            <w:r w:rsidRPr="00865CD4">
              <w:rPr>
                <w:rStyle w:val="FontStyle14"/>
                <w:b w:val="0"/>
                <w:sz w:val="28"/>
                <w:szCs w:val="28"/>
                <w:lang w:eastAsia="en-US"/>
              </w:rPr>
              <w:t>213-</w:t>
            </w:r>
            <w:r w:rsidR="002C199A" w:rsidRPr="00865CD4">
              <w:rPr>
                <w:rStyle w:val="FontStyle14"/>
                <w:b w:val="0"/>
                <w:sz w:val="28"/>
                <w:szCs w:val="28"/>
                <w:lang w:val="en-US" w:eastAsia="en-US"/>
              </w:rPr>
              <w:t>2</w:t>
            </w:r>
            <w:r w:rsidRPr="00865CD4">
              <w:rPr>
                <w:rStyle w:val="FontStyle14"/>
                <w:b w:val="0"/>
                <w:sz w:val="28"/>
                <w:szCs w:val="28"/>
                <w:lang w:eastAsia="en-US"/>
              </w:rPr>
              <w:t>22.</w:t>
            </w:r>
          </w:p>
        </w:tc>
      </w:tr>
      <w:tr w:rsidR="00B3380E" w:rsidRPr="00865CD4" w:rsidTr="00376D0E">
        <w:trPr>
          <w:trHeight w:val="267"/>
        </w:trPr>
        <w:tc>
          <w:tcPr>
            <w:tcW w:w="726" w:type="dxa"/>
          </w:tcPr>
          <w:p w:rsidR="00B3380E" w:rsidRPr="00865CD4" w:rsidRDefault="00B3380E" w:rsidP="003636E9">
            <w:pPr>
              <w:pStyle w:val="aa"/>
              <w:rPr>
                <w:b w:val="0"/>
                <w:szCs w:val="28"/>
              </w:rPr>
            </w:pPr>
            <w:r w:rsidRPr="00865CD4">
              <w:rPr>
                <w:b w:val="0"/>
                <w:szCs w:val="28"/>
              </w:rPr>
              <w:t>142.</w:t>
            </w:r>
          </w:p>
        </w:tc>
        <w:tc>
          <w:tcPr>
            <w:tcW w:w="9293" w:type="dxa"/>
          </w:tcPr>
          <w:p w:rsidR="00B3380E" w:rsidRPr="00865CD4" w:rsidRDefault="00B3380E" w:rsidP="002C199A">
            <w:pPr>
              <w:pStyle w:val="Style10"/>
              <w:widowControl/>
              <w:tabs>
                <w:tab w:val="left" w:pos="667"/>
              </w:tabs>
              <w:spacing w:line="360" w:lineRule="auto"/>
              <w:ind w:right="43"/>
              <w:rPr>
                <w:rStyle w:val="FontStyle14"/>
                <w:b w:val="0"/>
                <w:sz w:val="28"/>
                <w:szCs w:val="28"/>
                <w:lang w:val="en-US" w:eastAsia="en-US"/>
              </w:rPr>
            </w:pPr>
            <w:r w:rsidRPr="00865CD4">
              <w:rPr>
                <w:rStyle w:val="FontStyle12"/>
                <w:sz w:val="28"/>
                <w:szCs w:val="28"/>
                <w:lang w:val="en-US" w:eastAsia="en-US"/>
              </w:rPr>
              <w:t>Metabolic acidosis resulting from intravenous alimentation mixtures c</w:t>
            </w:r>
            <w:r w:rsidR="002C199A" w:rsidRPr="00865CD4">
              <w:rPr>
                <w:rStyle w:val="FontStyle12"/>
                <w:sz w:val="28"/>
                <w:szCs w:val="28"/>
                <w:lang w:val="en-US" w:eastAsia="en-US"/>
              </w:rPr>
              <w:t>ontaining synthetic amino acids /</w:t>
            </w:r>
            <w:r w:rsidR="00895262">
              <w:rPr>
                <w:rStyle w:val="FontStyle12"/>
                <w:sz w:val="28"/>
                <w:szCs w:val="28"/>
                <w:lang w:eastAsia="en-US"/>
              </w:rPr>
              <w:t xml:space="preserve"> </w:t>
            </w:r>
            <w:r w:rsidR="002C199A" w:rsidRPr="00865CD4">
              <w:rPr>
                <w:rStyle w:val="FontStyle12"/>
                <w:sz w:val="28"/>
                <w:szCs w:val="28"/>
                <w:lang w:val="en-US" w:eastAsia="en-US"/>
              </w:rPr>
              <w:t xml:space="preserve">W.C. Heird, R.B. Dell, J.M. Driscoll // </w:t>
            </w:r>
            <w:r w:rsidRPr="00865CD4">
              <w:rPr>
                <w:rStyle w:val="FontStyle12"/>
                <w:sz w:val="28"/>
                <w:szCs w:val="28"/>
                <w:lang w:eastAsia="en-US"/>
              </w:rPr>
              <w:t>N</w:t>
            </w:r>
            <w:r w:rsidR="002C199A" w:rsidRPr="00865CD4">
              <w:rPr>
                <w:rStyle w:val="FontStyle12"/>
                <w:sz w:val="28"/>
                <w:szCs w:val="28"/>
                <w:lang w:val="en-US" w:eastAsia="en-US"/>
              </w:rPr>
              <w:t>.</w:t>
            </w:r>
            <w:r w:rsidRPr="00865CD4">
              <w:rPr>
                <w:rStyle w:val="FontStyle12"/>
                <w:sz w:val="28"/>
                <w:szCs w:val="28"/>
                <w:lang w:val="en-US" w:eastAsia="en-US"/>
              </w:rPr>
              <w:t xml:space="preserve"> Engl</w:t>
            </w:r>
            <w:r w:rsidR="002C199A" w:rsidRPr="00865CD4">
              <w:rPr>
                <w:rStyle w:val="FontStyle12"/>
                <w:sz w:val="28"/>
                <w:szCs w:val="28"/>
                <w:lang w:val="en-US" w:eastAsia="en-US"/>
              </w:rPr>
              <w:t>.</w:t>
            </w:r>
            <w:r w:rsidRPr="00865CD4">
              <w:rPr>
                <w:rStyle w:val="FontStyle12"/>
                <w:sz w:val="28"/>
                <w:szCs w:val="28"/>
                <w:lang w:val="en-US" w:eastAsia="en-US"/>
              </w:rPr>
              <w:t xml:space="preserve"> J</w:t>
            </w:r>
            <w:r w:rsidR="002C199A" w:rsidRPr="00865CD4">
              <w:rPr>
                <w:rStyle w:val="FontStyle12"/>
                <w:sz w:val="28"/>
                <w:szCs w:val="28"/>
                <w:lang w:val="en-US" w:eastAsia="en-US"/>
              </w:rPr>
              <w:t>.</w:t>
            </w:r>
            <w:r w:rsidRPr="00865CD4">
              <w:rPr>
                <w:rStyle w:val="FontStyle12"/>
                <w:sz w:val="28"/>
                <w:szCs w:val="28"/>
                <w:lang w:val="en-US" w:eastAsia="en-US"/>
              </w:rPr>
              <w:t xml:space="preserve"> Med</w:t>
            </w:r>
            <w:r w:rsidR="002C199A" w:rsidRPr="00865CD4">
              <w:rPr>
                <w:rStyle w:val="FontStyle12"/>
                <w:sz w:val="28"/>
                <w:szCs w:val="28"/>
                <w:lang w:val="en-US" w:eastAsia="en-US"/>
              </w:rPr>
              <w:t>. –</w:t>
            </w:r>
            <w:r w:rsidRPr="00865CD4">
              <w:rPr>
                <w:rStyle w:val="FontStyle12"/>
                <w:sz w:val="28"/>
                <w:szCs w:val="28"/>
                <w:lang w:eastAsia="en-US"/>
              </w:rPr>
              <w:t xml:space="preserve"> 2002</w:t>
            </w:r>
            <w:r w:rsidR="002C199A" w:rsidRPr="00865CD4">
              <w:rPr>
                <w:rStyle w:val="FontStyle12"/>
                <w:sz w:val="28"/>
                <w:szCs w:val="28"/>
                <w:lang w:val="en-US" w:eastAsia="en-US"/>
              </w:rPr>
              <w:t>. – V.</w:t>
            </w:r>
            <w:r w:rsidRPr="00865CD4">
              <w:rPr>
                <w:rStyle w:val="FontStyle12"/>
                <w:sz w:val="28"/>
                <w:szCs w:val="28"/>
                <w:lang w:eastAsia="en-US"/>
              </w:rPr>
              <w:t>287</w:t>
            </w:r>
            <w:r w:rsidR="002C199A" w:rsidRPr="00865CD4">
              <w:rPr>
                <w:rStyle w:val="FontStyle12"/>
                <w:sz w:val="28"/>
                <w:szCs w:val="28"/>
                <w:lang w:val="en-US" w:eastAsia="en-US"/>
              </w:rPr>
              <w:t>. –</w:t>
            </w:r>
            <w:r w:rsidR="00895262">
              <w:rPr>
                <w:rStyle w:val="FontStyle12"/>
                <w:sz w:val="28"/>
                <w:szCs w:val="28"/>
                <w:lang w:eastAsia="en-US"/>
              </w:rPr>
              <w:t xml:space="preserve"> </w:t>
            </w:r>
            <w:r w:rsidR="002C199A" w:rsidRPr="00865CD4">
              <w:rPr>
                <w:rStyle w:val="FontStyle12"/>
                <w:sz w:val="28"/>
                <w:szCs w:val="28"/>
                <w:lang w:val="en-US" w:eastAsia="en-US"/>
              </w:rPr>
              <w:t xml:space="preserve">P. </w:t>
            </w:r>
            <w:r w:rsidRPr="00865CD4">
              <w:rPr>
                <w:rStyle w:val="FontStyle12"/>
                <w:sz w:val="28"/>
                <w:szCs w:val="28"/>
                <w:lang w:eastAsia="en-US"/>
              </w:rPr>
              <w:t>943-948.</w:t>
            </w:r>
          </w:p>
        </w:tc>
      </w:tr>
      <w:tr w:rsidR="00B3380E" w:rsidRPr="00865CD4" w:rsidTr="00376D0E">
        <w:trPr>
          <w:trHeight w:val="267"/>
        </w:trPr>
        <w:tc>
          <w:tcPr>
            <w:tcW w:w="726" w:type="dxa"/>
          </w:tcPr>
          <w:p w:rsidR="00B3380E" w:rsidRPr="00865CD4" w:rsidRDefault="00577E19" w:rsidP="003636E9">
            <w:pPr>
              <w:pStyle w:val="aa"/>
              <w:rPr>
                <w:b w:val="0"/>
                <w:szCs w:val="28"/>
              </w:rPr>
            </w:pPr>
            <w:r w:rsidRPr="00865CD4">
              <w:rPr>
                <w:b w:val="0"/>
                <w:szCs w:val="28"/>
              </w:rPr>
              <w:t>143.</w:t>
            </w:r>
          </w:p>
        </w:tc>
        <w:tc>
          <w:tcPr>
            <w:tcW w:w="9293" w:type="dxa"/>
          </w:tcPr>
          <w:p w:rsidR="00B3380E" w:rsidRPr="00865CD4" w:rsidRDefault="00577E19" w:rsidP="002C199A">
            <w:pPr>
              <w:pStyle w:val="Style22"/>
              <w:widowControl/>
              <w:tabs>
                <w:tab w:val="left" w:pos="691"/>
              </w:tabs>
              <w:spacing w:before="5" w:line="360" w:lineRule="auto"/>
              <w:ind w:firstLine="0"/>
              <w:rPr>
                <w:rStyle w:val="FontStyle14"/>
                <w:b w:val="0"/>
                <w:sz w:val="28"/>
                <w:szCs w:val="28"/>
                <w:lang w:eastAsia="en-US"/>
              </w:rPr>
            </w:pPr>
            <w:r w:rsidRPr="00865CD4">
              <w:rPr>
                <w:rStyle w:val="FontStyle24"/>
                <w:sz w:val="28"/>
                <w:szCs w:val="28"/>
                <w:lang w:val="en-US" w:eastAsia="en-US"/>
              </w:rPr>
              <w:t xml:space="preserve">Thijs L.G. </w:t>
            </w:r>
            <w:r w:rsidRPr="00865CD4">
              <w:rPr>
                <w:rStyle w:val="FontStyle30"/>
                <w:spacing w:val="0"/>
                <w:sz w:val="28"/>
                <w:szCs w:val="28"/>
                <w:lang w:val="en-US" w:eastAsia="en-US"/>
              </w:rPr>
              <w:t xml:space="preserve">II </w:t>
            </w:r>
            <w:r w:rsidRPr="00865CD4">
              <w:rPr>
                <w:rStyle w:val="FontStyle24"/>
                <w:rFonts w:eastAsia="MS Mincho"/>
                <w:sz w:val="28"/>
                <w:szCs w:val="28"/>
                <w:lang w:val="en-US" w:eastAsia="en-US"/>
              </w:rPr>
              <w:t>Burn shock: Update in Intensive Care and Emergency Medicine</w:t>
            </w:r>
            <w:r w:rsidR="002C199A" w:rsidRPr="00865CD4">
              <w:rPr>
                <w:rStyle w:val="FontStyle24"/>
                <w:rFonts w:eastAsia="MS Mincho"/>
                <w:sz w:val="28"/>
                <w:szCs w:val="28"/>
                <w:lang w:val="en-US" w:eastAsia="en-US"/>
              </w:rPr>
              <w:t xml:space="preserve"> / </w:t>
            </w:r>
            <w:r w:rsidR="002C199A" w:rsidRPr="00865CD4">
              <w:rPr>
                <w:rStyle w:val="FontStyle24"/>
                <w:sz w:val="28"/>
                <w:szCs w:val="28"/>
                <w:lang w:val="en-US" w:eastAsia="en-US"/>
              </w:rPr>
              <w:t xml:space="preserve">Thijs L.G., Groeneveld A. </w:t>
            </w:r>
            <w:r w:rsidRPr="00865CD4">
              <w:rPr>
                <w:rStyle w:val="FontStyle24"/>
                <w:rFonts w:eastAsia="MS Mincho"/>
                <w:sz w:val="28"/>
                <w:szCs w:val="28"/>
                <w:lang w:eastAsia="en-US"/>
              </w:rPr>
              <w:t>/</w:t>
            </w:r>
            <w:r w:rsidRPr="00865CD4">
              <w:rPr>
                <w:rStyle w:val="FontStyle24"/>
                <w:rFonts w:eastAsia="MS Mincho"/>
                <w:sz w:val="28"/>
                <w:szCs w:val="28"/>
                <w:lang w:val="en-US" w:eastAsia="en-US"/>
              </w:rPr>
              <w:t xml:space="preserve"> Eds J. L. Vinsent, L. G. Thijs.</w:t>
            </w:r>
            <w:r w:rsidR="00895262">
              <w:rPr>
                <w:rStyle w:val="FontStyle24"/>
                <w:rFonts w:eastAsia="MS Mincho"/>
                <w:sz w:val="28"/>
                <w:szCs w:val="28"/>
                <w:lang w:eastAsia="en-US"/>
              </w:rPr>
              <w:t xml:space="preserve"> </w:t>
            </w:r>
            <w:r w:rsidR="005A16F2" w:rsidRPr="00865CD4">
              <w:rPr>
                <w:rStyle w:val="FontStyle24"/>
                <w:rFonts w:eastAsia="MS Mincho"/>
                <w:sz w:val="28"/>
                <w:szCs w:val="28"/>
                <w:lang w:eastAsia="en-US"/>
              </w:rPr>
              <w:t>–</w:t>
            </w:r>
            <w:r w:rsidRPr="00865CD4">
              <w:rPr>
                <w:rStyle w:val="FontStyle24"/>
                <w:rFonts w:eastAsia="MS Mincho"/>
                <w:sz w:val="28"/>
                <w:szCs w:val="28"/>
                <w:lang w:val="en-US" w:eastAsia="en-US"/>
              </w:rPr>
              <w:t xml:space="preserve"> Berlin,</w:t>
            </w:r>
            <w:r w:rsidRPr="00865CD4">
              <w:rPr>
                <w:rStyle w:val="FontStyle24"/>
                <w:rFonts w:eastAsia="MS Mincho"/>
                <w:sz w:val="28"/>
                <w:szCs w:val="28"/>
                <w:lang w:eastAsia="en-US"/>
              </w:rPr>
              <w:t xml:space="preserve"> 2007,</w:t>
            </w:r>
            <w:r w:rsidRPr="00865CD4">
              <w:rPr>
                <w:rStyle w:val="FontStyle24"/>
                <w:rFonts w:eastAsia="MS Mincho"/>
                <w:sz w:val="28"/>
                <w:szCs w:val="28"/>
                <w:lang w:val="en-US" w:eastAsia="en-US"/>
              </w:rPr>
              <w:t xml:space="preserve"> vol.</w:t>
            </w:r>
            <w:r w:rsidRPr="00865CD4">
              <w:rPr>
                <w:rStyle w:val="FontStyle24"/>
                <w:rFonts w:eastAsia="MS Mincho"/>
                <w:sz w:val="28"/>
                <w:szCs w:val="28"/>
                <w:lang w:eastAsia="en-US"/>
              </w:rPr>
              <w:t xml:space="preserve"> 6.</w:t>
            </w:r>
          </w:p>
        </w:tc>
      </w:tr>
      <w:tr w:rsidR="00B3380E" w:rsidRPr="00865CD4" w:rsidTr="00376D0E">
        <w:trPr>
          <w:trHeight w:val="267"/>
        </w:trPr>
        <w:tc>
          <w:tcPr>
            <w:tcW w:w="726" w:type="dxa"/>
          </w:tcPr>
          <w:p w:rsidR="00B3380E" w:rsidRPr="00865CD4" w:rsidRDefault="00577E19" w:rsidP="003636E9">
            <w:pPr>
              <w:pStyle w:val="aa"/>
              <w:rPr>
                <w:b w:val="0"/>
                <w:szCs w:val="28"/>
              </w:rPr>
            </w:pPr>
            <w:r w:rsidRPr="00865CD4">
              <w:rPr>
                <w:b w:val="0"/>
                <w:szCs w:val="28"/>
              </w:rPr>
              <w:t>144.</w:t>
            </w:r>
          </w:p>
        </w:tc>
        <w:tc>
          <w:tcPr>
            <w:tcW w:w="9293" w:type="dxa"/>
          </w:tcPr>
          <w:p w:rsidR="00B3380E" w:rsidRPr="00865CD4" w:rsidRDefault="00577E19" w:rsidP="00891509">
            <w:pPr>
              <w:pStyle w:val="Style22"/>
              <w:widowControl/>
              <w:tabs>
                <w:tab w:val="left" w:pos="691"/>
              </w:tabs>
              <w:spacing w:before="5" w:line="360" w:lineRule="auto"/>
              <w:ind w:firstLine="0"/>
              <w:rPr>
                <w:rStyle w:val="FontStyle14"/>
                <w:b w:val="0"/>
                <w:sz w:val="28"/>
                <w:szCs w:val="28"/>
                <w:lang w:val="en-US" w:eastAsia="en-US"/>
              </w:rPr>
            </w:pPr>
            <w:r w:rsidRPr="00865CD4">
              <w:rPr>
                <w:rStyle w:val="FontStyle24"/>
                <w:sz w:val="28"/>
                <w:szCs w:val="28"/>
                <w:lang w:val="en-US" w:eastAsia="en-US"/>
              </w:rPr>
              <w:t>Veech R.L. Immediate versus delayed fluid resuscitation in patients with trauma</w:t>
            </w:r>
            <w:r w:rsidR="002C199A" w:rsidRPr="00865CD4">
              <w:rPr>
                <w:rStyle w:val="FontStyle24"/>
                <w:sz w:val="28"/>
                <w:szCs w:val="28"/>
                <w:lang w:val="en-US" w:eastAsia="en-US"/>
              </w:rPr>
              <w:t xml:space="preserve"> /</w:t>
            </w:r>
            <w:r w:rsidR="00895262">
              <w:rPr>
                <w:rStyle w:val="FontStyle24"/>
                <w:sz w:val="28"/>
                <w:szCs w:val="28"/>
                <w:lang w:eastAsia="en-US"/>
              </w:rPr>
              <w:t xml:space="preserve"> </w:t>
            </w:r>
            <w:r w:rsidR="002C199A" w:rsidRPr="00865CD4">
              <w:rPr>
                <w:rStyle w:val="FontStyle24"/>
                <w:sz w:val="28"/>
                <w:szCs w:val="28"/>
                <w:lang w:val="en-US" w:eastAsia="en-US"/>
              </w:rPr>
              <w:t xml:space="preserve">R.L. Veech // </w:t>
            </w:r>
            <w:r w:rsidRPr="00865CD4">
              <w:rPr>
                <w:rStyle w:val="FontStyle24"/>
                <w:sz w:val="28"/>
                <w:szCs w:val="28"/>
                <w:lang w:eastAsia="en-US"/>
              </w:rPr>
              <w:t>N.</w:t>
            </w:r>
            <w:r w:rsidRPr="00865CD4">
              <w:rPr>
                <w:rStyle w:val="FontStyle24"/>
                <w:sz w:val="28"/>
                <w:szCs w:val="28"/>
                <w:lang w:val="en-US" w:eastAsia="en-US"/>
              </w:rPr>
              <w:t xml:space="preserve"> Engl J. Med.</w:t>
            </w:r>
            <w:r w:rsidR="00895262">
              <w:rPr>
                <w:rStyle w:val="FontStyle24"/>
                <w:sz w:val="28"/>
                <w:szCs w:val="28"/>
                <w:lang w:eastAsia="en-US"/>
              </w:rPr>
              <w:t xml:space="preserve"> </w:t>
            </w:r>
            <w:r w:rsidR="002C199A" w:rsidRPr="00865CD4">
              <w:rPr>
                <w:rStyle w:val="FontStyle24"/>
                <w:sz w:val="28"/>
                <w:szCs w:val="28"/>
                <w:lang w:val="en-US" w:eastAsia="en-US"/>
              </w:rPr>
              <w:t xml:space="preserve">– </w:t>
            </w:r>
            <w:r w:rsidRPr="00865CD4">
              <w:rPr>
                <w:rStyle w:val="FontStyle24"/>
                <w:sz w:val="28"/>
                <w:szCs w:val="28"/>
                <w:lang w:eastAsia="en-US"/>
              </w:rPr>
              <w:t>2005</w:t>
            </w:r>
            <w:r w:rsidR="002C199A" w:rsidRPr="00865CD4">
              <w:rPr>
                <w:rStyle w:val="FontStyle24"/>
                <w:sz w:val="28"/>
                <w:szCs w:val="28"/>
                <w:lang w:val="en-US" w:eastAsia="en-US"/>
              </w:rPr>
              <w:t xml:space="preserve">. – </w:t>
            </w:r>
            <w:r w:rsidR="00891509" w:rsidRPr="00865CD4">
              <w:rPr>
                <w:rStyle w:val="FontStyle24"/>
                <w:sz w:val="28"/>
                <w:szCs w:val="28"/>
                <w:lang w:val="en-US" w:eastAsia="en-US"/>
              </w:rPr>
              <w:t>V.</w:t>
            </w:r>
            <w:r w:rsidR="002C199A" w:rsidRPr="00865CD4">
              <w:rPr>
                <w:rStyle w:val="FontStyle24"/>
                <w:sz w:val="28"/>
                <w:szCs w:val="28"/>
                <w:lang w:eastAsia="en-US"/>
              </w:rPr>
              <w:t>332</w:t>
            </w:r>
            <w:r w:rsidR="002C199A" w:rsidRPr="00865CD4">
              <w:rPr>
                <w:rStyle w:val="FontStyle24"/>
                <w:sz w:val="28"/>
                <w:szCs w:val="28"/>
                <w:lang w:val="en-US" w:eastAsia="en-US"/>
              </w:rPr>
              <w:t>. –</w:t>
            </w:r>
            <w:r w:rsidR="00891509" w:rsidRPr="00865CD4">
              <w:rPr>
                <w:rStyle w:val="FontStyle24"/>
                <w:sz w:val="28"/>
                <w:szCs w:val="28"/>
                <w:lang w:val="en-US" w:eastAsia="en-US"/>
              </w:rPr>
              <w:t xml:space="preserve"> P. </w:t>
            </w:r>
            <w:r w:rsidRPr="00865CD4">
              <w:rPr>
                <w:rStyle w:val="FontStyle24"/>
                <w:sz w:val="28"/>
                <w:szCs w:val="28"/>
                <w:lang w:eastAsia="en-US"/>
              </w:rPr>
              <w:t>681-</w:t>
            </w:r>
            <w:r w:rsidR="00891509" w:rsidRPr="00865CD4">
              <w:rPr>
                <w:rStyle w:val="FontStyle24"/>
                <w:sz w:val="28"/>
                <w:szCs w:val="28"/>
                <w:lang w:val="en-US" w:eastAsia="en-US"/>
              </w:rPr>
              <w:t>68</w:t>
            </w:r>
            <w:r w:rsidRPr="00865CD4">
              <w:rPr>
                <w:rStyle w:val="FontStyle24"/>
                <w:sz w:val="28"/>
                <w:szCs w:val="28"/>
                <w:lang w:eastAsia="en-US"/>
              </w:rPr>
              <w:t>2.</w:t>
            </w:r>
          </w:p>
        </w:tc>
      </w:tr>
      <w:tr w:rsidR="00B3380E" w:rsidRPr="00865CD4" w:rsidTr="00376D0E">
        <w:trPr>
          <w:trHeight w:val="267"/>
        </w:trPr>
        <w:tc>
          <w:tcPr>
            <w:tcW w:w="726" w:type="dxa"/>
          </w:tcPr>
          <w:p w:rsidR="00B3380E" w:rsidRPr="00865CD4" w:rsidRDefault="00577E19" w:rsidP="003636E9">
            <w:pPr>
              <w:pStyle w:val="aa"/>
              <w:rPr>
                <w:b w:val="0"/>
                <w:szCs w:val="28"/>
              </w:rPr>
            </w:pPr>
            <w:r w:rsidRPr="00865CD4">
              <w:rPr>
                <w:b w:val="0"/>
                <w:szCs w:val="28"/>
              </w:rPr>
              <w:t>145.</w:t>
            </w:r>
          </w:p>
        </w:tc>
        <w:tc>
          <w:tcPr>
            <w:tcW w:w="9293" w:type="dxa"/>
          </w:tcPr>
          <w:p w:rsidR="00B3380E" w:rsidRPr="00865CD4" w:rsidRDefault="00577E19" w:rsidP="00891509">
            <w:pPr>
              <w:pStyle w:val="Style3"/>
              <w:widowControl/>
              <w:spacing w:line="360" w:lineRule="auto"/>
              <w:ind w:left="34" w:hanging="34"/>
              <w:rPr>
                <w:rStyle w:val="FontStyle14"/>
                <w:b w:val="0"/>
                <w:sz w:val="28"/>
                <w:szCs w:val="28"/>
                <w:lang w:val="en-US" w:eastAsia="en-US"/>
              </w:rPr>
            </w:pPr>
            <w:r w:rsidRPr="00865CD4">
              <w:rPr>
                <w:rStyle w:val="FontStyle11"/>
                <w:sz w:val="28"/>
                <w:szCs w:val="28"/>
                <w:lang w:val="en-US" w:eastAsia="uk-UA"/>
              </w:rPr>
              <w:t xml:space="preserve">Briggs J.P. Disorders of salt balance. In: </w:t>
            </w:r>
            <w:r w:rsidR="00891509" w:rsidRPr="00865CD4">
              <w:rPr>
                <w:rStyle w:val="FontStyle11"/>
                <w:sz w:val="28"/>
                <w:szCs w:val="28"/>
                <w:lang w:val="en-US" w:eastAsia="uk-UA"/>
              </w:rPr>
              <w:t>Fluids and electrolytes /</w:t>
            </w:r>
            <w:r w:rsidR="000A42EA">
              <w:rPr>
                <w:rStyle w:val="FontStyle11"/>
                <w:sz w:val="28"/>
                <w:szCs w:val="28"/>
                <w:lang w:eastAsia="uk-UA"/>
              </w:rPr>
              <w:t xml:space="preserve"> </w:t>
            </w:r>
            <w:r w:rsidR="00891509" w:rsidRPr="00865CD4">
              <w:rPr>
                <w:rStyle w:val="FontStyle11"/>
                <w:sz w:val="28"/>
                <w:szCs w:val="28"/>
                <w:lang w:val="en-US" w:eastAsia="uk-UA"/>
              </w:rPr>
              <w:t xml:space="preserve">Briggs J.P., Schnermann J. - </w:t>
            </w:r>
            <w:r w:rsidRPr="00865CD4">
              <w:rPr>
                <w:rStyle w:val="FontStyle11"/>
                <w:sz w:val="28"/>
                <w:szCs w:val="28"/>
                <w:lang w:val="en-US" w:eastAsia="uk-UA"/>
              </w:rPr>
              <w:t>Philadelphia: W.B.Saunders,</w:t>
            </w:r>
            <w:r w:rsidR="00891509" w:rsidRPr="00865CD4">
              <w:rPr>
                <w:rStyle w:val="FontStyle11"/>
                <w:sz w:val="28"/>
                <w:szCs w:val="28"/>
                <w:lang w:eastAsia="uk-UA"/>
              </w:rPr>
              <w:t xml:space="preserve"> 1990</w:t>
            </w:r>
            <w:r w:rsidR="00891509" w:rsidRPr="00865CD4">
              <w:rPr>
                <w:rStyle w:val="FontStyle11"/>
                <w:sz w:val="28"/>
                <w:szCs w:val="28"/>
                <w:lang w:val="en-US" w:eastAsia="uk-UA"/>
              </w:rPr>
              <w:t>. –</w:t>
            </w:r>
            <w:r w:rsidR="00895262">
              <w:rPr>
                <w:rStyle w:val="FontStyle11"/>
                <w:sz w:val="28"/>
                <w:szCs w:val="28"/>
                <w:lang w:eastAsia="uk-UA"/>
              </w:rPr>
              <w:t xml:space="preserve"> </w:t>
            </w:r>
            <w:r w:rsidR="00891509" w:rsidRPr="00865CD4">
              <w:rPr>
                <w:rStyle w:val="FontStyle11"/>
                <w:sz w:val="28"/>
                <w:szCs w:val="28"/>
                <w:lang w:val="en-US" w:eastAsia="uk-UA"/>
              </w:rPr>
              <w:t>P.</w:t>
            </w:r>
            <w:r w:rsidR="00895262">
              <w:rPr>
                <w:rStyle w:val="FontStyle11"/>
                <w:sz w:val="28"/>
                <w:szCs w:val="28"/>
                <w:lang w:eastAsia="uk-UA"/>
              </w:rPr>
              <w:t xml:space="preserve"> </w:t>
            </w:r>
            <w:r w:rsidRPr="00865CD4">
              <w:rPr>
                <w:rStyle w:val="FontStyle11"/>
                <w:sz w:val="28"/>
                <w:szCs w:val="28"/>
                <w:lang w:eastAsia="uk-UA"/>
              </w:rPr>
              <w:t>521-534.</w:t>
            </w:r>
          </w:p>
        </w:tc>
      </w:tr>
      <w:tr w:rsidR="00B3380E" w:rsidRPr="00865CD4" w:rsidTr="00376D0E">
        <w:trPr>
          <w:trHeight w:val="267"/>
        </w:trPr>
        <w:tc>
          <w:tcPr>
            <w:tcW w:w="726" w:type="dxa"/>
          </w:tcPr>
          <w:p w:rsidR="00B3380E" w:rsidRPr="00865CD4" w:rsidRDefault="00577E19" w:rsidP="003636E9">
            <w:pPr>
              <w:pStyle w:val="aa"/>
              <w:rPr>
                <w:b w:val="0"/>
                <w:szCs w:val="28"/>
              </w:rPr>
            </w:pPr>
            <w:r w:rsidRPr="00865CD4">
              <w:rPr>
                <w:b w:val="0"/>
                <w:szCs w:val="28"/>
              </w:rPr>
              <w:t>146.</w:t>
            </w:r>
          </w:p>
        </w:tc>
        <w:tc>
          <w:tcPr>
            <w:tcW w:w="9293" w:type="dxa"/>
          </w:tcPr>
          <w:p w:rsidR="00B3380E" w:rsidRPr="00865CD4" w:rsidRDefault="00577E19" w:rsidP="000712D7">
            <w:pPr>
              <w:pStyle w:val="Style24"/>
              <w:widowControl/>
              <w:tabs>
                <w:tab w:val="left" w:pos="696"/>
              </w:tabs>
              <w:spacing w:before="86" w:line="360" w:lineRule="auto"/>
              <w:ind w:firstLine="0"/>
              <w:rPr>
                <w:rStyle w:val="FontStyle14"/>
                <w:b w:val="0"/>
                <w:sz w:val="28"/>
                <w:szCs w:val="28"/>
                <w:lang w:eastAsia="en-US"/>
              </w:rPr>
            </w:pPr>
            <w:r w:rsidRPr="00865CD4">
              <w:rPr>
                <w:rStyle w:val="FontStyle27"/>
                <w:sz w:val="28"/>
                <w:szCs w:val="28"/>
                <w:lang w:val="en-US" w:eastAsia="en-US"/>
              </w:rPr>
              <w:t>Weil M.H. Comparison of blood lactate concentrations in central venous, pulmo</w:t>
            </w:r>
            <w:r w:rsidR="00891509" w:rsidRPr="00865CD4">
              <w:rPr>
                <w:rStyle w:val="FontStyle27"/>
                <w:sz w:val="28"/>
                <w:szCs w:val="28"/>
                <w:lang w:val="en-US" w:eastAsia="en-US"/>
              </w:rPr>
              <w:t>nary artery, and arterial blood /</w:t>
            </w:r>
            <w:r w:rsidR="000A42EA">
              <w:rPr>
                <w:rStyle w:val="FontStyle27"/>
                <w:sz w:val="28"/>
                <w:szCs w:val="28"/>
                <w:lang w:eastAsia="en-US"/>
              </w:rPr>
              <w:t xml:space="preserve"> </w:t>
            </w:r>
            <w:r w:rsidR="00891509" w:rsidRPr="00865CD4">
              <w:rPr>
                <w:rStyle w:val="FontStyle27"/>
                <w:sz w:val="28"/>
                <w:szCs w:val="28"/>
                <w:lang w:val="en-US" w:eastAsia="en-US"/>
              </w:rPr>
              <w:t xml:space="preserve">M.H. Weil, S. Michaels, E.C. Rackow // </w:t>
            </w:r>
            <w:r w:rsidRPr="00865CD4">
              <w:rPr>
                <w:rStyle w:val="FontStyle27"/>
                <w:sz w:val="28"/>
                <w:szCs w:val="28"/>
                <w:lang w:val="en-US" w:eastAsia="en-US"/>
              </w:rPr>
              <w:t>Crit</w:t>
            </w:r>
            <w:r w:rsidR="00891509" w:rsidRPr="00865CD4">
              <w:rPr>
                <w:rStyle w:val="FontStyle27"/>
                <w:sz w:val="28"/>
                <w:szCs w:val="28"/>
                <w:lang w:val="en-US" w:eastAsia="en-US"/>
              </w:rPr>
              <w:t>.</w:t>
            </w:r>
            <w:r w:rsidRPr="00865CD4">
              <w:rPr>
                <w:rStyle w:val="FontStyle27"/>
                <w:sz w:val="28"/>
                <w:szCs w:val="28"/>
                <w:lang w:val="en-US" w:eastAsia="en-US"/>
              </w:rPr>
              <w:t xml:space="preserve"> Care</w:t>
            </w:r>
            <w:r w:rsidR="00416ED3">
              <w:rPr>
                <w:rStyle w:val="FontStyle27"/>
                <w:sz w:val="28"/>
                <w:szCs w:val="28"/>
                <w:lang w:eastAsia="en-US"/>
              </w:rPr>
              <w:t xml:space="preserve"> </w:t>
            </w:r>
            <w:r w:rsidRPr="00865CD4">
              <w:rPr>
                <w:rStyle w:val="FontStyle27"/>
                <w:sz w:val="28"/>
                <w:szCs w:val="28"/>
                <w:lang w:val="en-US" w:eastAsia="en-US"/>
              </w:rPr>
              <w:t>Med</w:t>
            </w:r>
            <w:r w:rsidR="00891509" w:rsidRPr="00865CD4">
              <w:rPr>
                <w:rStyle w:val="FontStyle27"/>
                <w:sz w:val="28"/>
                <w:szCs w:val="28"/>
                <w:lang w:eastAsia="en-US"/>
              </w:rPr>
              <w:t xml:space="preserve">. </w:t>
            </w:r>
            <w:r w:rsidR="000712D7" w:rsidRPr="00865CD4">
              <w:rPr>
                <w:rStyle w:val="FontStyle27"/>
                <w:sz w:val="28"/>
                <w:szCs w:val="28"/>
                <w:lang w:eastAsia="en-US"/>
              </w:rPr>
              <w:t>–</w:t>
            </w:r>
            <w:r w:rsidR="000A42EA">
              <w:rPr>
                <w:rStyle w:val="FontStyle27"/>
                <w:sz w:val="28"/>
                <w:szCs w:val="28"/>
                <w:lang w:eastAsia="en-US"/>
              </w:rPr>
              <w:t xml:space="preserve"> </w:t>
            </w:r>
            <w:r w:rsidRPr="00865CD4">
              <w:rPr>
                <w:rStyle w:val="FontStyle35"/>
                <w:b w:val="0"/>
                <w:i w:val="0"/>
                <w:spacing w:val="0"/>
                <w:sz w:val="28"/>
                <w:szCs w:val="28"/>
                <w:lang w:eastAsia="en-US"/>
              </w:rPr>
              <w:t>2007</w:t>
            </w:r>
            <w:r w:rsidR="000712D7" w:rsidRPr="00865CD4">
              <w:rPr>
                <w:rStyle w:val="FontStyle35"/>
                <w:b w:val="0"/>
                <w:i w:val="0"/>
                <w:spacing w:val="0"/>
                <w:sz w:val="28"/>
                <w:szCs w:val="28"/>
                <w:lang w:eastAsia="en-US"/>
              </w:rPr>
              <w:t xml:space="preserve">. </w:t>
            </w:r>
            <w:r w:rsidR="000712D7" w:rsidRPr="000A42EA">
              <w:rPr>
                <w:rStyle w:val="FontStyle35"/>
                <w:b w:val="0"/>
                <w:i w:val="0"/>
                <w:spacing w:val="0"/>
                <w:sz w:val="28"/>
                <w:szCs w:val="28"/>
                <w:lang w:val="en-US" w:eastAsia="en-US"/>
              </w:rPr>
              <w:t xml:space="preserve">- </w:t>
            </w:r>
            <w:r w:rsidR="000712D7" w:rsidRPr="00865CD4">
              <w:rPr>
                <w:rStyle w:val="FontStyle35"/>
                <w:b w:val="0"/>
                <w:i w:val="0"/>
                <w:spacing w:val="0"/>
                <w:sz w:val="28"/>
                <w:szCs w:val="28"/>
                <w:lang w:val="en-US" w:eastAsia="en-US"/>
              </w:rPr>
              <w:t>V</w:t>
            </w:r>
            <w:r w:rsidR="000712D7" w:rsidRPr="00865CD4">
              <w:rPr>
                <w:rStyle w:val="FontStyle35"/>
                <w:b w:val="0"/>
                <w:i w:val="0"/>
                <w:spacing w:val="0"/>
                <w:sz w:val="28"/>
                <w:szCs w:val="28"/>
                <w:lang w:eastAsia="en-US"/>
              </w:rPr>
              <w:t>.15, №5.</w:t>
            </w:r>
            <w:r w:rsidR="000712D7" w:rsidRPr="000A42EA">
              <w:rPr>
                <w:rStyle w:val="FontStyle35"/>
                <w:b w:val="0"/>
                <w:i w:val="0"/>
                <w:spacing w:val="0"/>
                <w:sz w:val="28"/>
                <w:szCs w:val="28"/>
                <w:lang w:val="en-US" w:eastAsia="en-US"/>
              </w:rPr>
              <w:t xml:space="preserve"> –</w:t>
            </w:r>
            <w:r w:rsidR="00895262">
              <w:rPr>
                <w:rStyle w:val="FontStyle35"/>
                <w:b w:val="0"/>
                <w:i w:val="0"/>
                <w:spacing w:val="0"/>
                <w:sz w:val="28"/>
                <w:szCs w:val="28"/>
                <w:lang w:eastAsia="en-US"/>
              </w:rPr>
              <w:t xml:space="preserve"> </w:t>
            </w:r>
            <w:r w:rsidR="000712D7" w:rsidRPr="00865CD4">
              <w:rPr>
                <w:rStyle w:val="FontStyle35"/>
                <w:b w:val="0"/>
                <w:i w:val="0"/>
                <w:spacing w:val="0"/>
                <w:sz w:val="28"/>
                <w:szCs w:val="28"/>
                <w:lang w:val="en-US" w:eastAsia="en-US"/>
              </w:rPr>
              <w:t>P</w:t>
            </w:r>
            <w:r w:rsidR="000712D7" w:rsidRPr="000A42EA">
              <w:rPr>
                <w:rStyle w:val="FontStyle35"/>
                <w:b w:val="0"/>
                <w:i w:val="0"/>
                <w:spacing w:val="0"/>
                <w:sz w:val="28"/>
                <w:szCs w:val="28"/>
                <w:lang w:val="en-US" w:eastAsia="en-US"/>
              </w:rPr>
              <w:t>.</w:t>
            </w:r>
            <w:r w:rsidR="00895262">
              <w:rPr>
                <w:rStyle w:val="FontStyle35"/>
                <w:b w:val="0"/>
                <w:i w:val="0"/>
                <w:spacing w:val="0"/>
                <w:sz w:val="28"/>
                <w:szCs w:val="28"/>
                <w:lang w:eastAsia="en-US"/>
              </w:rPr>
              <w:t xml:space="preserve"> </w:t>
            </w:r>
            <w:r w:rsidRPr="00865CD4">
              <w:rPr>
                <w:rStyle w:val="FontStyle27"/>
                <w:sz w:val="28"/>
                <w:szCs w:val="28"/>
                <w:lang w:eastAsia="en-US"/>
              </w:rPr>
              <w:t>489-490.</w:t>
            </w:r>
          </w:p>
        </w:tc>
      </w:tr>
      <w:tr w:rsidR="00B3380E" w:rsidRPr="00865CD4" w:rsidTr="00376D0E">
        <w:trPr>
          <w:trHeight w:val="267"/>
        </w:trPr>
        <w:tc>
          <w:tcPr>
            <w:tcW w:w="726" w:type="dxa"/>
          </w:tcPr>
          <w:p w:rsidR="00B3380E" w:rsidRPr="00865CD4" w:rsidRDefault="00042E2B" w:rsidP="003636E9">
            <w:pPr>
              <w:pStyle w:val="aa"/>
              <w:rPr>
                <w:b w:val="0"/>
                <w:szCs w:val="28"/>
              </w:rPr>
            </w:pPr>
            <w:r w:rsidRPr="00865CD4">
              <w:rPr>
                <w:b w:val="0"/>
                <w:szCs w:val="28"/>
              </w:rPr>
              <w:t>147.</w:t>
            </w:r>
          </w:p>
        </w:tc>
        <w:tc>
          <w:tcPr>
            <w:tcW w:w="9293" w:type="dxa"/>
          </w:tcPr>
          <w:p w:rsidR="00B3380E" w:rsidRPr="00865CD4" w:rsidRDefault="00042E2B" w:rsidP="00042E2B">
            <w:pPr>
              <w:pStyle w:val="Style2"/>
              <w:widowControl/>
              <w:tabs>
                <w:tab w:val="left" w:pos="346"/>
              </w:tabs>
              <w:spacing w:before="10" w:line="360" w:lineRule="auto"/>
              <w:ind w:right="10" w:firstLine="0"/>
              <w:jc w:val="both"/>
              <w:rPr>
                <w:rStyle w:val="FontStyle14"/>
                <w:b w:val="0"/>
                <w:sz w:val="28"/>
                <w:szCs w:val="28"/>
                <w:lang w:eastAsia="en-US"/>
              </w:rPr>
            </w:pPr>
            <w:r w:rsidRPr="00865CD4">
              <w:rPr>
                <w:rStyle w:val="FontStyle11"/>
                <w:sz w:val="28"/>
                <w:szCs w:val="28"/>
                <w:lang w:eastAsia="uk-UA"/>
              </w:rPr>
              <w:t xml:space="preserve">Вьюшина А.В. Перекисное окисление белков в почках у пренатально стрессированных крыс / А. В. Вьюшина, И. А. Герасимова, М. А. Флеров // БЭБиМ. </w:t>
            </w:r>
            <w:r w:rsidR="005A16F2" w:rsidRPr="00865CD4">
              <w:rPr>
                <w:rStyle w:val="FontStyle11"/>
                <w:sz w:val="28"/>
                <w:szCs w:val="28"/>
                <w:lang w:eastAsia="uk-UA"/>
              </w:rPr>
              <w:t>–</w:t>
            </w:r>
            <w:r w:rsidRPr="00865CD4">
              <w:rPr>
                <w:rStyle w:val="FontStyle11"/>
                <w:sz w:val="28"/>
                <w:szCs w:val="28"/>
                <w:lang w:eastAsia="uk-UA"/>
              </w:rPr>
              <w:t xml:space="preserve"> 2004. </w:t>
            </w:r>
            <w:r w:rsidR="005A16F2" w:rsidRPr="00865CD4">
              <w:rPr>
                <w:rStyle w:val="FontStyle11"/>
                <w:sz w:val="28"/>
                <w:szCs w:val="28"/>
                <w:lang w:eastAsia="uk-UA"/>
              </w:rPr>
              <w:t>–</w:t>
            </w:r>
            <w:r w:rsidRPr="00865CD4">
              <w:rPr>
                <w:rStyle w:val="FontStyle11"/>
                <w:sz w:val="28"/>
                <w:szCs w:val="28"/>
                <w:lang w:eastAsia="uk-UA"/>
              </w:rPr>
              <w:t xml:space="preserve"> Т. 138, № 7. </w:t>
            </w:r>
            <w:r w:rsidR="005A16F2" w:rsidRPr="00865CD4">
              <w:rPr>
                <w:rStyle w:val="FontStyle11"/>
                <w:sz w:val="28"/>
                <w:szCs w:val="28"/>
                <w:lang w:eastAsia="uk-UA"/>
              </w:rPr>
              <w:t>–</w:t>
            </w:r>
            <w:r w:rsidRPr="00865CD4">
              <w:rPr>
                <w:rStyle w:val="FontStyle11"/>
                <w:sz w:val="28"/>
                <w:szCs w:val="28"/>
                <w:lang w:eastAsia="uk-UA"/>
              </w:rPr>
              <w:t xml:space="preserve"> С. 41-44.</w:t>
            </w:r>
          </w:p>
        </w:tc>
      </w:tr>
      <w:tr w:rsidR="00B3380E" w:rsidRPr="00865CD4" w:rsidTr="00376D0E">
        <w:trPr>
          <w:trHeight w:val="267"/>
        </w:trPr>
        <w:tc>
          <w:tcPr>
            <w:tcW w:w="726" w:type="dxa"/>
          </w:tcPr>
          <w:p w:rsidR="00B3380E" w:rsidRPr="00865CD4" w:rsidRDefault="00042E2B" w:rsidP="003636E9">
            <w:pPr>
              <w:pStyle w:val="aa"/>
              <w:rPr>
                <w:b w:val="0"/>
                <w:szCs w:val="28"/>
              </w:rPr>
            </w:pPr>
            <w:r w:rsidRPr="00865CD4">
              <w:rPr>
                <w:b w:val="0"/>
                <w:szCs w:val="28"/>
              </w:rPr>
              <w:t>148.</w:t>
            </w:r>
          </w:p>
        </w:tc>
        <w:tc>
          <w:tcPr>
            <w:tcW w:w="9293" w:type="dxa"/>
          </w:tcPr>
          <w:p w:rsidR="00B3380E" w:rsidRPr="00865CD4" w:rsidRDefault="00042E2B" w:rsidP="000712D7">
            <w:pPr>
              <w:pStyle w:val="Style3"/>
              <w:widowControl/>
              <w:spacing w:line="360" w:lineRule="auto"/>
              <w:ind w:firstLine="0"/>
              <w:rPr>
                <w:rStyle w:val="FontStyle14"/>
                <w:b w:val="0"/>
                <w:sz w:val="28"/>
                <w:szCs w:val="28"/>
                <w:lang w:val="en-US" w:eastAsia="en-US"/>
              </w:rPr>
            </w:pPr>
            <w:r w:rsidRPr="00865CD4">
              <w:rPr>
                <w:rStyle w:val="FontStyle11"/>
                <w:sz w:val="28"/>
                <w:szCs w:val="28"/>
                <w:lang w:val="en-US" w:eastAsia="uk-UA"/>
              </w:rPr>
              <w:t>Buchalter S.E. Regulation of lactate metabolism</w:t>
            </w:r>
            <w:r w:rsidRPr="00865CD4">
              <w:rPr>
                <w:rStyle w:val="FontStyle11"/>
                <w:sz w:val="28"/>
                <w:szCs w:val="28"/>
                <w:lang w:val="en-US" w:eastAsia="en-US"/>
              </w:rPr>
              <w:t>in vivo</w:t>
            </w:r>
            <w:r w:rsidR="000712D7" w:rsidRPr="00865CD4">
              <w:rPr>
                <w:rStyle w:val="FontStyle11"/>
                <w:sz w:val="28"/>
                <w:szCs w:val="28"/>
                <w:lang w:val="en-US" w:eastAsia="en-US"/>
              </w:rPr>
              <w:t xml:space="preserve"> /</w:t>
            </w:r>
            <w:r w:rsidR="000A42EA">
              <w:rPr>
                <w:rStyle w:val="FontStyle11"/>
                <w:sz w:val="28"/>
                <w:szCs w:val="28"/>
                <w:lang w:eastAsia="en-US"/>
              </w:rPr>
              <w:t xml:space="preserve"> </w:t>
            </w:r>
            <w:r w:rsidR="000712D7" w:rsidRPr="00865CD4">
              <w:rPr>
                <w:rStyle w:val="FontStyle11"/>
                <w:sz w:val="28"/>
                <w:szCs w:val="28"/>
                <w:lang w:val="en-US" w:eastAsia="uk-UA"/>
              </w:rPr>
              <w:t xml:space="preserve">S.E. Buchalter, M.R. </w:t>
            </w:r>
            <w:r w:rsidR="000712D7" w:rsidRPr="00865CD4">
              <w:rPr>
                <w:rStyle w:val="FontStyle11"/>
                <w:sz w:val="28"/>
                <w:szCs w:val="28"/>
                <w:lang w:val="en-US" w:eastAsia="uk-UA"/>
              </w:rPr>
              <w:lastRenderedPageBreak/>
              <w:t xml:space="preserve">Grain, R. Kreisberg // </w:t>
            </w:r>
            <w:r w:rsidRPr="00865CD4">
              <w:rPr>
                <w:rStyle w:val="FontStyle11"/>
                <w:sz w:val="28"/>
                <w:szCs w:val="28"/>
                <w:lang w:val="en-US" w:eastAsia="en-US"/>
              </w:rPr>
              <w:t>Diabetes Metab</w:t>
            </w:r>
            <w:r w:rsidR="000712D7" w:rsidRPr="00865CD4">
              <w:rPr>
                <w:rStyle w:val="FontStyle11"/>
                <w:sz w:val="28"/>
                <w:szCs w:val="28"/>
                <w:lang w:val="en-US" w:eastAsia="en-US"/>
              </w:rPr>
              <w:t>.</w:t>
            </w:r>
            <w:r w:rsidRPr="00865CD4">
              <w:rPr>
                <w:rStyle w:val="FontStyle11"/>
                <w:sz w:val="28"/>
                <w:szCs w:val="28"/>
                <w:lang w:val="en-US" w:eastAsia="en-US"/>
              </w:rPr>
              <w:t xml:space="preserve"> Rev</w:t>
            </w:r>
            <w:r w:rsidR="000712D7" w:rsidRPr="00865CD4">
              <w:rPr>
                <w:rStyle w:val="FontStyle11"/>
                <w:sz w:val="28"/>
                <w:szCs w:val="28"/>
                <w:lang w:val="en-US" w:eastAsia="en-US"/>
              </w:rPr>
              <w:t>. –</w:t>
            </w:r>
            <w:r w:rsidRPr="00865CD4">
              <w:rPr>
                <w:rStyle w:val="FontStyle11"/>
                <w:sz w:val="28"/>
                <w:szCs w:val="28"/>
                <w:lang w:eastAsia="en-US"/>
              </w:rPr>
              <w:t xml:space="preserve"> 2009</w:t>
            </w:r>
            <w:r w:rsidR="000712D7" w:rsidRPr="00865CD4">
              <w:rPr>
                <w:rStyle w:val="FontStyle11"/>
                <w:sz w:val="28"/>
                <w:szCs w:val="28"/>
                <w:lang w:val="en-US" w:eastAsia="en-US"/>
              </w:rPr>
              <w:t>. –</w:t>
            </w:r>
            <w:r w:rsidR="00895262">
              <w:rPr>
                <w:rStyle w:val="FontStyle11"/>
                <w:sz w:val="28"/>
                <w:szCs w:val="28"/>
                <w:lang w:eastAsia="en-US"/>
              </w:rPr>
              <w:t xml:space="preserve"> </w:t>
            </w:r>
            <w:r w:rsidR="000712D7" w:rsidRPr="00865CD4">
              <w:rPr>
                <w:rStyle w:val="FontStyle11"/>
                <w:sz w:val="28"/>
                <w:szCs w:val="28"/>
                <w:lang w:eastAsia="uk-UA"/>
              </w:rPr>
              <w:t>№</w:t>
            </w:r>
            <w:r w:rsidR="000712D7" w:rsidRPr="00865CD4">
              <w:rPr>
                <w:rStyle w:val="FontStyle11"/>
                <w:sz w:val="28"/>
                <w:szCs w:val="28"/>
                <w:lang w:eastAsia="en-US"/>
              </w:rPr>
              <w:t>5</w:t>
            </w:r>
            <w:r w:rsidR="000712D7" w:rsidRPr="00865CD4">
              <w:rPr>
                <w:rStyle w:val="FontStyle11"/>
                <w:sz w:val="28"/>
                <w:szCs w:val="28"/>
                <w:lang w:val="en-US" w:eastAsia="en-US"/>
              </w:rPr>
              <w:t>. –</w:t>
            </w:r>
            <w:r w:rsidR="00895262">
              <w:rPr>
                <w:rStyle w:val="FontStyle11"/>
                <w:sz w:val="28"/>
                <w:szCs w:val="28"/>
                <w:lang w:eastAsia="en-US"/>
              </w:rPr>
              <w:t xml:space="preserve"> </w:t>
            </w:r>
            <w:r w:rsidR="000712D7" w:rsidRPr="00865CD4">
              <w:rPr>
                <w:rStyle w:val="FontStyle11"/>
                <w:sz w:val="28"/>
                <w:szCs w:val="28"/>
                <w:lang w:val="en-US" w:eastAsia="en-US"/>
              </w:rPr>
              <w:t>P.</w:t>
            </w:r>
            <w:r w:rsidR="00895262">
              <w:rPr>
                <w:rStyle w:val="FontStyle11"/>
                <w:sz w:val="28"/>
                <w:szCs w:val="28"/>
                <w:lang w:eastAsia="en-US"/>
              </w:rPr>
              <w:t xml:space="preserve"> </w:t>
            </w:r>
            <w:r w:rsidRPr="00865CD4">
              <w:rPr>
                <w:rStyle w:val="FontStyle11"/>
                <w:sz w:val="28"/>
                <w:szCs w:val="28"/>
                <w:lang w:eastAsia="en-US"/>
              </w:rPr>
              <w:t xml:space="preserve">379-391. </w:t>
            </w:r>
          </w:p>
        </w:tc>
      </w:tr>
      <w:tr w:rsidR="00B3380E" w:rsidRPr="00865CD4" w:rsidTr="00376D0E">
        <w:trPr>
          <w:trHeight w:val="267"/>
        </w:trPr>
        <w:tc>
          <w:tcPr>
            <w:tcW w:w="726" w:type="dxa"/>
          </w:tcPr>
          <w:p w:rsidR="00B3380E" w:rsidRPr="00865CD4" w:rsidRDefault="00042E2B" w:rsidP="003636E9">
            <w:pPr>
              <w:pStyle w:val="aa"/>
              <w:rPr>
                <w:b w:val="0"/>
                <w:szCs w:val="28"/>
              </w:rPr>
            </w:pPr>
            <w:r w:rsidRPr="00865CD4">
              <w:rPr>
                <w:b w:val="0"/>
                <w:szCs w:val="28"/>
              </w:rPr>
              <w:lastRenderedPageBreak/>
              <w:t>149.</w:t>
            </w:r>
          </w:p>
        </w:tc>
        <w:tc>
          <w:tcPr>
            <w:tcW w:w="9293" w:type="dxa"/>
          </w:tcPr>
          <w:p w:rsidR="00B3380E" w:rsidRPr="00865CD4" w:rsidRDefault="00042E2B" w:rsidP="00895262">
            <w:pPr>
              <w:pStyle w:val="Style20"/>
              <w:widowControl/>
              <w:spacing w:line="360" w:lineRule="auto"/>
              <w:ind w:firstLine="0"/>
              <w:jc w:val="both"/>
              <w:rPr>
                <w:rStyle w:val="FontStyle14"/>
                <w:b w:val="0"/>
                <w:sz w:val="28"/>
                <w:szCs w:val="28"/>
                <w:lang w:val="en-US" w:eastAsia="en-US"/>
              </w:rPr>
            </w:pPr>
            <w:r w:rsidRPr="00865CD4">
              <w:rPr>
                <w:rStyle w:val="FontStyle23"/>
                <w:sz w:val="28"/>
                <w:szCs w:val="28"/>
                <w:lang w:val="en-US" w:eastAsia="uk-UA"/>
              </w:rPr>
              <w:t xml:space="preserve">Scott </w:t>
            </w:r>
            <w:r w:rsidRPr="00865CD4">
              <w:rPr>
                <w:rStyle w:val="FontStyle26"/>
                <w:spacing w:val="0"/>
                <w:sz w:val="28"/>
                <w:szCs w:val="28"/>
                <w:lang w:val="en-US" w:eastAsia="uk-UA"/>
              </w:rPr>
              <w:t xml:space="preserve">B. </w:t>
            </w:r>
            <w:r w:rsidRPr="00865CD4">
              <w:rPr>
                <w:rStyle w:val="FontStyle23"/>
                <w:sz w:val="28"/>
                <w:szCs w:val="28"/>
                <w:lang w:val="en-US" w:eastAsia="uk-UA"/>
              </w:rPr>
              <w:t>Oxidative stress, oxidants and antioxidants</w:t>
            </w:r>
            <w:r w:rsidRPr="00865CD4">
              <w:rPr>
                <w:rStyle w:val="FontStyle23"/>
                <w:sz w:val="28"/>
                <w:szCs w:val="28"/>
                <w:lang w:eastAsia="uk-UA"/>
              </w:rPr>
              <w:t xml:space="preserve"> /</w:t>
            </w:r>
            <w:r w:rsidR="00783518">
              <w:rPr>
                <w:rStyle w:val="FontStyle23"/>
                <w:sz w:val="28"/>
                <w:szCs w:val="28"/>
                <w:lang w:eastAsia="uk-UA"/>
              </w:rPr>
              <w:t xml:space="preserve"> </w:t>
            </w:r>
            <w:r w:rsidRPr="00865CD4">
              <w:rPr>
                <w:rStyle w:val="FontStyle26"/>
                <w:spacing w:val="0"/>
                <w:sz w:val="28"/>
                <w:szCs w:val="28"/>
                <w:lang w:val="en-US" w:eastAsia="uk-UA"/>
              </w:rPr>
              <w:t xml:space="preserve">B. </w:t>
            </w:r>
            <w:r w:rsidRPr="00865CD4">
              <w:rPr>
                <w:rStyle w:val="FontStyle23"/>
                <w:sz w:val="28"/>
                <w:szCs w:val="28"/>
                <w:lang w:val="en-US" w:eastAsia="uk-UA"/>
              </w:rPr>
              <w:t xml:space="preserve">Scott, </w:t>
            </w:r>
            <w:r w:rsidRPr="00865CD4">
              <w:rPr>
                <w:rStyle w:val="FontStyle26"/>
                <w:spacing w:val="0"/>
                <w:sz w:val="28"/>
                <w:szCs w:val="28"/>
                <w:lang w:val="en-US" w:eastAsia="uk-UA"/>
              </w:rPr>
              <w:t xml:space="preserve">O. </w:t>
            </w:r>
            <w:r w:rsidRPr="00865CD4">
              <w:rPr>
                <w:rStyle w:val="FontStyle23"/>
                <w:sz w:val="28"/>
                <w:szCs w:val="28"/>
                <w:lang w:val="en-US" w:eastAsia="uk-UA"/>
              </w:rPr>
              <w:t>Auroma</w:t>
            </w:r>
            <w:r w:rsidRPr="00865CD4">
              <w:rPr>
                <w:rStyle w:val="FontStyle23"/>
                <w:sz w:val="28"/>
                <w:szCs w:val="28"/>
                <w:lang w:eastAsia="uk-UA"/>
              </w:rPr>
              <w:t xml:space="preserve"> // </w:t>
            </w:r>
            <w:r w:rsidRPr="00865CD4">
              <w:rPr>
                <w:rStyle w:val="FontStyle23"/>
                <w:sz w:val="28"/>
                <w:szCs w:val="28"/>
                <w:lang w:val="en-US" w:eastAsia="uk-UA"/>
              </w:rPr>
              <w:t>Exp. Physiol.</w:t>
            </w:r>
            <w:r w:rsidR="00F86C5C" w:rsidRPr="00F86C5C">
              <w:rPr>
                <w:rStyle w:val="FontStyle23"/>
                <w:sz w:val="28"/>
                <w:szCs w:val="28"/>
                <w:lang w:val="en-US" w:eastAsia="uk-UA"/>
              </w:rPr>
              <w:t xml:space="preserve"> </w:t>
            </w:r>
            <w:r w:rsidR="005A16F2" w:rsidRPr="00865CD4">
              <w:rPr>
                <w:rStyle w:val="FontStyle23"/>
                <w:sz w:val="28"/>
                <w:szCs w:val="28"/>
                <w:lang w:eastAsia="uk-UA"/>
              </w:rPr>
              <w:t>–</w:t>
            </w:r>
            <w:r w:rsidRPr="00865CD4">
              <w:rPr>
                <w:rStyle w:val="FontStyle23"/>
                <w:sz w:val="28"/>
                <w:szCs w:val="28"/>
                <w:lang w:eastAsia="uk-UA"/>
              </w:rPr>
              <w:t xml:space="preserve"> 1999. </w:t>
            </w:r>
            <w:r w:rsidR="005A16F2" w:rsidRPr="00865CD4">
              <w:rPr>
                <w:rStyle w:val="FontStyle23"/>
                <w:sz w:val="28"/>
                <w:szCs w:val="28"/>
                <w:lang w:eastAsia="uk-UA"/>
              </w:rPr>
              <w:t>–</w:t>
            </w:r>
            <w:r w:rsidRPr="00865CD4">
              <w:rPr>
                <w:rStyle w:val="FontStyle23"/>
                <w:sz w:val="28"/>
                <w:szCs w:val="28"/>
                <w:lang w:val="en-US" w:eastAsia="uk-UA"/>
              </w:rPr>
              <w:t xml:space="preserve"> V</w:t>
            </w:r>
            <w:r w:rsidRPr="00865CD4">
              <w:rPr>
                <w:rStyle w:val="FontStyle26"/>
                <w:spacing w:val="0"/>
                <w:sz w:val="28"/>
                <w:szCs w:val="28"/>
                <w:lang w:val="en-US" w:eastAsia="uk-UA"/>
              </w:rPr>
              <w:t>.8,</w:t>
            </w:r>
            <w:r w:rsidRPr="00865CD4">
              <w:rPr>
                <w:rStyle w:val="FontStyle26"/>
                <w:spacing w:val="0"/>
                <w:sz w:val="28"/>
                <w:szCs w:val="28"/>
                <w:lang w:eastAsia="uk-UA"/>
              </w:rPr>
              <w:t xml:space="preserve"> № 6. </w:t>
            </w:r>
            <w:r w:rsidR="005A16F2" w:rsidRPr="00865CD4">
              <w:rPr>
                <w:rStyle w:val="FontStyle23"/>
                <w:sz w:val="28"/>
                <w:szCs w:val="28"/>
                <w:lang w:eastAsia="uk-UA"/>
              </w:rPr>
              <w:t>–</w:t>
            </w:r>
            <w:r w:rsidRPr="00865CD4">
              <w:rPr>
                <w:rStyle w:val="FontStyle23"/>
                <w:sz w:val="28"/>
                <w:szCs w:val="28"/>
                <w:lang w:val="en-US" w:eastAsia="uk-UA"/>
              </w:rPr>
              <w:t xml:space="preserve"> P.</w:t>
            </w:r>
            <w:r w:rsidR="00895262">
              <w:rPr>
                <w:rStyle w:val="FontStyle23"/>
                <w:sz w:val="28"/>
                <w:szCs w:val="28"/>
                <w:lang w:eastAsia="uk-UA"/>
              </w:rPr>
              <w:t xml:space="preserve"> </w:t>
            </w:r>
            <w:r w:rsidRPr="00865CD4">
              <w:rPr>
                <w:rStyle w:val="FontStyle23"/>
                <w:sz w:val="28"/>
                <w:szCs w:val="28"/>
                <w:lang w:eastAsia="uk-UA"/>
              </w:rPr>
              <w:t>291-295.</w:t>
            </w:r>
          </w:p>
        </w:tc>
      </w:tr>
      <w:tr w:rsidR="00B3380E" w:rsidRPr="00865CD4" w:rsidTr="00376D0E">
        <w:trPr>
          <w:trHeight w:val="267"/>
        </w:trPr>
        <w:tc>
          <w:tcPr>
            <w:tcW w:w="726" w:type="dxa"/>
          </w:tcPr>
          <w:p w:rsidR="00B3380E" w:rsidRPr="00865CD4" w:rsidRDefault="00042E2B" w:rsidP="003636E9">
            <w:pPr>
              <w:pStyle w:val="aa"/>
              <w:rPr>
                <w:b w:val="0"/>
                <w:szCs w:val="28"/>
              </w:rPr>
            </w:pPr>
            <w:r w:rsidRPr="00865CD4">
              <w:rPr>
                <w:b w:val="0"/>
                <w:szCs w:val="28"/>
              </w:rPr>
              <w:t>150.</w:t>
            </w:r>
          </w:p>
        </w:tc>
        <w:tc>
          <w:tcPr>
            <w:tcW w:w="9293" w:type="dxa"/>
          </w:tcPr>
          <w:p w:rsidR="00B3380E" w:rsidRPr="00865CD4" w:rsidRDefault="00042E2B" w:rsidP="00042E2B">
            <w:pPr>
              <w:pStyle w:val="Style21"/>
              <w:widowControl/>
              <w:tabs>
                <w:tab w:val="left" w:pos="706"/>
              </w:tabs>
              <w:spacing w:line="360" w:lineRule="auto"/>
              <w:ind w:firstLine="0"/>
              <w:rPr>
                <w:rStyle w:val="FontStyle14"/>
                <w:b w:val="0"/>
                <w:sz w:val="28"/>
                <w:szCs w:val="28"/>
                <w:lang w:eastAsia="en-US"/>
              </w:rPr>
            </w:pPr>
            <w:r w:rsidRPr="00865CD4">
              <w:rPr>
                <w:rStyle w:val="FontStyle23"/>
                <w:sz w:val="28"/>
                <w:szCs w:val="28"/>
                <w:lang w:val="en-US" w:eastAsia="en-US"/>
              </w:rPr>
              <w:t>Shock.: Greaves I., Porter K.M., Ryan J.M., eds. Trauma care manual. London: Arnold,</w:t>
            </w:r>
            <w:r w:rsidR="000712D7" w:rsidRPr="00865CD4">
              <w:rPr>
                <w:rStyle w:val="FontStyle23"/>
                <w:sz w:val="28"/>
                <w:szCs w:val="28"/>
                <w:lang w:eastAsia="en-US"/>
              </w:rPr>
              <w:t xml:space="preserve"> 2000</w:t>
            </w:r>
            <w:r w:rsidR="000712D7" w:rsidRPr="00865CD4">
              <w:rPr>
                <w:rStyle w:val="FontStyle23"/>
                <w:sz w:val="28"/>
                <w:szCs w:val="28"/>
                <w:lang w:val="en-US" w:eastAsia="en-US"/>
              </w:rPr>
              <w:t xml:space="preserve">. – P. </w:t>
            </w:r>
            <w:r w:rsidRPr="00865CD4">
              <w:rPr>
                <w:rStyle w:val="FontStyle23"/>
                <w:sz w:val="28"/>
                <w:szCs w:val="28"/>
                <w:lang w:eastAsia="en-US"/>
              </w:rPr>
              <w:t>71-86.</w:t>
            </w:r>
          </w:p>
        </w:tc>
      </w:tr>
      <w:tr w:rsidR="00B3380E" w:rsidRPr="00865CD4" w:rsidTr="00376D0E">
        <w:trPr>
          <w:trHeight w:val="267"/>
        </w:trPr>
        <w:tc>
          <w:tcPr>
            <w:tcW w:w="726" w:type="dxa"/>
          </w:tcPr>
          <w:p w:rsidR="00B3380E" w:rsidRPr="00865CD4" w:rsidRDefault="0046469C" w:rsidP="003636E9">
            <w:pPr>
              <w:pStyle w:val="aa"/>
              <w:rPr>
                <w:b w:val="0"/>
                <w:szCs w:val="28"/>
              </w:rPr>
            </w:pPr>
            <w:r w:rsidRPr="00865CD4">
              <w:rPr>
                <w:b w:val="0"/>
                <w:szCs w:val="28"/>
              </w:rPr>
              <w:t>151.</w:t>
            </w:r>
          </w:p>
        </w:tc>
        <w:tc>
          <w:tcPr>
            <w:tcW w:w="9293" w:type="dxa"/>
          </w:tcPr>
          <w:p w:rsidR="00B3380E" w:rsidRPr="00865CD4" w:rsidRDefault="0046469C" w:rsidP="00895262">
            <w:pPr>
              <w:pStyle w:val="Style23"/>
              <w:widowControl/>
              <w:tabs>
                <w:tab w:val="left" w:pos="709"/>
              </w:tabs>
              <w:spacing w:before="5" w:line="360" w:lineRule="auto"/>
              <w:ind w:firstLine="0"/>
              <w:jc w:val="both"/>
              <w:rPr>
                <w:rStyle w:val="FontStyle14"/>
                <w:b w:val="0"/>
                <w:sz w:val="28"/>
                <w:szCs w:val="28"/>
                <w:lang w:val="en-US" w:eastAsia="en-US"/>
              </w:rPr>
            </w:pPr>
            <w:r w:rsidRPr="00865CD4">
              <w:rPr>
                <w:rStyle w:val="FontStyle25"/>
                <w:spacing w:val="0"/>
                <w:sz w:val="28"/>
                <w:szCs w:val="28"/>
                <w:lang w:val="en-US" w:eastAsia="en-US"/>
              </w:rPr>
              <w:t>Webb A.R. The appropriate role of colloids in managing fluid imbalance: a critical review of recent meta-analytic findings</w:t>
            </w:r>
            <w:r w:rsidR="000712D7" w:rsidRPr="00865CD4">
              <w:rPr>
                <w:rStyle w:val="FontStyle25"/>
                <w:spacing w:val="0"/>
                <w:sz w:val="28"/>
                <w:szCs w:val="28"/>
                <w:lang w:val="en-US" w:eastAsia="en-US"/>
              </w:rPr>
              <w:t xml:space="preserve"> / A.R.Webb //</w:t>
            </w:r>
            <w:r w:rsidRPr="00865CD4">
              <w:rPr>
                <w:rStyle w:val="FontStyle25"/>
                <w:spacing w:val="0"/>
                <w:sz w:val="28"/>
                <w:szCs w:val="28"/>
                <w:lang w:val="en-US" w:eastAsia="en-US"/>
              </w:rPr>
              <w:t xml:space="preserve"> Crit</w:t>
            </w:r>
            <w:r w:rsidR="000712D7" w:rsidRPr="00865CD4">
              <w:rPr>
                <w:rStyle w:val="FontStyle25"/>
                <w:spacing w:val="0"/>
                <w:sz w:val="28"/>
                <w:szCs w:val="28"/>
                <w:lang w:val="en-US" w:eastAsia="en-US"/>
              </w:rPr>
              <w:t>.</w:t>
            </w:r>
            <w:r w:rsidRPr="00865CD4">
              <w:rPr>
                <w:rStyle w:val="FontStyle25"/>
                <w:spacing w:val="0"/>
                <w:sz w:val="28"/>
                <w:szCs w:val="28"/>
                <w:lang w:val="en-US" w:eastAsia="en-US"/>
              </w:rPr>
              <w:t xml:space="preserve"> Care</w:t>
            </w:r>
            <w:r w:rsidR="00783518">
              <w:rPr>
                <w:rStyle w:val="FontStyle25"/>
                <w:spacing w:val="0"/>
                <w:sz w:val="28"/>
                <w:szCs w:val="28"/>
                <w:lang w:eastAsia="en-US"/>
              </w:rPr>
              <w:t>.</w:t>
            </w:r>
            <w:r w:rsidR="00895262">
              <w:rPr>
                <w:rStyle w:val="FontStyle25"/>
                <w:spacing w:val="0"/>
                <w:sz w:val="28"/>
                <w:szCs w:val="28"/>
                <w:lang w:eastAsia="en-US"/>
              </w:rPr>
              <w:t xml:space="preserve"> </w:t>
            </w:r>
            <w:r w:rsidR="000712D7" w:rsidRPr="00865CD4">
              <w:rPr>
                <w:rStyle w:val="FontStyle25"/>
                <w:spacing w:val="0"/>
                <w:sz w:val="28"/>
                <w:szCs w:val="28"/>
                <w:lang w:val="en-US" w:eastAsia="en-US"/>
              </w:rPr>
              <w:t xml:space="preserve">– </w:t>
            </w:r>
            <w:r w:rsidR="000712D7" w:rsidRPr="00865CD4">
              <w:rPr>
                <w:rStyle w:val="FontStyle25"/>
                <w:spacing w:val="0"/>
                <w:sz w:val="28"/>
                <w:szCs w:val="28"/>
                <w:lang w:eastAsia="en-US"/>
              </w:rPr>
              <w:t>2000</w:t>
            </w:r>
            <w:r w:rsidR="000712D7" w:rsidRPr="00865CD4">
              <w:rPr>
                <w:rStyle w:val="FontStyle25"/>
                <w:spacing w:val="0"/>
                <w:sz w:val="28"/>
                <w:szCs w:val="28"/>
                <w:lang w:val="en-US" w:eastAsia="en-US"/>
              </w:rPr>
              <w:t>. -</w:t>
            </w:r>
            <w:r w:rsidRPr="00865CD4">
              <w:rPr>
                <w:rStyle w:val="FontStyle25"/>
                <w:spacing w:val="0"/>
                <w:sz w:val="28"/>
                <w:szCs w:val="28"/>
                <w:lang w:eastAsia="en-US"/>
              </w:rPr>
              <w:t xml:space="preserve"> 4</w:t>
            </w:r>
            <w:r w:rsidRPr="00865CD4">
              <w:rPr>
                <w:rStyle w:val="FontStyle25"/>
                <w:spacing w:val="0"/>
                <w:sz w:val="28"/>
                <w:szCs w:val="28"/>
                <w:lang w:val="en-US" w:eastAsia="en-US"/>
              </w:rPr>
              <w:t xml:space="preserve"> (Suppl</w:t>
            </w:r>
            <w:r w:rsidRPr="00865CD4">
              <w:rPr>
                <w:rStyle w:val="FontStyle25"/>
                <w:spacing w:val="0"/>
                <w:sz w:val="28"/>
                <w:szCs w:val="28"/>
                <w:lang w:eastAsia="en-US"/>
              </w:rPr>
              <w:t xml:space="preserve"> 2)</w:t>
            </w:r>
            <w:r w:rsidR="000712D7" w:rsidRPr="00865CD4">
              <w:rPr>
                <w:rStyle w:val="FontStyle25"/>
                <w:spacing w:val="0"/>
                <w:sz w:val="28"/>
                <w:szCs w:val="28"/>
                <w:lang w:val="en-US" w:eastAsia="en-US"/>
              </w:rPr>
              <w:t>. –</w:t>
            </w:r>
            <w:r w:rsidR="00895262">
              <w:rPr>
                <w:rStyle w:val="FontStyle25"/>
                <w:spacing w:val="0"/>
                <w:sz w:val="28"/>
                <w:szCs w:val="28"/>
                <w:lang w:eastAsia="en-US"/>
              </w:rPr>
              <w:t xml:space="preserve"> </w:t>
            </w:r>
            <w:r w:rsidR="000712D7" w:rsidRPr="00865CD4">
              <w:rPr>
                <w:rStyle w:val="FontStyle25"/>
                <w:spacing w:val="0"/>
                <w:sz w:val="28"/>
                <w:szCs w:val="28"/>
                <w:lang w:val="en-US" w:eastAsia="en-US"/>
              </w:rPr>
              <w:t>P.</w:t>
            </w:r>
            <w:r w:rsidR="00895262">
              <w:rPr>
                <w:rStyle w:val="FontStyle25"/>
                <w:spacing w:val="0"/>
                <w:sz w:val="28"/>
                <w:szCs w:val="28"/>
                <w:lang w:eastAsia="en-US"/>
              </w:rPr>
              <w:t xml:space="preserve"> </w:t>
            </w:r>
            <w:r w:rsidRPr="00865CD4">
              <w:rPr>
                <w:rStyle w:val="FontStyle25"/>
                <w:spacing w:val="0"/>
                <w:sz w:val="28"/>
                <w:szCs w:val="28"/>
                <w:lang w:val="en-US" w:eastAsia="en-US"/>
              </w:rPr>
              <w:t>S2</w:t>
            </w:r>
            <w:r w:rsidR="00895262">
              <w:rPr>
                <w:rStyle w:val="FontStyle25"/>
                <w:spacing w:val="0"/>
                <w:sz w:val="28"/>
                <w:szCs w:val="28"/>
                <w:lang w:eastAsia="en-US"/>
              </w:rPr>
              <w:t>2</w:t>
            </w:r>
            <w:r w:rsidRPr="00865CD4">
              <w:rPr>
                <w:rStyle w:val="FontStyle25"/>
                <w:spacing w:val="0"/>
                <w:sz w:val="28"/>
                <w:szCs w:val="28"/>
                <w:lang w:val="en-US" w:eastAsia="en-US"/>
              </w:rPr>
              <w:t>-S32.</w:t>
            </w:r>
          </w:p>
        </w:tc>
      </w:tr>
      <w:tr w:rsidR="00B3380E" w:rsidRPr="00865CD4" w:rsidTr="00376D0E">
        <w:trPr>
          <w:trHeight w:val="267"/>
        </w:trPr>
        <w:tc>
          <w:tcPr>
            <w:tcW w:w="726" w:type="dxa"/>
          </w:tcPr>
          <w:p w:rsidR="00B3380E" w:rsidRPr="00865CD4" w:rsidRDefault="0046469C" w:rsidP="003636E9">
            <w:pPr>
              <w:pStyle w:val="aa"/>
              <w:rPr>
                <w:b w:val="0"/>
                <w:szCs w:val="28"/>
              </w:rPr>
            </w:pPr>
            <w:r w:rsidRPr="00865CD4">
              <w:rPr>
                <w:b w:val="0"/>
                <w:szCs w:val="28"/>
              </w:rPr>
              <w:t>152.</w:t>
            </w:r>
          </w:p>
        </w:tc>
        <w:tc>
          <w:tcPr>
            <w:tcW w:w="9293" w:type="dxa"/>
          </w:tcPr>
          <w:p w:rsidR="00B3380E" w:rsidRPr="00865CD4" w:rsidRDefault="00783518" w:rsidP="000712D7">
            <w:pPr>
              <w:pStyle w:val="Style26"/>
              <w:widowControl/>
              <w:tabs>
                <w:tab w:val="left" w:pos="706"/>
              </w:tabs>
              <w:spacing w:line="360" w:lineRule="auto"/>
              <w:ind w:firstLine="0"/>
              <w:jc w:val="both"/>
              <w:rPr>
                <w:rStyle w:val="FontStyle14"/>
                <w:b w:val="0"/>
                <w:sz w:val="28"/>
                <w:szCs w:val="28"/>
                <w:lang w:eastAsia="en-US"/>
              </w:rPr>
            </w:pPr>
            <w:r>
              <w:rPr>
                <w:rStyle w:val="FontStyle28"/>
                <w:sz w:val="28"/>
                <w:szCs w:val="28"/>
                <w:lang w:val="en-US" w:eastAsia="en-US"/>
              </w:rPr>
              <w:t>Yuruk K. Hydroxyethyl</w:t>
            </w:r>
            <w:r w:rsidR="0046469C" w:rsidRPr="00865CD4">
              <w:rPr>
                <w:rStyle w:val="FontStyle28"/>
                <w:sz w:val="28"/>
                <w:szCs w:val="28"/>
                <w:lang w:val="en-US" w:eastAsia="en-US"/>
              </w:rPr>
              <w:t>starch solutions and their effect on the microcirculation and tissue oxygenation</w:t>
            </w:r>
            <w:r>
              <w:rPr>
                <w:rStyle w:val="FontStyle28"/>
                <w:sz w:val="28"/>
                <w:szCs w:val="28"/>
                <w:lang w:eastAsia="en-US"/>
              </w:rPr>
              <w:t xml:space="preserve"> </w:t>
            </w:r>
            <w:r w:rsidR="000712D7" w:rsidRPr="00865CD4">
              <w:rPr>
                <w:rStyle w:val="FontStyle28"/>
                <w:sz w:val="28"/>
                <w:szCs w:val="28"/>
                <w:lang w:val="en-US" w:eastAsia="en-US"/>
              </w:rPr>
              <w:t xml:space="preserve">/ K. Yuruk, E. Almac, C. Ince </w:t>
            </w:r>
            <w:r w:rsidR="0046469C" w:rsidRPr="00865CD4">
              <w:rPr>
                <w:rStyle w:val="FontStyle28"/>
                <w:sz w:val="28"/>
                <w:szCs w:val="28"/>
                <w:lang w:eastAsia="en-US"/>
              </w:rPr>
              <w:t>//</w:t>
            </w:r>
            <w:r w:rsidR="0046469C" w:rsidRPr="00865CD4">
              <w:rPr>
                <w:rStyle w:val="FontStyle28"/>
                <w:sz w:val="28"/>
                <w:szCs w:val="28"/>
                <w:lang w:val="en-US" w:eastAsia="en-US"/>
              </w:rPr>
              <w:t xml:space="preserve"> Transfusion Alternatives in Transfusion Medicine.</w:t>
            </w:r>
            <w:r w:rsidR="00895262">
              <w:rPr>
                <w:rStyle w:val="FontStyle28"/>
                <w:sz w:val="28"/>
                <w:szCs w:val="28"/>
                <w:lang w:eastAsia="en-US"/>
              </w:rPr>
              <w:t xml:space="preserve"> </w:t>
            </w:r>
            <w:r w:rsidR="005A16F2" w:rsidRPr="00865CD4">
              <w:rPr>
                <w:rStyle w:val="FontStyle28"/>
                <w:sz w:val="28"/>
                <w:szCs w:val="28"/>
                <w:lang w:eastAsia="en-US"/>
              </w:rPr>
              <w:t>–</w:t>
            </w:r>
            <w:r w:rsidR="0046469C" w:rsidRPr="00865CD4">
              <w:rPr>
                <w:rStyle w:val="FontStyle28"/>
                <w:sz w:val="28"/>
                <w:szCs w:val="28"/>
                <w:lang w:eastAsia="en-US"/>
              </w:rPr>
              <w:t xml:space="preserve"> 2007. </w:t>
            </w:r>
            <w:r w:rsidR="005A16F2" w:rsidRPr="00865CD4">
              <w:rPr>
                <w:rStyle w:val="FontStyle28"/>
                <w:sz w:val="28"/>
                <w:szCs w:val="28"/>
                <w:lang w:eastAsia="en-US"/>
              </w:rPr>
              <w:t>–</w:t>
            </w:r>
            <w:r w:rsidR="00895262">
              <w:rPr>
                <w:rStyle w:val="FontStyle28"/>
                <w:sz w:val="28"/>
                <w:szCs w:val="28"/>
                <w:lang w:eastAsia="en-US"/>
              </w:rPr>
              <w:t xml:space="preserve"> </w:t>
            </w:r>
            <w:r w:rsidR="000712D7" w:rsidRPr="00865CD4">
              <w:rPr>
                <w:rStyle w:val="FontStyle28"/>
                <w:sz w:val="28"/>
                <w:szCs w:val="28"/>
                <w:lang w:val="en-US" w:eastAsia="en-US"/>
              </w:rPr>
              <w:t>V.</w:t>
            </w:r>
            <w:r w:rsidR="0046469C" w:rsidRPr="00865CD4">
              <w:rPr>
                <w:rStyle w:val="FontStyle28"/>
                <w:sz w:val="28"/>
                <w:szCs w:val="28"/>
                <w:lang w:eastAsia="en-US"/>
              </w:rPr>
              <w:t>9</w:t>
            </w:r>
            <w:r w:rsidR="000712D7" w:rsidRPr="00865CD4">
              <w:rPr>
                <w:rStyle w:val="FontStyle28"/>
                <w:sz w:val="28"/>
                <w:szCs w:val="28"/>
                <w:lang w:val="en-US" w:eastAsia="en-US"/>
              </w:rPr>
              <w:t>, №</w:t>
            </w:r>
            <w:r w:rsidR="0046469C" w:rsidRPr="00865CD4">
              <w:rPr>
                <w:rStyle w:val="FontStyle28"/>
                <w:sz w:val="28"/>
                <w:szCs w:val="28"/>
                <w:lang w:eastAsia="en-US"/>
              </w:rPr>
              <w:t xml:space="preserve">3. </w:t>
            </w:r>
            <w:r w:rsidR="005A16F2" w:rsidRPr="00865CD4">
              <w:rPr>
                <w:rStyle w:val="FontStyle28"/>
                <w:sz w:val="28"/>
                <w:szCs w:val="28"/>
                <w:lang w:eastAsia="en-US"/>
              </w:rPr>
              <w:t>–</w:t>
            </w:r>
            <w:r w:rsidR="0046469C" w:rsidRPr="00865CD4">
              <w:rPr>
                <w:rStyle w:val="FontStyle28"/>
                <w:sz w:val="28"/>
                <w:szCs w:val="28"/>
                <w:lang w:val="en-US" w:eastAsia="en-US"/>
              </w:rPr>
              <w:t xml:space="preserve"> P.</w:t>
            </w:r>
            <w:r w:rsidR="0046469C" w:rsidRPr="00865CD4">
              <w:rPr>
                <w:rStyle w:val="FontStyle28"/>
                <w:sz w:val="28"/>
                <w:szCs w:val="28"/>
                <w:lang w:eastAsia="en-US"/>
              </w:rPr>
              <w:t xml:space="preserve"> 164 </w:t>
            </w:r>
            <w:r w:rsidR="005A16F2" w:rsidRPr="00865CD4">
              <w:rPr>
                <w:rStyle w:val="FontStyle28"/>
                <w:sz w:val="28"/>
                <w:szCs w:val="28"/>
                <w:lang w:eastAsia="en-US"/>
              </w:rPr>
              <w:t>–</w:t>
            </w:r>
            <w:r w:rsidR="0046469C" w:rsidRPr="00865CD4">
              <w:rPr>
                <w:rStyle w:val="FontStyle28"/>
                <w:sz w:val="28"/>
                <w:szCs w:val="28"/>
                <w:lang w:eastAsia="en-US"/>
              </w:rPr>
              <w:t xml:space="preserve"> 172.</w:t>
            </w:r>
          </w:p>
        </w:tc>
      </w:tr>
      <w:tr w:rsidR="00B3380E" w:rsidRPr="00865CD4" w:rsidTr="00376D0E">
        <w:trPr>
          <w:trHeight w:val="267"/>
        </w:trPr>
        <w:tc>
          <w:tcPr>
            <w:tcW w:w="726" w:type="dxa"/>
          </w:tcPr>
          <w:p w:rsidR="00B3380E" w:rsidRPr="00865CD4" w:rsidRDefault="0046469C" w:rsidP="003636E9">
            <w:pPr>
              <w:pStyle w:val="aa"/>
              <w:rPr>
                <w:b w:val="0"/>
                <w:szCs w:val="28"/>
              </w:rPr>
            </w:pPr>
            <w:r w:rsidRPr="00865CD4">
              <w:rPr>
                <w:b w:val="0"/>
                <w:szCs w:val="28"/>
              </w:rPr>
              <w:t>153.</w:t>
            </w:r>
          </w:p>
        </w:tc>
        <w:tc>
          <w:tcPr>
            <w:tcW w:w="9293" w:type="dxa"/>
          </w:tcPr>
          <w:p w:rsidR="00B3380E" w:rsidRPr="00865CD4" w:rsidRDefault="000712D7" w:rsidP="0046469C">
            <w:pPr>
              <w:pStyle w:val="Style3"/>
              <w:widowControl/>
              <w:tabs>
                <w:tab w:val="left" w:pos="426"/>
              </w:tabs>
              <w:spacing w:line="360" w:lineRule="auto"/>
              <w:ind w:firstLine="0"/>
              <w:rPr>
                <w:rStyle w:val="FontStyle14"/>
                <w:b w:val="0"/>
                <w:sz w:val="28"/>
                <w:szCs w:val="28"/>
                <w:lang w:eastAsia="en-US"/>
              </w:rPr>
            </w:pPr>
            <w:r w:rsidRPr="00865CD4">
              <w:rPr>
                <w:rStyle w:val="FontStyle12"/>
                <w:sz w:val="28"/>
                <w:szCs w:val="28"/>
                <w:lang w:eastAsia="uk-UA"/>
              </w:rPr>
              <w:t xml:space="preserve">Литовченко А.М. </w:t>
            </w:r>
            <w:r w:rsidR="0046469C" w:rsidRPr="00865CD4">
              <w:rPr>
                <w:rStyle w:val="FontStyle12"/>
                <w:sz w:val="28"/>
                <w:szCs w:val="28"/>
                <w:lang w:eastAsia="uk-UA"/>
              </w:rPr>
              <w:t>Деякі особливості інфузійної терапії опікового шоку / А.М. Литовченко, Т.Г. Григор</w:t>
            </w:r>
            <w:r w:rsidR="005A16F2" w:rsidRPr="00865CD4">
              <w:rPr>
                <w:rStyle w:val="FontStyle12"/>
                <w:sz w:val="28"/>
                <w:szCs w:val="28"/>
                <w:lang w:eastAsia="uk-UA"/>
              </w:rPr>
              <w:t>’</w:t>
            </w:r>
            <w:r w:rsidR="0046469C" w:rsidRPr="00865CD4">
              <w:rPr>
                <w:rStyle w:val="FontStyle12"/>
                <w:sz w:val="28"/>
                <w:szCs w:val="28"/>
                <w:lang w:eastAsia="uk-UA"/>
              </w:rPr>
              <w:t xml:space="preserve">єва, Г.А. Олійник, А.А. Цогоєв // Сучасні досягнення інфузійної терапії: І Міжнародний конгрес, 2-3 жовтня 2008 р.: тези доп. </w:t>
            </w:r>
            <w:r w:rsidR="005A16F2" w:rsidRPr="00865CD4">
              <w:rPr>
                <w:rStyle w:val="FontStyle12"/>
                <w:sz w:val="28"/>
                <w:szCs w:val="28"/>
                <w:lang w:eastAsia="uk-UA"/>
              </w:rPr>
              <w:t>–</w:t>
            </w:r>
            <w:r w:rsidR="00F86C5C" w:rsidRPr="00F86C5C">
              <w:rPr>
                <w:rStyle w:val="FontStyle12"/>
                <w:sz w:val="28"/>
                <w:szCs w:val="28"/>
                <w:lang w:eastAsia="uk-UA"/>
              </w:rPr>
              <w:t xml:space="preserve"> </w:t>
            </w:r>
            <w:r w:rsidR="0046469C" w:rsidRPr="00865CD4">
              <w:rPr>
                <w:rStyle w:val="FontStyle12"/>
                <w:sz w:val="28"/>
                <w:szCs w:val="28"/>
                <w:lang w:eastAsia="uk-UA"/>
              </w:rPr>
              <w:t xml:space="preserve">Черкаси, 2008. </w:t>
            </w:r>
            <w:r w:rsidR="005A16F2" w:rsidRPr="00865CD4">
              <w:rPr>
                <w:rStyle w:val="FontStyle12"/>
                <w:sz w:val="28"/>
                <w:szCs w:val="28"/>
                <w:lang w:eastAsia="uk-UA"/>
              </w:rPr>
              <w:t>–</w:t>
            </w:r>
            <w:r w:rsidR="00F86C5C" w:rsidRPr="000F331A">
              <w:rPr>
                <w:rStyle w:val="FontStyle12"/>
                <w:sz w:val="28"/>
                <w:szCs w:val="28"/>
                <w:lang w:eastAsia="uk-UA"/>
              </w:rPr>
              <w:t xml:space="preserve"> </w:t>
            </w:r>
            <w:r w:rsidR="0046469C" w:rsidRPr="00865CD4">
              <w:rPr>
                <w:rStyle w:val="FontStyle12"/>
                <w:sz w:val="28"/>
                <w:szCs w:val="28"/>
                <w:lang w:eastAsia="uk-UA"/>
              </w:rPr>
              <w:t xml:space="preserve">С.218 </w:t>
            </w:r>
            <w:r w:rsidR="005A16F2" w:rsidRPr="00865CD4">
              <w:rPr>
                <w:rStyle w:val="FontStyle12"/>
                <w:sz w:val="28"/>
                <w:szCs w:val="28"/>
                <w:lang w:eastAsia="uk-UA"/>
              </w:rPr>
              <w:t>–</w:t>
            </w:r>
            <w:r w:rsidR="0046469C" w:rsidRPr="00865CD4">
              <w:rPr>
                <w:rStyle w:val="FontStyle12"/>
                <w:sz w:val="28"/>
                <w:szCs w:val="28"/>
                <w:lang w:eastAsia="uk-UA"/>
              </w:rPr>
              <w:t xml:space="preserve"> 222.</w:t>
            </w:r>
          </w:p>
        </w:tc>
      </w:tr>
      <w:tr w:rsidR="00B3380E" w:rsidRPr="00865CD4" w:rsidTr="00376D0E">
        <w:trPr>
          <w:trHeight w:val="267"/>
        </w:trPr>
        <w:tc>
          <w:tcPr>
            <w:tcW w:w="726" w:type="dxa"/>
          </w:tcPr>
          <w:p w:rsidR="00B3380E" w:rsidRPr="00865CD4" w:rsidRDefault="0046469C" w:rsidP="003636E9">
            <w:pPr>
              <w:pStyle w:val="aa"/>
              <w:rPr>
                <w:b w:val="0"/>
                <w:szCs w:val="28"/>
              </w:rPr>
            </w:pPr>
            <w:r w:rsidRPr="00865CD4">
              <w:rPr>
                <w:b w:val="0"/>
                <w:szCs w:val="28"/>
              </w:rPr>
              <w:t>154.</w:t>
            </w:r>
          </w:p>
        </w:tc>
        <w:tc>
          <w:tcPr>
            <w:tcW w:w="9293" w:type="dxa"/>
          </w:tcPr>
          <w:p w:rsidR="00B3380E" w:rsidRPr="00865CD4" w:rsidRDefault="001F54FD" w:rsidP="001F54FD">
            <w:pPr>
              <w:pStyle w:val="Style6"/>
              <w:widowControl/>
              <w:tabs>
                <w:tab w:val="left" w:pos="350"/>
              </w:tabs>
              <w:spacing w:line="360" w:lineRule="auto"/>
              <w:jc w:val="both"/>
              <w:rPr>
                <w:rStyle w:val="FontStyle14"/>
                <w:b w:val="0"/>
                <w:sz w:val="28"/>
                <w:szCs w:val="28"/>
                <w:lang w:eastAsia="en-US"/>
              </w:rPr>
            </w:pPr>
            <w:r w:rsidRPr="00865CD4">
              <w:rPr>
                <w:rStyle w:val="FontStyle12"/>
                <w:sz w:val="28"/>
                <w:szCs w:val="28"/>
                <w:lang w:eastAsia="uk-UA"/>
              </w:rPr>
              <w:t>Козинец Г.П. Хирургическая детоксикация в комплексном лечении ожоговой болезни / Г.П. Козинец, С.В. Слесаренко, Б.С. Шейман // Вестник неотложной и восстановительной медицини. - 2002. - Т. З, № 3. - С. 531-539.</w:t>
            </w:r>
          </w:p>
        </w:tc>
      </w:tr>
      <w:tr w:rsidR="00B3380E" w:rsidRPr="00865CD4" w:rsidTr="00376D0E">
        <w:trPr>
          <w:trHeight w:val="267"/>
        </w:trPr>
        <w:tc>
          <w:tcPr>
            <w:tcW w:w="726" w:type="dxa"/>
          </w:tcPr>
          <w:p w:rsidR="00B3380E" w:rsidRPr="00865CD4" w:rsidRDefault="00586B8F" w:rsidP="003636E9">
            <w:pPr>
              <w:pStyle w:val="aa"/>
              <w:rPr>
                <w:b w:val="0"/>
                <w:szCs w:val="28"/>
              </w:rPr>
            </w:pPr>
            <w:r w:rsidRPr="00865CD4">
              <w:rPr>
                <w:b w:val="0"/>
                <w:szCs w:val="28"/>
              </w:rPr>
              <w:t>155.</w:t>
            </w:r>
          </w:p>
        </w:tc>
        <w:tc>
          <w:tcPr>
            <w:tcW w:w="9293" w:type="dxa"/>
          </w:tcPr>
          <w:p w:rsidR="00B3380E" w:rsidRPr="00865CD4" w:rsidRDefault="00586B8F" w:rsidP="001F54FD">
            <w:pPr>
              <w:pStyle w:val="Style6"/>
              <w:widowControl/>
              <w:tabs>
                <w:tab w:val="left" w:pos="682"/>
              </w:tabs>
              <w:spacing w:before="5" w:line="360" w:lineRule="auto"/>
              <w:jc w:val="both"/>
              <w:rPr>
                <w:rStyle w:val="FontStyle14"/>
                <w:b w:val="0"/>
                <w:sz w:val="28"/>
                <w:szCs w:val="28"/>
                <w:lang w:eastAsia="en-US"/>
              </w:rPr>
            </w:pPr>
            <w:r w:rsidRPr="00865CD4">
              <w:rPr>
                <w:rStyle w:val="FontStyle11"/>
                <w:sz w:val="28"/>
                <w:szCs w:val="28"/>
                <w:lang w:val="en-US" w:eastAsia="en-US"/>
              </w:rPr>
              <w:t>Gerasimova</w:t>
            </w:r>
            <w:r w:rsidR="006D2A4B">
              <w:rPr>
                <w:rStyle w:val="FontStyle11"/>
                <w:sz w:val="28"/>
                <w:szCs w:val="28"/>
                <w:lang w:eastAsia="en-US"/>
              </w:rPr>
              <w:t xml:space="preserve"> </w:t>
            </w:r>
            <w:r w:rsidRPr="00865CD4">
              <w:rPr>
                <w:rStyle w:val="FontStyle11"/>
                <w:sz w:val="28"/>
                <w:szCs w:val="28"/>
                <w:lang w:val="en-US" w:eastAsia="en-US"/>
              </w:rPr>
              <w:t>L</w:t>
            </w:r>
            <w:r w:rsidRPr="00865CD4">
              <w:rPr>
                <w:rStyle w:val="FontStyle11"/>
                <w:sz w:val="28"/>
                <w:szCs w:val="28"/>
                <w:lang w:eastAsia="en-US"/>
              </w:rPr>
              <w:t>.</w:t>
            </w:r>
            <w:r w:rsidRPr="00865CD4">
              <w:rPr>
                <w:rStyle w:val="FontStyle11"/>
                <w:sz w:val="28"/>
                <w:szCs w:val="28"/>
                <w:lang w:val="en-US" w:eastAsia="en-US"/>
              </w:rPr>
              <w:t>I</w:t>
            </w:r>
            <w:r w:rsidR="001F54FD" w:rsidRPr="00865CD4">
              <w:rPr>
                <w:rStyle w:val="FontStyle11"/>
                <w:sz w:val="28"/>
                <w:szCs w:val="28"/>
                <w:lang w:eastAsia="en-US"/>
              </w:rPr>
              <w:t>.</w:t>
            </w:r>
            <w:r w:rsidR="006D2A4B">
              <w:rPr>
                <w:rStyle w:val="FontStyle11"/>
                <w:sz w:val="28"/>
                <w:szCs w:val="28"/>
                <w:lang w:eastAsia="en-US"/>
              </w:rPr>
              <w:t xml:space="preserve"> </w:t>
            </w:r>
            <w:r w:rsidRPr="00865CD4">
              <w:rPr>
                <w:rStyle w:val="FontStyle11"/>
                <w:sz w:val="28"/>
                <w:szCs w:val="28"/>
                <w:lang w:val="en-US" w:eastAsia="en-US"/>
              </w:rPr>
              <w:t>The</w:t>
            </w:r>
            <w:r w:rsidR="006D2A4B">
              <w:rPr>
                <w:rStyle w:val="FontStyle11"/>
                <w:sz w:val="28"/>
                <w:szCs w:val="28"/>
                <w:lang w:eastAsia="en-US"/>
              </w:rPr>
              <w:t xml:space="preserve"> </w:t>
            </w:r>
            <w:r w:rsidRPr="00865CD4">
              <w:rPr>
                <w:rStyle w:val="FontStyle11"/>
                <w:sz w:val="28"/>
                <w:szCs w:val="28"/>
                <w:lang w:val="en-US" w:eastAsia="en-US"/>
              </w:rPr>
              <w:t>effect</w:t>
            </w:r>
            <w:r w:rsidR="006D2A4B">
              <w:rPr>
                <w:rStyle w:val="FontStyle11"/>
                <w:sz w:val="28"/>
                <w:szCs w:val="28"/>
                <w:lang w:eastAsia="en-US"/>
              </w:rPr>
              <w:t xml:space="preserve"> </w:t>
            </w:r>
            <w:r w:rsidRPr="00865CD4">
              <w:rPr>
                <w:rStyle w:val="FontStyle11"/>
                <w:sz w:val="28"/>
                <w:szCs w:val="28"/>
                <w:lang w:val="en-US" w:eastAsia="en-US"/>
              </w:rPr>
              <w:t>of</w:t>
            </w:r>
            <w:r w:rsidR="006D2A4B">
              <w:rPr>
                <w:rStyle w:val="FontStyle11"/>
                <w:sz w:val="28"/>
                <w:szCs w:val="28"/>
                <w:lang w:eastAsia="en-US"/>
              </w:rPr>
              <w:t xml:space="preserve"> </w:t>
            </w:r>
            <w:r w:rsidRPr="00865CD4">
              <w:rPr>
                <w:rStyle w:val="FontStyle11"/>
                <w:sz w:val="28"/>
                <w:szCs w:val="28"/>
                <w:lang w:val="en-US" w:eastAsia="en-US"/>
              </w:rPr>
              <w:t>physical</w:t>
            </w:r>
            <w:r w:rsidR="006D2A4B">
              <w:rPr>
                <w:rStyle w:val="FontStyle11"/>
                <w:sz w:val="28"/>
                <w:szCs w:val="28"/>
                <w:lang w:eastAsia="en-US"/>
              </w:rPr>
              <w:t xml:space="preserve"> </w:t>
            </w:r>
            <w:r w:rsidRPr="00865CD4">
              <w:rPr>
                <w:rStyle w:val="FontStyle11"/>
                <w:sz w:val="28"/>
                <w:szCs w:val="28"/>
                <w:lang w:val="en-US" w:eastAsia="en-US"/>
              </w:rPr>
              <w:t>energetic</w:t>
            </w:r>
            <w:r w:rsidR="006D2A4B">
              <w:rPr>
                <w:rStyle w:val="FontStyle11"/>
                <w:sz w:val="28"/>
                <w:szCs w:val="28"/>
                <w:lang w:eastAsia="en-US"/>
              </w:rPr>
              <w:t xml:space="preserve"> </w:t>
            </w:r>
            <w:r w:rsidRPr="00865CD4">
              <w:rPr>
                <w:rStyle w:val="FontStyle11"/>
                <w:sz w:val="28"/>
                <w:szCs w:val="28"/>
                <w:lang w:val="en-US" w:eastAsia="en-US"/>
              </w:rPr>
              <w:t>therapy</w:t>
            </w:r>
            <w:r w:rsidR="006D2A4B">
              <w:rPr>
                <w:rStyle w:val="FontStyle11"/>
                <w:sz w:val="28"/>
                <w:szCs w:val="28"/>
                <w:lang w:eastAsia="en-US"/>
              </w:rPr>
              <w:t xml:space="preserve"> </w:t>
            </w:r>
            <w:r w:rsidRPr="00865CD4">
              <w:rPr>
                <w:rStyle w:val="FontStyle11"/>
                <w:sz w:val="28"/>
                <w:szCs w:val="28"/>
                <w:lang w:val="en-US" w:eastAsia="en-US"/>
              </w:rPr>
              <w:t>in</w:t>
            </w:r>
            <w:r w:rsidR="006D2A4B">
              <w:rPr>
                <w:rStyle w:val="FontStyle11"/>
                <w:sz w:val="28"/>
                <w:szCs w:val="28"/>
                <w:lang w:eastAsia="en-US"/>
              </w:rPr>
              <w:t xml:space="preserve"> </w:t>
            </w:r>
            <w:r w:rsidRPr="00865CD4">
              <w:rPr>
                <w:rStyle w:val="FontStyle11"/>
                <w:sz w:val="28"/>
                <w:szCs w:val="28"/>
                <w:lang w:val="en-US" w:eastAsia="en-US"/>
              </w:rPr>
              <w:t>complex treatment of patients during early stages of burn</w:t>
            </w:r>
            <w:r w:rsidR="001F54FD" w:rsidRPr="00865CD4">
              <w:rPr>
                <w:rStyle w:val="FontStyle11"/>
                <w:sz w:val="28"/>
                <w:szCs w:val="28"/>
                <w:lang w:val="en-US" w:eastAsia="en-US"/>
              </w:rPr>
              <w:t xml:space="preserve"> /</w:t>
            </w:r>
            <w:r w:rsidR="00783518">
              <w:rPr>
                <w:rStyle w:val="FontStyle11"/>
                <w:sz w:val="28"/>
                <w:szCs w:val="28"/>
                <w:lang w:eastAsia="en-US"/>
              </w:rPr>
              <w:t xml:space="preserve"> </w:t>
            </w:r>
            <w:r w:rsidR="001F54FD" w:rsidRPr="00865CD4">
              <w:rPr>
                <w:rStyle w:val="FontStyle11"/>
                <w:sz w:val="28"/>
                <w:szCs w:val="28"/>
                <w:lang w:val="en-US" w:eastAsia="en-US"/>
              </w:rPr>
              <w:t>L</w:t>
            </w:r>
            <w:r w:rsidR="001F54FD" w:rsidRPr="00865CD4">
              <w:rPr>
                <w:rStyle w:val="FontStyle11"/>
                <w:sz w:val="28"/>
                <w:szCs w:val="28"/>
                <w:lang w:eastAsia="en-US"/>
              </w:rPr>
              <w:t>.</w:t>
            </w:r>
            <w:r w:rsidR="001F54FD" w:rsidRPr="00865CD4">
              <w:rPr>
                <w:rStyle w:val="FontStyle11"/>
                <w:sz w:val="28"/>
                <w:szCs w:val="28"/>
                <w:lang w:val="en-US" w:eastAsia="en-US"/>
              </w:rPr>
              <w:t>I</w:t>
            </w:r>
            <w:r w:rsidR="001F54FD" w:rsidRPr="00865CD4">
              <w:rPr>
                <w:rStyle w:val="FontStyle11"/>
                <w:sz w:val="28"/>
                <w:szCs w:val="28"/>
                <w:lang w:eastAsia="en-US"/>
              </w:rPr>
              <w:t>.</w:t>
            </w:r>
            <w:r w:rsidR="001F54FD" w:rsidRPr="00865CD4">
              <w:rPr>
                <w:rStyle w:val="FontStyle11"/>
                <w:sz w:val="28"/>
                <w:szCs w:val="28"/>
                <w:lang w:val="en-US" w:eastAsia="en-US"/>
              </w:rPr>
              <w:t xml:space="preserve"> Gerasimova</w:t>
            </w:r>
            <w:r w:rsidR="001F54FD" w:rsidRPr="00865CD4">
              <w:rPr>
                <w:rStyle w:val="FontStyle11"/>
                <w:sz w:val="28"/>
                <w:szCs w:val="28"/>
                <w:lang w:eastAsia="en-US"/>
              </w:rPr>
              <w:t xml:space="preserve">, </w:t>
            </w:r>
            <w:r w:rsidR="001F54FD" w:rsidRPr="00865CD4">
              <w:rPr>
                <w:rStyle w:val="FontStyle11"/>
                <w:sz w:val="28"/>
                <w:szCs w:val="28"/>
                <w:lang w:val="en-US" w:eastAsia="en-US"/>
              </w:rPr>
              <w:t>V</w:t>
            </w:r>
            <w:r w:rsidR="001F54FD" w:rsidRPr="00865CD4">
              <w:rPr>
                <w:rStyle w:val="FontStyle11"/>
                <w:sz w:val="28"/>
                <w:szCs w:val="28"/>
                <w:lang w:eastAsia="en-US"/>
              </w:rPr>
              <w:t>.</w:t>
            </w:r>
            <w:r w:rsidR="001F54FD" w:rsidRPr="00865CD4">
              <w:rPr>
                <w:rStyle w:val="FontStyle11"/>
                <w:sz w:val="28"/>
                <w:szCs w:val="28"/>
                <w:lang w:val="en-US" w:eastAsia="en-US"/>
              </w:rPr>
              <w:t>V</w:t>
            </w:r>
            <w:r w:rsidR="001F54FD" w:rsidRPr="00865CD4">
              <w:rPr>
                <w:rStyle w:val="FontStyle11"/>
                <w:sz w:val="28"/>
                <w:szCs w:val="28"/>
                <w:lang w:eastAsia="en-US"/>
              </w:rPr>
              <w:t>.</w:t>
            </w:r>
            <w:r w:rsidR="001F54FD" w:rsidRPr="00865CD4">
              <w:rPr>
                <w:rStyle w:val="FontStyle11"/>
                <w:sz w:val="28"/>
                <w:szCs w:val="28"/>
                <w:lang w:val="en-US" w:eastAsia="en-US"/>
              </w:rPr>
              <w:t xml:space="preserve"> Artemova</w:t>
            </w:r>
            <w:r w:rsidR="001F54FD" w:rsidRPr="00865CD4">
              <w:rPr>
                <w:rStyle w:val="FontStyle11"/>
                <w:sz w:val="28"/>
                <w:szCs w:val="28"/>
                <w:lang w:eastAsia="en-US"/>
              </w:rPr>
              <w:t xml:space="preserve">, </w:t>
            </w:r>
            <w:r w:rsidR="001F54FD" w:rsidRPr="00865CD4">
              <w:rPr>
                <w:rStyle w:val="FontStyle11"/>
                <w:sz w:val="28"/>
                <w:szCs w:val="28"/>
                <w:lang w:val="en-US" w:eastAsia="en-US"/>
              </w:rPr>
              <w:t>E</w:t>
            </w:r>
            <w:r w:rsidR="001F54FD" w:rsidRPr="00865CD4">
              <w:rPr>
                <w:rStyle w:val="FontStyle11"/>
                <w:sz w:val="28"/>
                <w:szCs w:val="28"/>
                <w:lang w:eastAsia="en-US"/>
              </w:rPr>
              <w:t>.</w:t>
            </w:r>
            <w:r w:rsidR="001F54FD" w:rsidRPr="00865CD4">
              <w:rPr>
                <w:rStyle w:val="FontStyle11"/>
                <w:sz w:val="28"/>
                <w:szCs w:val="28"/>
                <w:lang w:val="en-US" w:eastAsia="en-US"/>
              </w:rPr>
              <w:t>S</w:t>
            </w:r>
            <w:r w:rsidR="001F54FD" w:rsidRPr="00865CD4">
              <w:rPr>
                <w:rStyle w:val="FontStyle11"/>
                <w:sz w:val="28"/>
                <w:szCs w:val="28"/>
                <w:lang w:eastAsia="en-US"/>
              </w:rPr>
              <w:t>.</w:t>
            </w:r>
            <w:r w:rsidR="001F54FD" w:rsidRPr="00865CD4">
              <w:rPr>
                <w:rStyle w:val="FontStyle11"/>
                <w:sz w:val="28"/>
                <w:szCs w:val="28"/>
                <w:lang w:val="en-US" w:eastAsia="en-US"/>
              </w:rPr>
              <w:t xml:space="preserve"> Kondricova</w:t>
            </w:r>
            <w:r w:rsidR="001F54FD" w:rsidRPr="00865CD4">
              <w:rPr>
                <w:rStyle w:val="FontStyle11"/>
                <w:sz w:val="28"/>
                <w:szCs w:val="28"/>
                <w:lang w:eastAsia="en-US"/>
              </w:rPr>
              <w:t xml:space="preserve">, </w:t>
            </w:r>
            <w:r w:rsidR="001F54FD" w:rsidRPr="00865CD4">
              <w:rPr>
                <w:rStyle w:val="FontStyle11"/>
                <w:sz w:val="28"/>
                <w:szCs w:val="28"/>
                <w:lang w:val="en-US" w:eastAsia="en-US"/>
              </w:rPr>
              <w:t>A</w:t>
            </w:r>
            <w:r w:rsidR="001F54FD" w:rsidRPr="00865CD4">
              <w:rPr>
                <w:rStyle w:val="FontStyle11"/>
                <w:sz w:val="28"/>
                <w:szCs w:val="28"/>
                <w:lang w:eastAsia="en-US"/>
              </w:rPr>
              <w:t>.</w:t>
            </w:r>
            <w:r w:rsidR="001F54FD" w:rsidRPr="00865CD4">
              <w:rPr>
                <w:rStyle w:val="FontStyle11"/>
                <w:sz w:val="28"/>
                <w:szCs w:val="28"/>
                <w:lang w:val="en-US" w:eastAsia="en-US"/>
              </w:rPr>
              <w:t>N</w:t>
            </w:r>
            <w:r w:rsidR="001F54FD" w:rsidRPr="00865CD4">
              <w:rPr>
                <w:rStyle w:val="FontStyle11"/>
                <w:sz w:val="28"/>
                <w:szCs w:val="28"/>
                <w:lang w:eastAsia="en-US"/>
              </w:rPr>
              <w:t xml:space="preserve">. </w:t>
            </w:r>
            <w:r w:rsidR="001F54FD" w:rsidRPr="00865CD4">
              <w:rPr>
                <w:rStyle w:val="FontStyle11"/>
                <w:sz w:val="28"/>
                <w:szCs w:val="28"/>
                <w:lang w:val="en-US" w:eastAsia="en-US"/>
              </w:rPr>
              <w:t>Putintsev //</w:t>
            </w:r>
            <w:r w:rsidR="00783518">
              <w:rPr>
                <w:rStyle w:val="FontStyle11"/>
                <w:sz w:val="28"/>
                <w:szCs w:val="28"/>
                <w:lang w:eastAsia="en-US"/>
              </w:rPr>
              <w:t xml:space="preserve"> </w:t>
            </w:r>
            <w:r w:rsidRPr="00865CD4">
              <w:rPr>
                <w:rStyle w:val="FontStyle11"/>
                <w:sz w:val="28"/>
                <w:szCs w:val="28"/>
                <w:lang w:val="en-US" w:eastAsia="en-US"/>
              </w:rPr>
              <w:t xml:space="preserve">7-th International Congress European Burns Association, </w:t>
            </w:r>
            <w:r w:rsidRPr="00865CD4">
              <w:rPr>
                <w:rStyle w:val="FontStyle11"/>
                <w:sz w:val="28"/>
                <w:szCs w:val="28"/>
                <w:lang w:eastAsia="en-US"/>
              </w:rPr>
              <w:t>2007.</w:t>
            </w:r>
            <w:r w:rsidR="00895262">
              <w:rPr>
                <w:rStyle w:val="FontStyle11"/>
                <w:sz w:val="28"/>
                <w:szCs w:val="28"/>
                <w:lang w:eastAsia="en-US"/>
              </w:rPr>
              <w:t xml:space="preserve"> </w:t>
            </w:r>
            <w:r w:rsidRPr="00865CD4">
              <w:rPr>
                <w:rStyle w:val="FontStyle11"/>
                <w:sz w:val="28"/>
                <w:szCs w:val="28"/>
                <w:lang w:eastAsia="en-US"/>
              </w:rPr>
              <w:t>-</w:t>
            </w:r>
            <w:r w:rsidRPr="00865CD4">
              <w:rPr>
                <w:rStyle w:val="FontStyle11"/>
                <w:sz w:val="28"/>
                <w:szCs w:val="28"/>
                <w:lang w:val="en-US" w:eastAsia="en-US"/>
              </w:rPr>
              <w:t xml:space="preserve"> P.</w:t>
            </w:r>
            <w:r w:rsidR="00895262">
              <w:rPr>
                <w:rStyle w:val="FontStyle11"/>
                <w:sz w:val="28"/>
                <w:szCs w:val="28"/>
                <w:lang w:eastAsia="en-US"/>
              </w:rPr>
              <w:t xml:space="preserve"> </w:t>
            </w:r>
            <w:r w:rsidRPr="00865CD4">
              <w:rPr>
                <w:rStyle w:val="FontStyle11"/>
                <w:sz w:val="28"/>
                <w:szCs w:val="28"/>
                <w:lang w:val="en-US" w:eastAsia="en-US"/>
              </w:rPr>
              <w:t>191.</w:t>
            </w:r>
          </w:p>
        </w:tc>
      </w:tr>
      <w:tr w:rsidR="00586B8F" w:rsidRPr="00865CD4" w:rsidTr="00376D0E">
        <w:trPr>
          <w:trHeight w:val="267"/>
        </w:trPr>
        <w:tc>
          <w:tcPr>
            <w:tcW w:w="726" w:type="dxa"/>
          </w:tcPr>
          <w:p w:rsidR="00586B8F" w:rsidRPr="00865CD4" w:rsidRDefault="00586B8F" w:rsidP="003636E9">
            <w:pPr>
              <w:pStyle w:val="aa"/>
              <w:rPr>
                <w:b w:val="0"/>
                <w:szCs w:val="28"/>
              </w:rPr>
            </w:pPr>
            <w:r w:rsidRPr="00865CD4">
              <w:rPr>
                <w:b w:val="0"/>
                <w:szCs w:val="28"/>
              </w:rPr>
              <w:t>156.</w:t>
            </w:r>
          </w:p>
        </w:tc>
        <w:tc>
          <w:tcPr>
            <w:tcW w:w="9293" w:type="dxa"/>
          </w:tcPr>
          <w:p w:rsidR="00586B8F" w:rsidRPr="00865CD4" w:rsidRDefault="00783518" w:rsidP="001F54FD">
            <w:pPr>
              <w:pStyle w:val="Style10"/>
              <w:widowControl/>
              <w:tabs>
                <w:tab w:val="left" w:pos="667"/>
              </w:tabs>
              <w:spacing w:before="62" w:line="360" w:lineRule="auto"/>
              <w:ind w:right="48"/>
              <w:rPr>
                <w:rStyle w:val="FontStyle11"/>
                <w:sz w:val="28"/>
                <w:szCs w:val="28"/>
                <w:lang w:val="en-US" w:eastAsia="en-US"/>
              </w:rPr>
            </w:pPr>
            <w:r>
              <w:rPr>
                <w:rStyle w:val="FontStyle12"/>
                <w:sz w:val="28"/>
                <w:szCs w:val="28"/>
                <w:lang w:val="en-US" w:eastAsia="en-US"/>
              </w:rPr>
              <w:t>Handrigan M.T. Hydroxyethyl</w:t>
            </w:r>
            <w:r w:rsidR="00586B8F" w:rsidRPr="00865CD4">
              <w:rPr>
                <w:rStyle w:val="FontStyle12"/>
                <w:sz w:val="28"/>
                <w:szCs w:val="28"/>
                <w:lang w:val="en-US" w:eastAsia="en-US"/>
              </w:rPr>
              <w:t>starch inhibits neutrophil adhesion</w:t>
            </w:r>
            <w:r w:rsidR="001F54FD" w:rsidRPr="00865CD4">
              <w:rPr>
                <w:rStyle w:val="FontStyle12"/>
                <w:sz w:val="28"/>
                <w:szCs w:val="28"/>
                <w:lang w:val="en-US" w:eastAsia="en-US"/>
              </w:rPr>
              <w:t xml:space="preserve"> and transendothelial migration /</w:t>
            </w:r>
            <w:r w:rsidR="00895262">
              <w:rPr>
                <w:rStyle w:val="FontStyle12"/>
                <w:sz w:val="28"/>
                <w:szCs w:val="28"/>
                <w:lang w:eastAsia="en-US"/>
              </w:rPr>
              <w:t xml:space="preserve"> </w:t>
            </w:r>
            <w:r w:rsidR="001F54FD" w:rsidRPr="00865CD4">
              <w:rPr>
                <w:rStyle w:val="FontStyle12"/>
                <w:sz w:val="28"/>
                <w:szCs w:val="28"/>
                <w:lang w:val="en-US" w:eastAsia="en-US"/>
              </w:rPr>
              <w:t xml:space="preserve">M.T. Handrigan, A.R. Bunns, E.M. Donnachie, R.A. Bowden // </w:t>
            </w:r>
            <w:r w:rsidR="00586B8F" w:rsidRPr="00865CD4">
              <w:rPr>
                <w:rStyle w:val="FontStyle12"/>
                <w:sz w:val="28"/>
                <w:szCs w:val="28"/>
                <w:lang w:val="en-US" w:eastAsia="en-US"/>
              </w:rPr>
              <w:t>Shock</w:t>
            </w:r>
            <w:r>
              <w:rPr>
                <w:rStyle w:val="FontStyle12"/>
                <w:sz w:val="28"/>
                <w:szCs w:val="28"/>
                <w:lang w:eastAsia="en-US"/>
              </w:rPr>
              <w:t>.</w:t>
            </w:r>
            <w:r w:rsidR="00895262">
              <w:rPr>
                <w:rStyle w:val="FontStyle12"/>
                <w:sz w:val="28"/>
                <w:szCs w:val="28"/>
                <w:lang w:eastAsia="en-US"/>
              </w:rPr>
              <w:t xml:space="preserve"> </w:t>
            </w:r>
            <w:r w:rsidR="001F54FD" w:rsidRPr="00865CD4">
              <w:rPr>
                <w:rStyle w:val="FontStyle12"/>
                <w:sz w:val="28"/>
                <w:szCs w:val="28"/>
                <w:lang w:val="en-US" w:eastAsia="en-US"/>
              </w:rPr>
              <w:t xml:space="preserve">– </w:t>
            </w:r>
            <w:r w:rsidR="00586B8F" w:rsidRPr="00865CD4">
              <w:rPr>
                <w:rStyle w:val="FontStyle12"/>
                <w:sz w:val="28"/>
                <w:szCs w:val="28"/>
                <w:lang w:eastAsia="en-US"/>
              </w:rPr>
              <w:t>2005</w:t>
            </w:r>
            <w:r w:rsidR="001F54FD" w:rsidRPr="00865CD4">
              <w:rPr>
                <w:rStyle w:val="FontStyle12"/>
                <w:sz w:val="28"/>
                <w:szCs w:val="28"/>
                <w:lang w:val="en-US" w:eastAsia="en-US"/>
              </w:rPr>
              <w:t>. –</w:t>
            </w:r>
            <w:r w:rsidR="00895262">
              <w:rPr>
                <w:rStyle w:val="FontStyle12"/>
                <w:sz w:val="28"/>
                <w:szCs w:val="28"/>
                <w:lang w:eastAsia="en-US"/>
              </w:rPr>
              <w:t xml:space="preserve"> </w:t>
            </w:r>
            <w:r w:rsidR="001F54FD" w:rsidRPr="00865CD4">
              <w:rPr>
                <w:rStyle w:val="FontStyle12"/>
                <w:sz w:val="28"/>
                <w:szCs w:val="28"/>
                <w:lang w:val="en-US" w:eastAsia="en-US"/>
              </w:rPr>
              <w:t>V.</w:t>
            </w:r>
            <w:r w:rsidR="00586B8F" w:rsidRPr="00865CD4">
              <w:rPr>
                <w:rStyle w:val="FontStyle12"/>
                <w:sz w:val="28"/>
                <w:szCs w:val="28"/>
                <w:lang w:eastAsia="en-US"/>
              </w:rPr>
              <w:t>24</w:t>
            </w:r>
            <w:r w:rsidR="001F54FD" w:rsidRPr="00865CD4">
              <w:rPr>
                <w:rStyle w:val="FontStyle12"/>
                <w:sz w:val="28"/>
                <w:szCs w:val="28"/>
                <w:lang w:val="en-US" w:eastAsia="en-US"/>
              </w:rPr>
              <w:t>. –</w:t>
            </w:r>
            <w:r w:rsidR="00895262">
              <w:rPr>
                <w:rStyle w:val="FontStyle12"/>
                <w:sz w:val="28"/>
                <w:szCs w:val="28"/>
                <w:lang w:eastAsia="en-US"/>
              </w:rPr>
              <w:t xml:space="preserve"> </w:t>
            </w:r>
            <w:r w:rsidR="001F54FD" w:rsidRPr="00865CD4">
              <w:rPr>
                <w:rStyle w:val="FontStyle12"/>
                <w:sz w:val="28"/>
                <w:szCs w:val="28"/>
                <w:lang w:val="en-US" w:eastAsia="en-US"/>
              </w:rPr>
              <w:t>P.</w:t>
            </w:r>
            <w:r w:rsidR="00895262">
              <w:rPr>
                <w:rStyle w:val="FontStyle12"/>
                <w:sz w:val="28"/>
                <w:szCs w:val="28"/>
                <w:lang w:eastAsia="en-US"/>
              </w:rPr>
              <w:t xml:space="preserve"> </w:t>
            </w:r>
            <w:r w:rsidR="00586B8F" w:rsidRPr="00865CD4">
              <w:rPr>
                <w:rStyle w:val="FontStyle12"/>
                <w:sz w:val="28"/>
                <w:szCs w:val="28"/>
                <w:lang w:eastAsia="en-US"/>
              </w:rPr>
              <w:t>434-439.</w:t>
            </w:r>
          </w:p>
        </w:tc>
      </w:tr>
      <w:tr w:rsidR="00586B8F" w:rsidRPr="00865CD4" w:rsidTr="00376D0E">
        <w:trPr>
          <w:trHeight w:val="267"/>
        </w:trPr>
        <w:tc>
          <w:tcPr>
            <w:tcW w:w="726" w:type="dxa"/>
          </w:tcPr>
          <w:p w:rsidR="00586B8F" w:rsidRPr="00865CD4" w:rsidRDefault="000B72FD" w:rsidP="003636E9">
            <w:pPr>
              <w:pStyle w:val="aa"/>
              <w:rPr>
                <w:b w:val="0"/>
                <w:szCs w:val="28"/>
              </w:rPr>
            </w:pPr>
            <w:r w:rsidRPr="00865CD4">
              <w:rPr>
                <w:b w:val="0"/>
                <w:szCs w:val="28"/>
              </w:rPr>
              <w:t>157.</w:t>
            </w:r>
          </w:p>
        </w:tc>
        <w:tc>
          <w:tcPr>
            <w:tcW w:w="9293" w:type="dxa"/>
          </w:tcPr>
          <w:p w:rsidR="00586B8F" w:rsidRPr="00865CD4" w:rsidRDefault="000B72FD" w:rsidP="00895262">
            <w:pPr>
              <w:pStyle w:val="Style3"/>
              <w:widowControl/>
              <w:tabs>
                <w:tab w:val="left" w:pos="677"/>
              </w:tabs>
              <w:spacing w:line="360" w:lineRule="auto"/>
              <w:ind w:right="29" w:firstLine="0"/>
              <w:rPr>
                <w:rStyle w:val="FontStyle11"/>
                <w:sz w:val="28"/>
                <w:szCs w:val="28"/>
                <w:lang w:val="en-US" w:eastAsia="en-US"/>
              </w:rPr>
            </w:pPr>
            <w:r w:rsidRPr="00865CD4">
              <w:rPr>
                <w:rStyle w:val="FontStyle11"/>
                <w:sz w:val="28"/>
                <w:szCs w:val="28"/>
                <w:lang w:val="en-US" w:eastAsia="en-US"/>
              </w:rPr>
              <w:t xml:space="preserve">Chambers D. E. </w:t>
            </w:r>
            <w:r w:rsidR="001F54FD" w:rsidRPr="00865CD4">
              <w:rPr>
                <w:rStyle w:val="FontStyle11"/>
                <w:sz w:val="28"/>
                <w:szCs w:val="28"/>
                <w:lang w:val="en-US" w:eastAsia="en-US"/>
              </w:rPr>
              <w:t>Xanthine oxydase as a source of free radical damage in ishemia</w:t>
            </w:r>
            <w:r w:rsidRPr="00865CD4">
              <w:rPr>
                <w:rStyle w:val="FontStyle11"/>
                <w:sz w:val="28"/>
                <w:szCs w:val="28"/>
                <w:lang w:eastAsia="en-US"/>
              </w:rPr>
              <w:t xml:space="preserve"> /</w:t>
            </w:r>
            <w:r w:rsidRPr="00865CD4">
              <w:rPr>
                <w:rStyle w:val="FontStyle11"/>
                <w:sz w:val="28"/>
                <w:szCs w:val="28"/>
                <w:lang w:val="en-US" w:eastAsia="en-US"/>
              </w:rPr>
              <w:t xml:space="preserve"> D. E. Chambers, D. A. Parks, G. A. Patterson</w:t>
            </w:r>
            <w:r w:rsidRPr="00865CD4">
              <w:rPr>
                <w:rStyle w:val="FontStyle11"/>
                <w:sz w:val="28"/>
                <w:szCs w:val="28"/>
                <w:lang w:eastAsia="en-US"/>
              </w:rPr>
              <w:t xml:space="preserve"> //</w:t>
            </w:r>
            <w:r w:rsidRPr="00865CD4">
              <w:rPr>
                <w:rStyle w:val="FontStyle11"/>
                <w:sz w:val="28"/>
                <w:szCs w:val="28"/>
                <w:lang w:val="en-US" w:eastAsia="en-US"/>
              </w:rPr>
              <w:t xml:space="preserve"> J.</w:t>
            </w:r>
            <w:r w:rsidRPr="00865CD4">
              <w:rPr>
                <w:rStyle w:val="FontStyle11"/>
                <w:sz w:val="28"/>
                <w:szCs w:val="28"/>
                <w:lang w:eastAsia="en-US"/>
              </w:rPr>
              <w:t xml:space="preserve"> Мо</w:t>
            </w:r>
            <w:r w:rsidR="00895262">
              <w:rPr>
                <w:rStyle w:val="FontStyle11"/>
                <w:sz w:val="28"/>
                <w:szCs w:val="28"/>
                <w:lang w:eastAsia="en-US"/>
              </w:rPr>
              <w:t>ї</w:t>
            </w:r>
            <w:r w:rsidRPr="00865CD4">
              <w:rPr>
                <w:rStyle w:val="FontStyle11"/>
                <w:sz w:val="28"/>
                <w:szCs w:val="28"/>
                <w:lang w:eastAsia="en-US"/>
              </w:rPr>
              <w:t>.</w:t>
            </w:r>
            <w:r w:rsidRPr="00865CD4">
              <w:rPr>
                <w:rStyle w:val="FontStyle11"/>
                <w:sz w:val="28"/>
                <w:szCs w:val="28"/>
                <w:lang w:val="en-US" w:eastAsia="en-US"/>
              </w:rPr>
              <w:t xml:space="preserve"> Cell. Cardiol. </w:t>
            </w:r>
            <w:r w:rsidR="005A16F2" w:rsidRPr="00865CD4">
              <w:rPr>
                <w:rStyle w:val="FontStyle11"/>
                <w:sz w:val="28"/>
                <w:szCs w:val="28"/>
                <w:lang w:eastAsia="en-US"/>
              </w:rPr>
              <w:t>–</w:t>
            </w:r>
            <w:r w:rsidRPr="00865CD4">
              <w:rPr>
                <w:rStyle w:val="FontStyle11"/>
                <w:sz w:val="28"/>
                <w:szCs w:val="28"/>
                <w:lang w:eastAsia="en-US"/>
              </w:rPr>
              <w:t xml:space="preserve"> 2005. </w:t>
            </w:r>
            <w:r w:rsidR="005A16F2" w:rsidRPr="00865CD4">
              <w:rPr>
                <w:rStyle w:val="FontStyle11"/>
                <w:sz w:val="28"/>
                <w:szCs w:val="28"/>
                <w:lang w:eastAsia="en-US"/>
              </w:rPr>
              <w:t>–</w:t>
            </w:r>
            <w:r w:rsidRPr="00865CD4">
              <w:rPr>
                <w:rStyle w:val="FontStyle11"/>
                <w:sz w:val="28"/>
                <w:szCs w:val="28"/>
                <w:lang w:val="en-US" w:eastAsia="en-US"/>
              </w:rPr>
              <w:t xml:space="preserve"> Vol.</w:t>
            </w:r>
            <w:r w:rsidRPr="00865CD4">
              <w:rPr>
                <w:rStyle w:val="FontStyle11"/>
                <w:sz w:val="28"/>
                <w:szCs w:val="28"/>
                <w:lang w:eastAsia="en-US"/>
              </w:rPr>
              <w:t xml:space="preserve"> 27. </w:t>
            </w:r>
            <w:r w:rsidR="005A16F2" w:rsidRPr="00865CD4">
              <w:rPr>
                <w:rStyle w:val="FontStyle11"/>
                <w:sz w:val="28"/>
                <w:szCs w:val="28"/>
                <w:lang w:eastAsia="en-US"/>
              </w:rPr>
              <w:t>–</w:t>
            </w:r>
            <w:r w:rsidRPr="00865CD4">
              <w:rPr>
                <w:rStyle w:val="FontStyle11"/>
                <w:sz w:val="28"/>
                <w:szCs w:val="28"/>
                <w:lang w:val="en-US" w:eastAsia="en-US"/>
              </w:rPr>
              <w:t xml:space="preserve"> P</w:t>
            </w:r>
            <w:r w:rsidR="001F54FD" w:rsidRPr="00865CD4">
              <w:rPr>
                <w:rStyle w:val="FontStyle11"/>
                <w:sz w:val="28"/>
                <w:szCs w:val="28"/>
                <w:lang w:val="en-US" w:eastAsia="en-US"/>
              </w:rPr>
              <w:t>.</w:t>
            </w:r>
            <w:r w:rsidRPr="00865CD4">
              <w:rPr>
                <w:rStyle w:val="FontStyle11"/>
                <w:sz w:val="28"/>
                <w:szCs w:val="28"/>
                <w:lang w:eastAsia="en-US"/>
              </w:rPr>
              <w:t>1124-1129.</w:t>
            </w:r>
          </w:p>
        </w:tc>
      </w:tr>
      <w:tr w:rsidR="00586B8F" w:rsidRPr="00865CD4" w:rsidTr="00376D0E">
        <w:trPr>
          <w:trHeight w:val="267"/>
        </w:trPr>
        <w:tc>
          <w:tcPr>
            <w:tcW w:w="726" w:type="dxa"/>
          </w:tcPr>
          <w:p w:rsidR="00586B8F" w:rsidRPr="00865CD4" w:rsidRDefault="000B72FD" w:rsidP="003636E9">
            <w:pPr>
              <w:pStyle w:val="aa"/>
              <w:rPr>
                <w:b w:val="0"/>
                <w:szCs w:val="28"/>
              </w:rPr>
            </w:pPr>
            <w:r w:rsidRPr="00865CD4">
              <w:rPr>
                <w:b w:val="0"/>
                <w:szCs w:val="28"/>
              </w:rPr>
              <w:lastRenderedPageBreak/>
              <w:t>158.</w:t>
            </w:r>
          </w:p>
        </w:tc>
        <w:tc>
          <w:tcPr>
            <w:tcW w:w="9293" w:type="dxa"/>
          </w:tcPr>
          <w:p w:rsidR="00586B8F" w:rsidRPr="00865CD4" w:rsidRDefault="000B72FD" w:rsidP="001F54FD">
            <w:pPr>
              <w:pStyle w:val="Style14"/>
              <w:widowControl/>
              <w:tabs>
                <w:tab w:val="left" w:pos="667"/>
              </w:tabs>
              <w:spacing w:before="62" w:line="360" w:lineRule="auto"/>
              <w:ind w:firstLine="0"/>
              <w:jc w:val="both"/>
              <w:rPr>
                <w:rStyle w:val="FontStyle11"/>
                <w:sz w:val="28"/>
                <w:szCs w:val="28"/>
                <w:lang w:val="en-US" w:eastAsia="en-US"/>
              </w:rPr>
            </w:pPr>
            <w:r w:rsidRPr="00865CD4">
              <w:rPr>
                <w:rStyle w:val="FontStyle28"/>
                <w:sz w:val="28"/>
                <w:szCs w:val="28"/>
                <w:lang w:val="en-US" w:eastAsia="en-US"/>
              </w:rPr>
              <w:t>Martin D.S. Apoptotic changes in the aged hepar are triggered by interleukin-</w:t>
            </w:r>
            <w:r w:rsidRPr="00865CD4">
              <w:rPr>
                <w:rStyle w:val="FontStyle28"/>
                <w:sz w:val="28"/>
                <w:szCs w:val="28"/>
                <w:lang w:eastAsia="en-US"/>
              </w:rPr>
              <w:t>1</w:t>
            </w:r>
            <w:r w:rsidRPr="00865CD4">
              <w:rPr>
                <w:rStyle w:val="FontStyle33"/>
                <w:sz w:val="28"/>
                <w:szCs w:val="28"/>
                <w:lang w:val="en-US" w:eastAsia="en-US"/>
              </w:rPr>
              <w:t>P</w:t>
            </w:r>
            <w:r w:rsidRPr="00865CD4">
              <w:rPr>
                <w:rStyle w:val="FontStyle28"/>
                <w:sz w:val="28"/>
                <w:szCs w:val="28"/>
                <w:lang w:val="en-US" w:eastAsia="en-US"/>
              </w:rPr>
              <w:t>-induced activation of</w:t>
            </w:r>
            <w:r w:rsidR="00B87ECC">
              <w:rPr>
                <w:rStyle w:val="FontStyle28"/>
                <w:sz w:val="28"/>
                <w:szCs w:val="28"/>
                <w:lang w:eastAsia="en-US"/>
              </w:rPr>
              <w:t xml:space="preserve"> </w:t>
            </w:r>
            <w:r w:rsidRPr="00865CD4">
              <w:rPr>
                <w:rStyle w:val="FontStyle28"/>
                <w:sz w:val="28"/>
                <w:szCs w:val="28"/>
                <w:lang w:val="en-US" w:eastAsia="en-US"/>
              </w:rPr>
              <w:t xml:space="preserve"> p</w:t>
            </w:r>
            <w:r w:rsidRPr="00865CD4">
              <w:rPr>
                <w:rStyle w:val="FontStyle28"/>
                <w:sz w:val="28"/>
                <w:szCs w:val="28"/>
                <w:lang w:eastAsia="en-US"/>
              </w:rPr>
              <w:t xml:space="preserve"> 38</w:t>
            </w:r>
            <w:r w:rsidRPr="00865CD4">
              <w:rPr>
                <w:rStyle w:val="FontStyle28"/>
                <w:sz w:val="28"/>
                <w:szCs w:val="28"/>
                <w:lang w:val="en-US" w:eastAsia="en-US"/>
              </w:rPr>
              <w:t xml:space="preserve"> and reversed by treatment with eicosapantaenoic acid</w:t>
            </w:r>
            <w:r w:rsidRPr="00865CD4">
              <w:rPr>
                <w:rStyle w:val="FontStyle28"/>
                <w:sz w:val="28"/>
                <w:szCs w:val="28"/>
                <w:lang w:eastAsia="en-US"/>
              </w:rPr>
              <w:t xml:space="preserve"> /</w:t>
            </w:r>
            <w:r w:rsidRPr="00865CD4">
              <w:rPr>
                <w:rStyle w:val="FontStyle28"/>
                <w:sz w:val="28"/>
                <w:szCs w:val="28"/>
                <w:lang w:val="en-US" w:eastAsia="en-US"/>
              </w:rPr>
              <w:t xml:space="preserve"> D. S. D.Martin, P. E. Lonegran, B. Boland</w:t>
            </w:r>
            <w:r w:rsidRPr="00865CD4">
              <w:rPr>
                <w:rStyle w:val="FontStyle28"/>
                <w:sz w:val="28"/>
                <w:szCs w:val="28"/>
                <w:lang w:eastAsia="en-US"/>
              </w:rPr>
              <w:t xml:space="preserve"> //</w:t>
            </w:r>
            <w:r w:rsidRPr="00865CD4">
              <w:rPr>
                <w:rStyle w:val="FontStyle28"/>
                <w:sz w:val="28"/>
                <w:szCs w:val="28"/>
                <w:lang w:val="en-US" w:eastAsia="en-US"/>
              </w:rPr>
              <w:t xml:space="preserve"> J. Biol. Chem.</w:t>
            </w:r>
            <w:r w:rsidR="00895262">
              <w:rPr>
                <w:rStyle w:val="FontStyle28"/>
                <w:sz w:val="28"/>
                <w:szCs w:val="28"/>
                <w:lang w:eastAsia="en-US"/>
              </w:rPr>
              <w:t xml:space="preserve"> </w:t>
            </w:r>
            <w:r w:rsidR="005A16F2" w:rsidRPr="00865CD4">
              <w:rPr>
                <w:rStyle w:val="FontStyle28"/>
                <w:sz w:val="28"/>
                <w:szCs w:val="28"/>
                <w:lang w:eastAsia="en-US"/>
              </w:rPr>
              <w:t>–</w:t>
            </w:r>
            <w:r w:rsidRPr="00865CD4">
              <w:rPr>
                <w:rStyle w:val="FontStyle28"/>
                <w:sz w:val="28"/>
                <w:szCs w:val="28"/>
                <w:lang w:eastAsia="en-US"/>
              </w:rPr>
              <w:t xml:space="preserve"> 2002. </w:t>
            </w:r>
            <w:r w:rsidR="005A16F2" w:rsidRPr="00865CD4">
              <w:rPr>
                <w:rStyle w:val="FontStyle28"/>
                <w:sz w:val="28"/>
                <w:szCs w:val="28"/>
                <w:lang w:eastAsia="en-US"/>
              </w:rPr>
              <w:t>–</w:t>
            </w:r>
            <w:r w:rsidR="001F54FD" w:rsidRPr="00865CD4">
              <w:rPr>
                <w:rStyle w:val="FontStyle28"/>
                <w:sz w:val="28"/>
                <w:szCs w:val="28"/>
                <w:lang w:val="en-US" w:eastAsia="en-US"/>
              </w:rPr>
              <w:t xml:space="preserve"> V</w:t>
            </w:r>
            <w:r w:rsidRPr="00865CD4">
              <w:rPr>
                <w:rStyle w:val="FontStyle28"/>
                <w:sz w:val="28"/>
                <w:szCs w:val="28"/>
                <w:lang w:val="en-US" w:eastAsia="en-US"/>
              </w:rPr>
              <w:t>.</w:t>
            </w:r>
            <w:r w:rsidRPr="00865CD4">
              <w:rPr>
                <w:rStyle w:val="FontStyle28"/>
                <w:sz w:val="28"/>
                <w:szCs w:val="28"/>
                <w:lang w:eastAsia="en-US"/>
              </w:rPr>
              <w:t xml:space="preserve"> 277, </w:t>
            </w:r>
            <w:r w:rsidR="001F54FD" w:rsidRPr="00865CD4">
              <w:rPr>
                <w:rStyle w:val="FontStyle28"/>
                <w:sz w:val="28"/>
                <w:szCs w:val="28"/>
                <w:lang w:eastAsia="en-US"/>
              </w:rPr>
              <w:t>№</w:t>
            </w:r>
            <w:r w:rsidR="00895262">
              <w:rPr>
                <w:rStyle w:val="FontStyle28"/>
                <w:sz w:val="28"/>
                <w:szCs w:val="28"/>
                <w:lang w:eastAsia="en-US"/>
              </w:rPr>
              <w:t xml:space="preserve"> </w:t>
            </w:r>
            <w:r w:rsidRPr="00865CD4">
              <w:rPr>
                <w:rStyle w:val="FontStyle28"/>
                <w:sz w:val="28"/>
                <w:szCs w:val="28"/>
                <w:lang w:eastAsia="en-US"/>
              </w:rPr>
              <w:t xml:space="preserve">37. </w:t>
            </w:r>
            <w:r w:rsidR="005A16F2" w:rsidRPr="00865CD4">
              <w:rPr>
                <w:rStyle w:val="FontStyle28"/>
                <w:sz w:val="28"/>
                <w:szCs w:val="28"/>
                <w:lang w:eastAsia="en-US"/>
              </w:rPr>
              <w:t>–</w:t>
            </w:r>
            <w:r w:rsidRPr="00865CD4">
              <w:rPr>
                <w:rStyle w:val="FontStyle28"/>
                <w:sz w:val="28"/>
                <w:szCs w:val="28"/>
                <w:lang w:val="en-US" w:eastAsia="en-US"/>
              </w:rPr>
              <w:t xml:space="preserve"> P.</w:t>
            </w:r>
            <w:r w:rsidRPr="00865CD4">
              <w:rPr>
                <w:rStyle w:val="FontStyle28"/>
                <w:sz w:val="28"/>
                <w:szCs w:val="28"/>
                <w:lang w:eastAsia="en-US"/>
              </w:rPr>
              <w:t xml:space="preserve"> 34239-34246.</w:t>
            </w:r>
          </w:p>
        </w:tc>
      </w:tr>
      <w:tr w:rsidR="00586B8F" w:rsidRPr="00865CD4" w:rsidTr="00376D0E">
        <w:trPr>
          <w:trHeight w:val="267"/>
        </w:trPr>
        <w:tc>
          <w:tcPr>
            <w:tcW w:w="726" w:type="dxa"/>
          </w:tcPr>
          <w:p w:rsidR="00586B8F" w:rsidRPr="00865CD4" w:rsidRDefault="000B72FD" w:rsidP="003636E9">
            <w:pPr>
              <w:pStyle w:val="aa"/>
              <w:rPr>
                <w:b w:val="0"/>
                <w:szCs w:val="28"/>
              </w:rPr>
            </w:pPr>
            <w:r w:rsidRPr="00865CD4">
              <w:rPr>
                <w:b w:val="0"/>
                <w:szCs w:val="28"/>
              </w:rPr>
              <w:t>159.</w:t>
            </w:r>
          </w:p>
        </w:tc>
        <w:tc>
          <w:tcPr>
            <w:tcW w:w="9293" w:type="dxa"/>
          </w:tcPr>
          <w:p w:rsidR="00586B8F" w:rsidRPr="00865CD4" w:rsidRDefault="000B72FD" w:rsidP="001F54FD">
            <w:pPr>
              <w:pStyle w:val="Style13"/>
              <w:widowControl/>
              <w:tabs>
                <w:tab w:val="left" w:pos="667"/>
              </w:tabs>
              <w:spacing w:line="360" w:lineRule="auto"/>
              <w:ind w:right="24" w:firstLine="0"/>
              <w:jc w:val="both"/>
              <w:rPr>
                <w:rStyle w:val="FontStyle11"/>
                <w:sz w:val="28"/>
                <w:szCs w:val="28"/>
                <w:lang w:eastAsia="en-US"/>
              </w:rPr>
            </w:pPr>
            <w:r w:rsidRPr="00865CD4">
              <w:rPr>
                <w:rStyle w:val="FontStyle15"/>
                <w:sz w:val="28"/>
                <w:szCs w:val="28"/>
                <w:lang w:val="en-US" w:eastAsia="en-US"/>
              </w:rPr>
              <w:t>Koupil</w:t>
            </w:r>
            <w:r w:rsidR="00895262">
              <w:rPr>
                <w:rStyle w:val="FontStyle15"/>
                <w:sz w:val="28"/>
                <w:szCs w:val="28"/>
                <w:lang w:eastAsia="en-US"/>
              </w:rPr>
              <w:t xml:space="preserve"> </w:t>
            </w:r>
            <w:r w:rsidRPr="00865CD4">
              <w:rPr>
                <w:rStyle w:val="FontStyle15"/>
                <w:sz w:val="28"/>
                <w:szCs w:val="28"/>
                <w:lang w:val="en-US" w:eastAsia="en-US"/>
              </w:rPr>
              <w:t>J</w:t>
            </w:r>
            <w:r w:rsidRPr="00865CD4">
              <w:rPr>
                <w:rStyle w:val="FontStyle15"/>
                <w:sz w:val="28"/>
                <w:szCs w:val="28"/>
                <w:lang w:eastAsia="en-US"/>
              </w:rPr>
              <w:t xml:space="preserve">. </w:t>
            </w:r>
            <w:r w:rsidRPr="00865CD4">
              <w:rPr>
                <w:rStyle w:val="FontStyle15"/>
                <w:sz w:val="28"/>
                <w:szCs w:val="28"/>
                <w:lang w:val="en-US" w:eastAsia="en-US"/>
              </w:rPr>
              <w:t>Special</w:t>
            </w:r>
            <w:r w:rsidR="00895262">
              <w:rPr>
                <w:rStyle w:val="FontStyle15"/>
                <w:sz w:val="28"/>
                <w:szCs w:val="28"/>
                <w:lang w:eastAsia="en-US"/>
              </w:rPr>
              <w:t xml:space="preserve"> </w:t>
            </w:r>
            <w:r w:rsidRPr="00865CD4">
              <w:rPr>
                <w:rStyle w:val="FontStyle15"/>
                <w:sz w:val="28"/>
                <w:szCs w:val="28"/>
                <w:lang w:val="en-US" w:eastAsia="en-US"/>
              </w:rPr>
              <w:t>features</w:t>
            </w:r>
            <w:r w:rsidR="00895262">
              <w:rPr>
                <w:rStyle w:val="FontStyle15"/>
                <w:sz w:val="28"/>
                <w:szCs w:val="28"/>
                <w:lang w:eastAsia="en-US"/>
              </w:rPr>
              <w:t xml:space="preserve"> </w:t>
            </w:r>
            <w:r w:rsidRPr="00865CD4">
              <w:rPr>
                <w:rStyle w:val="FontStyle15"/>
                <w:sz w:val="28"/>
                <w:szCs w:val="28"/>
                <w:lang w:val="en-US" w:eastAsia="en-US"/>
              </w:rPr>
              <w:t>of</w:t>
            </w:r>
            <w:r w:rsidR="00895262">
              <w:rPr>
                <w:rStyle w:val="FontStyle15"/>
                <w:sz w:val="28"/>
                <w:szCs w:val="28"/>
                <w:lang w:eastAsia="en-US"/>
              </w:rPr>
              <w:t xml:space="preserve"> </w:t>
            </w:r>
            <w:r w:rsidRPr="00865CD4">
              <w:rPr>
                <w:rStyle w:val="FontStyle15"/>
                <w:sz w:val="28"/>
                <w:szCs w:val="28"/>
                <w:lang w:val="en-US" w:eastAsia="en-US"/>
              </w:rPr>
              <w:t>burn</w:t>
            </w:r>
            <w:r w:rsidR="00895262">
              <w:rPr>
                <w:rStyle w:val="FontStyle15"/>
                <w:sz w:val="28"/>
                <w:szCs w:val="28"/>
                <w:lang w:eastAsia="en-US"/>
              </w:rPr>
              <w:t xml:space="preserve"> </w:t>
            </w:r>
            <w:r w:rsidRPr="00865CD4">
              <w:rPr>
                <w:rStyle w:val="FontStyle15"/>
                <w:sz w:val="28"/>
                <w:szCs w:val="28"/>
                <w:lang w:val="en-US" w:eastAsia="en-US"/>
              </w:rPr>
              <w:t>injuries</w:t>
            </w:r>
            <w:r w:rsidR="00895262">
              <w:rPr>
                <w:rStyle w:val="FontStyle15"/>
                <w:sz w:val="28"/>
                <w:szCs w:val="28"/>
                <w:lang w:eastAsia="en-US"/>
              </w:rPr>
              <w:t xml:space="preserve"> </w:t>
            </w:r>
            <w:r w:rsidRPr="00865CD4">
              <w:rPr>
                <w:rStyle w:val="FontStyle15"/>
                <w:sz w:val="28"/>
                <w:szCs w:val="28"/>
                <w:lang w:val="en-US" w:eastAsia="en-US"/>
              </w:rPr>
              <w:t>in</w:t>
            </w:r>
            <w:r w:rsidR="00895262">
              <w:rPr>
                <w:rStyle w:val="FontStyle15"/>
                <w:sz w:val="28"/>
                <w:szCs w:val="28"/>
                <w:lang w:eastAsia="en-US"/>
              </w:rPr>
              <w:t xml:space="preserve"> </w:t>
            </w:r>
            <w:r w:rsidRPr="00865CD4">
              <w:rPr>
                <w:rStyle w:val="FontStyle15"/>
                <w:sz w:val="28"/>
                <w:szCs w:val="28"/>
                <w:lang w:val="en-US" w:eastAsia="en-US"/>
              </w:rPr>
              <w:t>elderly</w:t>
            </w:r>
            <w:r w:rsidR="00895262">
              <w:rPr>
                <w:rStyle w:val="FontStyle15"/>
                <w:sz w:val="28"/>
                <w:szCs w:val="28"/>
                <w:lang w:eastAsia="en-US"/>
              </w:rPr>
              <w:t xml:space="preserve"> </w:t>
            </w:r>
            <w:r w:rsidRPr="00865CD4">
              <w:rPr>
                <w:rStyle w:val="FontStyle15"/>
                <w:sz w:val="28"/>
                <w:szCs w:val="28"/>
                <w:lang w:val="en-US" w:eastAsia="en-US"/>
              </w:rPr>
              <w:t>patients</w:t>
            </w:r>
            <w:r w:rsidR="00895262">
              <w:rPr>
                <w:rStyle w:val="FontStyle15"/>
                <w:sz w:val="28"/>
                <w:szCs w:val="28"/>
                <w:lang w:eastAsia="en-US"/>
              </w:rPr>
              <w:t xml:space="preserve"> </w:t>
            </w:r>
            <w:r w:rsidRPr="00865CD4">
              <w:rPr>
                <w:rStyle w:val="FontStyle15"/>
                <w:sz w:val="28"/>
                <w:szCs w:val="28"/>
                <w:lang w:val="en-US" w:eastAsia="en-US"/>
              </w:rPr>
              <w:t>II</w:t>
            </w:r>
            <w:r w:rsidR="00895262">
              <w:rPr>
                <w:rStyle w:val="FontStyle15"/>
                <w:sz w:val="28"/>
                <w:szCs w:val="28"/>
                <w:lang w:eastAsia="en-US"/>
              </w:rPr>
              <w:t xml:space="preserve"> </w:t>
            </w:r>
            <w:r w:rsidR="001F54FD" w:rsidRPr="00865CD4">
              <w:rPr>
                <w:rStyle w:val="FontStyle15"/>
                <w:sz w:val="28"/>
                <w:szCs w:val="28"/>
                <w:lang w:eastAsia="en-US"/>
              </w:rPr>
              <w:t xml:space="preserve">/ </w:t>
            </w:r>
            <w:r w:rsidR="001F54FD" w:rsidRPr="00865CD4">
              <w:rPr>
                <w:rStyle w:val="FontStyle15"/>
                <w:sz w:val="28"/>
                <w:szCs w:val="28"/>
                <w:lang w:val="en-US" w:eastAsia="en-US"/>
              </w:rPr>
              <w:t>J</w:t>
            </w:r>
            <w:r w:rsidR="001F54FD" w:rsidRPr="00865CD4">
              <w:rPr>
                <w:rStyle w:val="FontStyle15"/>
                <w:sz w:val="28"/>
                <w:szCs w:val="28"/>
                <w:lang w:eastAsia="en-US"/>
              </w:rPr>
              <w:t>.</w:t>
            </w:r>
            <w:r w:rsidR="001F54FD" w:rsidRPr="005E757E">
              <w:rPr>
                <w:rStyle w:val="FontStyle15"/>
                <w:sz w:val="28"/>
                <w:szCs w:val="28"/>
                <w:lang w:eastAsia="en-US"/>
              </w:rPr>
              <w:t xml:space="preserve"> </w:t>
            </w:r>
            <w:r w:rsidR="001F54FD" w:rsidRPr="00865CD4">
              <w:rPr>
                <w:rStyle w:val="FontStyle15"/>
                <w:sz w:val="28"/>
                <w:szCs w:val="28"/>
                <w:lang w:val="en-US" w:eastAsia="en-US"/>
              </w:rPr>
              <w:t>Koupil</w:t>
            </w:r>
            <w:r w:rsidR="001F54FD" w:rsidRPr="00865CD4">
              <w:rPr>
                <w:rStyle w:val="FontStyle15"/>
                <w:sz w:val="28"/>
                <w:szCs w:val="28"/>
                <w:lang w:eastAsia="en-US"/>
              </w:rPr>
              <w:t xml:space="preserve">, </w:t>
            </w:r>
            <w:r w:rsidR="001F54FD" w:rsidRPr="00865CD4">
              <w:rPr>
                <w:rStyle w:val="FontStyle15"/>
                <w:sz w:val="28"/>
                <w:szCs w:val="28"/>
                <w:lang w:val="en-US" w:eastAsia="en-US"/>
              </w:rPr>
              <w:t>P</w:t>
            </w:r>
            <w:r w:rsidR="001F54FD" w:rsidRPr="00865CD4">
              <w:rPr>
                <w:rStyle w:val="FontStyle15"/>
                <w:sz w:val="28"/>
                <w:szCs w:val="28"/>
                <w:lang w:eastAsia="en-US"/>
              </w:rPr>
              <w:t>.</w:t>
            </w:r>
            <w:r w:rsidR="001F54FD" w:rsidRPr="005E757E">
              <w:rPr>
                <w:rStyle w:val="FontStyle15"/>
                <w:sz w:val="28"/>
                <w:szCs w:val="28"/>
                <w:lang w:eastAsia="en-US"/>
              </w:rPr>
              <w:t xml:space="preserve"> </w:t>
            </w:r>
            <w:r w:rsidR="001F54FD" w:rsidRPr="00865CD4">
              <w:rPr>
                <w:rStyle w:val="FontStyle15"/>
                <w:sz w:val="28"/>
                <w:szCs w:val="28"/>
                <w:lang w:val="en-US" w:eastAsia="en-US"/>
              </w:rPr>
              <w:t>Brychta</w:t>
            </w:r>
            <w:r w:rsidR="001F54FD" w:rsidRPr="00865CD4">
              <w:rPr>
                <w:rStyle w:val="FontStyle15"/>
                <w:sz w:val="28"/>
                <w:szCs w:val="28"/>
                <w:lang w:eastAsia="en-US"/>
              </w:rPr>
              <w:t xml:space="preserve">, </w:t>
            </w:r>
            <w:r w:rsidR="001F54FD" w:rsidRPr="00865CD4">
              <w:rPr>
                <w:rStyle w:val="FontStyle15"/>
                <w:sz w:val="28"/>
                <w:szCs w:val="28"/>
                <w:lang w:val="en-US" w:eastAsia="en-US"/>
              </w:rPr>
              <w:t>H</w:t>
            </w:r>
            <w:r w:rsidR="001F54FD" w:rsidRPr="00865CD4">
              <w:rPr>
                <w:rStyle w:val="FontStyle15"/>
                <w:sz w:val="28"/>
                <w:szCs w:val="28"/>
                <w:lang w:eastAsia="en-US"/>
              </w:rPr>
              <w:t>.</w:t>
            </w:r>
            <w:r w:rsidR="001F54FD" w:rsidRPr="005E757E">
              <w:rPr>
                <w:rStyle w:val="FontStyle15"/>
                <w:sz w:val="28"/>
                <w:szCs w:val="28"/>
                <w:lang w:eastAsia="en-US"/>
              </w:rPr>
              <w:t xml:space="preserve"> </w:t>
            </w:r>
            <w:r w:rsidR="001F54FD" w:rsidRPr="00865CD4">
              <w:rPr>
                <w:rStyle w:val="FontStyle15"/>
                <w:sz w:val="28"/>
                <w:szCs w:val="28"/>
                <w:lang w:val="en-US" w:eastAsia="en-US"/>
              </w:rPr>
              <w:t>Rihova</w:t>
            </w:r>
            <w:r w:rsidR="001F54FD" w:rsidRPr="00865CD4">
              <w:rPr>
                <w:rStyle w:val="FontStyle15"/>
                <w:sz w:val="28"/>
                <w:szCs w:val="28"/>
                <w:lang w:eastAsia="en-US"/>
              </w:rPr>
              <w:t xml:space="preserve">, </w:t>
            </w:r>
            <w:r w:rsidR="001F54FD" w:rsidRPr="00865CD4">
              <w:rPr>
                <w:rStyle w:val="FontStyle15"/>
                <w:sz w:val="28"/>
                <w:szCs w:val="28"/>
                <w:lang w:val="en-US" w:eastAsia="en-US"/>
              </w:rPr>
              <w:t>S</w:t>
            </w:r>
            <w:r w:rsidR="001F54FD" w:rsidRPr="00865CD4">
              <w:rPr>
                <w:rStyle w:val="FontStyle15"/>
                <w:sz w:val="28"/>
                <w:szCs w:val="28"/>
                <w:lang w:eastAsia="en-US"/>
              </w:rPr>
              <w:t xml:space="preserve">. </w:t>
            </w:r>
            <w:r w:rsidR="001F54FD" w:rsidRPr="00865CD4">
              <w:rPr>
                <w:rStyle w:val="FontStyle15"/>
                <w:sz w:val="28"/>
                <w:szCs w:val="28"/>
                <w:lang w:val="en-US" w:eastAsia="en-US"/>
              </w:rPr>
              <w:t>Kincova</w:t>
            </w:r>
            <w:r w:rsidR="005E757E">
              <w:rPr>
                <w:rStyle w:val="FontStyle15"/>
                <w:sz w:val="28"/>
                <w:szCs w:val="28"/>
                <w:lang w:eastAsia="en-US"/>
              </w:rPr>
              <w:t xml:space="preserve"> </w:t>
            </w:r>
            <w:r w:rsidRPr="00865CD4">
              <w:rPr>
                <w:rStyle w:val="FontStyle15"/>
                <w:sz w:val="28"/>
                <w:szCs w:val="28"/>
                <w:lang w:eastAsia="en-US"/>
              </w:rPr>
              <w:t xml:space="preserve">// </w:t>
            </w:r>
            <w:r w:rsidRPr="00865CD4">
              <w:rPr>
                <w:rStyle w:val="FontStyle15"/>
                <w:sz w:val="28"/>
                <w:szCs w:val="28"/>
                <w:lang w:val="en-US" w:eastAsia="en-US"/>
              </w:rPr>
              <w:t>Acta</w:t>
            </w:r>
            <w:r w:rsidR="005E757E">
              <w:rPr>
                <w:rStyle w:val="FontStyle15"/>
                <w:sz w:val="28"/>
                <w:szCs w:val="28"/>
                <w:lang w:eastAsia="en-US"/>
              </w:rPr>
              <w:t xml:space="preserve"> </w:t>
            </w:r>
            <w:r w:rsidRPr="00865CD4">
              <w:rPr>
                <w:rStyle w:val="FontStyle15"/>
                <w:sz w:val="28"/>
                <w:szCs w:val="28"/>
                <w:lang w:val="en-US" w:eastAsia="en-US"/>
              </w:rPr>
              <w:t>Chir</w:t>
            </w:r>
            <w:r w:rsidR="001F54FD" w:rsidRPr="00865CD4">
              <w:rPr>
                <w:rStyle w:val="FontStyle15"/>
                <w:sz w:val="28"/>
                <w:szCs w:val="28"/>
                <w:lang w:eastAsia="en-US"/>
              </w:rPr>
              <w:t>.</w:t>
            </w:r>
            <w:r w:rsidR="005E757E">
              <w:rPr>
                <w:rStyle w:val="FontStyle15"/>
                <w:sz w:val="28"/>
                <w:szCs w:val="28"/>
                <w:lang w:eastAsia="en-US"/>
              </w:rPr>
              <w:t xml:space="preserve"> </w:t>
            </w:r>
            <w:r w:rsidRPr="00865CD4">
              <w:rPr>
                <w:rStyle w:val="FontStyle15"/>
                <w:sz w:val="28"/>
                <w:szCs w:val="28"/>
                <w:lang w:val="en-US" w:eastAsia="en-US"/>
              </w:rPr>
              <w:t>Plast</w:t>
            </w:r>
            <w:r w:rsidRPr="00865CD4">
              <w:rPr>
                <w:rStyle w:val="FontStyle15"/>
                <w:sz w:val="28"/>
                <w:szCs w:val="28"/>
                <w:lang w:eastAsia="en-US"/>
              </w:rPr>
              <w:t xml:space="preserve">. </w:t>
            </w:r>
            <w:r w:rsidR="005A16F2" w:rsidRPr="00865CD4">
              <w:rPr>
                <w:rStyle w:val="FontStyle15"/>
                <w:sz w:val="28"/>
                <w:szCs w:val="28"/>
                <w:lang w:eastAsia="en-US"/>
              </w:rPr>
              <w:t>–</w:t>
            </w:r>
            <w:r w:rsidRPr="00865CD4">
              <w:rPr>
                <w:rStyle w:val="FontStyle15"/>
                <w:sz w:val="28"/>
                <w:szCs w:val="28"/>
                <w:lang w:eastAsia="en-US"/>
              </w:rPr>
              <w:t xml:space="preserve"> 2008. </w:t>
            </w:r>
            <w:r w:rsidR="005A16F2" w:rsidRPr="00865CD4">
              <w:rPr>
                <w:rStyle w:val="FontStyle15"/>
                <w:sz w:val="28"/>
                <w:szCs w:val="28"/>
                <w:lang w:eastAsia="en-US"/>
              </w:rPr>
              <w:t>–</w:t>
            </w:r>
            <w:r w:rsidR="005E757E">
              <w:rPr>
                <w:rStyle w:val="FontStyle15"/>
                <w:sz w:val="28"/>
                <w:szCs w:val="28"/>
                <w:lang w:eastAsia="en-US"/>
              </w:rPr>
              <w:t xml:space="preserve"> </w:t>
            </w:r>
            <w:r w:rsidRPr="00865CD4">
              <w:rPr>
                <w:rStyle w:val="FontStyle15"/>
                <w:sz w:val="28"/>
                <w:szCs w:val="28"/>
                <w:lang w:val="en-US" w:eastAsia="en-US"/>
              </w:rPr>
              <w:t>V</w:t>
            </w:r>
            <w:r w:rsidRPr="00865CD4">
              <w:rPr>
                <w:rStyle w:val="FontStyle15"/>
                <w:sz w:val="28"/>
                <w:szCs w:val="28"/>
                <w:lang w:eastAsia="en-US"/>
              </w:rPr>
              <w:t xml:space="preserve">.43. - №2. </w:t>
            </w:r>
            <w:r w:rsidR="005A16F2" w:rsidRPr="00865CD4">
              <w:rPr>
                <w:rStyle w:val="FontStyle15"/>
                <w:sz w:val="28"/>
                <w:szCs w:val="28"/>
                <w:lang w:eastAsia="en-US"/>
              </w:rPr>
              <w:t>–</w:t>
            </w:r>
            <w:r w:rsidR="005E757E">
              <w:rPr>
                <w:rStyle w:val="FontStyle15"/>
                <w:sz w:val="28"/>
                <w:szCs w:val="28"/>
                <w:lang w:eastAsia="en-US"/>
              </w:rPr>
              <w:t xml:space="preserve"> </w:t>
            </w:r>
            <w:r w:rsidRPr="00865CD4">
              <w:rPr>
                <w:rStyle w:val="FontStyle15"/>
                <w:sz w:val="28"/>
                <w:szCs w:val="28"/>
                <w:lang w:val="en-US" w:eastAsia="en-US"/>
              </w:rPr>
              <w:t>P</w:t>
            </w:r>
            <w:r w:rsidRPr="00865CD4">
              <w:rPr>
                <w:rStyle w:val="FontStyle15"/>
                <w:sz w:val="28"/>
                <w:szCs w:val="28"/>
                <w:lang w:eastAsia="en-US"/>
              </w:rPr>
              <w:t>.</w:t>
            </w:r>
            <w:r w:rsidR="005E757E">
              <w:rPr>
                <w:rStyle w:val="FontStyle15"/>
                <w:sz w:val="28"/>
                <w:szCs w:val="28"/>
                <w:lang w:eastAsia="en-US"/>
              </w:rPr>
              <w:t xml:space="preserve"> </w:t>
            </w:r>
            <w:r w:rsidRPr="00865CD4">
              <w:rPr>
                <w:rStyle w:val="FontStyle15"/>
                <w:sz w:val="28"/>
                <w:szCs w:val="28"/>
                <w:lang w:eastAsia="en-US"/>
              </w:rPr>
              <w:t>57-60.</w:t>
            </w:r>
          </w:p>
        </w:tc>
      </w:tr>
      <w:tr w:rsidR="001F54FD" w:rsidRPr="00865CD4" w:rsidTr="00376D0E">
        <w:trPr>
          <w:trHeight w:val="267"/>
        </w:trPr>
        <w:tc>
          <w:tcPr>
            <w:tcW w:w="726" w:type="dxa"/>
          </w:tcPr>
          <w:p w:rsidR="001F54FD" w:rsidRPr="00865CD4" w:rsidRDefault="001F54FD" w:rsidP="003636E9">
            <w:pPr>
              <w:pStyle w:val="aa"/>
              <w:rPr>
                <w:b w:val="0"/>
                <w:szCs w:val="28"/>
              </w:rPr>
            </w:pPr>
            <w:r w:rsidRPr="00865CD4">
              <w:rPr>
                <w:b w:val="0"/>
                <w:szCs w:val="28"/>
              </w:rPr>
              <w:t>160.</w:t>
            </w:r>
          </w:p>
        </w:tc>
        <w:tc>
          <w:tcPr>
            <w:tcW w:w="9293" w:type="dxa"/>
          </w:tcPr>
          <w:p w:rsidR="001F54FD" w:rsidRPr="00865CD4" w:rsidRDefault="001F54FD" w:rsidP="009768C1">
            <w:pPr>
              <w:pStyle w:val="Style2"/>
              <w:widowControl/>
              <w:tabs>
                <w:tab w:val="left" w:pos="0"/>
              </w:tabs>
              <w:spacing w:before="5" w:line="360" w:lineRule="auto"/>
              <w:ind w:firstLine="0"/>
              <w:jc w:val="both"/>
              <w:rPr>
                <w:rStyle w:val="FontStyle15"/>
                <w:sz w:val="28"/>
                <w:szCs w:val="28"/>
                <w:lang w:eastAsia="en-US"/>
              </w:rPr>
            </w:pPr>
            <w:r w:rsidRPr="00865CD4">
              <w:rPr>
                <w:rStyle w:val="FontStyle11"/>
                <w:sz w:val="28"/>
                <w:szCs w:val="28"/>
                <w:lang w:eastAsia="uk-UA"/>
              </w:rPr>
              <w:t xml:space="preserve">Ушакова Т.А. Азотистий баланс как критерий тяжести термической травмы / Т.А.Ушакова, </w:t>
            </w:r>
            <w:r w:rsidR="009768C1" w:rsidRPr="00865CD4">
              <w:rPr>
                <w:rStyle w:val="FontStyle11"/>
                <w:sz w:val="28"/>
                <w:szCs w:val="28"/>
                <w:lang w:eastAsia="uk-UA"/>
              </w:rPr>
              <w:t xml:space="preserve">М.Г. </w:t>
            </w:r>
            <w:r w:rsidRPr="00865CD4">
              <w:rPr>
                <w:rStyle w:val="FontStyle11"/>
                <w:sz w:val="28"/>
                <w:szCs w:val="28"/>
                <w:lang w:eastAsia="uk-UA"/>
              </w:rPr>
              <w:t xml:space="preserve">Крутиков, </w:t>
            </w:r>
            <w:r w:rsidR="009768C1" w:rsidRPr="00865CD4">
              <w:rPr>
                <w:rStyle w:val="FontStyle11"/>
                <w:sz w:val="28"/>
                <w:szCs w:val="28"/>
                <w:lang w:eastAsia="uk-UA"/>
              </w:rPr>
              <w:t xml:space="preserve">В.С. </w:t>
            </w:r>
            <w:r w:rsidRPr="00865CD4">
              <w:rPr>
                <w:rStyle w:val="FontStyle11"/>
                <w:sz w:val="28"/>
                <w:szCs w:val="28"/>
                <w:lang w:eastAsia="uk-UA"/>
              </w:rPr>
              <w:t xml:space="preserve">Демидова, </w:t>
            </w:r>
            <w:r w:rsidR="009768C1" w:rsidRPr="00865CD4">
              <w:rPr>
                <w:rStyle w:val="FontStyle11"/>
                <w:sz w:val="28"/>
                <w:szCs w:val="28"/>
                <w:lang w:eastAsia="uk-UA"/>
              </w:rPr>
              <w:t xml:space="preserve">А.А. </w:t>
            </w:r>
            <w:r w:rsidRPr="00865CD4">
              <w:rPr>
                <w:rStyle w:val="FontStyle11"/>
                <w:sz w:val="28"/>
                <w:szCs w:val="28"/>
                <w:lang w:eastAsia="uk-UA"/>
              </w:rPr>
              <w:t>Алексеев // Анналы хирургии. -</w:t>
            </w:r>
            <w:r w:rsidR="005E757E">
              <w:rPr>
                <w:rStyle w:val="FontStyle11"/>
                <w:sz w:val="28"/>
                <w:szCs w:val="28"/>
                <w:lang w:eastAsia="uk-UA"/>
              </w:rPr>
              <w:t xml:space="preserve"> </w:t>
            </w:r>
            <w:r w:rsidRPr="00865CD4">
              <w:rPr>
                <w:rStyle w:val="FontStyle11"/>
                <w:sz w:val="28"/>
                <w:szCs w:val="28"/>
                <w:lang w:eastAsia="uk-UA"/>
              </w:rPr>
              <w:t xml:space="preserve">2008. - </w:t>
            </w:r>
            <w:r w:rsidR="009768C1" w:rsidRPr="00865CD4">
              <w:rPr>
                <w:rStyle w:val="FontStyle15"/>
                <w:sz w:val="28"/>
                <w:szCs w:val="28"/>
                <w:lang w:eastAsia="en-US"/>
              </w:rPr>
              <w:t>№</w:t>
            </w:r>
            <w:r w:rsidR="005E757E">
              <w:rPr>
                <w:rStyle w:val="FontStyle15"/>
                <w:sz w:val="28"/>
                <w:szCs w:val="28"/>
                <w:lang w:eastAsia="en-US"/>
              </w:rPr>
              <w:t xml:space="preserve"> </w:t>
            </w:r>
            <w:r w:rsidRPr="00865CD4">
              <w:rPr>
                <w:rStyle w:val="FontStyle11"/>
                <w:sz w:val="28"/>
                <w:szCs w:val="28"/>
                <w:lang w:eastAsia="uk-UA"/>
              </w:rPr>
              <w:t>2. -</w:t>
            </w:r>
            <w:r w:rsidR="005E757E">
              <w:rPr>
                <w:rStyle w:val="FontStyle11"/>
                <w:sz w:val="28"/>
                <w:szCs w:val="28"/>
                <w:lang w:eastAsia="uk-UA"/>
              </w:rPr>
              <w:t xml:space="preserve"> </w:t>
            </w:r>
            <w:r w:rsidRPr="00865CD4">
              <w:rPr>
                <w:rStyle w:val="FontStyle11"/>
                <w:sz w:val="28"/>
                <w:szCs w:val="28"/>
                <w:lang w:eastAsia="uk-UA"/>
              </w:rPr>
              <w:t>С.</w:t>
            </w:r>
            <w:r w:rsidR="009768C1" w:rsidRPr="00865CD4">
              <w:rPr>
                <w:rStyle w:val="FontStyle11"/>
                <w:sz w:val="28"/>
                <w:szCs w:val="28"/>
                <w:lang w:eastAsia="uk-UA"/>
              </w:rPr>
              <w:t>28-31.</w:t>
            </w:r>
          </w:p>
        </w:tc>
      </w:tr>
      <w:tr w:rsidR="009768C1" w:rsidRPr="00865CD4" w:rsidTr="00376D0E">
        <w:trPr>
          <w:trHeight w:val="267"/>
        </w:trPr>
        <w:tc>
          <w:tcPr>
            <w:tcW w:w="726" w:type="dxa"/>
          </w:tcPr>
          <w:p w:rsidR="009768C1" w:rsidRPr="00865CD4" w:rsidRDefault="009768C1" w:rsidP="003636E9">
            <w:pPr>
              <w:pStyle w:val="aa"/>
              <w:rPr>
                <w:b w:val="0"/>
                <w:szCs w:val="28"/>
              </w:rPr>
            </w:pPr>
            <w:r w:rsidRPr="00865CD4">
              <w:rPr>
                <w:b w:val="0"/>
                <w:szCs w:val="28"/>
              </w:rPr>
              <w:t>161.</w:t>
            </w:r>
          </w:p>
        </w:tc>
        <w:tc>
          <w:tcPr>
            <w:tcW w:w="9293" w:type="dxa"/>
          </w:tcPr>
          <w:p w:rsidR="009768C1" w:rsidRPr="00865CD4" w:rsidRDefault="009768C1" w:rsidP="009768C1">
            <w:pPr>
              <w:pStyle w:val="Style4"/>
              <w:widowControl/>
              <w:spacing w:before="5" w:line="360" w:lineRule="auto"/>
              <w:jc w:val="both"/>
              <w:rPr>
                <w:rStyle w:val="FontStyle15"/>
                <w:sz w:val="28"/>
                <w:szCs w:val="28"/>
                <w:lang w:eastAsia="en-US"/>
              </w:rPr>
            </w:pPr>
            <w:r w:rsidRPr="00865CD4">
              <w:rPr>
                <w:rStyle w:val="FontStyle11"/>
                <w:sz w:val="28"/>
                <w:szCs w:val="28"/>
                <w:lang w:eastAsia="uk-UA"/>
              </w:rPr>
              <w:t>Никонов В.В. Метаболическая терапия гипоксических состояний / В.В. Никонов, А.Ю. Павленко // Медицина неотложннх состояний. - 2009. - № 3-4. - С. 23-30.</w:t>
            </w:r>
          </w:p>
        </w:tc>
      </w:tr>
      <w:tr w:rsidR="000B72FD" w:rsidRPr="00865CD4" w:rsidTr="00376D0E">
        <w:trPr>
          <w:trHeight w:val="267"/>
        </w:trPr>
        <w:tc>
          <w:tcPr>
            <w:tcW w:w="726" w:type="dxa"/>
          </w:tcPr>
          <w:p w:rsidR="000B72FD" w:rsidRPr="00865CD4" w:rsidRDefault="008D70AB" w:rsidP="003636E9">
            <w:pPr>
              <w:pStyle w:val="aa"/>
              <w:rPr>
                <w:b w:val="0"/>
                <w:szCs w:val="28"/>
              </w:rPr>
            </w:pPr>
            <w:r w:rsidRPr="00865CD4">
              <w:rPr>
                <w:b w:val="0"/>
                <w:szCs w:val="28"/>
              </w:rPr>
              <w:t>162.</w:t>
            </w:r>
          </w:p>
        </w:tc>
        <w:tc>
          <w:tcPr>
            <w:tcW w:w="9293" w:type="dxa"/>
          </w:tcPr>
          <w:p w:rsidR="000B72FD" w:rsidRPr="00865CD4" w:rsidRDefault="006E6A13" w:rsidP="005E757E">
            <w:pPr>
              <w:pStyle w:val="Style22"/>
              <w:widowControl/>
              <w:tabs>
                <w:tab w:val="left" w:pos="691"/>
              </w:tabs>
              <w:spacing w:line="360" w:lineRule="auto"/>
              <w:ind w:firstLine="0"/>
              <w:rPr>
                <w:rStyle w:val="FontStyle15"/>
                <w:sz w:val="28"/>
                <w:szCs w:val="28"/>
                <w:lang w:eastAsia="en-US"/>
              </w:rPr>
            </w:pPr>
            <w:r>
              <w:rPr>
                <w:rStyle w:val="FontStyle24"/>
                <w:sz w:val="28"/>
                <w:szCs w:val="28"/>
                <w:lang w:eastAsia="en-US"/>
              </w:rPr>
              <w:t>Але</w:t>
            </w:r>
            <w:r w:rsidRPr="006E6A13">
              <w:rPr>
                <w:rStyle w:val="FontStyle24"/>
                <w:sz w:val="28"/>
                <w:szCs w:val="28"/>
                <w:lang w:eastAsia="en-US"/>
              </w:rPr>
              <w:t xml:space="preserve">ксеев А.А. Острая очаговая токсемия / А.А. Алексеев, В.А. Лавров // Российский медицинский журнал. – 1998. - №2. – С. </w:t>
            </w:r>
            <w:r>
              <w:rPr>
                <w:rStyle w:val="FontStyle24"/>
                <w:sz w:val="28"/>
                <w:szCs w:val="28"/>
                <w:lang w:val="ru-RU" w:eastAsia="en-US"/>
              </w:rPr>
              <w:t>41-43</w:t>
            </w:r>
            <w:r w:rsidR="008D70AB" w:rsidRPr="00865CD4">
              <w:rPr>
                <w:rStyle w:val="FontStyle24"/>
                <w:sz w:val="28"/>
                <w:szCs w:val="28"/>
                <w:lang w:eastAsia="en-US"/>
              </w:rPr>
              <w:t>.</w:t>
            </w:r>
          </w:p>
        </w:tc>
      </w:tr>
      <w:tr w:rsidR="000B72FD" w:rsidRPr="00865CD4" w:rsidTr="00376D0E">
        <w:trPr>
          <w:trHeight w:val="267"/>
        </w:trPr>
        <w:tc>
          <w:tcPr>
            <w:tcW w:w="726" w:type="dxa"/>
          </w:tcPr>
          <w:p w:rsidR="000B72FD" w:rsidRPr="00865CD4" w:rsidRDefault="008D70AB" w:rsidP="003636E9">
            <w:pPr>
              <w:pStyle w:val="aa"/>
              <w:rPr>
                <w:b w:val="0"/>
                <w:szCs w:val="28"/>
              </w:rPr>
            </w:pPr>
            <w:r w:rsidRPr="00865CD4">
              <w:rPr>
                <w:b w:val="0"/>
                <w:szCs w:val="28"/>
              </w:rPr>
              <w:t>163.</w:t>
            </w:r>
          </w:p>
        </w:tc>
        <w:tc>
          <w:tcPr>
            <w:tcW w:w="9293" w:type="dxa"/>
          </w:tcPr>
          <w:p w:rsidR="000B72FD" w:rsidRPr="00865CD4" w:rsidRDefault="008D70AB" w:rsidP="009768C1">
            <w:pPr>
              <w:pStyle w:val="Style22"/>
              <w:widowControl/>
              <w:spacing w:line="360" w:lineRule="auto"/>
              <w:ind w:left="34" w:hanging="34"/>
              <w:rPr>
                <w:rStyle w:val="FontStyle15"/>
                <w:sz w:val="28"/>
                <w:szCs w:val="28"/>
                <w:lang w:val="en-US" w:eastAsia="en-US"/>
              </w:rPr>
            </w:pPr>
            <w:r w:rsidRPr="00865CD4">
              <w:rPr>
                <w:rStyle w:val="FontStyle25"/>
                <w:spacing w:val="0"/>
                <w:sz w:val="28"/>
                <w:szCs w:val="28"/>
                <w:lang w:val="en-US" w:eastAsia="uk-UA"/>
              </w:rPr>
              <w:t>Vitek</w:t>
            </w:r>
            <w:r w:rsidRPr="006E6A13">
              <w:rPr>
                <w:rStyle w:val="FontStyle25"/>
                <w:spacing w:val="0"/>
                <w:sz w:val="28"/>
                <w:szCs w:val="28"/>
                <w:lang w:eastAsia="uk-UA"/>
              </w:rPr>
              <w:t xml:space="preserve"> </w:t>
            </w:r>
            <w:r w:rsidRPr="00865CD4">
              <w:rPr>
                <w:rStyle w:val="FontStyle25"/>
                <w:spacing w:val="0"/>
                <w:sz w:val="28"/>
                <w:szCs w:val="28"/>
                <w:lang w:val="en-US" w:eastAsia="uk-UA"/>
              </w:rPr>
              <w:t>V</w:t>
            </w:r>
            <w:r w:rsidRPr="006E6A13">
              <w:rPr>
                <w:rStyle w:val="FontStyle25"/>
                <w:spacing w:val="0"/>
                <w:sz w:val="28"/>
                <w:szCs w:val="28"/>
                <w:lang w:eastAsia="uk-UA"/>
              </w:rPr>
              <w:t xml:space="preserve">. </w:t>
            </w:r>
            <w:r w:rsidRPr="00865CD4">
              <w:rPr>
                <w:rStyle w:val="FontStyle25"/>
                <w:spacing w:val="0"/>
                <w:sz w:val="28"/>
                <w:szCs w:val="28"/>
                <w:lang w:val="en-US" w:eastAsia="uk-UA"/>
              </w:rPr>
              <w:t>Blood</w:t>
            </w:r>
            <w:r w:rsidRPr="006E6A13">
              <w:rPr>
                <w:rStyle w:val="FontStyle25"/>
                <w:spacing w:val="0"/>
                <w:sz w:val="28"/>
                <w:szCs w:val="28"/>
                <w:lang w:eastAsia="uk-UA"/>
              </w:rPr>
              <w:t xml:space="preserve"> </w:t>
            </w:r>
            <w:r w:rsidRPr="00865CD4">
              <w:rPr>
                <w:rStyle w:val="FontStyle25"/>
                <w:spacing w:val="0"/>
                <w:sz w:val="28"/>
                <w:szCs w:val="28"/>
                <w:lang w:val="en-US" w:eastAsia="uk-UA"/>
              </w:rPr>
              <w:t>lactate</w:t>
            </w:r>
            <w:r w:rsidRPr="006E6A13">
              <w:rPr>
                <w:rStyle w:val="FontStyle25"/>
                <w:spacing w:val="0"/>
                <w:sz w:val="28"/>
                <w:szCs w:val="28"/>
                <w:lang w:eastAsia="uk-UA"/>
              </w:rPr>
              <w:t xml:space="preserve"> </w:t>
            </w:r>
            <w:r w:rsidRPr="00865CD4">
              <w:rPr>
                <w:rStyle w:val="FontStyle25"/>
                <w:spacing w:val="0"/>
                <w:sz w:val="28"/>
                <w:szCs w:val="28"/>
                <w:lang w:val="en-US" w:eastAsia="uk-UA"/>
              </w:rPr>
              <w:t>in</w:t>
            </w:r>
            <w:r w:rsidRPr="006E6A13">
              <w:rPr>
                <w:rStyle w:val="FontStyle25"/>
                <w:spacing w:val="0"/>
                <w:sz w:val="28"/>
                <w:szCs w:val="28"/>
                <w:lang w:eastAsia="uk-UA"/>
              </w:rPr>
              <w:t xml:space="preserve"> </w:t>
            </w:r>
            <w:r w:rsidRPr="00865CD4">
              <w:rPr>
                <w:rStyle w:val="FontStyle25"/>
                <w:spacing w:val="0"/>
                <w:sz w:val="28"/>
                <w:szCs w:val="28"/>
                <w:lang w:val="en-US" w:eastAsia="uk-UA"/>
              </w:rPr>
              <w:t>the</w:t>
            </w:r>
            <w:r w:rsidRPr="006E6A13">
              <w:rPr>
                <w:rStyle w:val="FontStyle25"/>
                <w:spacing w:val="0"/>
                <w:sz w:val="28"/>
                <w:szCs w:val="28"/>
                <w:lang w:eastAsia="uk-UA"/>
              </w:rPr>
              <w:t xml:space="preserve"> </w:t>
            </w:r>
            <w:r w:rsidRPr="00865CD4">
              <w:rPr>
                <w:rStyle w:val="FontStyle25"/>
                <w:spacing w:val="0"/>
                <w:sz w:val="28"/>
                <w:szCs w:val="28"/>
                <w:lang w:val="en-US" w:eastAsia="uk-UA"/>
              </w:rPr>
              <w:t>prog</w:t>
            </w:r>
            <w:r w:rsidR="009768C1" w:rsidRPr="00865CD4">
              <w:rPr>
                <w:rStyle w:val="FontStyle25"/>
                <w:spacing w:val="0"/>
                <w:sz w:val="28"/>
                <w:szCs w:val="28"/>
                <w:lang w:val="en-US" w:eastAsia="uk-UA"/>
              </w:rPr>
              <w:t>nosis</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of</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various</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forms</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of</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shock</w:t>
            </w:r>
            <w:r w:rsidR="009768C1" w:rsidRPr="006E6A13">
              <w:rPr>
                <w:rStyle w:val="FontStyle25"/>
                <w:spacing w:val="0"/>
                <w:sz w:val="28"/>
                <w:szCs w:val="28"/>
                <w:lang w:eastAsia="uk-UA"/>
              </w:rPr>
              <w:t xml:space="preserve"> /</w:t>
            </w:r>
            <w:r w:rsidR="005E757E">
              <w:rPr>
                <w:rStyle w:val="FontStyle25"/>
                <w:spacing w:val="0"/>
                <w:sz w:val="28"/>
                <w:szCs w:val="28"/>
                <w:lang w:eastAsia="uk-UA"/>
              </w:rPr>
              <w:t xml:space="preserve"> </w:t>
            </w:r>
            <w:r w:rsidR="009768C1" w:rsidRPr="00865CD4">
              <w:rPr>
                <w:rStyle w:val="FontStyle25"/>
                <w:spacing w:val="0"/>
                <w:sz w:val="28"/>
                <w:szCs w:val="28"/>
                <w:lang w:val="en-US" w:eastAsia="uk-UA"/>
              </w:rPr>
              <w:t>V</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Vitek</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R</w:t>
            </w:r>
            <w:r w:rsidR="009768C1" w:rsidRPr="006E6A13">
              <w:rPr>
                <w:rStyle w:val="FontStyle25"/>
                <w:spacing w:val="0"/>
                <w:sz w:val="28"/>
                <w:szCs w:val="28"/>
                <w:lang w:eastAsia="uk-UA"/>
              </w:rPr>
              <w:t>.</w:t>
            </w:r>
            <w:r w:rsidR="009768C1" w:rsidRPr="00865CD4">
              <w:rPr>
                <w:rStyle w:val="FontStyle25"/>
                <w:spacing w:val="0"/>
                <w:sz w:val="28"/>
                <w:szCs w:val="28"/>
                <w:lang w:val="en-US" w:eastAsia="uk-UA"/>
              </w:rPr>
              <w:t>A</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Cowley</w:t>
            </w:r>
            <w:r w:rsidR="009768C1" w:rsidRPr="006E6A13">
              <w:rPr>
                <w:rStyle w:val="FontStyle25"/>
                <w:spacing w:val="0"/>
                <w:sz w:val="28"/>
                <w:szCs w:val="28"/>
                <w:lang w:eastAsia="uk-UA"/>
              </w:rPr>
              <w:t xml:space="preserve"> // </w:t>
            </w:r>
            <w:r w:rsidRPr="00865CD4">
              <w:rPr>
                <w:rStyle w:val="FontStyle25"/>
                <w:spacing w:val="0"/>
                <w:sz w:val="28"/>
                <w:szCs w:val="28"/>
                <w:lang w:val="en-US" w:eastAsia="uk-UA"/>
              </w:rPr>
              <w:t>Ann</w:t>
            </w:r>
            <w:r w:rsidR="009768C1" w:rsidRPr="006E6A13">
              <w:rPr>
                <w:rStyle w:val="FontStyle25"/>
                <w:spacing w:val="0"/>
                <w:sz w:val="28"/>
                <w:szCs w:val="28"/>
                <w:lang w:eastAsia="uk-UA"/>
              </w:rPr>
              <w:t>.</w:t>
            </w:r>
            <w:r w:rsidRPr="006E6A13">
              <w:rPr>
                <w:rStyle w:val="FontStyle25"/>
                <w:spacing w:val="0"/>
                <w:sz w:val="28"/>
                <w:szCs w:val="28"/>
                <w:lang w:eastAsia="uk-UA"/>
              </w:rPr>
              <w:t xml:space="preserve"> </w:t>
            </w:r>
            <w:r w:rsidRPr="00865CD4">
              <w:rPr>
                <w:rStyle w:val="FontStyle25"/>
                <w:spacing w:val="0"/>
                <w:sz w:val="28"/>
                <w:szCs w:val="28"/>
                <w:lang w:val="en-US" w:eastAsia="uk-UA"/>
              </w:rPr>
              <w:t>Surg</w:t>
            </w:r>
            <w:r w:rsidR="009768C1" w:rsidRPr="006E6A13">
              <w:rPr>
                <w:rStyle w:val="FontStyle25"/>
                <w:spacing w:val="0"/>
                <w:sz w:val="28"/>
                <w:szCs w:val="28"/>
                <w:lang w:eastAsia="uk-UA"/>
              </w:rPr>
              <w:t>. –</w:t>
            </w:r>
            <w:r w:rsidRPr="00865CD4">
              <w:rPr>
                <w:rStyle w:val="FontStyle25"/>
                <w:spacing w:val="0"/>
                <w:sz w:val="28"/>
                <w:szCs w:val="28"/>
                <w:lang w:eastAsia="uk-UA"/>
              </w:rPr>
              <w:t xml:space="preserve"> 2001</w:t>
            </w:r>
            <w:r w:rsidR="009768C1" w:rsidRPr="006E6A13">
              <w:rPr>
                <w:rStyle w:val="FontStyle25"/>
                <w:spacing w:val="0"/>
                <w:sz w:val="28"/>
                <w:szCs w:val="28"/>
                <w:lang w:eastAsia="uk-UA"/>
              </w:rPr>
              <w:t>. –</w:t>
            </w:r>
            <w:r w:rsidR="005E757E">
              <w:rPr>
                <w:rStyle w:val="FontStyle25"/>
                <w:spacing w:val="0"/>
                <w:sz w:val="28"/>
                <w:szCs w:val="28"/>
                <w:lang w:eastAsia="uk-UA"/>
              </w:rPr>
              <w:t xml:space="preserve"> </w:t>
            </w:r>
            <w:r w:rsidR="009768C1" w:rsidRPr="00865CD4">
              <w:rPr>
                <w:rStyle w:val="FontStyle25"/>
                <w:spacing w:val="0"/>
                <w:sz w:val="28"/>
                <w:szCs w:val="28"/>
                <w:lang w:val="en-US" w:eastAsia="uk-UA"/>
              </w:rPr>
              <w:t>V</w:t>
            </w:r>
            <w:r w:rsidR="009768C1" w:rsidRPr="006E6A13">
              <w:rPr>
                <w:rStyle w:val="FontStyle25"/>
                <w:spacing w:val="0"/>
                <w:sz w:val="28"/>
                <w:szCs w:val="28"/>
                <w:lang w:eastAsia="uk-UA"/>
              </w:rPr>
              <w:t>.</w:t>
            </w:r>
            <w:r w:rsidRPr="00865CD4">
              <w:rPr>
                <w:rStyle w:val="FontStyle25"/>
                <w:spacing w:val="0"/>
                <w:sz w:val="28"/>
                <w:szCs w:val="28"/>
                <w:lang w:eastAsia="uk-UA"/>
              </w:rPr>
              <w:t>173</w:t>
            </w:r>
            <w:r w:rsidR="009768C1" w:rsidRPr="006E6A13">
              <w:rPr>
                <w:rStyle w:val="FontStyle25"/>
                <w:spacing w:val="0"/>
                <w:sz w:val="28"/>
                <w:szCs w:val="28"/>
                <w:lang w:eastAsia="uk-UA"/>
              </w:rPr>
              <w:t xml:space="preserve">. </w:t>
            </w:r>
            <w:r w:rsidR="009768C1" w:rsidRPr="00865CD4">
              <w:rPr>
                <w:rStyle w:val="FontStyle25"/>
                <w:spacing w:val="0"/>
                <w:sz w:val="28"/>
                <w:szCs w:val="28"/>
                <w:lang w:val="en-US" w:eastAsia="uk-UA"/>
              </w:rPr>
              <w:t>–</w:t>
            </w:r>
            <w:r w:rsidR="005E757E">
              <w:rPr>
                <w:rStyle w:val="FontStyle25"/>
                <w:spacing w:val="0"/>
                <w:sz w:val="28"/>
                <w:szCs w:val="28"/>
                <w:lang w:eastAsia="uk-UA"/>
              </w:rPr>
              <w:t xml:space="preserve"> </w:t>
            </w:r>
            <w:r w:rsidR="009768C1" w:rsidRPr="00865CD4">
              <w:rPr>
                <w:rStyle w:val="FontStyle25"/>
                <w:spacing w:val="0"/>
                <w:sz w:val="28"/>
                <w:szCs w:val="28"/>
                <w:lang w:val="en-US" w:eastAsia="uk-UA"/>
              </w:rPr>
              <w:t>P.</w:t>
            </w:r>
            <w:r w:rsidR="005E757E">
              <w:rPr>
                <w:rStyle w:val="FontStyle25"/>
                <w:spacing w:val="0"/>
                <w:sz w:val="28"/>
                <w:szCs w:val="28"/>
                <w:lang w:eastAsia="uk-UA"/>
              </w:rPr>
              <w:t xml:space="preserve"> </w:t>
            </w:r>
            <w:r w:rsidRPr="00865CD4">
              <w:rPr>
                <w:rStyle w:val="FontStyle25"/>
                <w:spacing w:val="0"/>
                <w:sz w:val="28"/>
                <w:szCs w:val="28"/>
                <w:lang w:eastAsia="uk-UA"/>
              </w:rPr>
              <w:t>308-313.</w:t>
            </w:r>
          </w:p>
        </w:tc>
      </w:tr>
      <w:tr w:rsidR="008D70AB" w:rsidRPr="00865CD4" w:rsidTr="00376D0E">
        <w:trPr>
          <w:trHeight w:val="267"/>
        </w:trPr>
        <w:tc>
          <w:tcPr>
            <w:tcW w:w="726" w:type="dxa"/>
          </w:tcPr>
          <w:p w:rsidR="008D70AB" w:rsidRPr="00865CD4" w:rsidRDefault="008D70AB" w:rsidP="003636E9">
            <w:pPr>
              <w:pStyle w:val="aa"/>
              <w:rPr>
                <w:b w:val="0"/>
                <w:szCs w:val="28"/>
              </w:rPr>
            </w:pPr>
            <w:r w:rsidRPr="00865CD4">
              <w:rPr>
                <w:b w:val="0"/>
                <w:szCs w:val="28"/>
              </w:rPr>
              <w:t>164.</w:t>
            </w:r>
          </w:p>
        </w:tc>
        <w:tc>
          <w:tcPr>
            <w:tcW w:w="9293" w:type="dxa"/>
          </w:tcPr>
          <w:p w:rsidR="008D70AB" w:rsidRPr="00F95FB9" w:rsidRDefault="00F95FB9" w:rsidP="009768C1">
            <w:pPr>
              <w:pStyle w:val="Style23"/>
              <w:widowControl/>
              <w:tabs>
                <w:tab w:val="left" w:pos="691"/>
              </w:tabs>
              <w:spacing w:before="10" w:line="360" w:lineRule="auto"/>
              <w:ind w:firstLine="0"/>
              <w:jc w:val="both"/>
              <w:rPr>
                <w:rStyle w:val="FontStyle25"/>
                <w:spacing w:val="0"/>
                <w:sz w:val="28"/>
                <w:szCs w:val="28"/>
                <w:lang w:eastAsia="uk-UA"/>
              </w:rPr>
            </w:pPr>
            <w:r w:rsidRPr="00F95FB9">
              <w:rPr>
                <w:rStyle w:val="FontStyle25"/>
                <w:spacing w:val="0"/>
                <w:sz w:val="28"/>
                <w:szCs w:val="28"/>
                <w:lang w:eastAsia="en-US"/>
              </w:rPr>
              <w:t xml:space="preserve">Полутова Н.В. Патогенетическое обоснование новых принципов диагностики и медикаментозной коррекции метаболических расстройств при ожоговой болезни / Н.В. Полутова, Н.П. Чеснокова, Н.В. Островский // Фундаментальные исследования. - №7. – 2011. – С. </w:t>
            </w:r>
            <w:r>
              <w:rPr>
                <w:rStyle w:val="FontStyle25"/>
                <w:spacing w:val="0"/>
                <w:sz w:val="28"/>
                <w:szCs w:val="28"/>
                <w:lang w:val="ru-RU" w:eastAsia="en-US"/>
              </w:rPr>
              <w:t>114-116</w:t>
            </w:r>
            <w:r w:rsidR="008D70AB" w:rsidRPr="00865CD4">
              <w:rPr>
                <w:rStyle w:val="FontStyle25"/>
                <w:spacing w:val="0"/>
                <w:sz w:val="28"/>
                <w:szCs w:val="28"/>
                <w:lang w:eastAsia="en-US"/>
              </w:rPr>
              <w:t>.</w:t>
            </w:r>
          </w:p>
        </w:tc>
      </w:tr>
      <w:tr w:rsidR="000B72FD" w:rsidRPr="00865CD4" w:rsidTr="00376D0E">
        <w:trPr>
          <w:trHeight w:val="267"/>
        </w:trPr>
        <w:tc>
          <w:tcPr>
            <w:tcW w:w="726" w:type="dxa"/>
          </w:tcPr>
          <w:p w:rsidR="000B72FD" w:rsidRPr="00865CD4" w:rsidRDefault="00113967" w:rsidP="003636E9">
            <w:pPr>
              <w:pStyle w:val="aa"/>
              <w:rPr>
                <w:b w:val="0"/>
                <w:szCs w:val="28"/>
              </w:rPr>
            </w:pPr>
            <w:r w:rsidRPr="00865CD4">
              <w:rPr>
                <w:b w:val="0"/>
                <w:szCs w:val="28"/>
              </w:rPr>
              <w:t>165.</w:t>
            </w:r>
          </w:p>
        </w:tc>
        <w:tc>
          <w:tcPr>
            <w:tcW w:w="9293" w:type="dxa"/>
          </w:tcPr>
          <w:p w:rsidR="000B72FD" w:rsidRPr="00F95FB9" w:rsidRDefault="00F95FB9" w:rsidP="00EF10EA">
            <w:pPr>
              <w:pStyle w:val="Style22"/>
              <w:widowControl/>
              <w:spacing w:before="62" w:line="360" w:lineRule="auto"/>
              <w:ind w:firstLine="0"/>
              <w:rPr>
                <w:rStyle w:val="FontStyle15"/>
                <w:sz w:val="28"/>
                <w:szCs w:val="28"/>
                <w:lang w:val="ru-RU" w:eastAsia="en-US"/>
              </w:rPr>
            </w:pPr>
            <w:r>
              <w:rPr>
                <w:rStyle w:val="FontStyle12"/>
                <w:sz w:val="28"/>
                <w:szCs w:val="28"/>
                <w:lang w:val="ru-RU" w:eastAsia="en-US"/>
              </w:rPr>
              <w:t>Фисталь Э.Я. Комбустиология</w:t>
            </w:r>
            <w:r>
              <w:rPr>
                <w:rStyle w:val="FontStyle12"/>
                <w:sz w:val="28"/>
                <w:szCs w:val="28"/>
                <w:lang w:eastAsia="en-US"/>
              </w:rPr>
              <w:t xml:space="preserve"> / </w:t>
            </w:r>
            <w:r w:rsidR="00EF10EA">
              <w:rPr>
                <w:rStyle w:val="FontStyle12"/>
                <w:sz w:val="28"/>
                <w:szCs w:val="28"/>
                <w:lang w:val="ru-RU" w:eastAsia="en-US"/>
              </w:rPr>
              <w:t>Э</w:t>
            </w:r>
            <w:r>
              <w:rPr>
                <w:rStyle w:val="FontStyle12"/>
                <w:sz w:val="28"/>
                <w:szCs w:val="28"/>
                <w:lang w:eastAsia="en-US"/>
              </w:rPr>
              <w:t>.</w:t>
            </w:r>
            <w:r w:rsidR="00EF10EA">
              <w:rPr>
                <w:rStyle w:val="FontStyle12"/>
                <w:sz w:val="28"/>
                <w:szCs w:val="28"/>
                <w:lang w:val="ru-RU" w:eastAsia="en-US"/>
              </w:rPr>
              <w:t>Я</w:t>
            </w:r>
            <w:r>
              <w:rPr>
                <w:rStyle w:val="FontStyle12"/>
                <w:sz w:val="28"/>
                <w:szCs w:val="28"/>
                <w:lang w:eastAsia="en-US"/>
              </w:rPr>
              <w:t xml:space="preserve">. </w:t>
            </w:r>
            <w:r w:rsidR="00EF10EA">
              <w:rPr>
                <w:rStyle w:val="FontStyle12"/>
                <w:sz w:val="28"/>
                <w:szCs w:val="28"/>
                <w:lang w:val="ru-RU" w:eastAsia="en-US"/>
              </w:rPr>
              <w:t>Фисталь</w:t>
            </w:r>
            <w:r>
              <w:rPr>
                <w:rStyle w:val="FontStyle12"/>
                <w:sz w:val="28"/>
                <w:szCs w:val="28"/>
                <w:lang w:eastAsia="en-US"/>
              </w:rPr>
              <w:t xml:space="preserve">, </w:t>
            </w:r>
            <w:r w:rsidR="00EF10EA">
              <w:rPr>
                <w:rStyle w:val="FontStyle12"/>
                <w:sz w:val="28"/>
                <w:szCs w:val="28"/>
                <w:lang w:val="ru-RU" w:eastAsia="en-US"/>
              </w:rPr>
              <w:t>Г.П</w:t>
            </w:r>
            <w:r>
              <w:rPr>
                <w:rStyle w:val="FontStyle12"/>
                <w:sz w:val="28"/>
                <w:szCs w:val="28"/>
                <w:lang w:eastAsia="en-US"/>
              </w:rPr>
              <w:t xml:space="preserve">. </w:t>
            </w:r>
            <w:r w:rsidR="00EF10EA">
              <w:rPr>
                <w:rStyle w:val="FontStyle12"/>
                <w:sz w:val="28"/>
                <w:szCs w:val="28"/>
                <w:lang w:val="ru-RU" w:eastAsia="en-US"/>
              </w:rPr>
              <w:t>Козинець, Г.Е. Самойленко</w:t>
            </w:r>
            <w:r w:rsidRPr="00865CD4">
              <w:rPr>
                <w:rStyle w:val="FontStyle12"/>
                <w:sz w:val="28"/>
                <w:szCs w:val="28"/>
                <w:lang w:eastAsia="en-US"/>
              </w:rPr>
              <w:t>.</w:t>
            </w:r>
            <w:r>
              <w:rPr>
                <w:rStyle w:val="FontStyle12"/>
                <w:sz w:val="28"/>
                <w:szCs w:val="28"/>
                <w:lang w:eastAsia="en-US"/>
              </w:rPr>
              <w:t xml:space="preserve"> – </w:t>
            </w:r>
            <w:r w:rsidR="00EF10EA">
              <w:rPr>
                <w:rStyle w:val="FontStyle12"/>
                <w:sz w:val="28"/>
                <w:szCs w:val="28"/>
                <w:lang w:val="ru-RU" w:eastAsia="en-US"/>
              </w:rPr>
              <w:t>Донецк</w:t>
            </w:r>
            <w:r>
              <w:rPr>
                <w:rStyle w:val="FontStyle12"/>
                <w:sz w:val="28"/>
                <w:szCs w:val="28"/>
                <w:lang w:eastAsia="en-US"/>
              </w:rPr>
              <w:t>, 200</w:t>
            </w:r>
            <w:r w:rsidR="00EF10EA">
              <w:rPr>
                <w:rStyle w:val="FontStyle12"/>
                <w:sz w:val="28"/>
                <w:szCs w:val="28"/>
                <w:lang w:val="ru-RU" w:eastAsia="en-US"/>
              </w:rPr>
              <w:t>5</w:t>
            </w:r>
            <w:r>
              <w:rPr>
                <w:rStyle w:val="FontStyle12"/>
                <w:sz w:val="28"/>
                <w:szCs w:val="28"/>
                <w:lang w:eastAsia="en-US"/>
              </w:rPr>
              <w:t xml:space="preserve">. – </w:t>
            </w:r>
            <w:r w:rsidR="00EF10EA">
              <w:rPr>
                <w:rStyle w:val="FontStyle12"/>
                <w:sz w:val="28"/>
                <w:szCs w:val="28"/>
                <w:lang w:val="ru-RU" w:eastAsia="en-US"/>
              </w:rPr>
              <w:t>315 с</w:t>
            </w:r>
            <w:r w:rsidR="00113967" w:rsidRPr="00F95FB9">
              <w:rPr>
                <w:rStyle w:val="FontStyle25"/>
                <w:spacing w:val="0"/>
                <w:sz w:val="28"/>
                <w:szCs w:val="28"/>
                <w:lang w:val="ru-RU" w:eastAsia="en-US"/>
              </w:rPr>
              <w:t xml:space="preserve">. </w:t>
            </w:r>
          </w:p>
        </w:tc>
      </w:tr>
      <w:tr w:rsidR="00337398" w:rsidRPr="00865CD4" w:rsidTr="00376D0E">
        <w:trPr>
          <w:trHeight w:val="267"/>
        </w:trPr>
        <w:tc>
          <w:tcPr>
            <w:tcW w:w="726" w:type="dxa"/>
          </w:tcPr>
          <w:p w:rsidR="00337398" w:rsidRPr="00865CD4" w:rsidRDefault="00337398" w:rsidP="003636E9">
            <w:pPr>
              <w:pStyle w:val="aa"/>
              <w:rPr>
                <w:b w:val="0"/>
                <w:szCs w:val="28"/>
              </w:rPr>
            </w:pPr>
            <w:r w:rsidRPr="00865CD4">
              <w:rPr>
                <w:b w:val="0"/>
                <w:szCs w:val="28"/>
              </w:rPr>
              <w:t>166.</w:t>
            </w:r>
          </w:p>
        </w:tc>
        <w:tc>
          <w:tcPr>
            <w:tcW w:w="9293" w:type="dxa"/>
          </w:tcPr>
          <w:p w:rsidR="00337398" w:rsidRPr="00865CD4" w:rsidRDefault="00337398" w:rsidP="00A35E62">
            <w:pPr>
              <w:pStyle w:val="Style21"/>
              <w:widowControl/>
              <w:tabs>
                <w:tab w:val="left" w:pos="706"/>
              </w:tabs>
              <w:spacing w:before="5" w:line="360" w:lineRule="auto"/>
              <w:ind w:firstLine="0"/>
              <w:rPr>
                <w:rStyle w:val="FontStyle25"/>
                <w:spacing w:val="0"/>
                <w:sz w:val="28"/>
                <w:szCs w:val="28"/>
                <w:lang w:val="en-US" w:eastAsia="uk-UA"/>
              </w:rPr>
            </w:pPr>
            <w:r w:rsidRPr="00865CD4">
              <w:rPr>
                <w:rStyle w:val="FontStyle23"/>
                <w:sz w:val="28"/>
                <w:szCs w:val="28"/>
                <w:lang w:val="en-US" w:eastAsia="en-US"/>
              </w:rPr>
              <w:t>Trai</w:t>
            </w:r>
            <w:r w:rsidR="009768C1" w:rsidRPr="00865CD4">
              <w:rPr>
                <w:rStyle w:val="FontStyle23"/>
                <w:sz w:val="28"/>
                <w:szCs w:val="28"/>
                <w:lang w:val="en-US" w:eastAsia="en-US"/>
              </w:rPr>
              <w:t>b J.</w:t>
            </w:r>
            <w:r w:rsidRPr="00865CD4">
              <w:rPr>
                <w:rStyle w:val="FontStyle23"/>
                <w:sz w:val="28"/>
                <w:szCs w:val="28"/>
                <w:lang w:val="en-US" w:eastAsia="en-US"/>
              </w:rPr>
              <w:t xml:space="preserve"> Coagulation disorders</w:t>
            </w:r>
            <w:r w:rsidR="009768C1" w:rsidRPr="00865CD4">
              <w:rPr>
                <w:rStyle w:val="FontStyle23"/>
                <w:sz w:val="28"/>
                <w:szCs w:val="28"/>
                <w:lang w:val="en-US" w:eastAsia="en-US"/>
              </w:rPr>
              <w:t xml:space="preserve"> caused by hy</w:t>
            </w:r>
            <w:r w:rsidR="000F331A">
              <w:rPr>
                <w:rStyle w:val="FontStyle23"/>
                <w:sz w:val="28"/>
                <w:szCs w:val="28"/>
                <w:lang w:val="en-US" w:eastAsia="en-US"/>
              </w:rPr>
              <w:t>droxy</w:t>
            </w:r>
            <w:r w:rsidR="0059760C">
              <w:rPr>
                <w:rStyle w:val="FontStyle23"/>
                <w:sz w:val="28"/>
                <w:szCs w:val="28"/>
                <w:lang w:val="en-US" w:eastAsia="en-US"/>
              </w:rPr>
              <w:t>ethyl</w:t>
            </w:r>
            <w:r w:rsidR="009768C1" w:rsidRPr="00865CD4">
              <w:rPr>
                <w:rStyle w:val="FontStyle23"/>
                <w:sz w:val="28"/>
                <w:szCs w:val="28"/>
                <w:lang w:val="en-US" w:eastAsia="en-US"/>
              </w:rPr>
              <w:t>starch /</w:t>
            </w:r>
            <w:r w:rsidR="0059760C">
              <w:rPr>
                <w:rStyle w:val="FontStyle23"/>
                <w:sz w:val="28"/>
                <w:szCs w:val="28"/>
                <w:lang w:eastAsia="en-US"/>
              </w:rPr>
              <w:t xml:space="preserve"> </w:t>
            </w:r>
            <w:r w:rsidR="00A35E62" w:rsidRPr="00865CD4">
              <w:rPr>
                <w:rStyle w:val="FontStyle23"/>
                <w:sz w:val="28"/>
                <w:szCs w:val="28"/>
                <w:lang w:val="en-US" w:eastAsia="en-US"/>
              </w:rPr>
              <w:t xml:space="preserve">J. </w:t>
            </w:r>
            <w:r w:rsidR="009768C1" w:rsidRPr="00865CD4">
              <w:rPr>
                <w:rStyle w:val="FontStyle23"/>
                <w:sz w:val="28"/>
                <w:szCs w:val="28"/>
                <w:lang w:val="en-US" w:eastAsia="en-US"/>
              </w:rPr>
              <w:t xml:space="preserve">Traib, </w:t>
            </w:r>
            <w:r w:rsidR="00A35E62" w:rsidRPr="00865CD4">
              <w:rPr>
                <w:rStyle w:val="FontStyle23"/>
                <w:sz w:val="28"/>
                <w:szCs w:val="28"/>
                <w:lang w:val="en-US" w:eastAsia="en-US"/>
              </w:rPr>
              <w:t xml:space="preserve">A. </w:t>
            </w:r>
            <w:r w:rsidR="009768C1" w:rsidRPr="00865CD4">
              <w:rPr>
                <w:rStyle w:val="FontStyle23"/>
                <w:sz w:val="28"/>
                <w:szCs w:val="28"/>
                <w:lang w:val="en-US" w:eastAsia="en-US"/>
              </w:rPr>
              <w:t xml:space="preserve">Haass, </w:t>
            </w:r>
            <w:r w:rsidR="00A35E62" w:rsidRPr="00865CD4">
              <w:rPr>
                <w:rStyle w:val="FontStyle23"/>
                <w:sz w:val="28"/>
                <w:szCs w:val="28"/>
                <w:lang w:val="en-US" w:eastAsia="en-US"/>
              </w:rPr>
              <w:t xml:space="preserve">G. </w:t>
            </w:r>
            <w:r w:rsidR="009768C1" w:rsidRPr="00865CD4">
              <w:rPr>
                <w:rStyle w:val="FontStyle23"/>
                <w:sz w:val="28"/>
                <w:szCs w:val="28"/>
                <w:lang w:val="en-US" w:eastAsia="en-US"/>
              </w:rPr>
              <w:t>Prindur</w:t>
            </w:r>
            <w:r w:rsidR="00A35E62" w:rsidRPr="00865CD4">
              <w:rPr>
                <w:rStyle w:val="FontStyle23"/>
                <w:sz w:val="28"/>
                <w:szCs w:val="28"/>
                <w:lang w:val="en-US" w:eastAsia="en-US"/>
              </w:rPr>
              <w:t xml:space="preserve"> //</w:t>
            </w:r>
            <w:r w:rsidRPr="00865CD4">
              <w:rPr>
                <w:rStyle w:val="FontStyle23"/>
                <w:sz w:val="28"/>
                <w:szCs w:val="28"/>
                <w:lang w:val="en-US" w:eastAsia="en-US"/>
              </w:rPr>
              <w:t>Thromb. Haemost.</w:t>
            </w:r>
            <w:r w:rsidR="000F331A">
              <w:rPr>
                <w:rStyle w:val="FontStyle23"/>
                <w:sz w:val="28"/>
                <w:szCs w:val="28"/>
                <w:lang w:val="en-US" w:eastAsia="en-US"/>
              </w:rPr>
              <w:t xml:space="preserve"> </w:t>
            </w:r>
            <w:r w:rsidRPr="00865CD4">
              <w:rPr>
                <w:rStyle w:val="FontStyle23"/>
                <w:sz w:val="28"/>
                <w:szCs w:val="28"/>
                <w:lang w:val="en-US" w:eastAsia="en-US"/>
              </w:rPr>
              <w:t>- 1997</w:t>
            </w:r>
            <w:r w:rsidRPr="00865CD4">
              <w:rPr>
                <w:rStyle w:val="FontStyle30"/>
                <w:spacing w:val="0"/>
                <w:sz w:val="28"/>
                <w:szCs w:val="28"/>
                <w:lang w:val="en-US" w:eastAsia="en-US"/>
              </w:rPr>
              <w:t>.</w:t>
            </w:r>
            <w:r w:rsidR="005E757E">
              <w:rPr>
                <w:rStyle w:val="FontStyle30"/>
                <w:spacing w:val="0"/>
                <w:sz w:val="28"/>
                <w:szCs w:val="28"/>
                <w:lang w:eastAsia="en-US"/>
              </w:rPr>
              <w:t xml:space="preserve"> </w:t>
            </w:r>
            <w:r w:rsidRPr="00865CD4">
              <w:rPr>
                <w:rStyle w:val="FontStyle30"/>
                <w:spacing w:val="0"/>
                <w:sz w:val="28"/>
                <w:szCs w:val="28"/>
                <w:lang w:val="en-US" w:eastAsia="en-US"/>
              </w:rPr>
              <w:t>-</w:t>
            </w:r>
            <w:r w:rsidR="005E757E">
              <w:rPr>
                <w:rStyle w:val="FontStyle30"/>
                <w:spacing w:val="0"/>
                <w:sz w:val="28"/>
                <w:szCs w:val="28"/>
                <w:lang w:eastAsia="en-US"/>
              </w:rPr>
              <w:t xml:space="preserve"> </w:t>
            </w:r>
            <w:r w:rsidRPr="00865CD4">
              <w:rPr>
                <w:rStyle w:val="FontStyle30"/>
                <w:spacing w:val="0"/>
                <w:sz w:val="28"/>
                <w:szCs w:val="28"/>
                <w:lang w:val="en-US" w:eastAsia="en-US"/>
              </w:rPr>
              <w:t>V</w:t>
            </w:r>
            <w:r w:rsidR="00A35E62" w:rsidRPr="00865CD4">
              <w:rPr>
                <w:rStyle w:val="FontStyle23"/>
                <w:sz w:val="28"/>
                <w:szCs w:val="28"/>
                <w:lang w:val="en-US" w:eastAsia="en-US"/>
              </w:rPr>
              <w:t>.78. - P.</w:t>
            </w:r>
            <w:r w:rsidR="005E757E">
              <w:rPr>
                <w:rStyle w:val="FontStyle23"/>
                <w:sz w:val="28"/>
                <w:szCs w:val="28"/>
                <w:lang w:eastAsia="en-US"/>
              </w:rPr>
              <w:t xml:space="preserve"> </w:t>
            </w:r>
            <w:r w:rsidRPr="00865CD4">
              <w:rPr>
                <w:rStyle w:val="FontStyle23"/>
                <w:sz w:val="28"/>
                <w:szCs w:val="28"/>
                <w:lang w:val="en-US" w:eastAsia="en-US"/>
              </w:rPr>
              <w:t>974-983.</w:t>
            </w:r>
          </w:p>
        </w:tc>
      </w:tr>
      <w:tr w:rsidR="00337398" w:rsidRPr="00865CD4" w:rsidTr="00376D0E">
        <w:trPr>
          <w:trHeight w:val="267"/>
        </w:trPr>
        <w:tc>
          <w:tcPr>
            <w:tcW w:w="726" w:type="dxa"/>
          </w:tcPr>
          <w:p w:rsidR="00337398" w:rsidRPr="00865CD4" w:rsidRDefault="00337398" w:rsidP="003636E9">
            <w:pPr>
              <w:pStyle w:val="aa"/>
              <w:rPr>
                <w:b w:val="0"/>
                <w:szCs w:val="28"/>
              </w:rPr>
            </w:pPr>
            <w:r w:rsidRPr="00865CD4">
              <w:rPr>
                <w:b w:val="0"/>
                <w:szCs w:val="28"/>
              </w:rPr>
              <w:t>167.</w:t>
            </w:r>
          </w:p>
        </w:tc>
        <w:tc>
          <w:tcPr>
            <w:tcW w:w="9293" w:type="dxa"/>
          </w:tcPr>
          <w:p w:rsidR="00337398" w:rsidRPr="00865CD4" w:rsidRDefault="00337398" w:rsidP="00A35E62">
            <w:pPr>
              <w:pStyle w:val="Style22"/>
              <w:widowControl/>
              <w:tabs>
                <w:tab w:val="left" w:pos="284"/>
              </w:tabs>
              <w:spacing w:before="62" w:line="360" w:lineRule="auto"/>
              <w:ind w:firstLine="0"/>
              <w:rPr>
                <w:rStyle w:val="FontStyle25"/>
                <w:spacing w:val="0"/>
                <w:sz w:val="28"/>
                <w:szCs w:val="28"/>
                <w:lang w:val="en-US" w:eastAsia="uk-UA"/>
              </w:rPr>
            </w:pPr>
            <w:r w:rsidRPr="00865CD4">
              <w:rPr>
                <w:rStyle w:val="FontStyle24"/>
                <w:sz w:val="28"/>
                <w:szCs w:val="28"/>
                <w:lang w:val="en-US" w:eastAsia="en-US"/>
              </w:rPr>
              <w:t>Toward definition, clinical and laboratory criteria and a Scoring system to Disseminated intravascular coagulation. On behalf of the Scientific Subcommitee on DIC of the International Society on T</w:t>
            </w:r>
            <w:r w:rsidR="00A35E62" w:rsidRPr="00865CD4">
              <w:rPr>
                <w:rStyle w:val="FontStyle24"/>
                <w:sz w:val="28"/>
                <w:szCs w:val="28"/>
                <w:lang w:val="en-US" w:eastAsia="en-US"/>
              </w:rPr>
              <w:t>rombosis and Haemostasis (TSTH) /</w:t>
            </w:r>
            <w:r w:rsidR="0059760C">
              <w:rPr>
                <w:rStyle w:val="FontStyle24"/>
                <w:sz w:val="28"/>
                <w:szCs w:val="28"/>
                <w:lang w:eastAsia="en-US"/>
              </w:rPr>
              <w:t xml:space="preserve"> </w:t>
            </w:r>
            <w:r w:rsidR="00A35E62" w:rsidRPr="00865CD4">
              <w:rPr>
                <w:rStyle w:val="FontStyle24"/>
                <w:sz w:val="28"/>
                <w:szCs w:val="28"/>
                <w:lang w:val="en-US" w:eastAsia="en-US"/>
              </w:rPr>
              <w:t xml:space="preserve">F.B. Taylor, Ch-H. Toh, W.K. Hoots [et al.] // </w:t>
            </w:r>
            <w:r w:rsidRPr="00865CD4">
              <w:rPr>
                <w:rStyle w:val="FontStyle24"/>
                <w:sz w:val="28"/>
                <w:szCs w:val="28"/>
                <w:lang w:val="en-US" w:eastAsia="en-US"/>
              </w:rPr>
              <w:t xml:space="preserve">Tromb </w:t>
            </w:r>
            <w:r w:rsidRPr="00865CD4">
              <w:rPr>
                <w:rStyle w:val="FontStyle24"/>
                <w:sz w:val="28"/>
                <w:szCs w:val="28"/>
                <w:lang w:val="en-US" w:eastAsia="en-US"/>
              </w:rPr>
              <w:lastRenderedPageBreak/>
              <w:t>Haemost</w:t>
            </w:r>
            <w:r w:rsidR="00A35E62" w:rsidRPr="00865CD4">
              <w:rPr>
                <w:rStyle w:val="FontStyle24"/>
                <w:sz w:val="28"/>
                <w:szCs w:val="28"/>
                <w:lang w:val="en-US" w:eastAsia="en-US"/>
              </w:rPr>
              <w:t xml:space="preserve">. – </w:t>
            </w:r>
            <w:r w:rsidRPr="00865CD4">
              <w:rPr>
                <w:rStyle w:val="FontStyle24"/>
                <w:sz w:val="28"/>
                <w:szCs w:val="28"/>
                <w:lang w:val="en-US" w:eastAsia="en-US"/>
              </w:rPr>
              <w:t>2001</w:t>
            </w:r>
            <w:r w:rsidR="00A35E62" w:rsidRPr="00865CD4">
              <w:rPr>
                <w:rStyle w:val="FontStyle24"/>
                <w:sz w:val="28"/>
                <w:szCs w:val="28"/>
                <w:lang w:val="en-US" w:eastAsia="en-US"/>
              </w:rPr>
              <w:t>. –</w:t>
            </w:r>
            <w:r w:rsidR="005E757E">
              <w:rPr>
                <w:rStyle w:val="FontStyle24"/>
                <w:sz w:val="28"/>
                <w:szCs w:val="28"/>
                <w:lang w:eastAsia="en-US"/>
              </w:rPr>
              <w:t xml:space="preserve"> </w:t>
            </w:r>
            <w:r w:rsidR="00A35E62" w:rsidRPr="00865CD4">
              <w:rPr>
                <w:rStyle w:val="FontStyle24"/>
                <w:sz w:val="28"/>
                <w:szCs w:val="28"/>
                <w:lang w:val="en-US" w:eastAsia="en-US"/>
              </w:rPr>
              <w:t>V.</w:t>
            </w:r>
            <w:r w:rsidR="00A35E62" w:rsidRPr="00865CD4">
              <w:rPr>
                <w:rStyle w:val="FontStyle24"/>
                <w:sz w:val="28"/>
                <w:szCs w:val="28"/>
                <w:lang w:eastAsia="en-US"/>
              </w:rPr>
              <w:t>86</w:t>
            </w:r>
            <w:r w:rsidR="00A35E62" w:rsidRPr="00865CD4">
              <w:rPr>
                <w:rStyle w:val="FontStyle24"/>
                <w:sz w:val="28"/>
                <w:szCs w:val="28"/>
                <w:lang w:val="en-US" w:eastAsia="en-US"/>
              </w:rPr>
              <w:t>. –</w:t>
            </w:r>
            <w:r w:rsidR="005E757E">
              <w:rPr>
                <w:rStyle w:val="FontStyle24"/>
                <w:sz w:val="28"/>
                <w:szCs w:val="28"/>
                <w:lang w:eastAsia="en-US"/>
              </w:rPr>
              <w:t xml:space="preserve"> </w:t>
            </w:r>
            <w:r w:rsidR="00A35E62" w:rsidRPr="00865CD4">
              <w:rPr>
                <w:rStyle w:val="FontStyle24"/>
                <w:sz w:val="28"/>
                <w:szCs w:val="28"/>
                <w:lang w:val="en-US" w:eastAsia="en-US"/>
              </w:rPr>
              <w:t xml:space="preserve">P. </w:t>
            </w:r>
            <w:r w:rsidRPr="00865CD4">
              <w:rPr>
                <w:rStyle w:val="FontStyle24"/>
                <w:sz w:val="28"/>
                <w:szCs w:val="28"/>
                <w:lang w:eastAsia="en-US"/>
              </w:rPr>
              <w:t>1327 -1330.</w:t>
            </w:r>
          </w:p>
        </w:tc>
      </w:tr>
      <w:tr w:rsidR="00337398" w:rsidRPr="00865CD4" w:rsidTr="00376D0E">
        <w:trPr>
          <w:trHeight w:val="267"/>
        </w:trPr>
        <w:tc>
          <w:tcPr>
            <w:tcW w:w="726" w:type="dxa"/>
          </w:tcPr>
          <w:p w:rsidR="00337398" w:rsidRPr="00865CD4" w:rsidRDefault="00337398" w:rsidP="003636E9">
            <w:pPr>
              <w:pStyle w:val="aa"/>
              <w:rPr>
                <w:b w:val="0"/>
                <w:szCs w:val="28"/>
              </w:rPr>
            </w:pPr>
            <w:r w:rsidRPr="00865CD4">
              <w:rPr>
                <w:b w:val="0"/>
                <w:szCs w:val="28"/>
              </w:rPr>
              <w:lastRenderedPageBreak/>
              <w:t>168.</w:t>
            </w:r>
          </w:p>
        </w:tc>
        <w:tc>
          <w:tcPr>
            <w:tcW w:w="9293" w:type="dxa"/>
          </w:tcPr>
          <w:p w:rsidR="00337398" w:rsidRPr="00865CD4" w:rsidRDefault="00337398" w:rsidP="00A35E62">
            <w:pPr>
              <w:pStyle w:val="Style23"/>
              <w:widowControl/>
              <w:tabs>
                <w:tab w:val="left" w:pos="709"/>
              </w:tabs>
              <w:spacing w:before="5" w:line="360" w:lineRule="auto"/>
              <w:ind w:firstLine="0"/>
              <w:jc w:val="both"/>
              <w:rPr>
                <w:rStyle w:val="FontStyle25"/>
                <w:spacing w:val="0"/>
                <w:sz w:val="28"/>
                <w:szCs w:val="28"/>
                <w:lang w:val="en-US" w:eastAsia="uk-UA"/>
              </w:rPr>
            </w:pPr>
            <w:r w:rsidRPr="00865CD4">
              <w:rPr>
                <w:rStyle w:val="FontStyle25"/>
                <w:spacing w:val="0"/>
                <w:sz w:val="28"/>
                <w:szCs w:val="28"/>
                <w:lang w:val="en-US" w:eastAsia="en-US"/>
              </w:rPr>
              <w:t>Hypothermic coagulopathy in burn: effect of varying levels of hypothermia on enzyme speed, platelet function, and fibrinolytic activity</w:t>
            </w:r>
            <w:r w:rsidR="00A35E62" w:rsidRPr="00865CD4">
              <w:rPr>
                <w:rStyle w:val="FontStyle25"/>
                <w:spacing w:val="0"/>
                <w:sz w:val="28"/>
                <w:szCs w:val="28"/>
                <w:lang w:val="en-US" w:eastAsia="en-US"/>
              </w:rPr>
              <w:t xml:space="preserve"> /</w:t>
            </w:r>
            <w:r w:rsidR="002347E4">
              <w:rPr>
                <w:rStyle w:val="FontStyle25"/>
                <w:spacing w:val="0"/>
                <w:sz w:val="28"/>
                <w:szCs w:val="28"/>
                <w:lang w:eastAsia="en-US"/>
              </w:rPr>
              <w:t xml:space="preserve"> </w:t>
            </w:r>
            <w:r w:rsidR="00A35E62" w:rsidRPr="00865CD4">
              <w:rPr>
                <w:rStyle w:val="FontStyle25"/>
                <w:spacing w:val="0"/>
                <w:sz w:val="28"/>
                <w:szCs w:val="28"/>
                <w:lang w:val="en-US" w:eastAsia="en-US"/>
              </w:rPr>
              <w:t xml:space="preserve">D.D. Watts, A. Trask, K. Soeken [et al.] // </w:t>
            </w:r>
            <w:r w:rsidRPr="00865CD4">
              <w:rPr>
                <w:rStyle w:val="FontStyle25"/>
                <w:spacing w:val="0"/>
                <w:sz w:val="28"/>
                <w:szCs w:val="28"/>
                <w:lang w:val="en-US" w:eastAsia="en-US"/>
              </w:rPr>
              <w:t>J</w:t>
            </w:r>
            <w:r w:rsidR="00A35E62" w:rsidRPr="00865CD4">
              <w:rPr>
                <w:rStyle w:val="FontStyle25"/>
                <w:spacing w:val="0"/>
                <w:sz w:val="28"/>
                <w:szCs w:val="28"/>
                <w:lang w:val="en-US" w:eastAsia="en-US"/>
              </w:rPr>
              <w:t>.</w:t>
            </w:r>
            <w:r w:rsidRPr="00865CD4">
              <w:rPr>
                <w:rStyle w:val="FontStyle25"/>
                <w:spacing w:val="0"/>
                <w:sz w:val="28"/>
                <w:szCs w:val="28"/>
                <w:lang w:val="en-US" w:eastAsia="en-US"/>
              </w:rPr>
              <w:t xml:space="preserve"> Trauma Injury Infect</w:t>
            </w:r>
            <w:r w:rsidR="00A35E62" w:rsidRPr="00865CD4">
              <w:rPr>
                <w:rStyle w:val="FontStyle25"/>
                <w:spacing w:val="0"/>
                <w:sz w:val="28"/>
                <w:szCs w:val="28"/>
                <w:lang w:val="en-US" w:eastAsia="en-US"/>
              </w:rPr>
              <w:t>.</w:t>
            </w:r>
            <w:r w:rsidRPr="00865CD4">
              <w:rPr>
                <w:rStyle w:val="FontStyle25"/>
                <w:spacing w:val="0"/>
                <w:sz w:val="28"/>
                <w:szCs w:val="28"/>
                <w:lang w:val="en-US" w:eastAsia="en-US"/>
              </w:rPr>
              <w:t xml:space="preserve"> Crit</w:t>
            </w:r>
            <w:r w:rsidR="00A35E62" w:rsidRPr="00865CD4">
              <w:rPr>
                <w:rStyle w:val="FontStyle25"/>
                <w:spacing w:val="0"/>
                <w:sz w:val="28"/>
                <w:szCs w:val="28"/>
                <w:lang w:val="en-US" w:eastAsia="en-US"/>
              </w:rPr>
              <w:t>.</w:t>
            </w:r>
            <w:r w:rsidRPr="00865CD4">
              <w:rPr>
                <w:rStyle w:val="FontStyle25"/>
                <w:spacing w:val="0"/>
                <w:sz w:val="28"/>
                <w:szCs w:val="28"/>
                <w:lang w:val="en-US" w:eastAsia="en-US"/>
              </w:rPr>
              <w:t xml:space="preserve"> Care</w:t>
            </w:r>
            <w:r w:rsidR="002347E4">
              <w:rPr>
                <w:rStyle w:val="FontStyle25"/>
                <w:spacing w:val="0"/>
                <w:sz w:val="28"/>
                <w:szCs w:val="28"/>
                <w:lang w:eastAsia="en-US"/>
              </w:rPr>
              <w:t>.</w:t>
            </w:r>
            <w:r w:rsidR="00A35E62" w:rsidRPr="00865CD4">
              <w:rPr>
                <w:rStyle w:val="FontStyle25"/>
                <w:spacing w:val="0"/>
                <w:sz w:val="28"/>
                <w:szCs w:val="28"/>
                <w:lang w:val="en-US" w:eastAsia="en-US"/>
              </w:rPr>
              <w:t xml:space="preserve"> –</w:t>
            </w:r>
            <w:r w:rsidRPr="00865CD4">
              <w:rPr>
                <w:rStyle w:val="FontStyle25"/>
                <w:spacing w:val="0"/>
                <w:sz w:val="28"/>
                <w:szCs w:val="28"/>
                <w:lang w:eastAsia="en-US"/>
              </w:rPr>
              <w:t xml:space="preserve"> 2008</w:t>
            </w:r>
            <w:r w:rsidR="00A35E62" w:rsidRPr="00865CD4">
              <w:rPr>
                <w:rStyle w:val="FontStyle25"/>
                <w:spacing w:val="0"/>
                <w:sz w:val="28"/>
                <w:szCs w:val="28"/>
                <w:lang w:val="en-US" w:eastAsia="en-US"/>
              </w:rPr>
              <w:t>. – V.</w:t>
            </w:r>
            <w:r w:rsidRPr="00865CD4">
              <w:rPr>
                <w:rStyle w:val="FontStyle25"/>
                <w:spacing w:val="0"/>
                <w:sz w:val="28"/>
                <w:szCs w:val="28"/>
                <w:lang w:eastAsia="en-US"/>
              </w:rPr>
              <w:t>44</w:t>
            </w:r>
            <w:r w:rsidR="00A35E62" w:rsidRPr="00865CD4">
              <w:rPr>
                <w:rStyle w:val="FontStyle25"/>
                <w:spacing w:val="0"/>
                <w:sz w:val="28"/>
                <w:szCs w:val="28"/>
                <w:lang w:val="en-US" w:eastAsia="en-US"/>
              </w:rPr>
              <w:t xml:space="preserve">. – P. </w:t>
            </w:r>
            <w:r w:rsidRPr="00865CD4">
              <w:rPr>
                <w:rStyle w:val="FontStyle25"/>
                <w:spacing w:val="0"/>
                <w:sz w:val="28"/>
                <w:szCs w:val="28"/>
                <w:lang w:eastAsia="en-US"/>
              </w:rPr>
              <w:t>846-</w:t>
            </w:r>
            <w:r w:rsidR="00A35E62" w:rsidRPr="00865CD4">
              <w:rPr>
                <w:rStyle w:val="FontStyle25"/>
                <w:spacing w:val="0"/>
                <w:sz w:val="28"/>
                <w:szCs w:val="28"/>
                <w:lang w:val="en-US" w:eastAsia="en-US"/>
              </w:rPr>
              <w:t>8</w:t>
            </w:r>
            <w:r w:rsidRPr="00865CD4">
              <w:rPr>
                <w:rStyle w:val="FontStyle25"/>
                <w:spacing w:val="0"/>
                <w:sz w:val="28"/>
                <w:szCs w:val="28"/>
                <w:lang w:eastAsia="en-US"/>
              </w:rPr>
              <w:t>54.</w:t>
            </w:r>
          </w:p>
        </w:tc>
      </w:tr>
      <w:tr w:rsidR="00337398" w:rsidRPr="00865CD4" w:rsidTr="00376D0E">
        <w:trPr>
          <w:trHeight w:val="267"/>
        </w:trPr>
        <w:tc>
          <w:tcPr>
            <w:tcW w:w="726" w:type="dxa"/>
          </w:tcPr>
          <w:p w:rsidR="00337398" w:rsidRPr="00865CD4" w:rsidRDefault="00337398" w:rsidP="003636E9">
            <w:pPr>
              <w:pStyle w:val="aa"/>
              <w:rPr>
                <w:b w:val="0"/>
                <w:szCs w:val="28"/>
              </w:rPr>
            </w:pPr>
            <w:r w:rsidRPr="00865CD4">
              <w:rPr>
                <w:b w:val="0"/>
                <w:szCs w:val="28"/>
              </w:rPr>
              <w:t>169.</w:t>
            </w:r>
          </w:p>
        </w:tc>
        <w:tc>
          <w:tcPr>
            <w:tcW w:w="9293" w:type="dxa"/>
          </w:tcPr>
          <w:p w:rsidR="00337398" w:rsidRPr="00865CD4" w:rsidRDefault="00337398" w:rsidP="00A35E62">
            <w:pPr>
              <w:pStyle w:val="Style21"/>
              <w:widowControl/>
              <w:tabs>
                <w:tab w:val="left" w:pos="706"/>
              </w:tabs>
              <w:spacing w:line="360" w:lineRule="auto"/>
              <w:ind w:firstLine="0"/>
              <w:rPr>
                <w:rStyle w:val="FontStyle25"/>
                <w:spacing w:val="0"/>
                <w:sz w:val="28"/>
                <w:szCs w:val="28"/>
                <w:lang w:val="en-US" w:eastAsia="uk-UA"/>
              </w:rPr>
            </w:pPr>
            <w:r w:rsidRPr="00865CD4">
              <w:rPr>
                <w:rStyle w:val="FontStyle23"/>
                <w:sz w:val="28"/>
                <w:szCs w:val="28"/>
                <w:lang w:val="en-US" w:eastAsia="en-US"/>
              </w:rPr>
              <w:t>Update on current therapeutic appro</w:t>
            </w:r>
            <w:r w:rsidR="00A35E62" w:rsidRPr="00865CD4">
              <w:rPr>
                <w:rStyle w:val="FontStyle23"/>
                <w:sz w:val="28"/>
                <w:szCs w:val="28"/>
                <w:lang w:val="en-US" w:eastAsia="en-US"/>
              </w:rPr>
              <w:t>aches in burns /</w:t>
            </w:r>
            <w:r w:rsidR="002347E4">
              <w:rPr>
                <w:rStyle w:val="FontStyle23"/>
                <w:sz w:val="28"/>
                <w:szCs w:val="28"/>
                <w:lang w:eastAsia="en-US"/>
              </w:rPr>
              <w:t xml:space="preserve"> </w:t>
            </w:r>
            <w:r w:rsidR="00A35E62" w:rsidRPr="00865CD4">
              <w:rPr>
                <w:rStyle w:val="FontStyle23"/>
                <w:sz w:val="28"/>
                <w:szCs w:val="28"/>
                <w:lang w:val="en-US" w:eastAsia="en-US"/>
              </w:rPr>
              <w:t xml:space="preserve">K.Z. Shirani, G.M. Vaughan, A.D. Mason [et al.] // </w:t>
            </w:r>
            <w:r w:rsidRPr="00865CD4">
              <w:rPr>
                <w:rStyle w:val="FontStyle23"/>
                <w:sz w:val="28"/>
                <w:szCs w:val="28"/>
                <w:lang w:val="en-US" w:eastAsia="en-US"/>
              </w:rPr>
              <w:t>Shock</w:t>
            </w:r>
            <w:r w:rsidR="00A35E62" w:rsidRPr="00865CD4">
              <w:rPr>
                <w:rStyle w:val="FontStyle23"/>
                <w:sz w:val="28"/>
                <w:szCs w:val="28"/>
                <w:lang w:val="en-US" w:eastAsia="en-US"/>
              </w:rPr>
              <w:t>. –</w:t>
            </w:r>
            <w:r w:rsidRPr="00865CD4">
              <w:rPr>
                <w:rStyle w:val="FontStyle23"/>
                <w:sz w:val="28"/>
                <w:szCs w:val="28"/>
                <w:lang w:eastAsia="en-US"/>
              </w:rPr>
              <w:t xml:space="preserve"> 2006</w:t>
            </w:r>
            <w:r w:rsidR="00A35E62" w:rsidRPr="00865CD4">
              <w:rPr>
                <w:rStyle w:val="FontStyle23"/>
                <w:sz w:val="28"/>
                <w:szCs w:val="28"/>
                <w:lang w:val="en-US" w:eastAsia="en-US"/>
              </w:rPr>
              <w:t>. – V.</w:t>
            </w:r>
            <w:r w:rsidRPr="00865CD4">
              <w:rPr>
                <w:rStyle w:val="FontStyle23"/>
                <w:sz w:val="28"/>
                <w:szCs w:val="28"/>
                <w:lang w:eastAsia="en-US"/>
              </w:rPr>
              <w:t>5</w:t>
            </w:r>
            <w:r w:rsidR="00A35E62" w:rsidRPr="00865CD4">
              <w:rPr>
                <w:rStyle w:val="FontStyle23"/>
                <w:sz w:val="28"/>
                <w:szCs w:val="28"/>
                <w:lang w:val="en-US" w:eastAsia="en-US"/>
              </w:rPr>
              <w:t>. – P.</w:t>
            </w:r>
            <w:r w:rsidR="005E757E">
              <w:rPr>
                <w:rStyle w:val="FontStyle23"/>
                <w:sz w:val="28"/>
                <w:szCs w:val="28"/>
                <w:lang w:eastAsia="en-US"/>
              </w:rPr>
              <w:t xml:space="preserve"> </w:t>
            </w:r>
            <w:r w:rsidRPr="00865CD4">
              <w:rPr>
                <w:rStyle w:val="FontStyle23"/>
                <w:sz w:val="28"/>
                <w:szCs w:val="28"/>
                <w:lang w:eastAsia="en-US"/>
              </w:rPr>
              <w:t>4-16.</w:t>
            </w:r>
          </w:p>
        </w:tc>
      </w:tr>
      <w:tr w:rsidR="00337398" w:rsidRPr="00865CD4" w:rsidTr="00376D0E">
        <w:trPr>
          <w:trHeight w:val="267"/>
        </w:trPr>
        <w:tc>
          <w:tcPr>
            <w:tcW w:w="726" w:type="dxa"/>
          </w:tcPr>
          <w:p w:rsidR="00337398" w:rsidRPr="00865CD4" w:rsidRDefault="00337398" w:rsidP="003636E9">
            <w:pPr>
              <w:pStyle w:val="aa"/>
              <w:rPr>
                <w:b w:val="0"/>
                <w:szCs w:val="28"/>
              </w:rPr>
            </w:pPr>
            <w:r w:rsidRPr="00865CD4">
              <w:rPr>
                <w:b w:val="0"/>
                <w:szCs w:val="28"/>
              </w:rPr>
              <w:t>170.</w:t>
            </w:r>
          </w:p>
        </w:tc>
        <w:tc>
          <w:tcPr>
            <w:tcW w:w="9293" w:type="dxa"/>
          </w:tcPr>
          <w:p w:rsidR="00337398" w:rsidRPr="00865CD4" w:rsidRDefault="00337398" w:rsidP="00420D04">
            <w:pPr>
              <w:pStyle w:val="Style24"/>
              <w:widowControl/>
              <w:tabs>
                <w:tab w:val="left" w:pos="701"/>
              </w:tabs>
              <w:spacing w:before="5" w:line="360" w:lineRule="auto"/>
              <w:ind w:firstLine="0"/>
              <w:rPr>
                <w:rStyle w:val="FontStyle25"/>
                <w:spacing w:val="0"/>
                <w:sz w:val="28"/>
                <w:szCs w:val="28"/>
                <w:lang w:eastAsia="uk-UA"/>
              </w:rPr>
            </w:pPr>
            <w:r w:rsidRPr="00865CD4">
              <w:rPr>
                <w:rStyle w:val="FontStyle27"/>
                <w:sz w:val="28"/>
                <w:szCs w:val="28"/>
                <w:lang w:val="en-US" w:eastAsia="en-US"/>
              </w:rPr>
              <w:t>Hemodynamic Response of Modified Fluid Gelatin Compared with Lactated Ringer</w:t>
            </w:r>
            <w:r w:rsidR="005A16F2" w:rsidRPr="00865CD4">
              <w:rPr>
                <w:rStyle w:val="FontStyle27"/>
                <w:sz w:val="28"/>
                <w:szCs w:val="28"/>
                <w:lang w:val="en-US" w:eastAsia="en-US"/>
              </w:rPr>
              <w:t>’</w:t>
            </w:r>
            <w:r w:rsidRPr="00865CD4">
              <w:rPr>
                <w:rStyle w:val="FontStyle27"/>
                <w:sz w:val="28"/>
                <w:szCs w:val="28"/>
                <w:lang w:val="en-US" w:eastAsia="en-US"/>
              </w:rPr>
              <w:t xml:space="preserve">s Solution for Volume Expansion in Emergency Resuscitation of Hypovolemic Shock Patients: Preliminary Report of a Prospective, Randomized Trial World </w:t>
            </w:r>
            <w:r w:rsidR="00A35E62" w:rsidRPr="00865CD4">
              <w:rPr>
                <w:rStyle w:val="FontStyle27"/>
                <w:sz w:val="28"/>
                <w:szCs w:val="28"/>
                <w:lang w:val="en-US" w:eastAsia="en-US"/>
              </w:rPr>
              <w:t xml:space="preserve">/ J.J. Wu, </w:t>
            </w:r>
            <w:r w:rsidR="00A35E62" w:rsidRPr="00865CD4">
              <w:rPr>
                <w:sz w:val="28"/>
                <w:szCs w:val="28"/>
                <w:lang w:val="en-US"/>
              </w:rPr>
              <w:t xml:space="preserve">M.S. Huang, G.J.Tang </w:t>
            </w:r>
            <w:r w:rsidR="00A35E62" w:rsidRPr="00865CD4">
              <w:rPr>
                <w:rStyle w:val="FontStyle27"/>
                <w:sz w:val="28"/>
                <w:szCs w:val="28"/>
                <w:lang w:val="en-US" w:eastAsia="en-US"/>
              </w:rPr>
              <w:t xml:space="preserve">et al. // </w:t>
            </w:r>
            <w:r w:rsidRPr="00865CD4">
              <w:rPr>
                <w:rStyle w:val="FontStyle27"/>
                <w:sz w:val="28"/>
                <w:szCs w:val="28"/>
                <w:lang w:val="en-US" w:eastAsia="en-US"/>
              </w:rPr>
              <w:t>J</w:t>
            </w:r>
            <w:r w:rsidR="00A35E62" w:rsidRPr="00865CD4">
              <w:rPr>
                <w:rStyle w:val="FontStyle27"/>
                <w:sz w:val="28"/>
                <w:szCs w:val="28"/>
                <w:lang w:val="en-US" w:eastAsia="en-US"/>
              </w:rPr>
              <w:t>.</w:t>
            </w:r>
            <w:r w:rsidRPr="00865CD4">
              <w:rPr>
                <w:rStyle w:val="FontStyle27"/>
                <w:sz w:val="28"/>
                <w:szCs w:val="28"/>
                <w:lang w:val="en-US" w:eastAsia="en-US"/>
              </w:rPr>
              <w:t xml:space="preserve"> Surg</w:t>
            </w:r>
            <w:r w:rsidR="00A35E62" w:rsidRPr="00865CD4">
              <w:rPr>
                <w:rStyle w:val="FontStyle27"/>
                <w:sz w:val="28"/>
                <w:szCs w:val="28"/>
                <w:lang w:val="en-US" w:eastAsia="en-US"/>
              </w:rPr>
              <w:t>. –</w:t>
            </w:r>
            <w:r w:rsidR="005262B0">
              <w:rPr>
                <w:rStyle w:val="FontStyle27"/>
                <w:sz w:val="28"/>
                <w:szCs w:val="28"/>
                <w:lang w:val="en-US" w:eastAsia="en-US"/>
              </w:rPr>
              <w:t xml:space="preserve"> </w:t>
            </w:r>
            <w:r w:rsidR="00A35E62" w:rsidRPr="00865CD4">
              <w:rPr>
                <w:rStyle w:val="FontStyle27"/>
                <w:sz w:val="28"/>
                <w:szCs w:val="28"/>
                <w:lang w:eastAsia="en-US"/>
              </w:rPr>
              <w:t>2001</w:t>
            </w:r>
            <w:r w:rsidR="00A35E62" w:rsidRPr="00865CD4">
              <w:rPr>
                <w:rStyle w:val="FontStyle27"/>
                <w:sz w:val="28"/>
                <w:szCs w:val="28"/>
                <w:lang w:val="en-US" w:eastAsia="en-US"/>
              </w:rPr>
              <w:t xml:space="preserve">. - V. </w:t>
            </w:r>
            <w:r w:rsidRPr="00865CD4">
              <w:rPr>
                <w:rStyle w:val="FontStyle27"/>
                <w:sz w:val="28"/>
                <w:szCs w:val="28"/>
                <w:lang w:eastAsia="en-US"/>
              </w:rPr>
              <w:t>25</w:t>
            </w:r>
            <w:r w:rsidR="00A35E62" w:rsidRPr="00865CD4">
              <w:rPr>
                <w:rStyle w:val="FontStyle27"/>
                <w:sz w:val="28"/>
                <w:szCs w:val="28"/>
                <w:lang w:val="en-US" w:eastAsia="en-US"/>
              </w:rPr>
              <w:t xml:space="preserve">. </w:t>
            </w:r>
            <w:r w:rsidR="00420D04" w:rsidRPr="00865CD4">
              <w:rPr>
                <w:rStyle w:val="FontStyle27"/>
                <w:sz w:val="28"/>
                <w:szCs w:val="28"/>
                <w:lang w:val="en-US" w:eastAsia="en-US"/>
              </w:rPr>
              <w:t>–</w:t>
            </w:r>
            <w:r w:rsidR="005E757E">
              <w:rPr>
                <w:rStyle w:val="FontStyle27"/>
                <w:sz w:val="28"/>
                <w:szCs w:val="28"/>
                <w:lang w:eastAsia="en-US"/>
              </w:rPr>
              <w:t xml:space="preserve"> </w:t>
            </w:r>
            <w:r w:rsidR="00420D04" w:rsidRPr="00865CD4">
              <w:rPr>
                <w:rStyle w:val="FontStyle27"/>
                <w:sz w:val="28"/>
                <w:szCs w:val="28"/>
                <w:lang w:val="en-US" w:eastAsia="en-US"/>
              </w:rPr>
              <w:t>P.</w:t>
            </w:r>
            <w:r w:rsidRPr="00865CD4">
              <w:rPr>
                <w:rStyle w:val="FontStyle27"/>
                <w:sz w:val="28"/>
                <w:szCs w:val="28"/>
                <w:lang w:eastAsia="en-US"/>
              </w:rPr>
              <w:t>598-602.</w:t>
            </w:r>
          </w:p>
        </w:tc>
      </w:tr>
      <w:tr w:rsidR="00420D04" w:rsidRPr="00865CD4" w:rsidTr="00376D0E">
        <w:trPr>
          <w:trHeight w:val="267"/>
        </w:trPr>
        <w:tc>
          <w:tcPr>
            <w:tcW w:w="726" w:type="dxa"/>
          </w:tcPr>
          <w:p w:rsidR="00420D04" w:rsidRPr="00865CD4" w:rsidRDefault="00420D04" w:rsidP="008F136E">
            <w:pPr>
              <w:pStyle w:val="aa"/>
              <w:spacing w:line="360" w:lineRule="auto"/>
              <w:rPr>
                <w:b w:val="0"/>
                <w:szCs w:val="28"/>
                <w:lang w:val="en-US"/>
              </w:rPr>
            </w:pPr>
            <w:r w:rsidRPr="00865CD4">
              <w:rPr>
                <w:b w:val="0"/>
                <w:szCs w:val="28"/>
                <w:lang w:val="en-US"/>
              </w:rPr>
              <w:t>171.</w:t>
            </w:r>
          </w:p>
        </w:tc>
        <w:tc>
          <w:tcPr>
            <w:tcW w:w="9293" w:type="dxa"/>
          </w:tcPr>
          <w:p w:rsidR="00420D04" w:rsidRPr="00865CD4" w:rsidRDefault="008F136E" w:rsidP="0003398A">
            <w:pPr>
              <w:spacing w:line="360" w:lineRule="auto"/>
              <w:jc w:val="both"/>
              <w:rPr>
                <w:rStyle w:val="FontStyle27"/>
                <w:sz w:val="28"/>
                <w:szCs w:val="28"/>
                <w:lang w:val="en-US" w:eastAsia="en-US"/>
              </w:rPr>
            </w:pPr>
            <w:r w:rsidRPr="00865CD4">
              <w:rPr>
                <w:sz w:val="28"/>
                <w:szCs w:val="28"/>
                <w:lang w:val="en-US"/>
              </w:rPr>
              <w:t xml:space="preserve">Multiple Organ Failure as a Cause of Death in Patients with Severe Burns </w:t>
            </w:r>
            <w:r w:rsidR="0003398A" w:rsidRPr="00865CD4">
              <w:rPr>
                <w:sz w:val="28"/>
                <w:szCs w:val="28"/>
                <w:lang w:val="en-US"/>
              </w:rPr>
              <w:t xml:space="preserve">/ </w:t>
            </w:r>
            <w:r w:rsidR="0003398A" w:rsidRPr="00865CD4">
              <w:rPr>
                <w:bCs/>
                <w:sz w:val="28"/>
                <w:szCs w:val="28"/>
                <w:lang w:val="en-US"/>
              </w:rPr>
              <w:t>O. Kallinen, K. Maisniemi, T. Böhling [et al.]</w:t>
            </w:r>
            <w:r w:rsidR="002347E4">
              <w:rPr>
                <w:bCs/>
                <w:sz w:val="28"/>
                <w:szCs w:val="28"/>
              </w:rPr>
              <w:t xml:space="preserve"> </w:t>
            </w:r>
            <w:r w:rsidRPr="00865CD4">
              <w:rPr>
                <w:sz w:val="28"/>
                <w:szCs w:val="28"/>
                <w:lang w:val="en-US"/>
              </w:rPr>
              <w:t>// Journal of Burn Care &amp;</w:t>
            </w:r>
            <w:r w:rsidR="0003398A" w:rsidRPr="00865CD4">
              <w:rPr>
                <w:sz w:val="28"/>
                <w:szCs w:val="28"/>
                <w:lang w:val="en-US"/>
              </w:rPr>
              <w:t>Research. – 2012. – V.33, №</w:t>
            </w:r>
            <w:r w:rsidR="005E757E">
              <w:rPr>
                <w:sz w:val="28"/>
                <w:szCs w:val="28"/>
              </w:rPr>
              <w:t xml:space="preserve"> </w:t>
            </w:r>
            <w:r w:rsidR="0003398A" w:rsidRPr="00865CD4">
              <w:rPr>
                <w:sz w:val="28"/>
                <w:szCs w:val="28"/>
                <w:lang w:val="en-US"/>
              </w:rPr>
              <w:t>2. – P.</w:t>
            </w:r>
            <w:r w:rsidR="005E757E">
              <w:rPr>
                <w:sz w:val="28"/>
                <w:szCs w:val="28"/>
              </w:rPr>
              <w:t xml:space="preserve"> </w:t>
            </w:r>
            <w:r w:rsidR="0003398A" w:rsidRPr="00865CD4">
              <w:rPr>
                <w:sz w:val="28"/>
                <w:szCs w:val="28"/>
                <w:lang w:val="en-US"/>
              </w:rPr>
              <w:t>206-211.</w:t>
            </w:r>
          </w:p>
        </w:tc>
      </w:tr>
      <w:tr w:rsidR="00420D04" w:rsidRPr="00865CD4" w:rsidTr="00376D0E">
        <w:trPr>
          <w:trHeight w:val="267"/>
        </w:trPr>
        <w:tc>
          <w:tcPr>
            <w:tcW w:w="726" w:type="dxa"/>
          </w:tcPr>
          <w:p w:rsidR="00420D04" w:rsidRPr="00865CD4" w:rsidRDefault="00420D04" w:rsidP="00662577">
            <w:pPr>
              <w:pStyle w:val="aa"/>
              <w:spacing w:line="360" w:lineRule="auto"/>
              <w:jc w:val="both"/>
              <w:rPr>
                <w:b w:val="0"/>
                <w:szCs w:val="28"/>
                <w:lang w:val="en-US"/>
              </w:rPr>
            </w:pPr>
            <w:r w:rsidRPr="00865CD4">
              <w:rPr>
                <w:b w:val="0"/>
                <w:szCs w:val="28"/>
                <w:lang w:val="en-US"/>
              </w:rPr>
              <w:t>172.</w:t>
            </w:r>
          </w:p>
        </w:tc>
        <w:tc>
          <w:tcPr>
            <w:tcW w:w="9293" w:type="dxa"/>
          </w:tcPr>
          <w:p w:rsidR="00420D04" w:rsidRPr="00865CD4" w:rsidRDefault="00662577" w:rsidP="0003398A">
            <w:pPr>
              <w:spacing w:line="360" w:lineRule="auto"/>
              <w:jc w:val="both"/>
              <w:rPr>
                <w:rStyle w:val="FontStyle27"/>
                <w:sz w:val="28"/>
                <w:szCs w:val="28"/>
                <w:lang w:val="en-US" w:eastAsia="en-US"/>
              </w:rPr>
            </w:pPr>
            <w:r w:rsidRPr="00865CD4">
              <w:rPr>
                <w:sz w:val="28"/>
                <w:szCs w:val="28"/>
                <w:lang w:val="en-US"/>
              </w:rPr>
              <w:t>Hakimov</w:t>
            </w:r>
            <w:r w:rsidR="0003398A" w:rsidRPr="00865CD4">
              <w:rPr>
                <w:sz w:val="28"/>
                <w:szCs w:val="28"/>
                <w:lang w:val="en-US"/>
              </w:rPr>
              <w:t xml:space="preserve"> E.A. </w:t>
            </w:r>
            <w:r w:rsidRPr="00865CD4">
              <w:rPr>
                <w:sz w:val="28"/>
                <w:szCs w:val="28"/>
                <w:lang w:val="en-US"/>
              </w:rPr>
              <w:t xml:space="preserve">Burn shock and multiple organ failure syndromes </w:t>
            </w:r>
            <w:r w:rsidR="0003398A" w:rsidRPr="00865CD4">
              <w:rPr>
                <w:sz w:val="28"/>
                <w:szCs w:val="28"/>
                <w:lang w:val="en-US"/>
              </w:rPr>
              <w:t xml:space="preserve">/ E.A. Hakimov, B.M. Shakirov, B.H. Karabaev, K.R. Tagaev </w:t>
            </w:r>
            <w:r w:rsidRPr="00865CD4">
              <w:rPr>
                <w:sz w:val="28"/>
                <w:szCs w:val="28"/>
                <w:lang w:val="en-US"/>
              </w:rPr>
              <w:t>// Science Journal</w:t>
            </w:r>
            <w:r w:rsidR="002347E4">
              <w:rPr>
                <w:sz w:val="28"/>
                <w:szCs w:val="28"/>
              </w:rPr>
              <w:t xml:space="preserve"> </w:t>
            </w:r>
            <w:r w:rsidRPr="00865CD4">
              <w:rPr>
                <w:sz w:val="28"/>
                <w:szCs w:val="28"/>
                <w:lang w:val="en-US"/>
              </w:rPr>
              <w:t>of Clinical Medicine</w:t>
            </w:r>
            <w:r w:rsidR="0003398A" w:rsidRPr="00865CD4">
              <w:rPr>
                <w:sz w:val="28"/>
                <w:szCs w:val="28"/>
                <w:lang w:val="en-US"/>
              </w:rPr>
              <w:t>. –</w:t>
            </w:r>
            <w:r w:rsidR="005262B0">
              <w:rPr>
                <w:sz w:val="28"/>
                <w:szCs w:val="28"/>
                <w:lang w:val="en-US"/>
              </w:rPr>
              <w:t xml:space="preserve"> </w:t>
            </w:r>
            <w:r w:rsidR="0003398A" w:rsidRPr="00865CD4">
              <w:rPr>
                <w:sz w:val="28"/>
                <w:szCs w:val="28"/>
                <w:lang w:val="en-US"/>
              </w:rPr>
              <w:t>2013. –</w:t>
            </w:r>
            <w:r w:rsidR="005E757E">
              <w:rPr>
                <w:sz w:val="28"/>
                <w:szCs w:val="28"/>
              </w:rPr>
              <w:t xml:space="preserve"> </w:t>
            </w:r>
            <w:r w:rsidR="0003398A" w:rsidRPr="00865CD4">
              <w:rPr>
                <w:sz w:val="28"/>
                <w:szCs w:val="28"/>
                <w:lang w:val="en-US"/>
              </w:rPr>
              <w:t>V.</w:t>
            </w:r>
            <w:r w:rsidRPr="00865CD4">
              <w:rPr>
                <w:sz w:val="28"/>
                <w:szCs w:val="28"/>
                <w:lang w:val="en-US"/>
              </w:rPr>
              <w:t>2</w:t>
            </w:r>
            <w:r w:rsidR="0003398A" w:rsidRPr="00865CD4">
              <w:rPr>
                <w:sz w:val="28"/>
                <w:szCs w:val="28"/>
                <w:lang w:val="en-US"/>
              </w:rPr>
              <w:t>, №</w:t>
            </w:r>
            <w:r w:rsidRPr="00865CD4">
              <w:rPr>
                <w:sz w:val="28"/>
                <w:szCs w:val="28"/>
                <w:lang w:val="en-US"/>
              </w:rPr>
              <w:t>3</w:t>
            </w:r>
            <w:r w:rsidR="0003398A" w:rsidRPr="00865CD4">
              <w:rPr>
                <w:sz w:val="28"/>
                <w:szCs w:val="28"/>
                <w:lang w:val="en-US"/>
              </w:rPr>
              <w:t>. –</w:t>
            </w:r>
            <w:r w:rsidR="005E757E">
              <w:rPr>
                <w:sz w:val="28"/>
                <w:szCs w:val="28"/>
              </w:rPr>
              <w:t xml:space="preserve"> </w:t>
            </w:r>
            <w:r w:rsidR="0003398A" w:rsidRPr="00865CD4">
              <w:rPr>
                <w:sz w:val="28"/>
                <w:szCs w:val="28"/>
                <w:lang w:val="en-US"/>
              </w:rPr>
              <w:t>P.</w:t>
            </w:r>
            <w:r w:rsidR="005E757E">
              <w:rPr>
                <w:sz w:val="28"/>
                <w:szCs w:val="28"/>
              </w:rPr>
              <w:t xml:space="preserve"> </w:t>
            </w:r>
            <w:r w:rsidRPr="00865CD4">
              <w:rPr>
                <w:sz w:val="28"/>
                <w:szCs w:val="28"/>
                <w:lang w:val="en-US"/>
              </w:rPr>
              <w:t>87-91.</w:t>
            </w:r>
          </w:p>
        </w:tc>
      </w:tr>
      <w:tr w:rsidR="00420D04" w:rsidRPr="00865CD4" w:rsidTr="00376D0E">
        <w:trPr>
          <w:trHeight w:val="267"/>
        </w:trPr>
        <w:tc>
          <w:tcPr>
            <w:tcW w:w="726" w:type="dxa"/>
          </w:tcPr>
          <w:p w:rsidR="00420D04" w:rsidRPr="00865CD4" w:rsidRDefault="00420D04" w:rsidP="008510CF">
            <w:pPr>
              <w:pStyle w:val="aa"/>
              <w:spacing w:line="360" w:lineRule="auto"/>
              <w:jc w:val="both"/>
              <w:rPr>
                <w:b w:val="0"/>
                <w:szCs w:val="28"/>
                <w:lang w:val="en-US"/>
              </w:rPr>
            </w:pPr>
            <w:r w:rsidRPr="00865CD4">
              <w:rPr>
                <w:b w:val="0"/>
                <w:szCs w:val="28"/>
                <w:lang w:val="en-US"/>
              </w:rPr>
              <w:t>173.</w:t>
            </w:r>
          </w:p>
        </w:tc>
        <w:tc>
          <w:tcPr>
            <w:tcW w:w="9293" w:type="dxa"/>
          </w:tcPr>
          <w:p w:rsidR="00420D04" w:rsidRPr="00865CD4" w:rsidRDefault="008510CF" w:rsidP="0003398A">
            <w:pPr>
              <w:spacing w:line="360" w:lineRule="auto"/>
              <w:jc w:val="both"/>
              <w:rPr>
                <w:rStyle w:val="FontStyle27"/>
                <w:sz w:val="28"/>
                <w:szCs w:val="28"/>
                <w:lang w:val="en-US" w:eastAsia="en-US"/>
              </w:rPr>
            </w:pPr>
            <w:r w:rsidRPr="00865CD4">
              <w:rPr>
                <w:sz w:val="28"/>
                <w:szCs w:val="28"/>
                <w:lang w:val="en-US"/>
              </w:rPr>
              <w:t xml:space="preserve">Occurrence of Multiorgan Dysfunction in Pediatric Burn Patients: Incidence and Clinical Outcome </w:t>
            </w:r>
            <w:r w:rsidR="0003398A" w:rsidRPr="00865CD4">
              <w:rPr>
                <w:sz w:val="28"/>
                <w:szCs w:val="28"/>
                <w:lang w:val="en-US"/>
              </w:rPr>
              <w:t xml:space="preserve">/ </w:t>
            </w:r>
            <w:r w:rsidR="0003398A" w:rsidRPr="00865CD4">
              <w:rPr>
                <w:bCs/>
                <w:sz w:val="28"/>
                <w:szCs w:val="28"/>
                <w:lang w:val="en-US"/>
              </w:rPr>
              <w:t xml:space="preserve">R. Kraft, D.N. Herndon, C.C. Finnerty [et al.] </w:t>
            </w:r>
            <w:r w:rsidRPr="00865CD4">
              <w:rPr>
                <w:sz w:val="28"/>
                <w:szCs w:val="28"/>
                <w:lang w:val="en-US"/>
              </w:rPr>
              <w:t>// Annals of Surgery</w:t>
            </w:r>
            <w:r w:rsidR="0003398A" w:rsidRPr="00865CD4">
              <w:rPr>
                <w:sz w:val="28"/>
                <w:szCs w:val="28"/>
                <w:lang w:val="en-US"/>
              </w:rPr>
              <w:t>. – 2014. – V.259, №</w:t>
            </w:r>
            <w:r w:rsidR="005E757E">
              <w:rPr>
                <w:sz w:val="28"/>
                <w:szCs w:val="28"/>
              </w:rPr>
              <w:t xml:space="preserve"> </w:t>
            </w:r>
            <w:r w:rsidR="0003398A" w:rsidRPr="00865CD4">
              <w:rPr>
                <w:sz w:val="28"/>
                <w:szCs w:val="28"/>
                <w:lang w:val="en-US"/>
              </w:rPr>
              <w:t>2. – P.</w:t>
            </w:r>
            <w:r w:rsidR="005E757E">
              <w:rPr>
                <w:sz w:val="28"/>
                <w:szCs w:val="28"/>
              </w:rPr>
              <w:t xml:space="preserve"> </w:t>
            </w:r>
            <w:r w:rsidR="0003398A" w:rsidRPr="00865CD4">
              <w:rPr>
                <w:sz w:val="28"/>
                <w:szCs w:val="28"/>
                <w:lang w:val="en-US"/>
              </w:rPr>
              <w:t>381-387.</w:t>
            </w:r>
          </w:p>
        </w:tc>
      </w:tr>
      <w:tr w:rsidR="00420D04" w:rsidRPr="00865CD4" w:rsidTr="00376D0E">
        <w:trPr>
          <w:trHeight w:val="267"/>
        </w:trPr>
        <w:tc>
          <w:tcPr>
            <w:tcW w:w="726" w:type="dxa"/>
          </w:tcPr>
          <w:p w:rsidR="00420D04" w:rsidRPr="00865CD4" w:rsidRDefault="00420D04" w:rsidP="00644E56">
            <w:pPr>
              <w:pStyle w:val="aa"/>
              <w:spacing w:line="360" w:lineRule="auto"/>
              <w:rPr>
                <w:b w:val="0"/>
                <w:szCs w:val="28"/>
                <w:lang w:val="en-US"/>
              </w:rPr>
            </w:pPr>
            <w:r w:rsidRPr="00865CD4">
              <w:rPr>
                <w:b w:val="0"/>
                <w:szCs w:val="28"/>
                <w:lang w:val="en-US"/>
              </w:rPr>
              <w:t>174.</w:t>
            </w:r>
          </w:p>
        </w:tc>
        <w:tc>
          <w:tcPr>
            <w:tcW w:w="9293" w:type="dxa"/>
          </w:tcPr>
          <w:p w:rsidR="00420D04" w:rsidRPr="00865CD4" w:rsidRDefault="00644E56" w:rsidP="0023387C">
            <w:pPr>
              <w:spacing w:line="360" w:lineRule="auto"/>
              <w:jc w:val="both"/>
              <w:rPr>
                <w:rStyle w:val="FontStyle27"/>
                <w:sz w:val="28"/>
                <w:szCs w:val="28"/>
                <w:lang w:val="en-US" w:eastAsia="en-US"/>
              </w:rPr>
            </w:pPr>
            <w:r w:rsidRPr="00865CD4">
              <w:rPr>
                <w:sz w:val="28"/>
                <w:szCs w:val="28"/>
                <w:lang w:val="en-US"/>
              </w:rPr>
              <w:t xml:space="preserve">Early Enteral Nutrition in Burns: Compliance With Guidelines and Associated Outcomes in a Multicenter Study </w:t>
            </w:r>
            <w:r w:rsidR="0003398A" w:rsidRPr="00865CD4">
              <w:rPr>
                <w:sz w:val="28"/>
                <w:szCs w:val="28"/>
                <w:lang w:val="en-US"/>
              </w:rPr>
              <w:t xml:space="preserve">/ M.J. Mosier, T.N. Pham, M.B. Klein [et al.] </w:t>
            </w:r>
            <w:r w:rsidRPr="00865CD4">
              <w:rPr>
                <w:sz w:val="28"/>
                <w:szCs w:val="28"/>
                <w:lang w:val="en-US"/>
              </w:rPr>
              <w:t>//</w:t>
            </w:r>
            <w:r w:rsidR="0003398A" w:rsidRPr="00865CD4">
              <w:rPr>
                <w:sz w:val="28"/>
                <w:szCs w:val="28"/>
                <w:lang w:val="en-US"/>
              </w:rPr>
              <w:t xml:space="preserve"> J. Burn Care Res. – 2011. – V.</w:t>
            </w:r>
            <w:r w:rsidR="0023387C" w:rsidRPr="00865CD4">
              <w:rPr>
                <w:sz w:val="28"/>
                <w:szCs w:val="28"/>
                <w:lang w:val="en-US"/>
              </w:rPr>
              <w:t>32, №</w:t>
            </w:r>
            <w:r w:rsidR="005E757E">
              <w:rPr>
                <w:sz w:val="28"/>
                <w:szCs w:val="28"/>
              </w:rPr>
              <w:t xml:space="preserve"> </w:t>
            </w:r>
            <w:r w:rsidR="0023387C" w:rsidRPr="00865CD4">
              <w:rPr>
                <w:sz w:val="28"/>
                <w:szCs w:val="28"/>
                <w:lang w:val="en-US"/>
              </w:rPr>
              <w:t>1. – P.</w:t>
            </w:r>
            <w:r w:rsidR="005E757E">
              <w:rPr>
                <w:sz w:val="28"/>
                <w:szCs w:val="28"/>
              </w:rPr>
              <w:t xml:space="preserve"> </w:t>
            </w:r>
            <w:r w:rsidR="0023387C" w:rsidRPr="00865CD4">
              <w:rPr>
                <w:sz w:val="28"/>
                <w:szCs w:val="28"/>
                <w:lang w:val="en-US"/>
              </w:rPr>
              <w:t>10.1017.</w:t>
            </w:r>
          </w:p>
        </w:tc>
      </w:tr>
      <w:tr w:rsidR="00420D04" w:rsidRPr="00865CD4" w:rsidTr="00376D0E">
        <w:trPr>
          <w:trHeight w:val="267"/>
        </w:trPr>
        <w:tc>
          <w:tcPr>
            <w:tcW w:w="726" w:type="dxa"/>
          </w:tcPr>
          <w:p w:rsidR="00420D04" w:rsidRPr="00865CD4" w:rsidRDefault="00420D04" w:rsidP="00644E56">
            <w:pPr>
              <w:pStyle w:val="aa"/>
              <w:spacing w:line="360" w:lineRule="auto"/>
              <w:rPr>
                <w:b w:val="0"/>
                <w:szCs w:val="28"/>
                <w:lang w:val="en-US"/>
              </w:rPr>
            </w:pPr>
            <w:r w:rsidRPr="00865CD4">
              <w:rPr>
                <w:b w:val="0"/>
                <w:szCs w:val="28"/>
                <w:lang w:val="en-US"/>
              </w:rPr>
              <w:t>175.</w:t>
            </w:r>
          </w:p>
        </w:tc>
        <w:tc>
          <w:tcPr>
            <w:tcW w:w="9293" w:type="dxa"/>
          </w:tcPr>
          <w:p w:rsidR="00420D04" w:rsidRPr="00865CD4" w:rsidRDefault="00644E56" w:rsidP="006705EF">
            <w:pPr>
              <w:spacing w:line="360" w:lineRule="auto"/>
              <w:jc w:val="both"/>
              <w:rPr>
                <w:rStyle w:val="FontStyle27"/>
                <w:sz w:val="28"/>
                <w:szCs w:val="28"/>
                <w:lang w:val="en-US" w:eastAsia="en-US"/>
              </w:rPr>
            </w:pPr>
            <w:r w:rsidRPr="00865CD4">
              <w:rPr>
                <w:rStyle w:val="a9"/>
                <w:i w:val="0"/>
                <w:sz w:val="28"/>
                <w:szCs w:val="28"/>
                <w:lang w:val="en-US"/>
              </w:rPr>
              <w:t xml:space="preserve">Alam </w:t>
            </w:r>
            <w:r w:rsidR="006705EF" w:rsidRPr="00865CD4">
              <w:rPr>
                <w:rStyle w:val="a9"/>
                <w:i w:val="0"/>
                <w:sz w:val="28"/>
                <w:szCs w:val="28"/>
                <w:lang w:val="en-US"/>
              </w:rPr>
              <w:t xml:space="preserve">M.S. </w:t>
            </w:r>
            <w:r w:rsidRPr="00865CD4">
              <w:rPr>
                <w:sz w:val="28"/>
                <w:szCs w:val="28"/>
                <w:lang w:val="en-US"/>
              </w:rPr>
              <w:t>Multiple Organ Dysfunction Syndrome In Major Burns Patients</w:t>
            </w:r>
            <w:r w:rsidR="006705EF" w:rsidRPr="00865CD4">
              <w:rPr>
                <w:sz w:val="28"/>
                <w:szCs w:val="28"/>
                <w:lang w:val="en-US"/>
              </w:rPr>
              <w:t xml:space="preserve"> /</w:t>
            </w:r>
            <w:r w:rsidR="002347E4">
              <w:rPr>
                <w:sz w:val="28"/>
                <w:szCs w:val="28"/>
              </w:rPr>
              <w:t xml:space="preserve"> </w:t>
            </w:r>
            <w:r w:rsidR="006705EF" w:rsidRPr="00865CD4">
              <w:rPr>
                <w:rStyle w:val="a9"/>
                <w:i w:val="0"/>
                <w:sz w:val="28"/>
                <w:szCs w:val="28"/>
                <w:lang w:val="en-US"/>
              </w:rPr>
              <w:t xml:space="preserve">M.S. Alam, S.H. Begum // Medicine Today. – </w:t>
            </w:r>
            <w:r w:rsidR="006705EF" w:rsidRPr="00865CD4">
              <w:rPr>
                <w:rStyle w:val="a9"/>
                <w:i w:val="0"/>
                <w:sz w:val="28"/>
                <w:szCs w:val="28"/>
              </w:rPr>
              <w:t xml:space="preserve">2010. - </w:t>
            </w:r>
            <w:r w:rsidR="006705EF" w:rsidRPr="00865CD4">
              <w:rPr>
                <w:rStyle w:val="a9"/>
                <w:i w:val="0"/>
                <w:sz w:val="28"/>
                <w:szCs w:val="28"/>
                <w:lang w:val="en-US"/>
              </w:rPr>
              <w:t>V.</w:t>
            </w:r>
            <w:r w:rsidR="005E757E">
              <w:rPr>
                <w:rStyle w:val="a9"/>
                <w:i w:val="0"/>
                <w:sz w:val="28"/>
                <w:szCs w:val="28"/>
              </w:rPr>
              <w:t xml:space="preserve"> </w:t>
            </w:r>
            <w:r w:rsidR="006705EF" w:rsidRPr="00865CD4">
              <w:rPr>
                <w:rStyle w:val="a9"/>
                <w:i w:val="0"/>
                <w:sz w:val="28"/>
                <w:szCs w:val="28"/>
                <w:lang w:val="en-US"/>
              </w:rPr>
              <w:t>22, №</w:t>
            </w:r>
            <w:r w:rsidR="005E757E">
              <w:rPr>
                <w:rStyle w:val="a9"/>
                <w:i w:val="0"/>
                <w:sz w:val="28"/>
                <w:szCs w:val="28"/>
              </w:rPr>
              <w:t xml:space="preserve"> </w:t>
            </w:r>
            <w:r w:rsidR="006705EF" w:rsidRPr="00865CD4">
              <w:rPr>
                <w:rStyle w:val="a9"/>
                <w:i w:val="0"/>
                <w:sz w:val="28"/>
                <w:szCs w:val="28"/>
                <w:lang w:val="en-US"/>
              </w:rPr>
              <w:t xml:space="preserve">22. </w:t>
            </w:r>
            <w:r w:rsidR="006705EF" w:rsidRPr="00865CD4">
              <w:rPr>
                <w:rStyle w:val="a9"/>
                <w:i w:val="0"/>
                <w:sz w:val="28"/>
                <w:szCs w:val="28"/>
              </w:rPr>
              <w:t xml:space="preserve">- </w:t>
            </w:r>
            <w:r w:rsidRPr="00865CD4">
              <w:rPr>
                <w:sz w:val="28"/>
                <w:szCs w:val="28"/>
                <w:lang w:val="en-US"/>
              </w:rPr>
              <w:t>P.</w:t>
            </w:r>
            <w:r w:rsidR="005E757E">
              <w:rPr>
                <w:sz w:val="28"/>
                <w:szCs w:val="28"/>
              </w:rPr>
              <w:t xml:space="preserve"> </w:t>
            </w:r>
            <w:r w:rsidRPr="00865CD4">
              <w:rPr>
                <w:sz w:val="28"/>
                <w:szCs w:val="28"/>
                <w:lang w:val="en-US"/>
              </w:rPr>
              <w:t>75-79.</w:t>
            </w:r>
          </w:p>
        </w:tc>
      </w:tr>
      <w:tr w:rsidR="00420D04" w:rsidRPr="00865CD4" w:rsidTr="00376D0E">
        <w:trPr>
          <w:trHeight w:val="267"/>
        </w:trPr>
        <w:tc>
          <w:tcPr>
            <w:tcW w:w="726" w:type="dxa"/>
          </w:tcPr>
          <w:p w:rsidR="00420D04" w:rsidRPr="00865CD4" w:rsidRDefault="00420D04" w:rsidP="00644E56">
            <w:pPr>
              <w:pStyle w:val="aa"/>
              <w:spacing w:line="360" w:lineRule="auto"/>
              <w:rPr>
                <w:b w:val="0"/>
                <w:szCs w:val="28"/>
                <w:lang w:val="en-US"/>
              </w:rPr>
            </w:pPr>
            <w:r w:rsidRPr="00865CD4">
              <w:rPr>
                <w:b w:val="0"/>
                <w:szCs w:val="28"/>
                <w:lang w:val="en-US"/>
              </w:rPr>
              <w:t>176.</w:t>
            </w:r>
          </w:p>
        </w:tc>
        <w:tc>
          <w:tcPr>
            <w:tcW w:w="9293" w:type="dxa"/>
          </w:tcPr>
          <w:p w:rsidR="00420D04" w:rsidRPr="00865CD4" w:rsidRDefault="00644E56" w:rsidP="00DD35AE">
            <w:pPr>
              <w:pStyle w:val="2"/>
              <w:spacing w:line="360" w:lineRule="auto"/>
              <w:ind w:left="0" w:firstLine="0"/>
              <w:jc w:val="both"/>
              <w:rPr>
                <w:rStyle w:val="FontStyle27"/>
                <w:sz w:val="28"/>
                <w:szCs w:val="28"/>
                <w:lang w:val="en-US" w:eastAsia="en-US"/>
              </w:rPr>
            </w:pPr>
            <w:r w:rsidRPr="00865CD4">
              <w:rPr>
                <w:rFonts w:cs="Times New Roman"/>
                <w:sz w:val="28"/>
                <w:szCs w:val="28"/>
                <w:lang w:val="en-US"/>
              </w:rPr>
              <w:t>Osterbur</w:t>
            </w:r>
            <w:r w:rsidR="005E757E">
              <w:rPr>
                <w:rFonts w:cs="Times New Roman"/>
                <w:sz w:val="28"/>
                <w:szCs w:val="28"/>
              </w:rPr>
              <w:t xml:space="preserve"> </w:t>
            </w:r>
            <w:r w:rsidR="00DD35AE" w:rsidRPr="00865CD4">
              <w:rPr>
                <w:rFonts w:cs="Times New Roman"/>
                <w:sz w:val="28"/>
                <w:szCs w:val="28"/>
                <w:lang w:val="en-US"/>
              </w:rPr>
              <w:t>K.</w:t>
            </w:r>
            <w:r w:rsidR="005E757E">
              <w:rPr>
                <w:rFonts w:cs="Times New Roman"/>
                <w:sz w:val="28"/>
                <w:szCs w:val="28"/>
              </w:rPr>
              <w:t xml:space="preserve"> </w:t>
            </w:r>
            <w:r w:rsidRPr="00865CD4">
              <w:rPr>
                <w:rStyle w:val="maintitle"/>
                <w:rFonts w:cs="Times New Roman"/>
                <w:sz w:val="28"/>
                <w:szCs w:val="28"/>
                <w:lang w:val="en-US"/>
              </w:rPr>
              <w:t>Multiple Organ Dysfunction Syndrome in Humans and Animals</w:t>
            </w:r>
            <w:r w:rsidR="00DD35AE" w:rsidRPr="00865CD4">
              <w:rPr>
                <w:rStyle w:val="maintitle"/>
                <w:rFonts w:cs="Times New Roman"/>
                <w:sz w:val="28"/>
                <w:szCs w:val="28"/>
              </w:rPr>
              <w:t xml:space="preserve"> /</w:t>
            </w:r>
            <w:r w:rsidR="002347E4">
              <w:rPr>
                <w:rStyle w:val="maintitle"/>
                <w:rFonts w:cs="Times New Roman"/>
                <w:sz w:val="28"/>
                <w:szCs w:val="28"/>
              </w:rPr>
              <w:t xml:space="preserve"> </w:t>
            </w:r>
            <w:r w:rsidR="00DD35AE" w:rsidRPr="00865CD4">
              <w:rPr>
                <w:rFonts w:cs="Times New Roman"/>
                <w:sz w:val="28"/>
                <w:szCs w:val="28"/>
                <w:lang w:val="en-US"/>
              </w:rPr>
              <w:t xml:space="preserve">K. Osterbur, F.A. Mann, K. Kuroki, A. DeClue </w:t>
            </w:r>
            <w:r w:rsidRPr="00865CD4">
              <w:rPr>
                <w:rStyle w:val="maintitle"/>
                <w:rFonts w:cs="Times New Roman"/>
                <w:sz w:val="28"/>
                <w:szCs w:val="28"/>
                <w:lang w:val="en-US"/>
              </w:rPr>
              <w:t>//</w:t>
            </w:r>
            <w:r w:rsidRPr="00865CD4">
              <w:rPr>
                <w:rFonts w:cs="Times New Roman"/>
                <w:sz w:val="28"/>
                <w:szCs w:val="28"/>
              </w:rPr>
              <w:t xml:space="preserve"> Journal of Veterinary Internal Medicine</w:t>
            </w:r>
            <w:r w:rsidR="00DD35AE" w:rsidRPr="00865CD4">
              <w:rPr>
                <w:rFonts w:cs="Times New Roman"/>
                <w:sz w:val="28"/>
                <w:szCs w:val="28"/>
              </w:rPr>
              <w:t xml:space="preserve">. </w:t>
            </w:r>
            <w:r w:rsidR="00DD35AE" w:rsidRPr="00865CD4">
              <w:rPr>
                <w:rFonts w:cs="Times New Roman"/>
                <w:sz w:val="28"/>
                <w:szCs w:val="28"/>
                <w:lang w:val="en-US"/>
              </w:rPr>
              <w:t xml:space="preserve">- </w:t>
            </w:r>
            <w:r w:rsidR="00DD35AE" w:rsidRPr="00865CD4">
              <w:rPr>
                <w:rFonts w:cs="Times New Roman"/>
                <w:sz w:val="28"/>
                <w:szCs w:val="28"/>
              </w:rPr>
              <w:t>2014</w:t>
            </w:r>
            <w:r w:rsidR="00DD35AE" w:rsidRPr="00865CD4">
              <w:rPr>
                <w:rFonts w:cs="Times New Roman"/>
                <w:sz w:val="28"/>
                <w:szCs w:val="28"/>
                <w:lang w:val="en-US"/>
              </w:rPr>
              <w:t>.</w:t>
            </w:r>
            <w:r w:rsidR="005E757E">
              <w:rPr>
                <w:rFonts w:cs="Times New Roman"/>
                <w:sz w:val="28"/>
                <w:szCs w:val="28"/>
              </w:rPr>
              <w:t xml:space="preserve"> </w:t>
            </w:r>
            <w:r w:rsidR="00DD35AE" w:rsidRPr="00865CD4">
              <w:rPr>
                <w:rFonts w:cs="Times New Roman"/>
                <w:sz w:val="28"/>
                <w:szCs w:val="28"/>
              </w:rPr>
              <w:t>– V.</w:t>
            </w:r>
            <w:r w:rsidR="00DD35AE" w:rsidRPr="00865CD4">
              <w:rPr>
                <w:rFonts w:cs="Times New Roman"/>
                <w:sz w:val="28"/>
                <w:szCs w:val="28"/>
                <w:lang w:val="en-US"/>
              </w:rPr>
              <w:t>28,</w:t>
            </w:r>
            <w:r w:rsidR="005E757E">
              <w:rPr>
                <w:rFonts w:cs="Times New Roman"/>
                <w:sz w:val="28"/>
                <w:szCs w:val="28"/>
              </w:rPr>
              <w:t xml:space="preserve"> </w:t>
            </w:r>
            <w:r w:rsidR="00DD35AE" w:rsidRPr="00865CD4">
              <w:rPr>
                <w:rFonts w:cs="Times New Roman"/>
                <w:sz w:val="28"/>
                <w:szCs w:val="28"/>
                <w:lang w:val="en-US"/>
              </w:rPr>
              <w:t>№</w:t>
            </w:r>
            <w:r w:rsidR="005E757E">
              <w:rPr>
                <w:rFonts w:cs="Times New Roman"/>
                <w:sz w:val="28"/>
                <w:szCs w:val="28"/>
              </w:rPr>
              <w:t xml:space="preserve"> </w:t>
            </w:r>
            <w:r w:rsidR="00DD35AE" w:rsidRPr="00865CD4">
              <w:rPr>
                <w:rFonts w:cs="Times New Roman"/>
                <w:sz w:val="28"/>
                <w:szCs w:val="28"/>
                <w:lang w:val="en-US"/>
              </w:rPr>
              <w:t>4. –</w:t>
            </w:r>
            <w:r w:rsidR="005E757E">
              <w:rPr>
                <w:rFonts w:cs="Times New Roman"/>
                <w:sz w:val="28"/>
                <w:szCs w:val="28"/>
              </w:rPr>
              <w:t xml:space="preserve"> </w:t>
            </w:r>
            <w:r w:rsidR="00DD35AE" w:rsidRPr="00865CD4">
              <w:rPr>
                <w:rFonts w:cs="Times New Roman"/>
                <w:sz w:val="28"/>
                <w:szCs w:val="28"/>
                <w:lang w:val="en-US"/>
              </w:rPr>
              <w:t>P.</w:t>
            </w:r>
            <w:r w:rsidR="005E757E">
              <w:rPr>
                <w:rFonts w:cs="Times New Roman"/>
                <w:sz w:val="28"/>
                <w:szCs w:val="28"/>
              </w:rPr>
              <w:t xml:space="preserve"> </w:t>
            </w:r>
            <w:r w:rsidRPr="00865CD4">
              <w:rPr>
                <w:rFonts w:cs="Times New Roman"/>
                <w:sz w:val="28"/>
                <w:szCs w:val="28"/>
              </w:rPr>
              <w:t>1141–1151</w:t>
            </w:r>
            <w:r w:rsidR="00DD35AE" w:rsidRPr="00865CD4">
              <w:rPr>
                <w:rFonts w:cs="Times New Roman"/>
                <w:sz w:val="28"/>
                <w:szCs w:val="28"/>
                <w:lang w:val="en-US"/>
              </w:rPr>
              <w:t>.</w:t>
            </w:r>
          </w:p>
        </w:tc>
      </w:tr>
      <w:tr w:rsidR="00420D04" w:rsidRPr="00865CD4" w:rsidTr="00376D0E">
        <w:trPr>
          <w:trHeight w:val="267"/>
        </w:trPr>
        <w:tc>
          <w:tcPr>
            <w:tcW w:w="726" w:type="dxa"/>
          </w:tcPr>
          <w:p w:rsidR="00420D04" w:rsidRPr="00865CD4" w:rsidRDefault="00420D04" w:rsidP="00810109">
            <w:pPr>
              <w:pStyle w:val="aa"/>
              <w:spacing w:line="360" w:lineRule="auto"/>
              <w:rPr>
                <w:b w:val="0"/>
                <w:szCs w:val="28"/>
                <w:lang w:val="en-US"/>
              </w:rPr>
            </w:pPr>
            <w:r w:rsidRPr="00865CD4">
              <w:rPr>
                <w:b w:val="0"/>
                <w:szCs w:val="28"/>
                <w:lang w:val="en-US"/>
              </w:rPr>
              <w:lastRenderedPageBreak/>
              <w:t>177.</w:t>
            </w:r>
          </w:p>
        </w:tc>
        <w:tc>
          <w:tcPr>
            <w:tcW w:w="9293" w:type="dxa"/>
          </w:tcPr>
          <w:p w:rsidR="00420D04" w:rsidRPr="00865CD4" w:rsidRDefault="00810109" w:rsidP="00B50E86">
            <w:pPr>
              <w:spacing w:line="360" w:lineRule="auto"/>
              <w:jc w:val="both"/>
              <w:rPr>
                <w:rStyle w:val="FontStyle27"/>
                <w:sz w:val="28"/>
                <w:szCs w:val="28"/>
                <w:lang w:eastAsia="en-US"/>
              </w:rPr>
            </w:pPr>
            <w:r w:rsidRPr="00865CD4">
              <w:rPr>
                <w:sz w:val="28"/>
                <w:szCs w:val="28"/>
                <w:lang w:val="en-US"/>
              </w:rPr>
              <w:t>Prone positioning improves oxygenation in adult burn patients with severe acute respiratory distress syndrome</w:t>
            </w:r>
            <w:r w:rsidR="00DD35AE" w:rsidRPr="00865CD4">
              <w:rPr>
                <w:sz w:val="28"/>
                <w:szCs w:val="28"/>
                <w:lang w:val="en-US"/>
              </w:rPr>
              <w:t xml:space="preserve"> /</w:t>
            </w:r>
            <w:r w:rsidR="00104EE6">
              <w:rPr>
                <w:sz w:val="28"/>
                <w:szCs w:val="28"/>
              </w:rPr>
              <w:t xml:space="preserve"> </w:t>
            </w:r>
            <w:r w:rsidR="00DD35AE" w:rsidRPr="00865CD4">
              <w:rPr>
                <w:sz w:val="28"/>
                <w:szCs w:val="28"/>
                <w:lang w:val="en-US"/>
              </w:rPr>
              <w:t xml:space="preserve">D.F. </w:t>
            </w:r>
            <w:r w:rsidRPr="00865CD4">
              <w:rPr>
                <w:sz w:val="28"/>
                <w:szCs w:val="28"/>
                <w:lang w:val="en-US"/>
              </w:rPr>
              <w:t xml:space="preserve">Hale, </w:t>
            </w:r>
            <w:r w:rsidR="00DD35AE" w:rsidRPr="00865CD4">
              <w:rPr>
                <w:sz w:val="28"/>
                <w:szCs w:val="28"/>
                <w:lang w:val="en-US"/>
              </w:rPr>
              <w:t>J.W</w:t>
            </w:r>
            <w:r w:rsidR="00B50E86" w:rsidRPr="00865CD4">
              <w:rPr>
                <w:sz w:val="28"/>
                <w:szCs w:val="28"/>
                <w:lang w:val="en-US"/>
              </w:rPr>
              <w:t>.</w:t>
            </w:r>
            <w:r w:rsidRPr="00865CD4">
              <w:rPr>
                <w:sz w:val="28"/>
                <w:szCs w:val="28"/>
                <w:lang w:val="en-US"/>
              </w:rPr>
              <w:t>Cannon</w:t>
            </w:r>
            <w:r w:rsidR="00DD35AE" w:rsidRPr="00865CD4">
              <w:rPr>
                <w:sz w:val="28"/>
                <w:szCs w:val="28"/>
                <w:lang w:val="en-US"/>
              </w:rPr>
              <w:t>,A.I. Batchinsky</w:t>
            </w:r>
            <w:r w:rsidR="00B50E86" w:rsidRPr="00865CD4">
              <w:rPr>
                <w:sz w:val="28"/>
                <w:szCs w:val="28"/>
                <w:lang w:val="en-US"/>
              </w:rPr>
              <w:t>[</w:t>
            </w:r>
            <w:r w:rsidRPr="00865CD4">
              <w:rPr>
                <w:sz w:val="28"/>
                <w:szCs w:val="28"/>
                <w:lang w:val="en-US"/>
              </w:rPr>
              <w:t>et al.</w:t>
            </w:r>
            <w:r w:rsidR="00B50E86" w:rsidRPr="00865CD4">
              <w:rPr>
                <w:sz w:val="28"/>
                <w:szCs w:val="28"/>
                <w:lang w:val="en-US"/>
              </w:rPr>
              <w:t>]</w:t>
            </w:r>
            <w:r w:rsidRPr="00865CD4">
              <w:rPr>
                <w:sz w:val="28"/>
                <w:szCs w:val="28"/>
                <w:lang w:val="en-US"/>
              </w:rPr>
              <w:t xml:space="preserve"> // Journal of Trauma and Acute Care Surgery</w:t>
            </w:r>
            <w:r w:rsidR="00B50E86" w:rsidRPr="00865CD4">
              <w:rPr>
                <w:sz w:val="28"/>
                <w:szCs w:val="28"/>
                <w:lang w:val="en-US"/>
              </w:rPr>
              <w:t>. – 2012. – V.72, №</w:t>
            </w:r>
            <w:r w:rsidR="005E757E">
              <w:rPr>
                <w:sz w:val="28"/>
                <w:szCs w:val="28"/>
              </w:rPr>
              <w:t xml:space="preserve"> </w:t>
            </w:r>
            <w:r w:rsidR="00B50E86" w:rsidRPr="00865CD4">
              <w:rPr>
                <w:sz w:val="28"/>
                <w:szCs w:val="28"/>
                <w:lang w:val="en-US"/>
              </w:rPr>
              <w:t>6. – P.</w:t>
            </w:r>
            <w:r w:rsidR="005E757E">
              <w:rPr>
                <w:sz w:val="28"/>
                <w:szCs w:val="28"/>
              </w:rPr>
              <w:t xml:space="preserve"> </w:t>
            </w:r>
            <w:r w:rsidR="00B50E86" w:rsidRPr="00865CD4">
              <w:rPr>
                <w:sz w:val="28"/>
                <w:szCs w:val="28"/>
                <w:lang w:val="en-US"/>
              </w:rPr>
              <w:t>1634-1639.</w:t>
            </w:r>
          </w:p>
        </w:tc>
      </w:tr>
      <w:tr w:rsidR="00420D04" w:rsidRPr="00865CD4" w:rsidTr="00376D0E">
        <w:trPr>
          <w:trHeight w:val="267"/>
        </w:trPr>
        <w:tc>
          <w:tcPr>
            <w:tcW w:w="726" w:type="dxa"/>
          </w:tcPr>
          <w:p w:rsidR="00420D04" w:rsidRPr="00865CD4" w:rsidRDefault="00420D04" w:rsidP="003636E9">
            <w:pPr>
              <w:pStyle w:val="aa"/>
              <w:rPr>
                <w:b w:val="0"/>
                <w:szCs w:val="28"/>
                <w:lang w:val="en-US"/>
              </w:rPr>
            </w:pPr>
            <w:r w:rsidRPr="00865CD4">
              <w:rPr>
                <w:b w:val="0"/>
                <w:szCs w:val="28"/>
                <w:lang w:val="en-US"/>
              </w:rPr>
              <w:t>178.</w:t>
            </w:r>
          </w:p>
        </w:tc>
        <w:tc>
          <w:tcPr>
            <w:tcW w:w="9293" w:type="dxa"/>
          </w:tcPr>
          <w:p w:rsidR="00420D04" w:rsidRPr="00865CD4" w:rsidRDefault="003751ED" w:rsidP="00B50E86">
            <w:pPr>
              <w:spacing w:line="360" w:lineRule="auto"/>
              <w:jc w:val="both"/>
              <w:rPr>
                <w:rStyle w:val="FontStyle27"/>
                <w:sz w:val="28"/>
                <w:szCs w:val="28"/>
                <w:lang w:val="en-US" w:eastAsia="en-US"/>
              </w:rPr>
            </w:pPr>
            <w:r w:rsidRPr="00865CD4">
              <w:rPr>
                <w:bCs/>
                <w:sz w:val="28"/>
                <w:szCs w:val="28"/>
                <w:lang w:val="en-US"/>
              </w:rPr>
              <w:t>Rex S</w:t>
            </w:r>
            <w:r w:rsidR="00B50E86" w:rsidRPr="00865CD4">
              <w:rPr>
                <w:bCs/>
                <w:sz w:val="28"/>
                <w:szCs w:val="28"/>
                <w:lang w:val="en-US"/>
              </w:rPr>
              <w:t>.</w:t>
            </w:r>
            <w:r w:rsidR="00104EE6">
              <w:rPr>
                <w:bCs/>
                <w:sz w:val="28"/>
                <w:szCs w:val="28"/>
              </w:rPr>
              <w:t xml:space="preserve"> </w:t>
            </w:r>
            <w:r w:rsidRPr="00865CD4">
              <w:rPr>
                <w:sz w:val="28"/>
                <w:szCs w:val="28"/>
                <w:lang w:val="en-US"/>
              </w:rPr>
              <w:t>Burn injuries</w:t>
            </w:r>
            <w:r w:rsidR="00B50E86" w:rsidRPr="00865CD4">
              <w:rPr>
                <w:sz w:val="28"/>
                <w:szCs w:val="28"/>
                <w:lang w:val="en-US"/>
              </w:rPr>
              <w:t xml:space="preserve"> </w:t>
            </w:r>
            <w:r w:rsidR="00104EE6">
              <w:rPr>
                <w:sz w:val="28"/>
                <w:szCs w:val="28"/>
              </w:rPr>
              <w:t xml:space="preserve"> </w:t>
            </w:r>
            <w:r w:rsidR="00B50E86" w:rsidRPr="00865CD4">
              <w:rPr>
                <w:sz w:val="28"/>
                <w:szCs w:val="28"/>
                <w:lang w:val="en-US"/>
              </w:rPr>
              <w:t>/</w:t>
            </w:r>
            <w:r w:rsidR="00104EE6">
              <w:rPr>
                <w:sz w:val="28"/>
                <w:szCs w:val="28"/>
              </w:rPr>
              <w:t xml:space="preserve"> </w:t>
            </w:r>
            <w:r w:rsidR="00B50E86" w:rsidRPr="00865CD4">
              <w:rPr>
                <w:bCs/>
                <w:sz w:val="28"/>
                <w:szCs w:val="28"/>
                <w:lang w:val="en-US"/>
              </w:rPr>
              <w:t xml:space="preserve">S.Rex </w:t>
            </w:r>
            <w:r w:rsidRPr="00865CD4">
              <w:rPr>
                <w:sz w:val="28"/>
                <w:szCs w:val="28"/>
                <w:lang w:val="en-US"/>
              </w:rPr>
              <w:t>// Current Opinion in Critical Care</w:t>
            </w:r>
            <w:r w:rsidR="00B50E86" w:rsidRPr="00865CD4">
              <w:rPr>
                <w:sz w:val="28"/>
                <w:szCs w:val="28"/>
                <w:lang w:val="en-US"/>
              </w:rPr>
              <w:t>. – 2012. – V.18, №</w:t>
            </w:r>
            <w:r w:rsidR="005E757E">
              <w:rPr>
                <w:sz w:val="28"/>
                <w:szCs w:val="28"/>
              </w:rPr>
              <w:t xml:space="preserve"> </w:t>
            </w:r>
            <w:r w:rsidR="00B50E86" w:rsidRPr="00865CD4">
              <w:rPr>
                <w:sz w:val="28"/>
                <w:szCs w:val="28"/>
                <w:lang w:val="en-US"/>
              </w:rPr>
              <w:t>6. – P.</w:t>
            </w:r>
            <w:r w:rsidR="005E757E">
              <w:rPr>
                <w:sz w:val="28"/>
                <w:szCs w:val="28"/>
              </w:rPr>
              <w:t xml:space="preserve"> </w:t>
            </w:r>
            <w:r w:rsidR="00B50E86" w:rsidRPr="00865CD4">
              <w:rPr>
                <w:sz w:val="28"/>
                <w:szCs w:val="28"/>
                <w:lang w:val="en-US"/>
              </w:rPr>
              <w:t>671-676.</w:t>
            </w:r>
          </w:p>
        </w:tc>
      </w:tr>
      <w:tr w:rsidR="00420D04" w:rsidRPr="00865CD4" w:rsidTr="00376D0E">
        <w:trPr>
          <w:trHeight w:val="267"/>
        </w:trPr>
        <w:tc>
          <w:tcPr>
            <w:tcW w:w="726" w:type="dxa"/>
          </w:tcPr>
          <w:p w:rsidR="00420D04" w:rsidRPr="00865CD4" w:rsidRDefault="00420D04" w:rsidP="003636E9">
            <w:pPr>
              <w:pStyle w:val="aa"/>
              <w:rPr>
                <w:b w:val="0"/>
                <w:szCs w:val="28"/>
                <w:lang w:val="en-US"/>
              </w:rPr>
            </w:pPr>
            <w:r w:rsidRPr="00865CD4">
              <w:rPr>
                <w:b w:val="0"/>
                <w:szCs w:val="28"/>
                <w:lang w:val="en-US"/>
              </w:rPr>
              <w:t>179.</w:t>
            </w:r>
          </w:p>
        </w:tc>
        <w:tc>
          <w:tcPr>
            <w:tcW w:w="9293" w:type="dxa"/>
          </w:tcPr>
          <w:p w:rsidR="00420D04" w:rsidRPr="00865CD4" w:rsidRDefault="00AB1F6B" w:rsidP="00B50E86">
            <w:pPr>
              <w:pStyle w:val="1"/>
              <w:spacing w:before="0" w:after="0" w:line="360" w:lineRule="auto"/>
              <w:jc w:val="both"/>
              <w:rPr>
                <w:rStyle w:val="FontStyle27"/>
                <w:b w:val="0"/>
                <w:sz w:val="28"/>
                <w:szCs w:val="28"/>
                <w:lang w:val="en-US" w:eastAsia="en-US"/>
              </w:rPr>
            </w:pPr>
            <w:r w:rsidRPr="00865CD4">
              <w:rPr>
                <w:rStyle w:val="af"/>
                <w:rFonts w:ascii="Times New Roman" w:hAnsi="Times New Roman" w:cs="Times New Roman"/>
                <w:sz w:val="28"/>
                <w:szCs w:val="28"/>
                <w:lang w:val="en-US"/>
              </w:rPr>
              <w:t>Henrich</w:t>
            </w:r>
            <w:r w:rsidR="005E757E">
              <w:rPr>
                <w:rStyle w:val="af"/>
                <w:rFonts w:ascii="Times New Roman" w:hAnsi="Times New Roman" w:cs="Times New Roman"/>
                <w:sz w:val="28"/>
                <w:szCs w:val="28"/>
              </w:rPr>
              <w:t xml:space="preserve"> </w:t>
            </w:r>
            <w:r w:rsidR="00B50E86" w:rsidRPr="00865CD4">
              <w:rPr>
                <w:rStyle w:val="af"/>
                <w:rFonts w:ascii="Times New Roman" w:hAnsi="Times New Roman" w:cs="Times New Roman"/>
                <w:sz w:val="28"/>
                <w:szCs w:val="28"/>
                <w:lang w:val="en-US"/>
              </w:rPr>
              <w:t xml:space="preserve">S.F. </w:t>
            </w:r>
            <w:r w:rsidRPr="00865CD4">
              <w:rPr>
                <w:rFonts w:ascii="Times New Roman" w:hAnsi="Times New Roman" w:cs="Times New Roman"/>
                <w:b w:val="0"/>
                <w:sz w:val="28"/>
                <w:szCs w:val="28"/>
                <w:lang w:val="en-US"/>
              </w:rPr>
              <w:t>Sepsis and multiple organ dysfunction in burn</w:t>
            </w:r>
            <w:r w:rsidR="005E757E">
              <w:rPr>
                <w:rFonts w:ascii="Times New Roman" w:hAnsi="Times New Roman" w:cs="Times New Roman"/>
                <w:b w:val="0"/>
                <w:sz w:val="28"/>
                <w:szCs w:val="28"/>
              </w:rPr>
              <w:t xml:space="preserve"> </w:t>
            </w:r>
            <w:r w:rsidR="00B50E86" w:rsidRPr="00865CD4">
              <w:rPr>
                <w:rStyle w:val="10"/>
                <w:rFonts w:ascii="Times New Roman" w:hAnsi="Times New Roman" w:cs="Times New Roman"/>
                <w:sz w:val="28"/>
                <w:szCs w:val="28"/>
                <w:lang w:val="en-US"/>
              </w:rPr>
              <w:t xml:space="preserve">/ </w:t>
            </w:r>
            <w:r w:rsidR="00B50E86" w:rsidRPr="00865CD4">
              <w:rPr>
                <w:rStyle w:val="af"/>
                <w:rFonts w:ascii="Times New Roman" w:hAnsi="Times New Roman" w:cs="Times New Roman"/>
                <w:sz w:val="28"/>
                <w:szCs w:val="28"/>
                <w:lang w:val="en-US"/>
              </w:rPr>
              <w:t>S.F Henrich</w:t>
            </w:r>
            <w:r w:rsidR="00B50E86" w:rsidRPr="00865CD4">
              <w:rPr>
                <w:rFonts w:ascii="Times New Roman" w:hAnsi="Times New Roman" w:cs="Times New Roman"/>
                <w:b w:val="0"/>
                <w:sz w:val="28"/>
                <w:szCs w:val="28"/>
                <w:lang w:val="en-US"/>
              </w:rPr>
              <w:t xml:space="preserve">, </w:t>
            </w:r>
            <w:r w:rsidR="00B50E86" w:rsidRPr="00865CD4">
              <w:rPr>
                <w:rStyle w:val="af"/>
                <w:rFonts w:ascii="Times New Roman" w:hAnsi="Times New Roman" w:cs="Times New Roman"/>
                <w:sz w:val="28"/>
                <w:szCs w:val="28"/>
                <w:lang w:val="en-US"/>
              </w:rPr>
              <w:t>T.H. Rech</w:t>
            </w:r>
            <w:r w:rsidR="00B50E86" w:rsidRPr="00865CD4">
              <w:rPr>
                <w:rFonts w:ascii="Times New Roman" w:hAnsi="Times New Roman" w:cs="Times New Roman"/>
                <w:b w:val="0"/>
                <w:sz w:val="28"/>
                <w:szCs w:val="28"/>
                <w:lang w:val="en-US"/>
              </w:rPr>
              <w:t xml:space="preserve">, </w:t>
            </w:r>
            <w:r w:rsidR="00B50E86" w:rsidRPr="00865CD4">
              <w:rPr>
                <w:rStyle w:val="af"/>
                <w:rFonts w:ascii="Times New Roman" w:hAnsi="Times New Roman" w:cs="Times New Roman"/>
                <w:sz w:val="28"/>
                <w:szCs w:val="28"/>
                <w:lang w:val="en-US"/>
              </w:rPr>
              <w:t xml:space="preserve">I.C // </w:t>
            </w:r>
            <w:r w:rsidR="007A7B97" w:rsidRPr="00865CD4">
              <w:rPr>
                <w:rFonts w:ascii="Times New Roman" w:hAnsi="Times New Roman" w:cs="Times New Roman"/>
                <w:b w:val="0"/>
                <w:bCs w:val="0"/>
                <w:iCs/>
                <w:kern w:val="0"/>
                <w:sz w:val="28"/>
                <w:szCs w:val="28"/>
                <w:lang w:val="en-US"/>
              </w:rPr>
              <w:t>Critical Care</w:t>
            </w:r>
            <w:r w:rsidR="00B50E86" w:rsidRPr="00865CD4">
              <w:rPr>
                <w:rFonts w:ascii="Times New Roman" w:hAnsi="Times New Roman" w:cs="Times New Roman"/>
                <w:b w:val="0"/>
                <w:bCs w:val="0"/>
                <w:iCs/>
                <w:kern w:val="0"/>
                <w:sz w:val="28"/>
                <w:szCs w:val="28"/>
                <w:lang w:val="en-US"/>
              </w:rPr>
              <w:t>. –</w:t>
            </w:r>
            <w:r w:rsidR="007A7B97" w:rsidRPr="00865CD4">
              <w:rPr>
                <w:rFonts w:ascii="Times New Roman" w:hAnsi="Times New Roman" w:cs="Times New Roman"/>
                <w:b w:val="0"/>
                <w:bCs w:val="0"/>
                <w:kern w:val="0"/>
                <w:sz w:val="28"/>
                <w:szCs w:val="28"/>
                <w:lang w:val="en-US"/>
              </w:rPr>
              <w:t xml:space="preserve"> 2013</w:t>
            </w:r>
            <w:r w:rsidR="00B50E86" w:rsidRPr="00865CD4">
              <w:rPr>
                <w:rFonts w:ascii="Times New Roman" w:hAnsi="Times New Roman" w:cs="Times New Roman"/>
                <w:b w:val="0"/>
                <w:bCs w:val="0"/>
                <w:kern w:val="0"/>
                <w:sz w:val="28"/>
                <w:szCs w:val="28"/>
                <w:lang w:val="en-US"/>
              </w:rPr>
              <w:t>. –</w:t>
            </w:r>
            <w:r w:rsidR="005E757E">
              <w:rPr>
                <w:rFonts w:ascii="Times New Roman" w:hAnsi="Times New Roman" w:cs="Times New Roman"/>
                <w:b w:val="0"/>
                <w:bCs w:val="0"/>
                <w:kern w:val="0"/>
                <w:sz w:val="28"/>
                <w:szCs w:val="28"/>
              </w:rPr>
              <w:t xml:space="preserve"> </w:t>
            </w:r>
            <w:r w:rsidR="00B50E86" w:rsidRPr="00865CD4">
              <w:rPr>
                <w:rFonts w:ascii="Times New Roman" w:hAnsi="Times New Roman" w:cs="Times New Roman"/>
                <w:b w:val="0"/>
                <w:bCs w:val="0"/>
                <w:kern w:val="0"/>
                <w:sz w:val="28"/>
                <w:szCs w:val="28"/>
                <w:lang w:val="en-US"/>
              </w:rPr>
              <w:t>V.</w:t>
            </w:r>
            <w:r w:rsidR="007A7B97" w:rsidRPr="00865CD4">
              <w:rPr>
                <w:rFonts w:ascii="Times New Roman" w:hAnsi="Times New Roman" w:cs="Times New Roman"/>
                <w:b w:val="0"/>
                <w:kern w:val="0"/>
                <w:sz w:val="28"/>
                <w:szCs w:val="28"/>
                <w:lang w:val="en-US"/>
              </w:rPr>
              <w:t>17</w:t>
            </w:r>
            <w:r w:rsidR="00B50E86" w:rsidRPr="00865CD4">
              <w:rPr>
                <w:rFonts w:ascii="Times New Roman" w:hAnsi="Times New Roman" w:cs="Times New Roman"/>
                <w:b w:val="0"/>
                <w:bCs w:val="0"/>
                <w:kern w:val="0"/>
                <w:sz w:val="28"/>
                <w:szCs w:val="28"/>
                <w:lang w:val="en-US"/>
              </w:rPr>
              <w:t xml:space="preserve">, </w:t>
            </w:r>
            <w:r w:rsidR="007A7B97" w:rsidRPr="00865CD4">
              <w:rPr>
                <w:rFonts w:ascii="Times New Roman" w:hAnsi="Times New Roman" w:cs="Times New Roman"/>
                <w:b w:val="0"/>
                <w:bCs w:val="0"/>
                <w:kern w:val="0"/>
                <w:sz w:val="28"/>
                <w:szCs w:val="28"/>
                <w:lang w:val="en-US"/>
              </w:rPr>
              <w:t>Suppl 4</w:t>
            </w:r>
            <w:r w:rsidR="00B50E86" w:rsidRPr="00865CD4">
              <w:rPr>
                <w:rFonts w:ascii="Times New Roman" w:hAnsi="Times New Roman" w:cs="Times New Roman"/>
                <w:b w:val="0"/>
                <w:bCs w:val="0"/>
                <w:kern w:val="0"/>
                <w:sz w:val="28"/>
                <w:szCs w:val="28"/>
                <w:lang w:val="en-US"/>
              </w:rPr>
              <w:t xml:space="preserve">. – </w:t>
            </w:r>
            <w:r w:rsidR="007A7B97" w:rsidRPr="00865CD4">
              <w:rPr>
                <w:rFonts w:ascii="Times New Roman" w:hAnsi="Times New Roman" w:cs="Times New Roman"/>
                <w:b w:val="0"/>
                <w:bCs w:val="0"/>
                <w:kern w:val="0"/>
                <w:sz w:val="28"/>
                <w:szCs w:val="28"/>
                <w:lang w:val="en-US"/>
              </w:rPr>
              <w:t>P</w:t>
            </w:r>
            <w:r w:rsidR="00B50E86" w:rsidRPr="00865CD4">
              <w:rPr>
                <w:rFonts w:ascii="Times New Roman" w:hAnsi="Times New Roman" w:cs="Times New Roman"/>
                <w:b w:val="0"/>
                <w:bCs w:val="0"/>
                <w:kern w:val="0"/>
                <w:sz w:val="28"/>
                <w:szCs w:val="28"/>
                <w:lang w:val="en-US"/>
              </w:rPr>
              <w:t>.</w:t>
            </w:r>
            <w:r w:rsidR="005E757E">
              <w:rPr>
                <w:rFonts w:ascii="Times New Roman" w:hAnsi="Times New Roman" w:cs="Times New Roman"/>
                <w:b w:val="0"/>
                <w:bCs w:val="0"/>
                <w:kern w:val="0"/>
                <w:sz w:val="28"/>
                <w:szCs w:val="28"/>
              </w:rPr>
              <w:t xml:space="preserve"> </w:t>
            </w:r>
            <w:r w:rsidR="007A7B97" w:rsidRPr="00865CD4">
              <w:rPr>
                <w:rFonts w:ascii="Times New Roman" w:hAnsi="Times New Roman" w:cs="Times New Roman"/>
                <w:b w:val="0"/>
                <w:bCs w:val="0"/>
                <w:kern w:val="0"/>
                <w:sz w:val="28"/>
                <w:szCs w:val="28"/>
                <w:lang w:val="en-US"/>
              </w:rPr>
              <w:t>57.</w:t>
            </w:r>
          </w:p>
        </w:tc>
      </w:tr>
      <w:tr w:rsidR="00DB3618" w:rsidRPr="00865CD4" w:rsidTr="00376D0E">
        <w:trPr>
          <w:trHeight w:val="267"/>
        </w:trPr>
        <w:tc>
          <w:tcPr>
            <w:tcW w:w="726" w:type="dxa"/>
          </w:tcPr>
          <w:p w:rsidR="00DB3618" w:rsidRPr="00865CD4" w:rsidRDefault="00DB3618" w:rsidP="003636E9">
            <w:pPr>
              <w:pStyle w:val="aa"/>
              <w:rPr>
                <w:b w:val="0"/>
                <w:szCs w:val="28"/>
                <w:lang w:val="en-US"/>
              </w:rPr>
            </w:pPr>
            <w:r w:rsidRPr="00865CD4">
              <w:rPr>
                <w:b w:val="0"/>
                <w:szCs w:val="28"/>
                <w:lang w:val="en-US"/>
              </w:rPr>
              <w:t>180.</w:t>
            </w:r>
          </w:p>
        </w:tc>
        <w:tc>
          <w:tcPr>
            <w:tcW w:w="9293" w:type="dxa"/>
          </w:tcPr>
          <w:p w:rsidR="00DB3618" w:rsidRPr="00865CD4" w:rsidRDefault="007571A1" w:rsidP="00DB3618">
            <w:pPr>
              <w:pStyle w:val="Style2"/>
              <w:widowControl/>
              <w:tabs>
                <w:tab w:val="left" w:pos="346"/>
              </w:tabs>
              <w:spacing w:line="360" w:lineRule="auto"/>
              <w:ind w:right="5" w:firstLine="0"/>
              <w:jc w:val="both"/>
              <w:rPr>
                <w:rStyle w:val="FontStyle27"/>
                <w:sz w:val="28"/>
                <w:szCs w:val="28"/>
                <w:lang w:eastAsia="en-US"/>
              </w:rPr>
            </w:pPr>
            <w:r>
              <w:rPr>
                <w:rStyle w:val="FontStyle11"/>
                <w:sz w:val="28"/>
                <w:szCs w:val="28"/>
                <w:lang w:eastAsia="uk-UA"/>
              </w:rPr>
              <w:t xml:space="preserve">Вилков С.А.   </w:t>
            </w:r>
            <w:r w:rsidR="00DB3618" w:rsidRPr="00865CD4">
              <w:rPr>
                <w:rStyle w:val="FontStyle11"/>
                <w:sz w:val="28"/>
                <w:szCs w:val="28"/>
                <w:lang w:eastAsia="uk-UA"/>
              </w:rPr>
              <w:t>Первый опыт использования перфторуглеродов в сочетании с эритроцитаферезом при ожоговом шоке / Кудрицкий С.Ю., Борисевич А.Л. [и др.] – Материалы Междунар. конгр. "Комбустиология на рубеже веков".</w:t>
            </w:r>
            <w:r>
              <w:rPr>
                <w:rStyle w:val="FontStyle11"/>
                <w:sz w:val="28"/>
                <w:szCs w:val="28"/>
                <w:lang w:eastAsia="uk-UA"/>
              </w:rPr>
              <w:t xml:space="preserve"> </w:t>
            </w:r>
            <w:r w:rsidR="00DB3618" w:rsidRPr="00865CD4">
              <w:rPr>
                <w:rStyle w:val="FontStyle11"/>
                <w:sz w:val="28"/>
                <w:szCs w:val="28"/>
                <w:lang w:eastAsia="uk-UA"/>
              </w:rPr>
              <w:t>-</w:t>
            </w:r>
            <w:r w:rsidR="005262B0" w:rsidRPr="007571A1">
              <w:rPr>
                <w:rStyle w:val="FontStyle11"/>
                <w:sz w:val="28"/>
                <w:szCs w:val="28"/>
                <w:lang w:val="ru-RU" w:eastAsia="uk-UA"/>
              </w:rPr>
              <w:t xml:space="preserve"> </w:t>
            </w:r>
            <w:r w:rsidR="00DB3618" w:rsidRPr="00865CD4">
              <w:rPr>
                <w:rStyle w:val="FontStyle11"/>
                <w:sz w:val="28"/>
                <w:szCs w:val="28"/>
                <w:lang w:eastAsia="uk-UA"/>
              </w:rPr>
              <w:t>М.: 2000.</w:t>
            </w:r>
            <w:r w:rsidR="005E757E">
              <w:rPr>
                <w:rStyle w:val="FontStyle11"/>
                <w:sz w:val="28"/>
                <w:szCs w:val="28"/>
                <w:lang w:eastAsia="uk-UA"/>
              </w:rPr>
              <w:t xml:space="preserve"> </w:t>
            </w:r>
            <w:r w:rsidR="00DB3618" w:rsidRPr="00865CD4">
              <w:rPr>
                <w:rStyle w:val="FontStyle11"/>
                <w:sz w:val="28"/>
                <w:szCs w:val="28"/>
                <w:lang w:eastAsia="uk-UA"/>
              </w:rPr>
              <w:t>- С. 93-94.</w:t>
            </w:r>
          </w:p>
        </w:tc>
      </w:tr>
      <w:tr w:rsidR="00D36612" w:rsidRPr="00865CD4" w:rsidTr="00376D0E">
        <w:trPr>
          <w:trHeight w:val="267"/>
        </w:trPr>
        <w:tc>
          <w:tcPr>
            <w:tcW w:w="726" w:type="dxa"/>
          </w:tcPr>
          <w:p w:rsidR="00D36612" w:rsidRPr="00865CD4" w:rsidRDefault="00D36612" w:rsidP="003636E9">
            <w:pPr>
              <w:pStyle w:val="aa"/>
              <w:rPr>
                <w:b w:val="0"/>
                <w:szCs w:val="28"/>
                <w:lang w:val="ru-RU"/>
              </w:rPr>
            </w:pPr>
            <w:r w:rsidRPr="00865CD4">
              <w:rPr>
                <w:b w:val="0"/>
                <w:szCs w:val="28"/>
                <w:lang w:val="ru-RU"/>
              </w:rPr>
              <w:t>181.</w:t>
            </w:r>
          </w:p>
        </w:tc>
        <w:tc>
          <w:tcPr>
            <w:tcW w:w="9293" w:type="dxa"/>
          </w:tcPr>
          <w:p w:rsidR="00D36612" w:rsidRPr="00865CD4" w:rsidRDefault="00D36612" w:rsidP="005E757E">
            <w:pPr>
              <w:pStyle w:val="Style2"/>
              <w:widowControl/>
              <w:tabs>
                <w:tab w:val="left" w:pos="346"/>
              </w:tabs>
              <w:spacing w:line="360" w:lineRule="auto"/>
              <w:ind w:right="10" w:firstLine="0"/>
              <w:jc w:val="both"/>
              <w:rPr>
                <w:rStyle w:val="FontStyle11"/>
                <w:sz w:val="28"/>
                <w:szCs w:val="28"/>
                <w:lang w:eastAsia="uk-UA"/>
              </w:rPr>
            </w:pPr>
            <w:r w:rsidRPr="00865CD4">
              <w:rPr>
                <w:rStyle w:val="FontStyle11"/>
                <w:sz w:val="28"/>
                <w:szCs w:val="28"/>
                <w:lang w:eastAsia="uk-UA"/>
              </w:rPr>
              <w:t>Буланов А.Ю. Об</w:t>
            </w:r>
            <w:r w:rsidR="005E757E">
              <w:rPr>
                <w:rStyle w:val="FontStyle11"/>
                <w:sz w:val="28"/>
                <w:szCs w:val="28"/>
                <w:lang w:val="ru-RU" w:eastAsia="uk-UA"/>
              </w:rPr>
              <w:t>ъ</w:t>
            </w:r>
            <w:r w:rsidR="007B4E19">
              <w:rPr>
                <w:rStyle w:val="FontStyle11"/>
                <w:sz w:val="28"/>
                <w:szCs w:val="28"/>
                <w:lang w:eastAsia="uk-UA"/>
              </w:rPr>
              <w:t>ем</w:t>
            </w:r>
            <w:r w:rsidRPr="00865CD4">
              <w:rPr>
                <w:rStyle w:val="FontStyle11"/>
                <w:sz w:val="28"/>
                <w:szCs w:val="28"/>
                <w:lang w:eastAsia="uk-UA"/>
              </w:rPr>
              <w:t xml:space="preserve">замещающие растворы в протоколах интенсивной терапии </w:t>
            </w:r>
            <w:r w:rsidR="00D51A66" w:rsidRPr="00D51A66">
              <w:rPr>
                <w:rStyle w:val="FontStyle11"/>
                <w:sz w:val="28"/>
                <w:szCs w:val="28"/>
                <w:lang w:val="ru-RU" w:eastAsia="uk-UA"/>
              </w:rPr>
              <w:t xml:space="preserve">/ </w:t>
            </w:r>
            <w:r w:rsidR="00CB6BC7" w:rsidRPr="00865CD4">
              <w:rPr>
                <w:rStyle w:val="FontStyle11"/>
                <w:sz w:val="28"/>
                <w:szCs w:val="28"/>
                <w:lang w:eastAsia="uk-UA"/>
              </w:rPr>
              <w:t xml:space="preserve">А.Ю. </w:t>
            </w:r>
            <w:r w:rsidR="00AE7DC0" w:rsidRPr="00865CD4">
              <w:rPr>
                <w:rStyle w:val="FontStyle11"/>
                <w:sz w:val="28"/>
                <w:szCs w:val="28"/>
                <w:lang w:eastAsia="uk-UA"/>
              </w:rPr>
              <w:t xml:space="preserve">Буланов, </w:t>
            </w:r>
            <w:r w:rsidR="00CB6BC7" w:rsidRPr="00865CD4">
              <w:rPr>
                <w:rStyle w:val="FontStyle11"/>
                <w:sz w:val="28"/>
                <w:szCs w:val="28"/>
                <w:lang w:eastAsia="uk-UA"/>
              </w:rPr>
              <w:t xml:space="preserve">В.М. </w:t>
            </w:r>
            <w:r w:rsidR="00AE7DC0" w:rsidRPr="00865CD4">
              <w:rPr>
                <w:rStyle w:val="FontStyle11"/>
                <w:sz w:val="28"/>
                <w:szCs w:val="28"/>
                <w:lang w:eastAsia="uk-UA"/>
              </w:rPr>
              <w:t xml:space="preserve">Городецкий, </w:t>
            </w:r>
            <w:r w:rsidR="00CB6BC7" w:rsidRPr="00865CD4">
              <w:rPr>
                <w:rStyle w:val="FontStyle11"/>
                <w:sz w:val="28"/>
                <w:szCs w:val="28"/>
                <w:lang w:eastAsia="uk-UA"/>
              </w:rPr>
              <w:t xml:space="preserve">И.И. </w:t>
            </w:r>
            <w:r w:rsidR="00AE7DC0" w:rsidRPr="00865CD4">
              <w:rPr>
                <w:rStyle w:val="FontStyle11"/>
                <w:sz w:val="28"/>
                <w:szCs w:val="28"/>
                <w:lang w:eastAsia="uk-UA"/>
              </w:rPr>
              <w:t xml:space="preserve">Серебрийский </w:t>
            </w:r>
            <w:r w:rsidRPr="00865CD4">
              <w:rPr>
                <w:rStyle w:val="FontStyle11"/>
                <w:sz w:val="28"/>
                <w:szCs w:val="28"/>
                <w:lang w:eastAsia="uk-UA"/>
              </w:rPr>
              <w:t>// Вестник интенсивной терапии</w:t>
            </w:r>
            <w:r w:rsidR="00CB6BC7" w:rsidRPr="00865CD4">
              <w:rPr>
                <w:rStyle w:val="FontStyle11"/>
                <w:sz w:val="28"/>
                <w:szCs w:val="28"/>
                <w:lang w:eastAsia="uk-UA"/>
              </w:rPr>
              <w:t xml:space="preserve">. </w:t>
            </w:r>
            <w:r w:rsidRPr="00865CD4">
              <w:rPr>
                <w:rStyle w:val="FontStyle11"/>
                <w:sz w:val="28"/>
                <w:szCs w:val="28"/>
                <w:lang w:eastAsia="uk-UA"/>
              </w:rPr>
              <w:t>-</w:t>
            </w:r>
            <w:r w:rsidR="005262B0" w:rsidRPr="005262B0">
              <w:rPr>
                <w:rStyle w:val="FontStyle11"/>
                <w:sz w:val="28"/>
                <w:szCs w:val="28"/>
                <w:lang w:val="ru-RU" w:eastAsia="uk-UA"/>
              </w:rPr>
              <w:t xml:space="preserve"> </w:t>
            </w:r>
            <w:r w:rsidRPr="00865CD4">
              <w:rPr>
                <w:rStyle w:val="FontStyle11"/>
                <w:sz w:val="28"/>
                <w:szCs w:val="28"/>
                <w:lang w:eastAsia="uk-UA"/>
              </w:rPr>
              <w:t>200</w:t>
            </w:r>
            <w:r w:rsidR="005E757E">
              <w:rPr>
                <w:rStyle w:val="FontStyle11"/>
                <w:sz w:val="28"/>
                <w:szCs w:val="28"/>
                <w:lang w:val="ru-RU" w:eastAsia="uk-UA"/>
              </w:rPr>
              <w:t>5</w:t>
            </w:r>
            <w:r w:rsidRPr="00865CD4">
              <w:rPr>
                <w:rStyle w:val="FontStyle11"/>
                <w:sz w:val="28"/>
                <w:szCs w:val="28"/>
                <w:lang w:eastAsia="uk-UA"/>
              </w:rPr>
              <w:t>.</w:t>
            </w:r>
            <w:r w:rsidR="005E757E">
              <w:rPr>
                <w:rStyle w:val="FontStyle11"/>
                <w:sz w:val="28"/>
                <w:szCs w:val="28"/>
                <w:lang w:val="ru-RU" w:eastAsia="uk-UA"/>
              </w:rPr>
              <w:t xml:space="preserve"> </w:t>
            </w:r>
            <w:r w:rsidRPr="00865CD4">
              <w:rPr>
                <w:rStyle w:val="FontStyle11"/>
                <w:sz w:val="28"/>
                <w:szCs w:val="28"/>
                <w:lang w:eastAsia="uk-UA"/>
              </w:rPr>
              <w:t>-</w:t>
            </w:r>
            <w:r w:rsidR="005E757E">
              <w:rPr>
                <w:rStyle w:val="FontStyle11"/>
                <w:sz w:val="28"/>
                <w:szCs w:val="28"/>
                <w:lang w:val="ru-RU" w:eastAsia="uk-UA"/>
              </w:rPr>
              <w:t xml:space="preserve"> </w:t>
            </w:r>
            <w:r w:rsidRPr="00865CD4">
              <w:rPr>
                <w:rStyle w:val="FontStyle11"/>
                <w:sz w:val="28"/>
                <w:szCs w:val="28"/>
                <w:lang w:eastAsia="uk-UA"/>
              </w:rPr>
              <w:t>№5</w:t>
            </w:r>
            <w:r w:rsidR="00CB6BC7" w:rsidRPr="00865CD4">
              <w:rPr>
                <w:rStyle w:val="FontStyle11"/>
                <w:sz w:val="28"/>
                <w:szCs w:val="28"/>
                <w:lang w:eastAsia="uk-UA"/>
              </w:rPr>
              <w:t>. –</w:t>
            </w:r>
            <w:r w:rsidR="005E757E">
              <w:rPr>
                <w:rStyle w:val="FontStyle11"/>
                <w:sz w:val="28"/>
                <w:szCs w:val="28"/>
                <w:lang w:val="ru-RU" w:eastAsia="uk-UA"/>
              </w:rPr>
              <w:t xml:space="preserve"> </w:t>
            </w:r>
            <w:r w:rsidR="00CB6BC7" w:rsidRPr="00865CD4">
              <w:rPr>
                <w:rStyle w:val="FontStyle11"/>
                <w:sz w:val="28"/>
                <w:szCs w:val="28"/>
                <w:lang w:val="en-US" w:eastAsia="uk-UA"/>
              </w:rPr>
              <w:t>C</w:t>
            </w:r>
            <w:r w:rsidR="00CB6BC7" w:rsidRPr="00865CD4">
              <w:rPr>
                <w:rStyle w:val="FontStyle11"/>
                <w:sz w:val="28"/>
                <w:szCs w:val="28"/>
                <w:lang w:eastAsia="uk-UA"/>
              </w:rPr>
              <w:t>.</w:t>
            </w:r>
            <w:r w:rsidR="005E757E">
              <w:rPr>
                <w:rStyle w:val="FontStyle11"/>
                <w:sz w:val="28"/>
                <w:szCs w:val="28"/>
                <w:lang w:val="ru-RU" w:eastAsia="uk-UA"/>
              </w:rPr>
              <w:t xml:space="preserve"> </w:t>
            </w:r>
            <w:r w:rsidRPr="00865CD4">
              <w:rPr>
                <w:rStyle w:val="FontStyle11"/>
                <w:sz w:val="28"/>
                <w:szCs w:val="28"/>
                <w:lang w:eastAsia="uk-UA"/>
              </w:rPr>
              <w:t>104-106.</w:t>
            </w:r>
          </w:p>
        </w:tc>
      </w:tr>
      <w:tr w:rsidR="00CB6BC7" w:rsidRPr="00865CD4" w:rsidTr="00376D0E">
        <w:trPr>
          <w:trHeight w:val="267"/>
        </w:trPr>
        <w:tc>
          <w:tcPr>
            <w:tcW w:w="726" w:type="dxa"/>
          </w:tcPr>
          <w:p w:rsidR="00CB6BC7" w:rsidRPr="005E757E" w:rsidRDefault="00CB6BC7" w:rsidP="003636E9">
            <w:pPr>
              <w:pStyle w:val="aa"/>
              <w:rPr>
                <w:b w:val="0"/>
                <w:szCs w:val="28"/>
                <w:lang w:val="ru-RU"/>
              </w:rPr>
            </w:pPr>
            <w:r w:rsidRPr="005E757E">
              <w:rPr>
                <w:b w:val="0"/>
                <w:szCs w:val="28"/>
                <w:lang w:val="ru-RU"/>
              </w:rPr>
              <w:t>182.</w:t>
            </w:r>
          </w:p>
        </w:tc>
        <w:tc>
          <w:tcPr>
            <w:tcW w:w="9293" w:type="dxa"/>
          </w:tcPr>
          <w:p w:rsidR="00CB6BC7" w:rsidRPr="00865CD4" w:rsidRDefault="00CB6BC7" w:rsidP="00CB6BC7">
            <w:pPr>
              <w:pStyle w:val="Style2"/>
              <w:widowControl/>
              <w:tabs>
                <w:tab w:val="left" w:pos="346"/>
              </w:tabs>
              <w:spacing w:before="5" w:line="360" w:lineRule="auto"/>
              <w:ind w:right="10" w:firstLine="0"/>
              <w:jc w:val="both"/>
              <w:rPr>
                <w:rStyle w:val="FontStyle11"/>
                <w:sz w:val="28"/>
                <w:szCs w:val="28"/>
                <w:lang w:eastAsia="uk-UA"/>
              </w:rPr>
            </w:pPr>
            <w:r w:rsidRPr="00865CD4">
              <w:rPr>
                <w:rStyle w:val="FontStyle11"/>
                <w:sz w:val="28"/>
                <w:szCs w:val="28"/>
                <w:lang w:eastAsia="uk-UA"/>
              </w:rPr>
              <w:t>Роль и эффективность препаратов альбумина в интенсивной терапии: состояние вопроса в 2006 году / Б.Р. Гельфанд, Д.Н. Проценко, О.А. Мамонтова [и др.] // Вестник интенсивной терапии. - 2006. - №1.</w:t>
            </w:r>
            <w:r w:rsidR="005E757E">
              <w:rPr>
                <w:rStyle w:val="FontStyle11"/>
                <w:sz w:val="28"/>
                <w:szCs w:val="28"/>
                <w:lang w:val="ru-RU" w:eastAsia="uk-UA"/>
              </w:rPr>
              <w:t xml:space="preserve"> </w:t>
            </w:r>
            <w:r w:rsidRPr="00865CD4">
              <w:rPr>
                <w:rStyle w:val="FontStyle11"/>
                <w:sz w:val="28"/>
                <w:szCs w:val="28"/>
                <w:lang w:eastAsia="uk-UA"/>
              </w:rPr>
              <w:t>- С. 42-53.</w:t>
            </w:r>
          </w:p>
        </w:tc>
      </w:tr>
      <w:tr w:rsidR="00F940C1" w:rsidRPr="00865CD4" w:rsidTr="00376D0E">
        <w:trPr>
          <w:trHeight w:val="267"/>
        </w:trPr>
        <w:tc>
          <w:tcPr>
            <w:tcW w:w="726" w:type="dxa"/>
          </w:tcPr>
          <w:p w:rsidR="00F940C1" w:rsidRPr="00865CD4" w:rsidRDefault="00F940C1" w:rsidP="00CB6BC7">
            <w:pPr>
              <w:pStyle w:val="aa"/>
              <w:spacing w:line="360" w:lineRule="auto"/>
              <w:jc w:val="both"/>
              <w:rPr>
                <w:b w:val="0"/>
                <w:szCs w:val="28"/>
                <w:lang w:val="en-US"/>
              </w:rPr>
            </w:pPr>
            <w:r w:rsidRPr="00865CD4">
              <w:rPr>
                <w:b w:val="0"/>
                <w:szCs w:val="28"/>
                <w:lang w:val="en-US"/>
              </w:rPr>
              <w:t>183</w:t>
            </w:r>
            <w:r w:rsidR="001C6C4B" w:rsidRPr="00865CD4">
              <w:rPr>
                <w:b w:val="0"/>
                <w:szCs w:val="28"/>
                <w:lang w:val="en-US"/>
              </w:rPr>
              <w:t>.</w:t>
            </w:r>
          </w:p>
        </w:tc>
        <w:tc>
          <w:tcPr>
            <w:tcW w:w="9293" w:type="dxa"/>
          </w:tcPr>
          <w:p w:rsidR="00F940C1" w:rsidRPr="00865CD4" w:rsidRDefault="001C6C4B" w:rsidP="00CB6BC7">
            <w:pPr>
              <w:spacing w:line="360" w:lineRule="auto"/>
              <w:jc w:val="both"/>
              <w:rPr>
                <w:rStyle w:val="FontStyle11"/>
                <w:sz w:val="28"/>
                <w:szCs w:val="28"/>
                <w:lang w:val="en-US" w:eastAsia="uk-UA"/>
              </w:rPr>
            </w:pPr>
            <w:r w:rsidRPr="00865CD4">
              <w:rPr>
                <w:rStyle w:val="FontStyle11"/>
                <w:sz w:val="28"/>
                <w:szCs w:val="28"/>
                <w:lang w:val="en-US" w:eastAsia="en-US"/>
              </w:rPr>
              <w:t>Bunn F</w:t>
            </w:r>
            <w:r w:rsidR="00CB6BC7" w:rsidRPr="00865CD4">
              <w:rPr>
                <w:rStyle w:val="FontStyle11"/>
                <w:sz w:val="28"/>
                <w:szCs w:val="28"/>
                <w:lang w:val="en-US" w:eastAsia="en-US"/>
              </w:rPr>
              <w:t>.</w:t>
            </w:r>
            <w:r w:rsidRPr="00865CD4">
              <w:rPr>
                <w:rStyle w:val="FontStyle11"/>
                <w:sz w:val="28"/>
                <w:szCs w:val="28"/>
                <w:lang w:val="en-US" w:eastAsia="en-US"/>
              </w:rPr>
              <w:t xml:space="preserve"> Colloid so</w:t>
            </w:r>
            <w:r w:rsidR="00CB6BC7" w:rsidRPr="00865CD4">
              <w:rPr>
                <w:rStyle w:val="FontStyle11"/>
                <w:sz w:val="28"/>
                <w:szCs w:val="28"/>
                <w:lang w:val="en-US" w:eastAsia="en-US"/>
              </w:rPr>
              <w:t>lutions for fluid resuscitation / F. Bunn, P. Alderson, V. Hawkins //</w:t>
            </w:r>
            <w:r w:rsidRPr="00865CD4">
              <w:rPr>
                <w:rStyle w:val="FontStyle11"/>
                <w:sz w:val="28"/>
                <w:szCs w:val="28"/>
                <w:lang w:val="en-US" w:eastAsia="en-US"/>
              </w:rPr>
              <w:t xml:space="preserve"> Cochrane Database of Systematic Reviews</w:t>
            </w:r>
            <w:r w:rsidR="00CB6BC7" w:rsidRPr="00865CD4">
              <w:rPr>
                <w:rStyle w:val="FontStyle11"/>
                <w:sz w:val="28"/>
                <w:szCs w:val="28"/>
                <w:lang w:val="en-US" w:eastAsia="en-US"/>
              </w:rPr>
              <w:t>. –</w:t>
            </w:r>
            <w:r w:rsidR="005E757E" w:rsidRPr="005E757E">
              <w:rPr>
                <w:rStyle w:val="FontStyle11"/>
                <w:sz w:val="28"/>
                <w:szCs w:val="28"/>
                <w:lang w:val="en-US" w:eastAsia="en-US"/>
              </w:rPr>
              <w:t xml:space="preserve"> </w:t>
            </w:r>
            <w:r w:rsidR="00CB6BC7" w:rsidRPr="00865CD4">
              <w:rPr>
                <w:sz w:val="28"/>
                <w:szCs w:val="28"/>
                <w:lang w:val="en-US"/>
              </w:rPr>
              <w:t>2012. - №</w:t>
            </w:r>
            <w:r w:rsidR="005E757E" w:rsidRPr="005E757E">
              <w:rPr>
                <w:sz w:val="28"/>
                <w:szCs w:val="28"/>
                <w:lang w:val="en-US"/>
              </w:rPr>
              <w:t xml:space="preserve"> </w:t>
            </w:r>
            <w:r w:rsidR="00CB6BC7" w:rsidRPr="00865CD4">
              <w:rPr>
                <w:sz w:val="28"/>
                <w:szCs w:val="28"/>
                <w:lang w:val="en-US"/>
              </w:rPr>
              <w:t xml:space="preserve">7 - Art. No.:CD001319. </w:t>
            </w:r>
          </w:p>
        </w:tc>
      </w:tr>
      <w:tr w:rsidR="00D36612" w:rsidRPr="00865CD4" w:rsidTr="00376D0E">
        <w:trPr>
          <w:trHeight w:val="267"/>
        </w:trPr>
        <w:tc>
          <w:tcPr>
            <w:tcW w:w="726" w:type="dxa"/>
          </w:tcPr>
          <w:p w:rsidR="00D36612" w:rsidRPr="00865CD4" w:rsidRDefault="00F940C1" w:rsidP="00F940C1">
            <w:pPr>
              <w:pStyle w:val="aa"/>
              <w:rPr>
                <w:b w:val="0"/>
                <w:szCs w:val="28"/>
                <w:lang w:val="en-US"/>
              </w:rPr>
            </w:pPr>
            <w:r w:rsidRPr="00865CD4">
              <w:rPr>
                <w:b w:val="0"/>
                <w:szCs w:val="28"/>
                <w:lang w:val="en-US"/>
              </w:rPr>
              <w:t>184.</w:t>
            </w:r>
          </w:p>
        </w:tc>
        <w:tc>
          <w:tcPr>
            <w:tcW w:w="9293" w:type="dxa"/>
          </w:tcPr>
          <w:p w:rsidR="00D36612" w:rsidRPr="00865CD4" w:rsidRDefault="00F940C1" w:rsidP="00CB6BC7">
            <w:pPr>
              <w:pStyle w:val="Style2"/>
              <w:widowControl/>
              <w:tabs>
                <w:tab w:val="left" w:pos="346"/>
              </w:tabs>
              <w:spacing w:before="5" w:line="360" w:lineRule="auto"/>
              <w:ind w:right="10" w:firstLine="0"/>
              <w:jc w:val="both"/>
              <w:rPr>
                <w:rStyle w:val="FontStyle11"/>
                <w:sz w:val="28"/>
                <w:szCs w:val="28"/>
                <w:lang w:eastAsia="uk-UA"/>
              </w:rPr>
            </w:pPr>
            <w:r w:rsidRPr="00865CD4">
              <w:rPr>
                <w:rStyle w:val="FontStyle22"/>
                <w:sz w:val="28"/>
                <w:szCs w:val="28"/>
                <w:lang w:val="en-US" w:eastAsia="en-US"/>
              </w:rPr>
              <w:t xml:space="preserve">Schierhout G. </w:t>
            </w:r>
            <w:r w:rsidR="00CB6BC7" w:rsidRPr="00865CD4">
              <w:rPr>
                <w:rStyle w:val="FontStyle22"/>
                <w:sz w:val="28"/>
                <w:szCs w:val="28"/>
                <w:lang w:val="en-US" w:eastAsia="en-US"/>
              </w:rPr>
              <w:t>Fluid resuscitation with colloid or cristalloid solution in critically ill patients: A systematic review of randomized trials / G. Schierhout, I. Roberts //</w:t>
            </w:r>
            <w:r w:rsidRPr="00865CD4">
              <w:rPr>
                <w:rStyle w:val="FontStyle22"/>
                <w:sz w:val="28"/>
                <w:szCs w:val="28"/>
                <w:lang w:val="en-US" w:eastAsia="en-US"/>
              </w:rPr>
              <w:t xml:space="preserve"> BMJ</w:t>
            </w:r>
            <w:r w:rsidR="00CB6BC7" w:rsidRPr="00865CD4">
              <w:rPr>
                <w:rStyle w:val="FontStyle22"/>
                <w:sz w:val="28"/>
                <w:szCs w:val="28"/>
                <w:lang w:val="en-US" w:eastAsia="en-US"/>
              </w:rPr>
              <w:t>. –</w:t>
            </w:r>
            <w:r w:rsidR="005E757E" w:rsidRPr="005E757E">
              <w:rPr>
                <w:rStyle w:val="FontStyle22"/>
                <w:sz w:val="28"/>
                <w:szCs w:val="28"/>
                <w:lang w:val="en-US" w:eastAsia="en-US"/>
              </w:rPr>
              <w:t xml:space="preserve"> </w:t>
            </w:r>
            <w:r w:rsidR="00CB6BC7" w:rsidRPr="00865CD4">
              <w:rPr>
                <w:rStyle w:val="FontStyle22"/>
                <w:sz w:val="28"/>
                <w:szCs w:val="28"/>
                <w:lang w:eastAsia="en-US"/>
              </w:rPr>
              <w:t>2008</w:t>
            </w:r>
            <w:r w:rsidR="00CB6BC7" w:rsidRPr="00865CD4">
              <w:rPr>
                <w:rStyle w:val="FontStyle22"/>
                <w:sz w:val="28"/>
                <w:szCs w:val="28"/>
                <w:lang w:val="en-US" w:eastAsia="en-US"/>
              </w:rPr>
              <w:t>. – V.</w:t>
            </w:r>
            <w:r w:rsidR="005E757E" w:rsidRPr="005E757E">
              <w:rPr>
                <w:rStyle w:val="FontStyle22"/>
                <w:sz w:val="28"/>
                <w:szCs w:val="28"/>
                <w:lang w:val="en-US" w:eastAsia="en-US"/>
              </w:rPr>
              <w:t xml:space="preserve"> </w:t>
            </w:r>
            <w:r w:rsidRPr="00865CD4">
              <w:rPr>
                <w:rStyle w:val="FontStyle22"/>
                <w:sz w:val="28"/>
                <w:szCs w:val="28"/>
                <w:lang w:eastAsia="en-US"/>
              </w:rPr>
              <w:t>316</w:t>
            </w:r>
            <w:r w:rsidR="00CB6BC7" w:rsidRPr="00865CD4">
              <w:rPr>
                <w:rStyle w:val="FontStyle22"/>
                <w:sz w:val="28"/>
                <w:szCs w:val="28"/>
                <w:lang w:val="en-US" w:eastAsia="en-US"/>
              </w:rPr>
              <w:t xml:space="preserve">. </w:t>
            </w:r>
            <w:r w:rsidR="005E757E" w:rsidRPr="005E757E">
              <w:rPr>
                <w:rStyle w:val="FontStyle22"/>
                <w:sz w:val="28"/>
                <w:szCs w:val="28"/>
                <w:lang w:val="en-US" w:eastAsia="en-US"/>
              </w:rPr>
              <w:t xml:space="preserve">- </w:t>
            </w:r>
            <w:r w:rsidR="00CB6BC7" w:rsidRPr="00865CD4">
              <w:rPr>
                <w:rStyle w:val="FontStyle22"/>
                <w:sz w:val="28"/>
                <w:szCs w:val="28"/>
                <w:lang w:val="en-US" w:eastAsia="en-US"/>
              </w:rPr>
              <w:t>P.</w:t>
            </w:r>
            <w:r w:rsidR="005E757E" w:rsidRPr="005E757E">
              <w:rPr>
                <w:rStyle w:val="FontStyle22"/>
                <w:sz w:val="28"/>
                <w:szCs w:val="28"/>
                <w:lang w:val="en-US" w:eastAsia="en-US"/>
              </w:rPr>
              <w:t xml:space="preserve"> </w:t>
            </w:r>
            <w:r w:rsidRPr="00865CD4">
              <w:rPr>
                <w:rStyle w:val="FontStyle22"/>
                <w:sz w:val="28"/>
                <w:szCs w:val="28"/>
                <w:lang w:eastAsia="en-US"/>
              </w:rPr>
              <w:t>961-964.</w:t>
            </w:r>
          </w:p>
        </w:tc>
      </w:tr>
      <w:tr w:rsidR="00F940C1" w:rsidRPr="00865CD4" w:rsidTr="00376D0E">
        <w:trPr>
          <w:trHeight w:val="267"/>
        </w:trPr>
        <w:tc>
          <w:tcPr>
            <w:tcW w:w="726" w:type="dxa"/>
          </w:tcPr>
          <w:p w:rsidR="00F940C1" w:rsidRPr="00865CD4" w:rsidRDefault="00F940C1" w:rsidP="001C6C4B">
            <w:pPr>
              <w:pStyle w:val="aa"/>
              <w:rPr>
                <w:b w:val="0"/>
                <w:szCs w:val="28"/>
                <w:lang w:val="en-US"/>
              </w:rPr>
            </w:pPr>
            <w:r w:rsidRPr="00865CD4">
              <w:rPr>
                <w:b w:val="0"/>
                <w:szCs w:val="28"/>
                <w:lang w:val="en-US"/>
              </w:rPr>
              <w:t>18</w:t>
            </w:r>
            <w:r w:rsidR="001C6C4B" w:rsidRPr="00865CD4">
              <w:rPr>
                <w:b w:val="0"/>
                <w:szCs w:val="28"/>
                <w:lang w:val="en-US"/>
              </w:rPr>
              <w:t>5</w:t>
            </w:r>
            <w:r w:rsidRPr="00865CD4">
              <w:rPr>
                <w:b w:val="0"/>
                <w:szCs w:val="28"/>
                <w:lang w:val="en-US"/>
              </w:rPr>
              <w:t>.</w:t>
            </w:r>
          </w:p>
        </w:tc>
        <w:tc>
          <w:tcPr>
            <w:tcW w:w="9293" w:type="dxa"/>
          </w:tcPr>
          <w:p w:rsidR="00F940C1" w:rsidRPr="00865CD4" w:rsidRDefault="001C6C4B" w:rsidP="00CB6BC7">
            <w:pPr>
              <w:pStyle w:val="Style21"/>
              <w:widowControl/>
              <w:tabs>
                <w:tab w:val="left" w:pos="706"/>
              </w:tabs>
              <w:spacing w:before="5" w:line="360" w:lineRule="auto"/>
              <w:ind w:firstLine="0"/>
              <w:rPr>
                <w:rStyle w:val="FontStyle11"/>
                <w:sz w:val="28"/>
                <w:szCs w:val="28"/>
                <w:lang w:eastAsia="uk-UA"/>
              </w:rPr>
            </w:pPr>
            <w:r w:rsidRPr="00865CD4">
              <w:rPr>
                <w:rStyle w:val="FontStyle23"/>
                <w:sz w:val="28"/>
                <w:szCs w:val="28"/>
                <w:lang w:val="en-US" w:eastAsia="en-US"/>
              </w:rPr>
              <w:t>Isotonic saline resuscitation in uncontrolled burn under various anesthetic conditions</w:t>
            </w:r>
            <w:r w:rsidR="00CB6BC7" w:rsidRPr="00865CD4">
              <w:rPr>
                <w:rStyle w:val="FontStyle23"/>
                <w:sz w:val="28"/>
                <w:szCs w:val="28"/>
                <w:lang w:val="en-US" w:eastAsia="en-US"/>
              </w:rPr>
              <w:t xml:space="preserve"> / D.M. Soucy, J.F. Sindlinger, S.P. Greene [et al.] //</w:t>
            </w:r>
            <w:r w:rsidRPr="00865CD4">
              <w:rPr>
                <w:rStyle w:val="FontStyle23"/>
                <w:sz w:val="28"/>
                <w:szCs w:val="28"/>
                <w:lang w:val="en-US" w:eastAsia="en-US"/>
              </w:rPr>
              <w:t xml:space="preserve"> Ann</w:t>
            </w:r>
            <w:r w:rsidR="00CB6BC7" w:rsidRPr="00865CD4">
              <w:rPr>
                <w:rStyle w:val="FontStyle23"/>
                <w:sz w:val="28"/>
                <w:szCs w:val="28"/>
                <w:lang w:val="en-US" w:eastAsia="en-US"/>
              </w:rPr>
              <w:t>.</w:t>
            </w:r>
            <w:r w:rsidRPr="00865CD4">
              <w:rPr>
                <w:rStyle w:val="FontStyle23"/>
                <w:sz w:val="28"/>
                <w:szCs w:val="28"/>
                <w:lang w:val="en-US" w:eastAsia="en-US"/>
              </w:rPr>
              <w:t xml:space="preserve"> Surg</w:t>
            </w:r>
            <w:r w:rsidR="00CB6BC7" w:rsidRPr="00865CD4">
              <w:rPr>
                <w:rStyle w:val="FontStyle23"/>
                <w:sz w:val="28"/>
                <w:szCs w:val="28"/>
                <w:lang w:val="en-US" w:eastAsia="en-US"/>
              </w:rPr>
              <w:t>. –</w:t>
            </w:r>
            <w:r w:rsidRPr="00865CD4">
              <w:rPr>
                <w:rStyle w:val="FontStyle23"/>
                <w:sz w:val="28"/>
                <w:szCs w:val="28"/>
                <w:lang w:eastAsia="en-US"/>
              </w:rPr>
              <w:t>2006</w:t>
            </w:r>
            <w:r w:rsidR="00CB6BC7" w:rsidRPr="00865CD4">
              <w:rPr>
                <w:rStyle w:val="FontStyle23"/>
                <w:sz w:val="28"/>
                <w:szCs w:val="28"/>
                <w:lang w:val="en-US" w:eastAsia="en-US"/>
              </w:rPr>
              <w:t xml:space="preserve">. – V. </w:t>
            </w:r>
            <w:r w:rsidR="00CB6BC7" w:rsidRPr="00865CD4">
              <w:rPr>
                <w:rStyle w:val="FontStyle23"/>
                <w:sz w:val="28"/>
                <w:szCs w:val="28"/>
                <w:lang w:eastAsia="en-US"/>
              </w:rPr>
              <w:t>222</w:t>
            </w:r>
            <w:r w:rsidR="00CB6BC7" w:rsidRPr="00865CD4">
              <w:rPr>
                <w:rStyle w:val="FontStyle23"/>
                <w:sz w:val="28"/>
                <w:szCs w:val="28"/>
                <w:lang w:val="en-US" w:eastAsia="en-US"/>
              </w:rPr>
              <w:t xml:space="preserve">. – P. </w:t>
            </w:r>
            <w:r w:rsidRPr="00865CD4">
              <w:rPr>
                <w:rStyle w:val="FontStyle23"/>
                <w:sz w:val="28"/>
                <w:szCs w:val="28"/>
                <w:lang w:eastAsia="en-US"/>
              </w:rPr>
              <w:t>87-93.</w:t>
            </w:r>
          </w:p>
        </w:tc>
      </w:tr>
      <w:tr w:rsidR="00F940C1" w:rsidRPr="00865CD4" w:rsidTr="00376D0E">
        <w:trPr>
          <w:trHeight w:val="267"/>
        </w:trPr>
        <w:tc>
          <w:tcPr>
            <w:tcW w:w="726" w:type="dxa"/>
          </w:tcPr>
          <w:p w:rsidR="00F940C1" w:rsidRPr="00865CD4" w:rsidRDefault="00EB4969" w:rsidP="003636E9">
            <w:pPr>
              <w:pStyle w:val="aa"/>
              <w:rPr>
                <w:b w:val="0"/>
                <w:szCs w:val="28"/>
                <w:lang w:val="en-US"/>
              </w:rPr>
            </w:pPr>
            <w:r w:rsidRPr="00865CD4">
              <w:rPr>
                <w:b w:val="0"/>
                <w:szCs w:val="28"/>
                <w:lang w:val="en-US"/>
              </w:rPr>
              <w:t>186.</w:t>
            </w:r>
          </w:p>
        </w:tc>
        <w:tc>
          <w:tcPr>
            <w:tcW w:w="9293" w:type="dxa"/>
          </w:tcPr>
          <w:p w:rsidR="00F940C1" w:rsidRPr="00865CD4" w:rsidRDefault="00E442C1" w:rsidP="0006168E">
            <w:pPr>
              <w:pStyle w:val="Style25"/>
              <w:widowControl/>
              <w:tabs>
                <w:tab w:val="left" w:pos="811"/>
              </w:tabs>
              <w:spacing w:line="360" w:lineRule="auto"/>
              <w:ind w:right="53" w:firstLine="0"/>
              <w:rPr>
                <w:rStyle w:val="FontStyle11"/>
                <w:sz w:val="28"/>
                <w:szCs w:val="28"/>
                <w:lang w:eastAsia="uk-UA"/>
              </w:rPr>
            </w:pPr>
            <w:r w:rsidRPr="00865CD4">
              <w:rPr>
                <w:rStyle w:val="FontStyle27"/>
                <w:sz w:val="28"/>
                <w:szCs w:val="28"/>
                <w:lang w:val="en-US" w:eastAsia="uk-UA"/>
              </w:rPr>
              <w:t>Wilkes M</w:t>
            </w:r>
            <w:r w:rsidR="002C03F3">
              <w:rPr>
                <w:rStyle w:val="FontStyle27"/>
                <w:sz w:val="28"/>
                <w:szCs w:val="28"/>
                <w:lang w:val="en-US" w:eastAsia="uk-UA"/>
              </w:rPr>
              <w:t>.M. Albumin versus hydroxyethy</w:t>
            </w:r>
            <w:r w:rsidR="00E41C66">
              <w:rPr>
                <w:rStyle w:val="FontStyle27"/>
                <w:sz w:val="28"/>
                <w:szCs w:val="28"/>
                <w:lang w:val="en-US" w:eastAsia="uk-UA"/>
              </w:rPr>
              <w:t>l</w:t>
            </w:r>
            <w:r w:rsidRPr="00865CD4">
              <w:rPr>
                <w:rStyle w:val="FontStyle27"/>
                <w:sz w:val="28"/>
                <w:szCs w:val="28"/>
                <w:lang w:val="en-US" w:eastAsia="uk-UA"/>
              </w:rPr>
              <w:t>star</w:t>
            </w:r>
            <w:r w:rsidR="002C03F3">
              <w:rPr>
                <w:rStyle w:val="FontStyle27"/>
                <w:sz w:val="28"/>
                <w:szCs w:val="28"/>
                <w:lang w:val="en-US" w:eastAsia="uk-UA"/>
              </w:rPr>
              <w:t>c</w:t>
            </w:r>
            <w:r w:rsidRPr="00865CD4">
              <w:rPr>
                <w:rStyle w:val="FontStyle27"/>
                <w:sz w:val="28"/>
                <w:szCs w:val="28"/>
                <w:lang w:val="en-US" w:eastAsia="uk-UA"/>
              </w:rPr>
              <w:t>h</w:t>
            </w:r>
            <w:r w:rsidR="00E41C66">
              <w:rPr>
                <w:rStyle w:val="FontStyle27"/>
                <w:sz w:val="28"/>
                <w:szCs w:val="28"/>
                <w:lang w:val="en-US" w:eastAsia="uk-UA"/>
              </w:rPr>
              <w:t xml:space="preserve"> </w:t>
            </w:r>
            <w:r w:rsidRPr="00865CD4">
              <w:rPr>
                <w:rStyle w:val="FontStyle27"/>
                <w:sz w:val="28"/>
                <w:szCs w:val="28"/>
                <w:lang w:val="en-US" w:eastAsia="uk-UA"/>
              </w:rPr>
              <w:t>in burn shock: a meta-analysis of postoperative bleeding</w:t>
            </w:r>
            <w:r w:rsidR="0006168E" w:rsidRPr="00865CD4">
              <w:rPr>
                <w:rStyle w:val="FontStyle27"/>
                <w:sz w:val="28"/>
                <w:szCs w:val="28"/>
                <w:lang w:val="en-US" w:eastAsia="uk-UA"/>
              </w:rPr>
              <w:t xml:space="preserve"> /</w:t>
            </w:r>
            <w:r w:rsidR="00E41C66">
              <w:rPr>
                <w:rStyle w:val="FontStyle27"/>
                <w:sz w:val="28"/>
                <w:szCs w:val="28"/>
                <w:lang w:val="en-US" w:eastAsia="uk-UA"/>
              </w:rPr>
              <w:t xml:space="preserve"> </w:t>
            </w:r>
            <w:r w:rsidR="0006168E" w:rsidRPr="00865CD4">
              <w:rPr>
                <w:rStyle w:val="FontStyle27"/>
                <w:sz w:val="28"/>
                <w:szCs w:val="28"/>
                <w:lang w:val="en-US" w:eastAsia="uk-UA"/>
              </w:rPr>
              <w:t xml:space="preserve">M.M. </w:t>
            </w:r>
            <w:r w:rsidR="00CB6BC7" w:rsidRPr="00865CD4">
              <w:rPr>
                <w:rStyle w:val="FontStyle27"/>
                <w:sz w:val="28"/>
                <w:szCs w:val="28"/>
                <w:lang w:val="en-US" w:eastAsia="uk-UA"/>
              </w:rPr>
              <w:t xml:space="preserve">Wilkes, </w:t>
            </w:r>
            <w:r w:rsidR="0006168E" w:rsidRPr="00865CD4">
              <w:rPr>
                <w:rStyle w:val="FontStyle27"/>
                <w:sz w:val="28"/>
                <w:szCs w:val="28"/>
                <w:lang w:val="en-US" w:eastAsia="uk-UA"/>
              </w:rPr>
              <w:t xml:space="preserve">R. </w:t>
            </w:r>
            <w:r w:rsidR="00CB6BC7" w:rsidRPr="00865CD4">
              <w:rPr>
                <w:rStyle w:val="FontStyle27"/>
                <w:sz w:val="28"/>
                <w:szCs w:val="28"/>
                <w:lang w:val="en-US" w:eastAsia="uk-UA"/>
              </w:rPr>
              <w:t xml:space="preserve">Naviskis, </w:t>
            </w:r>
            <w:r w:rsidR="0006168E" w:rsidRPr="00865CD4">
              <w:rPr>
                <w:rStyle w:val="FontStyle27"/>
                <w:sz w:val="28"/>
                <w:szCs w:val="28"/>
                <w:lang w:val="en-US" w:eastAsia="uk-UA"/>
              </w:rPr>
              <w:t xml:space="preserve">W.J. </w:t>
            </w:r>
            <w:r w:rsidR="00CB6BC7" w:rsidRPr="00865CD4">
              <w:rPr>
                <w:rStyle w:val="FontStyle27"/>
                <w:sz w:val="28"/>
                <w:szCs w:val="28"/>
                <w:lang w:val="en-US" w:eastAsia="uk-UA"/>
              </w:rPr>
              <w:t>Sibbald</w:t>
            </w:r>
            <w:r w:rsidR="0006168E" w:rsidRPr="00865CD4">
              <w:rPr>
                <w:rStyle w:val="FontStyle27"/>
                <w:sz w:val="28"/>
                <w:szCs w:val="28"/>
                <w:lang w:val="en-US" w:eastAsia="uk-UA"/>
              </w:rPr>
              <w:t xml:space="preserve"> </w:t>
            </w:r>
            <w:r w:rsidR="00E41C66">
              <w:rPr>
                <w:rStyle w:val="FontStyle27"/>
                <w:sz w:val="28"/>
                <w:szCs w:val="28"/>
                <w:lang w:val="en-US" w:eastAsia="uk-UA"/>
              </w:rPr>
              <w:t>/</w:t>
            </w:r>
            <w:r w:rsidR="0006168E" w:rsidRPr="00865CD4">
              <w:rPr>
                <w:rStyle w:val="FontStyle27"/>
                <w:sz w:val="28"/>
                <w:szCs w:val="28"/>
                <w:lang w:val="en-US" w:eastAsia="uk-UA"/>
              </w:rPr>
              <w:t>/</w:t>
            </w:r>
            <w:r w:rsidR="00E41C66">
              <w:rPr>
                <w:rStyle w:val="FontStyle27"/>
                <w:sz w:val="28"/>
                <w:szCs w:val="28"/>
                <w:lang w:val="en-US" w:eastAsia="uk-UA"/>
              </w:rPr>
              <w:t xml:space="preserve">           </w:t>
            </w:r>
            <w:r w:rsidRPr="00865CD4">
              <w:rPr>
                <w:rStyle w:val="FontStyle27"/>
                <w:sz w:val="28"/>
                <w:szCs w:val="28"/>
                <w:lang w:val="en-US" w:eastAsia="uk-UA"/>
              </w:rPr>
              <w:lastRenderedPageBreak/>
              <w:t>Ann</w:t>
            </w:r>
            <w:r w:rsidR="0006168E" w:rsidRPr="00865CD4">
              <w:rPr>
                <w:rStyle w:val="FontStyle27"/>
                <w:sz w:val="28"/>
                <w:szCs w:val="28"/>
                <w:lang w:val="en-US" w:eastAsia="uk-UA"/>
              </w:rPr>
              <w:t>.</w:t>
            </w:r>
            <w:r w:rsidRPr="00865CD4">
              <w:rPr>
                <w:rStyle w:val="FontStyle27"/>
                <w:sz w:val="28"/>
                <w:szCs w:val="28"/>
                <w:lang w:val="en-US" w:eastAsia="uk-UA"/>
              </w:rPr>
              <w:t xml:space="preserve"> Surg</w:t>
            </w:r>
            <w:r w:rsidR="0006168E" w:rsidRPr="00865CD4">
              <w:rPr>
                <w:rStyle w:val="FontStyle27"/>
                <w:sz w:val="28"/>
                <w:szCs w:val="28"/>
                <w:lang w:val="en-US" w:eastAsia="uk-UA"/>
              </w:rPr>
              <w:t>. –</w:t>
            </w:r>
            <w:r w:rsidRPr="00865CD4">
              <w:rPr>
                <w:rStyle w:val="FontStyle27"/>
                <w:sz w:val="28"/>
                <w:szCs w:val="28"/>
                <w:lang w:eastAsia="uk-UA"/>
              </w:rPr>
              <w:t xml:space="preserve"> 2001</w:t>
            </w:r>
            <w:r w:rsidR="0006168E" w:rsidRPr="00865CD4">
              <w:rPr>
                <w:rStyle w:val="FontStyle27"/>
                <w:sz w:val="28"/>
                <w:szCs w:val="28"/>
                <w:lang w:val="en-US" w:eastAsia="uk-UA"/>
              </w:rPr>
              <w:t>. – V.</w:t>
            </w:r>
            <w:r w:rsidR="005E757E" w:rsidRPr="00E41C66">
              <w:rPr>
                <w:rStyle w:val="FontStyle27"/>
                <w:sz w:val="28"/>
                <w:szCs w:val="28"/>
                <w:lang w:val="en-US" w:eastAsia="uk-UA"/>
              </w:rPr>
              <w:t xml:space="preserve"> </w:t>
            </w:r>
            <w:r w:rsidRPr="00865CD4">
              <w:rPr>
                <w:rStyle w:val="FontStyle27"/>
                <w:sz w:val="28"/>
                <w:szCs w:val="28"/>
                <w:lang w:eastAsia="uk-UA"/>
              </w:rPr>
              <w:t>72</w:t>
            </w:r>
            <w:r w:rsidR="0006168E" w:rsidRPr="00865CD4">
              <w:rPr>
                <w:rStyle w:val="FontStyle27"/>
                <w:sz w:val="28"/>
                <w:szCs w:val="28"/>
                <w:lang w:val="en-US" w:eastAsia="uk-UA"/>
              </w:rPr>
              <w:t>. – P.</w:t>
            </w:r>
            <w:r w:rsidRPr="00865CD4">
              <w:rPr>
                <w:rStyle w:val="FontStyle27"/>
                <w:sz w:val="28"/>
                <w:szCs w:val="28"/>
                <w:lang w:eastAsia="uk-UA"/>
              </w:rPr>
              <w:t>527-533.</w:t>
            </w:r>
          </w:p>
        </w:tc>
      </w:tr>
      <w:tr w:rsidR="00F940C1" w:rsidRPr="00865CD4" w:rsidTr="00376D0E">
        <w:trPr>
          <w:trHeight w:val="267"/>
        </w:trPr>
        <w:tc>
          <w:tcPr>
            <w:tcW w:w="726" w:type="dxa"/>
          </w:tcPr>
          <w:p w:rsidR="00F940C1" w:rsidRPr="00865CD4" w:rsidRDefault="00EB4969" w:rsidP="003636E9">
            <w:pPr>
              <w:pStyle w:val="aa"/>
              <w:rPr>
                <w:b w:val="0"/>
                <w:szCs w:val="28"/>
                <w:lang w:val="en-US"/>
              </w:rPr>
            </w:pPr>
            <w:r w:rsidRPr="00865CD4">
              <w:rPr>
                <w:b w:val="0"/>
                <w:szCs w:val="28"/>
                <w:lang w:val="en-US"/>
              </w:rPr>
              <w:lastRenderedPageBreak/>
              <w:t>187.</w:t>
            </w:r>
          </w:p>
        </w:tc>
        <w:tc>
          <w:tcPr>
            <w:tcW w:w="9293" w:type="dxa"/>
          </w:tcPr>
          <w:p w:rsidR="00F940C1" w:rsidRPr="00865CD4" w:rsidRDefault="0006168E" w:rsidP="0006168E">
            <w:pPr>
              <w:pStyle w:val="Style24"/>
              <w:widowControl/>
              <w:tabs>
                <w:tab w:val="left" w:pos="701"/>
              </w:tabs>
              <w:spacing w:line="360" w:lineRule="auto"/>
              <w:ind w:firstLine="0"/>
              <w:rPr>
                <w:rStyle w:val="FontStyle11"/>
                <w:sz w:val="28"/>
                <w:szCs w:val="28"/>
                <w:lang w:eastAsia="uk-UA"/>
              </w:rPr>
            </w:pPr>
            <w:r w:rsidRPr="00865CD4">
              <w:rPr>
                <w:rStyle w:val="FontStyle27"/>
                <w:sz w:val="28"/>
                <w:szCs w:val="28"/>
                <w:lang w:val="en-US" w:eastAsia="uk-UA"/>
              </w:rPr>
              <w:t xml:space="preserve">Wilkes M.M. </w:t>
            </w:r>
            <w:r w:rsidR="00EB4969" w:rsidRPr="00865CD4">
              <w:rPr>
                <w:rStyle w:val="FontStyle27"/>
                <w:sz w:val="28"/>
                <w:szCs w:val="28"/>
                <w:lang w:val="en-US" w:eastAsia="uk-UA"/>
              </w:rPr>
              <w:t>Patient survival after human albumin</w:t>
            </w:r>
            <w:r w:rsidR="00EB4969" w:rsidRPr="00865CD4">
              <w:rPr>
                <w:rStyle w:val="FontStyle27"/>
                <w:sz w:val="28"/>
                <w:szCs w:val="28"/>
                <w:lang w:val="en-US" w:eastAsia="uk-UA"/>
              </w:rPr>
              <w:br/>
              <w:t>administration. A meta-analysis of randomized, controlled, trials</w:t>
            </w:r>
            <w:r w:rsidRPr="00865CD4">
              <w:rPr>
                <w:rStyle w:val="FontStyle27"/>
                <w:sz w:val="28"/>
                <w:szCs w:val="28"/>
                <w:lang w:val="en-US" w:eastAsia="uk-UA"/>
              </w:rPr>
              <w:t xml:space="preserve"> / M.M. Wilkes, R.J. Navickis // </w:t>
            </w:r>
            <w:r w:rsidR="00EB4969" w:rsidRPr="00865CD4">
              <w:rPr>
                <w:rStyle w:val="FontStyle27"/>
                <w:sz w:val="28"/>
                <w:szCs w:val="28"/>
                <w:lang w:val="en-US" w:eastAsia="uk-UA"/>
              </w:rPr>
              <w:t>Ann Intern</w:t>
            </w:r>
            <w:r w:rsidR="006A7DA9">
              <w:rPr>
                <w:rStyle w:val="FontStyle27"/>
                <w:sz w:val="28"/>
                <w:szCs w:val="28"/>
                <w:lang w:eastAsia="uk-UA"/>
              </w:rPr>
              <w:t xml:space="preserve"> </w:t>
            </w:r>
            <w:r w:rsidR="00EB4969" w:rsidRPr="00865CD4">
              <w:rPr>
                <w:rStyle w:val="FontStyle27"/>
                <w:sz w:val="28"/>
                <w:szCs w:val="28"/>
                <w:lang w:val="en-US" w:eastAsia="uk-UA"/>
              </w:rPr>
              <w:t>Med.</w:t>
            </w:r>
            <w:r w:rsidR="00850DD1">
              <w:rPr>
                <w:rStyle w:val="FontStyle27"/>
                <w:sz w:val="28"/>
                <w:szCs w:val="28"/>
                <w:lang w:val="en-US" w:eastAsia="uk-UA"/>
              </w:rPr>
              <w:t xml:space="preserve"> </w:t>
            </w:r>
            <w:r w:rsidRPr="00865CD4">
              <w:rPr>
                <w:rStyle w:val="FontStyle27"/>
                <w:sz w:val="28"/>
                <w:szCs w:val="28"/>
                <w:lang w:val="en-US" w:eastAsia="uk-UA"/>
              </w:rPr>
              <w:t xml:space="preserve">– </w:t>
            </w:r>
            <w:r w:rsidR="00EB4969" w:rsidRPr="00865CD4">
              <w:rPr>
                <w:rStyle w:val="FontStyle27"/>
                <w:sz w:val="28"/>
                <w:szCs w:val="28"/>
                <w:lang w:eastAsia="uk-UA"/>
              </w:rPr>
              <w:t>2001</w:t>
            </w:r>
            <w:r w:rsidRPr="00865CD4">
              <w:rPr>
                <w:rStyle w:val="FontStyle27"/>
                <w:sz w:val="28"/>
                <w:szCs w:val="28"/>
                <w:lang w:val="en-US" w:eastAsia="uk-UA"/>
              </w:rPr>
              <w:t>. – V.</w:t>
            </w:r>
            <w:r w:rsidR="005E757E" w:rsidRPr="005E757E">
              <w:rPr>
                <w:rStyle w:val="FontStyle27"/>
                <w:sz w:val="28"/>
                <w:szCs w:val="28"/>
                <w:lang w:val="en-US" w:eastAsia="uk-UA"/>
              </w:rPr>
              <w:t xml:space="preserve"> </w:t>
            </w:r>
            <w:r w:rsidR="00EB4969" w:rsidRPr="00865CD4">
              <w:rPr>
                <w:rStyle w:val="FontStyle27"/>
                <w:sz w:val="28"/>
                <w:szCs w:val="28"/>
                <w:lang w:eastAsia="uk-UA"/>
              </w:rPr>
              <w:t>135</w:t>
            </w:r>
            <w:r w:rsidRPr="00865CD4">
              <w:rPr>
                <w:rStyle w:val="FontStyle27"/>
                <w:sz w:val="28"/>
                <w:szCs w:val="28"/>
                <w:lang w:val="en-US" w:eastAsia="uk-UA"/>
              </w:rPr>
              <w:t>. –</w:t>
            </w:r>
            <w:r w:rsidR="005E757E" w:rsidRPr="005E757E">
              <w:rPr>
                <w:rStyle w:val="FontStyle27"/>
                <w:sz w:val="28"/>
                <w:szCs w:val="28"/>
                <w:lang w:val="en-US" w:eastAsia="uk-UA"/>
              </w:rPr>
              <w:t xml:space="preserve"> </w:t>
            </w:r>
            <w:r w:rsidRPr="00865CD4">
              <w:rPr>
                <w:rStyle w:val="FontStyle27"/>
                <w:sz w:val="28"/>
                <w:szCs w:val="28"/>
                <w:lang w:val="en-US" w:eastAsia="uk-UA"/>
              </w:rPr>
              <w:t>P.</w:t>
            </w:r>
            <w:r w:rsidR="005E757E" w:rsidRPr="005E757E">
              <w:rPr>
                <w:rStyle w:val="FontStyle27"/>
                <w:sz w:val="28"/>
                <w:szCs w:val="28"/>
                <w:lang w:val="en-US" w:eastAsia="uk-UA"/>
              </w:rPr>
              <w:t xml:space="preserve"> </w:t>
            </w:r>
            <w:r w:rsidR="00EB4969" w:rsidRPr="00865CD4">
              <w:rPr>
                <w:rStyle w:val="FontStyle27"/>
                <w:sz w:val="28"/>
                <w:szCs w:val="28"/>
                <w:lang w:eastAsia="uk-UA"/>
              </w:rPr>
              <w:t>149-164.</w:t>
            </w:r>
          </w:p>
        </w:tc>
      </w:tr>
      <w:tr w:rsidR="00F940C1" w:rsidRPr="00865CD4" w:rsidTr="00376D0E">
        <w:trPr>
          <w:trHeight w:val="267"/>
        </w:trPr>
        <w:tc>
          <w:tcPr>
            <w:tcW w:w="726" w:type="dxa"/>
          </w:tcPr>
          <w:p w:rsidR="00F940C1" w:rsidRPr="00865CD4" w:rsidRDefault="00EB4969" w:rsidP="003636E9">
            <w:pPr>
              <w:pStyle w:val="aa"/>
              <w:rPr>
                <w:b w:val="0"/>
                <w:szCs w:val="28"/>
                <w:lang w:val="en-US"/>
              </w:rPr>
            </w:pPr>
            <w:r w:rsidRPr="00865CD4">
              <w:rPr>
                <w:b w:val="0"/>
                <w:szCs w:val="28"/>
                <w:lang w:val="en-US"/>
              </w:rPr>
              <w:t>188.</w:t>
            </w:r>
          </w:p>
        </w:tc>
        <w:tc>
          <w:tcPr>
            <w:tcW w:w="9293" w:type="dxa"/>
          </w:tcPr>
          <w:p w:rsidR="00F940C1" w:rsidRPr="00865CD4" w:rsidRDefault="0006168E" w:rsidP="0006168E">
            <w:pPr>
              <w:pStyle w:val="Style3"/>
              <w:widowControl/>
              <w:tabs>
                <w:tab w:val="left" w:pos="677"/>
              </w:tabs>
              <w:spacing w:line="360" w:lineRule="auto"/>
              <w:ind w:right="38" w:firstLine="0"/>
              <w:rPr>
                <w:rStyle w:val="FontStyle11"/>
                <w:sz w:val="28"/>
                <w:szCs w:val="28"/>
                <w:lang w:eastAsia="uk-UA"/>
              </w:rPr>
            </w:pPr>
            <w:r w:rsidRPr="00865CD4">
              <w:rPr>
                <w:rStyle w:val="FontStyle11"/>
                <w:sz w:val="28"/>
                <w:szCs w:val="28"/>
                <w:lang w:val="en-US" w:eastAsia="en-US"/>
              </w:rPr>
              <w:t xml:space="preserve">Choi P.T. </w:t>
            </w:r>
            <w:r w:rsidR="000919C6" w:rsidRPr="00865CD4">
              <w:rPr>
                <w:rStyle w:val="FontStyle11"/>
                <w:sz w:val="28"/>
                <w:szCs w:val="28"/>
                <w:lang w:val="en-US" w:eastAsia="en-US"/>
              </w:rPr>
              <w:t>Crystalloids vs. colloids in fluid resuscitation. A systematic review</w:t>
            </w:r>
            <w:r w:rsidRPr="00865CD4">
              <w:rPr>
                <w:rStyle w:val="FontStyle11"/>
                <w:sz w:val="28"/>
                <w:szCs w:val="28"/>
                <w:lang w:val="en-US" w:eastAsia="en-US"/>
              </w:rPr>
              <w:t xml:space="preserve"> </w:t>
            </w:r>
            <w:r w:rsidR="00082246">
              <w:rPr>
                <w:rStyle w:val="FontStyle11"/>
                <w:sz w:val="28"/>
                <w:szCs w:val="28"/>
                <w:lang w:val="en-US" w:eastAsia="en-US"/>
              </w:rPr>
              <w:t xml:space="preserve">     </w:t>
            </w:r>
            <w:r w:rsidRPr="00865CD4">
              <w:rPr>
                <w:rStyle w:val="FontStyle11"/>
                <w:sz w:val="28"/>
                <w:szCs w:val="28"/>
                <w:lang w:val="en-US" w:eastAsia="en-US"/>
              </w:rPr>
              <w:t xml:space="preserve">/ P.T. Choi, G. Yip, L.G. Quinonez, D.J. Cook // </w:t>
            </w:r>
            <w:r w:rsidR="000919C6" w:rsidRPr="00865CD4">
              <w:rPr>
                <w:rStyle w:val="FontStyle11"/>
                <w:sz w:val="28"/>
                <w:szCs w:val="28"/>
                <w:lang w:val="en-US" w:eastAsia="en-US"/>
              </w:rPr>
              <w:t>Crit</w:t>
            </w:r>
            <w:r w:rsidRPr="00865CD4">
              <w:rPr>
                <w:rStyle w:val="FontStyle11"/>
                <w:sz w:val="28"/>
                <w:szCs w:val="28"/>
                <w:lang w:val="en-US" w:eastAsia="en-US"/>
              </w:rPr>
              <w:t>.</w:t>
            </w:r>
            <w:r w:rsidR="000919C6" w:rsidRPr="00865CD4">
              <w:rPr>
                <w:rStyle w:val="FontStyle11"/>
                <w:sz w:val="28"/>
                <w:szCs w:val="28"/>
                <w:lang w:val="en-US" w:eastAsia="en-US"/>
              </w:rPr>
              <w:t xml:space="preserve"> Care Med</w:t>
            </w:r>
            <w:r w:rsidRPr="00865CD4">
              <w:rPr>
                <w:rStyle w:val="FontStyle11"/>
                <w:sz w:val="28"/>
                <w:szCs w:val="28"/>
                <w:lang w:val="en-US" w:eastAsia="en-US"/>
              </w:rPr>
              <w:t>. –</w:t>
            </w:r>
            <w:r w:rsidR="000919C6" w:rsidRPr="00865CD4">
              <w:rPr>
                <w:rStyle w:val="FontStyle11"/>
                <w:sz w:val="28"/>
                <w:szCs w:val="28"/>
                <w:lang w:eastAsia="en-US"/>
              </w:rPr>
              <w:t xml:space="preserve"> 1999</w:t>
            </w:r>
            <w:r w:rsidRPr="00865CD4">
              <w:rPr>
                <w:rStyle w:val="FontStyle11"/>
                <w:sz w:val="28"/>
                <w:szCs w:val="28"/>
                <w:lang w:val="en-US" w:eastAsia="en-US"/>
              </w:rPr>
              <w:t>. –</w:t>
            </w:r>
            <w:r w:rsidR="00850DD1">
              <w:rPr>
                <w:rStyle w:val="FontStyle11"/>
                <w:sz w:val="28"/>
                <w:szCs w:val="28"/>
                <w:lang w:val="en-US" w:eastAsia="en-US"/>
              </w:rPr>
              <w:t xml:space="preserve"> </w:t>
            </w:r>
            <w:r w:rsidRPr="00865CD4">
              <w:rPr>
                <w:rStyle w:val="FontStyle11"/>
                <w:sz w:val="28"/>
                <w:szCs w:val="28"/>
                <w:lang w:val="en-US" w:eastAsia="en-US"/>
              </w:rPr>
              <w:t>V.</w:t>
            </w:r>
            <w:r w:rsidR="005E757E" w:rsidRPr="00082246">
              <w:rPr>
                <w:rStyle w:val="FontStyle11"/>
                <w:sz w:val="28"/>
                <w:szCs w:val="28"/>
                <w:lang w:val="en-US" w:eastAsia="en-US"/>
              </w:rPr>
              <w:t xml:space="preserve"> </w:t>
            </w:r>
            <w:r w:rsidR="000919C6" w:rsidRPr="00865CD4">
              <w:rPr>
                <w:rStyle w:val="FontStyle11"/>
                <w:sz w:val="28"/>
                <w:szCs w:val="28"/>
                <w:lang w:eastAsia="en-US"/>
              </w:rPr>
              <w:t>27</w:t>
            </w:r>
            <w:r w:rsidRPr="00865CD4">
              <w:rPr>
                <w:rStyle w:val="FontStyle11"/>
                <w:sz w:val="28"/>
                <w:szCs w:val="28"/>
                <w:lang w:val="en-US" w:eastAsia="en-US"/>
              </w:rPr>
              <w:t>. –</w:t>
            </w:r>
            <w:r w:rsidR="005E757E" w:rsidRPr="00082246">
              <w:rPr>
                <w:rStyle w:val="FontStyle11"/>
                <w:sz w:val="28"/>
                <w:szCs w:val="28"/>
                <w:lang w:val="en-US" w:eastAsia="en-US"/>
              </w:rPr>
              <w:t xml:space="preserve"> </w:t>
            </w:r>
            <w:r w:rsidRPr="00865CD4">
              <w:rPr>
                <w:rStyle w:val="FontStyle11"/>
                <w:sz w:val="28"/>
                <w:szCs w:val="28"/>
                <w:lang w:val="en-US" w:eastAsia="en-US"/>
              </w:rPr>
              <w:t xml:space="preserve">P. </w:t>
            </w:r>
            <w:r w:rsidR="000919C6" w:rsidRPr="00865CD4">
              <w:rPr>
                <w:rStyle w:val="FontStyle11"/>
                <w:sz w:val="28"/>
                <w:szCs w:val="28"/>
                <w:lang w:eastAsia="en-US"/>
              </w:rPr>
              <w:t>200-210.</w:t>
            </w:r>
          </w:p>
        </w:tc>
      </w:tr>
      <w:tr w:rsidR="00F940C1" w:rsidRPr="00865CD4" w:rsidTr="00376D0E">
        <w:trPr>
          <w:trHeight w:val="267"/>
        </w:trPr>
        <w:tc>
          <w:tcPr>
            <w:tcW w:w="726" w:type="dxa"/>
          </w:tcPr>
          <w:p w:rsidR="00F940C1" w:rsidRPr="00865CD4" w:rsidRDefault="000919C6" w:rsidP="003636E9">
            <w:pPr>
              <w:pStyle w:val="aa"/>
              <w:rPr>
                <w:b w:val="0"/>
                <w:szCs w:val="28"/>
                <w:lang w:val="en-US"/>
              </w:rPr>
            </w:pPr>
            <w:r w:rsidRPr="00865CD4">
              <w:rPr>
                <w:b w:val="0"/>
                <w:szCs w:val="28"/>
                <w:lang w:val="en-US"/>
              </w:rPr>
              <w:t>189.</w:t>
            </w:r>
          </w:p>
        </w:tc>
        <w:tc>
          <w:tcPr>
            <w:tcW w:w="9293" w:type="dxa"/>
          </w:tcPr>
          <w:p w:rsidR="00F940C1" w:rsidRPr="00865CD4" w:rsidRDefault="000919C6" w:rsidP="0006168E">
            <w:pPr>
              <w:pStyle w:val="Style3"/>
              <w:widowControl/>
              <w:spacing w:before="62" w:line="360" w:lineRule="auto"/>
              <w:ind w:firstLine="0"/>
              <w:rPr>
                <w:rStyle w:val="FontStyle11"/>
                <w:sz w:val="28"/>
                <w:szCs w:val="28"/>
                <w:lang w:eastAsia="uk-UA"/>
              </w:rPr>
            </w:pPr>
            <w:r w:rsidRPr="00865CD4">
              <w:rPr>
                <w:rStyle w:val="FontStyle11"/>
                <w:sz w:val="28"/>
                <w:szCs w:val="28"/>
                <w:lang w:val="en-US" w:eastAsia="en-US"/>
              </w:rPr>
              <w:t>Boldt J. Volume replacement strategies in</w:t>
            </w:r>
            <w:r w:rsidRPr="00865CD4">
              <w:rPr>
                <w:rStyle w:val="FontStyle11"/>
                <w:sz w:val="28"/>
                <w:szCs w:val="28"/>
                <w:lang w:val="en-US" w:eastAsia="uk-UA"/>
              </w:rPr>
              <w:t xml:space="preserve"> IC</w:t>
            </w:r>
            <w:r w:rsidR="0006168E" w:rsidRPr="00865CD4">
              <w:rPr>
                <w:rStyle w:val="FontStyle11"/>
                <w:sz w:val="28"/>
                <w:szCs w:val="28"/>
                <w:lang w:val="en-US" w:eastAsia="uk-UA"/>
              </w:rPr>
              <w:t xml:space="preserve">U: results from a postal survey </w:t>
            </w:r>
            <w:r w:rsidR="00F97CF2">
              <w:rPr>
                <w:rStyle w:val="FontStyle11"/>
                <w:sz w:val="28"/>
                <w:szCs w:val="28"/>
                <w:lang w:val="en-US" w:eastAsia="uk-UA"/>
              </w:rPr>
              <w:t xml:space="preserve">       </w:t>
            </w:r>
            <w:r w:rsidR="0006168E" w:rsidRPr="00865CD4">
              <w:rPr>
                <w:rStyle w:val="FontStyle11"/>
                <w:sz w:val="28"/>
                <w:szCs w:val="28"/>
                <w:lang w:val="en-US" w:eastAsia="uk-UA"/>
              </w:rPr>
              <w:t>/</w:t>
            </w:r>
            <w:r w:rsidR="00F97CF2">
              <w:rPr>
                <w:rStyle w:val="FontStyle11"/>
                <w:sz w:val="28"/>
                <w:szCs w:val="28"/>
                <w:lang w:val="en-US" w:eastAsia="uk-UA"/>
              </w:rPr>
              <w:t xml:space="preserve"> </w:t>
            </w:r>
            <w:r w:rsidR="0006168E" w:rsidRPr="00865CD4">
              <w:rPr>
                <w:rStyle w:val="FontStyle11"/>
                <w:sz w:val="28"/>
                <w:szCs w:val="28"/>
                <w:lang w:val="en-US" w:eastAsia="en-US"/>
              </w:rPr>
              <w:t xml:space="preserve">Boldt J., Lenz M., Kumle B., Papsdorf M. // </w:t>
            </w:r>
            <w:r w:rsidRPr="00865CD4">
              <w:rPr>
                <w:rStyle w:val="FontStyle11"/>
                <w:sz w:val="28"/>
                <w:szCs w:val="28"/>
                <w:lang w:val="en-US" w:eastAsia="uk-UA"/>
              </w:rPr>
              <w:t>Intensive Care Med</w:t>
            </w:r>
            <w:r w:rsidR="0006168E" w:rsidRPr="00865CD4">
              <w:rPr>
                <w:rStyle w:val="FontStyle11"/>
                <w:sz w:val="28"/>
                <w:szCs w:val="28"/>
                <w:lang w:val="en-US" w:eastAsia="uk-UA"/>
              </w:rPr>
              <w:t>. –</w:t>
            </w:r>
            <w:r w:rsidRPr="00865CD4">
              <w:rPr>
                <w:rStyle w:val="FontStyle11"/>
                <w:sz w:val="28"/>
                <w:szCs w:val="28"/>
                <w:lang w:eastAsia="uk-UA"/>
              </w:rPr>
              <w:t xml:space="preserve"> 2008</w:t>
            </w:r>
            <w:r w:rsidR="0006168E" w:rsidRPr="00865CD4">
              <w:rPr>
                <w:rStyle w:val="FontStyle11"/>
                <w:sz w:val="28"/>
                <w:szCs w:val="28"/>
                <w:lang w:val="en-US" w:eastAsia="uk-UA"/>
              </w:rPr>
              <w:t>. –</w:t>
            </w:r>
            <w:r w:rsidR="00F97CF2">
              <w:rPr>
                <w:rStyle w:val="FontStyle11"/>
                <w:sz w:val="28"/>
                <w:szCs w:val="28"/>
                <w:lang w:val="en-US" w:eastAsia="uk-UA"/>
              </w:rPr>
              <w:t xml:space="preserve"> </w:t>
            </w:r>
            <w:r w:rsidR="0006168E" w:rsidRPr="00865CD4">
              <w:rPr>
                <w:rStyle w:val="FontStyle11"/>
                <w:sz w:val="28"/>
                <w:szCs w:val="28"/>
                <w:lang w:val="en-US" w:eastAsia="uk-UA"/>
              </w:rPr>
              <w:t>V.</w:t>
            </w:r>
            <w:r w:rsidR="005E757E" w:rsidRPr="005E757E">
              <w:rPr>
                <w:rStyle w:val="FontStyle11"/>
                <w:sz w:val="28"/>
                <w:szCs w:val="28"/>
                <w:lang w:val="en-US" w:eastAsia="uk-UA"/>
              </w:rPr>
              <w:t xml:space="preserve"> </w:t>
            </w:r>
            <w:r w:rsidRPr="00865CD4">
              <w:rPr>
                <w:rStyle w:val="FontStyle11"/>
                <w:sz w:val="28"/>
                <w:szCs w:val="28"/>
                <w:lang w:eastAsia="uk-UA"/>
              </w:rPr>
              <w:t>24</w:t>
            </w:r>
            <w:r w:rsidR="0006168E" w:rsidRPr="00865CD4">
              <w:rPr>
                <w:rStyle w:val="FontStyle11"/>
                <w:sz w:val="28"/>
                <w:szCs w:val="28"/>
                <w:lang w:val="en-US" w:eastAsia="uk-UA"/>
              </w:rPr>
              <w:t>. –</w:t>
            </w:r>
            <w:r w:rsidR="005E757E" w:rsidRPr="005E757E">
              <w:rPr>
                <w:rStyle w:val="FontStyle11"/>
                <w:sz w:val="28"/>
                <w:szCs w:val="28"/>
                <w:lang w:val="en-US" w:eastAsia="uk-UA"/>
              </w:rPr>
              <w:t xml:space="preserve"> </w:t>
            </w:r>
            <w:r w:rsidR="0006168E" w:rsidRPr="00865CD4">
              <w:rPr>
                <w:rStyle w:val="FontStyle11"/>
                <w:sz w:val="28"/>
                <w:szCs w:val="28"/>
                <w:lang w:val="en-US" w:eastAsia="uk-UA"/>
              </w:rPr>
              <w:t>P.</w:t>
            </w:r>
            <w:r w:rsidR="005E757E" w:rsidRPr="005E757E">
              <w:rPr>
                <w:rStyle w:val="FontStyle11"/>
                <w:sz w:val="28"/>
                <w:szCs w:val="28"/>
                <w:lang w:val="en-US" w:eastAsia="uk-UA"/>
              </w:rPr>
              <w:t xml:space="preserve"> </w:t>
            </w:r>
            <w:r w:rsidRPr="00865CD4">
              <w:rPr>
                <w:rStyle w:val="FontStyle11"/>
                <w:sz w:val="28"/>
                <w:szCs w:val="28"/>
                <w:lang w:eastAsia="uk-UA"/>
              </w:rPr>
              <w:t>147-151.</w:t>
            </w:r>
          </w:p>
        </w:tc>
      </w:tr>
      <w:tr w:rsidR="00F940C1" w:rsidRPr="00865CD4" w:rsidTr="00376D0E">
        <w:trPr>
          <w:trHeight w:val="267"/>
        </w:trPr>
        <w:tc>
          <w:tcPr>
            <w:tcW w:w="726" w:type="dxa"/>
          </w:tcPr>
          <w:p w:rsidR="00F940C1" w:rsidRPr="00865CD4" w:rsidRDefault="004E7052" w:rsidP="003636E9">
            <w:pPr>
              <w:pStyle w:val="aa"/>
              <w:rPr>
                <w:b w:val="0"/>
                <w:szCs w:val="28"/>
                <w:lang w:val="en-US"/>
              </w:rPr>
            </w:pPr>
            <w:r w:rsidRPr="00865CD4">
              <w:rPr>
                <w:b w:val="0"/>
                <w:szCs w:val="28"/>
                <w:lang w:val="en-US"/>
              </w:rPr>
              <w:t>190.</w:t>
            </w:r>
          </w:p>
        </w:tc>
        <w:tc>
          <w:tcPr>
            <w:tcW w:w="9293" w:type="dxa"/>
          </w:tcPr>
          <w:p w:rsidR="00F940C1" w:rsidRPr="00865CD4" w:rsidRDefault="0006168E" w:rsidP="0006168E">
            <w:pPr>
              <w:pStyle w:val="Style3"/>
              <w:widowControl/>
              <w:tabs>
                <w:tab w:val="left" w:pos="696"/>
              </w:tabs>
              <w:spacing w:line="360" w:lineRule="auto"/>
              <w:ind w:left="34" w:hanging="6"/>
              <w:rPr>
                <w:rStyle w:val="FontStyle11"/>
                <w:sz w:val="28"/>
                <w:szCs w:val="28"/>
                <w:lang w:eastAsia="uk-UA"/>
              </w:rPr>
            </w:pPr>
            <w:r w:rsidRPr="00865CD4">
              <w:rPr>
                <w:rStyle w:val="FontStyle11"/>
                <w:sz w:val="28"/>
                <w:szCs w:val="28"/>
                <w:lang w:val="en-US" w:eastAsia="uk-UA"/>
              </w:rPr>
              <w:t xml:space="preserve">Cohen R.D. </w:t>
            </w:r>
            <w:r w:rsidR="004E7052" w:rsidRPr="00865CD4">
              <w:rPr>
                <w:rStyle w:val="FontStyle11"/>
                <w:sz w:val="28"/>
                <w:szCs w:val="28"/>
                <w:lang w:val="en-US" w:eastAsia="uk-UA"/>
              </w:rPr>
              <w:t>Lactate metabolism</w:t>
            </w:r>
            <w:r w:rsidRPr="00865CD4">
              <w:rPr>
                <w:rStyle w:val="FontStyle11"/>
                <w:sz w:val="28"/>
                <w:szCs w:val="28"/>
                <w:lang w:val="en-US" w:eastAsia="uk-UA"/>
              </w:rPr>
              <w:t xml:space="preserve"> /</w:t>
            </w:r>
            <w:r w:rsidR="00082246">
              <w:rPr>
                <w:rStyle w:val="FontStyle11"/>
                <w:sz w:val="28"/>
                <w:szCs w:val="28"/>
                <w:lang w:val="en-US" w:eastAsia="uk-UA"/>
              </w:rPr>
              <w:t xml:space="preserve"> </w:t>
            </w:r>
            <w:r w:rsidRPr="00865CD4">
              <w:rPr>
                <w:rStyle w:val="FontStyle11"/>
                <w:sz w:val="28"/>
                <w:szCs w:val="28"/>
                <w:lang w:val="en-US" w:eastAsia="uk-UA"/>
              </w:rPr>
              <w:t xml:space="preserve">R.D. Cohen, R. Simpson, D. Phil // </w:t>
            </w:r>
            <w:r w:rsidR="004E7052" w:rsidRPr="00865CD4">
              <w:rPr>
                <w:rStyle w:val="FontStyle11"/>
                <w:sz w:val="28"/>
                <w:szCs w:val="28"/>
                <w:lang w:val="en-US" w:eastAsia="uk-UA"/>
              </w:rPr>
              <w:t>Anesthesiology</w:t>
            </w:r>
            <w:r w:rsidRPr="00865CD4">
              <w:rPr>
                <w:rStyle w:val="FontStyle11"/>
                <w:sz w:val="28"/>
                <w:szCs w:val="28"/>
                <w:lang w:val="en-US" w:eastAsia="uk-UA"/>
              </w:rPr>
              <w:t>. -</w:t>
            </w:r>
            <w:r w:rsidR="005E757E" w:rsidRPr="005E757E">
              <w:rPr>
                <w:rStyle w:val="FontStyle11"/>
                <w:sz w:val="28"/>
                <w:szCs w:val="28"/>
                <w:lang w:val="en-US" w:eastAsia="uk-UA"/>
              </w:rPr>
              <w:t xml:space="preserve"> </w:t>
            </w:r>
            <w:r w:rsidRPr="00865CD4">
              <w:rPr>
                <w:rStyle w:val="FontStyle11"/>
                <w:sz w:val="28"/>
                <w:szCs w:val="28"/>
                <w:lang w:eastAsia="uk-UA"/>
              </w:rPr>
              <w:t>2005</w:t>
            </w:r>
            <w:r w:rsidRPr="00865CD4">
              <w:rPr>
                <w:rStyle w:val="FontStyle11"/>
                <w:sz w:val="28"/>
                <w:szCs w:val="28"/>
                <w:lang w:val="en-US" w:eastAsia="uk-UA"/>
              </w:rPr>
              <w:t>. –</w:t>
            </w:r>
            <w:r w:rsidR="005E757E" w:rsidRPr="005E757E">
              <w:rPr>
                <w:rStyle w:val="FontStyle11"/>
                <w:sz w:val="28"/>
                <w:szCs w:val="28"/>
                <w:lang w:val="en-US" w:eastAsia="uk-UA"/>
              </w:rPr>
              <w:t xml:space="preserve"> </w:t>
            </w:r>
            <w:r w:rsidRPr="00865CD4">
              <w:rPr>
                <w:rStyle w:val="FontStyle11"/>
                <w:sz w:val="28"/>
                <w:szCs w:val="28"/>
                <w:lang w:val="en-US" w:eastAsia="uk-UA"/>
              </w:rPr>
              <w:t>V.</w:t>
            </w:r>
            <w:r w:rsidR="005E757E" w:rsidRPr="005E757E">
              <w:rPr>
                <w:rStyle w:val="FontStyle11"/>
                <w:sz w:val="28"/>
                <w:szCs w:val="28"/>
                <w:lang w:val="en-US" w:eastAsia="uk-UA"/>
              </w:rPr>
              <w:t xml:space="preserve"> </w:t>
            </w:r>
            <w:r w:rsidR="004E7052" w:rsidRPr="00865CD4">
              <w:rPr>
                <w:rStyle w:val="FontStyle11"/>
                <w:sz w:val="28"/>
                <w:szCs w:val="28"/>
                <w:lang w:eastAsia="uk-UA"/>
              </w:rPr>
              <w:t>43</w:t>
            </w:r>
            <w:r w:rsidRPr="00865CD4">
              <w:rPr>
                <w:rStyle w:val="FontStyle11"/>
                <w:sz w:val="28"/>
                <w:szCs w:val="28"/>
                <w:lang w:val="en-US" w:eastAsia="uk-UA"/>
              </w:rPr>
              <w:t>. –</w:t>
            </w:r>
            <w:r w:rsidR="005E757E" w:rsidRPr="005E757E">
              <w:rPr>
                <w:rStyle w:val="FontStyle11"/>
                <w:sz w:val="28"/>
                <w:szCs w:val="28"/>
                <w:lang w:val="en-US" w:eastAsia="uk-UA"/>
              </w:rPr>
              <w:t xml:space="preserve"> </w:t>
            </w:r>
            <w:r w:rsidRPr="00865CD4">
              <w:rPr>
                <w:rStyle w:val="FontStyle11"/>
                <w:sz w:val="28"/>
                <w:szCs w:val="28"/>
                <w:lang w:val="en-US" w:eastAsia="uk-UA"/>
              </w:rPr>
              <w:t>P.</w:t>
            </w:r>
            <w:r w:rsidR="005E757E" w:rsidRPr="005E757E">
              <w:rPr>
                <w:rStyle w:val="FontStyle11"/>
                <w:sz w:val="28"/>
                <w:szCs w:val="28"/>
                <w:lang w:val="en-US" w:eastAsia="uk-UA"/>
              </w:rPr>
              <w:t xml:space="preserve"> </w:t>
            </w:r>
            <w:r w:rsidR="004E7052" w:rsidRPr="00865CD4">
              <w:rPr>
                <w:rStyle w:val="FontStyle11"/>
                <w:sz w:val="28"/>
                <w:szCs w:val="28"/>
                <w:lang w:eastAsia="uk-UA"/>
              </w:rPr>
              <w:t>661-673.</w:t>
            </w:r>
          </w:p>
        </w:tc>
      </w:tr>
      <w:tr w:rsidR="00F940C1" w:rsidRPr="00865CD4" w:rsidTr="00376D0E">
        <w:trPr>
          <w:trHeight w:val="267"/>
        </w:trPr>
        <w:tc>
          <w:tcPr>
            <w:tcW w:w="726" w:type="dxa"/>
          </w:tcPr>
          <w:p w:rsidR="00F940C1" w:rsidRPr="00865CD4" w:rsidRDefault="004E7052" w:rsidP="003636E9">
            <w:pPr>
              <w:pStyle w:val="aa"/>
              <w:rPr>
                <w:b w:val="0"/>
                <w:szCs w:val="28"/>
                <w:lang w:val="en-US"/>
              </w:rPr>
            </w:pPr>
            <w:r w:rsidRPr="00865CD4">
              <w:rPr>
                <w:b w:val="0"/>
                <w:szCs w:val="28"/>
                <w:lang w:val="en-US"/>
              </w:rPr>
              <w:t>191.</w:t>
            </w:r>
          </w:p>
        </w:tc>
        <w:tc>
          <w:tcPr>
            <w:tcW w:w="9293" w:type="dxa"/>
          </w:tcPr>
          <w:p w:rsidR="00F940C1" w:rsidRPr="00865CD4" w:rsidRDefault="004E7052" w:rsidP="0006168E">
            <w:pPr>
              <w:pStyle w:val="Style6"/>
              <w:widowControl/>
              <w:tabs>
                <w:tab w:val="left" w:pos="677"/>
              </w:tabs>
              <w:spacing w:before="29" w:line="360" w:lineRule="auto"/>
              <w:jc w:val="both"/>
              <w:rPr>
                <w:rStyle w:val="FontStyle11"/>
                <w:sz w:val="28"/>
                <w:szCs w:val="28"/>
                <w:lang w:eastAsia="uk-UA"/>
              </w:rPr>
            </w:pPr>
            <w:r w:rsidRPr="00865CD4">
              <w:rPr>
                <w:rStyle w:val="FontStyle11"/>
                <w:sz w:val="28"/>
                <w:szCs w:val="28"/>
                <w:lang w:val="en-US" w:eastAsia="en-US"/>
              </w:rPr>
              <w:t>De Jonge E. Effects of different plasma substitutes on blood coagulation: a comparative review</w:t>
            </w:r>
            <w:r w:rsidR="0006168E" w:rsidRPr="00865CD4">
              <w:rPr>
                <w:rStyle w:val="FontStyle11"/>
                <w:sz w:val="28"/>
                <w:szCs w:val="28"/>
                <w:lang w:val="en-US" w:eastAsia="en-US"/>
              </w:rPr>
              <w:t xml:space="preserve"> / E. De Jonge, M. Levi </w:t>
            </w:r>
            <w:r w:rsidRPr="00865CD4">
              <w:rPr>
                <w:rStyle w:val="FontStyle11"/>
                <w:sz w:val="28"/>
                <w:szCs w:val="28"/>
                <w:lang w:val="en-US" w:eastAsia="en-US"/>
              </w:rPr>
              <w:t>// Crit. Care Med.</w:t>
            </w:r>
            <w:r w:rsidR="00082246">
              <w:rPr>
                <w:rStyle w:val="FontStyle11"/>
                <w:sz w:val="28"/>
                <w:szCs w:val="28"/>
                <w:lang w:val="en-US" w:eastAsia="en-US"/>
              </w:rPr>
              <w:t xml:space="preserve"> </w:t>
            </w:r>
            <w:r w:rsidR="005A16F2" w:rsidRPr="00865CD4">
              <w:rPr>
                <w:rStyle w:val="FontStyle11"/>
                <w:sz w:val="28"/>
                <w:szCs w:val="28"/>
                <w:lang w:eastAsia="en-US"/>
              </w:rPr>
              <w:t>–</w:t>
            </w:r>
            <w:r w:rsidRPr="00865CD4">
              <w:rPr>
                <w:rStyle w:val="FontStyle11"/>
                <w:sz w:val="28"/>
                <w:szCs w:val="28"/>
                <w:lang w:eastAsia="en-US"/>
              </w:rPr>
              <w:t xml:space="preserve"> 2001. </w:t>
            </w:r>
            <w:r w:rsidR="005A16F2" w:rsidRPr="00865CD4">
              <w:rPr>
                <w:rStyle w:val="FontStyle11"/>
                <w:sz w:val="28"/>
                <w:szCs w:val="28"/>
                <w:lang w:eastAsia="en-US"/>
              </w:rPr>
              <w:t>–</w:t>
            </w:r>
            <w:r w:rsidRPr="00865CD4">
              <w:rPr>
                <w:rStyle w:val="FontStyle11"/>
                <w:sz w:val="28"/>
                <w:szCs w:val="28"/>
                <w:lang w:val="en-US" w:eastAsia="en-US"/>
              </w:rPr>
              <w:t xml:space="preserve"> V.</w:t>
            </w:r>
            <w:r w:rsidRPr="00865CD4">
              <w:rPr>
                <w:rStyle w:val="FontStyle11"/>
                <w:sz w:val="28"/>
                <w:szCs w:val="28"/>
                <w:lang w:eastAsia="en-US"/>
              </w:rPr>
              <w:t xml:space="preserve"> 29, № 6. </w:t>
            </w:r>
            <w:r w:rsidR="005A16F2" w:rsidRPr="00865CD4">
              <w:rPr>
                <w:rStyle w:val="FontStyle11"/>
                <w:sz w:val="28"/>
                <w:szCs w:val="28"/>
                <w:lang w:eastAsia="en-US"/>
              </w:rPr>
              <w:t>–</w:t>
            </w:r>
            <w:r w:rsidRPr="00865CD4">
              <w:rPr>
                <w:rStyle w:val="FontStyle11"/>
                <w:sz w:val="28"/>
                <w:szCs w:val="28"/>
                <w:lang w:val="en-US" w:eastAsia="en-US"/>
              </w:rPr>
              <w:t xml:space="preserve"> P. </w:t>
            </w:r>
            <w:r w:rsidRPr="00865CD4">
              <w:rPr>
                <w:rStyle w:val="FontStyle11"/>
                <w:sz w:val="28"/>
                <w:szCs w:val="28"/>
                <w:lang w:eastAsia="en-US"/>
              </w:rPr>
              <w:t>1261-1267.</w:t>
            </w:r>
          </w:p>
        </w:tc>
      </w:tr>
      <w:tr w:rsidR="00F940C1" w:rsidRPr="00865CD4" w:rsidTr="00376D0E">
        <w:trPr>
          <w:trHeight w:val="267"/>
        </w:trPr>
        <w:tc>
          <w:tcPr>
            <w:tcW w:w="726" w:type="dxa"/>
          </w:tcPr>
          <w:p w:rsidR="00F940C1" w:rsidRPr="00865CD4" w:rsidRDefault="004E7052" w:rsidP="003636E9">
            <w:pPr>
              <w:pStyle w:val="aa"/>
              <w:rPr>
                <w:b w:val="0"/>
                <w:szCs w:val="28"/>
                <w:lang w:val="en-US"/>
              </w:rPr>
            </w:pPr>
            <w:r w:rsidRPr="00865CD4">
              <w:rPr>
                <w:b w:val="0"/>
                <w:szCs w:val="28"/>
                <w:lang w:val="en-US"/>
              </w:rPr>
              <w:t>192.</w:t>
            </w:r>
          </w:p>
        </w:tc>
        <w:tc>
          <w:tcPr>
            <w:tcW w:w="9293" w:type="dxa"/>
          </w:tcPr>
          <w:p w:rsidR="00F940C1" w:rsidRPr="00865CD4" w:rsidRDefault="004E7052" w:rsidP="0006168E">
            <w:pPr>
              <w:pStyle w:val="Style23"/>
              <w:widowControl/>
              <w:tabs>
                <w:tab w:val="left" w:pos="284"/>
              </w:tabs>
              <w:spacing w:before="5" w:line="360" w:lineRule="auto"/>
              <w:ind w:firstLine="0"/>
              <w:jc w:val="both"/>
              <w:rPr>
                <w:rStyle w:val="FontStyle11"/>
                <w:sz w:val="28"/>
                <w:szCs w:val="28"/>
                <w:lang w:eastAsia="uk-UA"/>
              </w:rPr>
            </w:pPr>
            <w:r w:rsidRPr="00865CD4">
              <w:rPr>
                <w:rStyle w:val="FontStyle25"/>
                <w:spacing w:val="0"/>
                <w:sz w:val="28"/>
                <w:szCs w:val="28"/>
                <w:lang w:val="en-US" w:eastAsia="en-US"/>
              </w:rPr>
              <w:t>Von Hoegen I</w:t>
            </w:r>
            <w:r w:rsidR="0006168E" w:rsidRPr="00865CD4">
              <w:rPr>
                <w:rStyle w:val="FontStyle25"/>
                <w:spacing w:val="0"/>
                <w:sz w:val="28"/>
                <w:szCs w:val="28"/>
                <w:lang w:val="en-US" w:eastAsia="en-US"/>
              </w:rPr>
              <w:t>.</w:t>
            </w:r>
            <w:r w:rsidRPr="00865CD4">
              <w:rPr>
                <w:rStyle w:val="FontStyle25"/>
                <w:spacing w:val="0"/>
                <w:sz w:val="28"/>
                <w:szCs w:val="28"/>
                <w:lang w:val="en-US" w:eastAsia="en-US"/>
              </w:rPr>
              <w:t xml:space="preserve"> Safety of human albumin based on spontaneously reported serious adverse events</w:t>
            </w:r>
            <w:r w:rsidR="00082246">
              <w:rPr>
                <w:rStyle w:val="FontStyle25"/>
                <w:spacing w:val="0"/>
                <w:sz w:val="28"/>
                <w:szCs w:val="28"/>
                <w:lang w:val="en-US" w:eastAsia="en-US"/>
              </w:rPr>
              <w:t xml:space="preserve"> </w:t>
            </w:r>
            <w:r w:rsidR="0006168E" w:rsidRPr="00865CD4">
              <w:rPr>
                <w:rStyle w:val="FontStyle25"/>
                <w:spacing w:val="0"/>
                <w:sz w:val="28"/>
                <w:szCs w:val="28"/>
                <w:lang w:val="en-US" w:eastAsia="en-US"/>
              </w:rPr>
              <w:t xml:space="preserve">/ I. Von Hoegen, C. Waller </w:t>
            </w:r>
            <w:r w:rsidRPr="00865CD4">
              <w:rPr>
                <w:rStyle w:val="FontStyle25"/>
                <w:spacing w:val="0"/>
                <w:sz w:val="28"/>
                <w:szCs w:val="28"/>
                <w:lang w:eastAsia="en-US"/>
              </w:rPr>
              <w:t>//</w:t>
            </w:r>
            <w:r w:rsidRPr="00865CD4">
              <w:rPr>
                <w:rStyle w:val="FontStyle25"/>
                <w:spacing w:val="0"/>
                <w:sz w:val="28"/>
                <w:szCs w:val="28"/>
                <w:lang w:val="en-US" w:eastAsia="en-US"/>
              </w:rPr>
              <w:t xml:space="preserve"> Crit. Care Med.</w:t>
            </w:r>
            <w:r w:rsidR="005E757E" w:rsidRPr="00082246">
              <w:rPr>
                <w:rStyle w:val="FontStyle25"/>
                <w:spacing w:val="0"/>
                <w:sz w:val="28"/>
                <w:szCs w:val="28"/>
                <w:lang w:val="en-US" w:eastAsia="en-US"/>
              </w:rPr>
              <w:t xml:space="preserve"> </w:t>
            </w:r>
            <w:r w:rsidR="005A16F2" w:rsidRPr="00865CD4">
              <w:rPr>
                <w:rStyle w:val="FontStyle25"/>
                <w:spacing w:val="0"/>
                <w:sz w:val="28"/>
                <w:szCs w:val="28"/>
                <w:lang w:eastAsia="en-US"/>
              </w:rPr>
              <w:t>–</w:t>
            </w:r>
            <w:r w:rsidRPr="00865CD4">
              <w:rPr>
                <w:rStyle w:val="FontStyle25"/>
                <w:spacing w:val="0"/>
                <w:sz w:val="28"/>
                <w:szCs w:val="28"/>
                <w:lang w:eastAsia="en-US"/>
              </w:rPr>
              <w:t xml:space="preserve"> 2001. </w:t>
            </w:r>
            <w:r w:rsidR="005A16F2" w:rsidRPr="00865CD4">
              <w:rPr>
                <w:rStyle w:val="FontStyle25"/>
                <w:spacing w:val="0"/>
                <w:sz w:val="28"/>
                <w:szCs w:val="28"/>
                <w:lang w:eastAsia="en-US"/>
              </w:rPr>
              <w:t>–</w:t>
            </w:r>
            <w:r w:rsidRPr="00865CD4">
              <w:rPr>
                <w:rStyle w:val="FontStyle25"/>
                <w:spacing w:val="0"/>
                <w:sz w:val="28"/>
                <w:szCs w:val="28"/>
                <w:lang w:val="en-US" w:eastAsia="en-US"/>
              </w:rPr>
              <w:t xml:space="preserve"> V.</w:t>
            </w:r>
            <w:r w:rsidRPr="00865CD4">
              <w:rPr>
                <w:rStyle w:val="FontStyle25"/>
                <w:spacing w:val="0"/>
                <w:sz w:val="28"/>
                <w:szCs w:val="28"/>
                <w:lang w:eastAsia="en-US"/>
              </w:rPr>
              <w:t xml:space="preserve"> 29, № 5. </w:t>
            </w:r>
            <w:r w:rsidR="005A16F2" w:rsidRPr="00865CD4">
              <w:rPr>
                <w:rStyle w:val="FontStyle25"/>
                <w:spacing w:val="0"/>
                <w:sz w:val="28"/>
                <w:szCs w:val="28"/>
                <w:lang w:eastAsia="en-US"/>
              </w:rPr>
              <w:t>–</w:t>
            </w:r>
            <w:r w:rsidRPr="00865CD4">
              <w:rPr>
                <w:rStyle w:val="FontStyle25"/>
                <w:spacing w:val="0"/>
                <w:sz w:val="28"/>
                <w:szCs w:val="28"/>
                <w:lang w:val="en-US" w:eastAsia="en-US"/>
              </w:rPr>
              <w:t xml:space="preserve"> P. </w:t>
            </w:r>
            <w:r w:rsidRPr="00865CD4">
              <w:rPr>
                <w:rStyle w:val="FontStyle25"/>
                <w:spacing w:val="0"/>
                <w:sz w:val="28"/>
                <w:szCs w:val="28"/>
                <w:lang w:eastAsia="en-US"/>
              </w:rPr>
              <w:t>994-996.</w:t>
            </w:r>
          </w:p>
        </w:tc>
      </w:tr>
      <w:tr w:rsidR="00F940C1" w:rsidRPr="00865CD4" w:rsidTr="00376D0E">
        <w:trPr>
          <w:trHeight w:val="267"/>
        </w:trPr>
        <w:tc>
          <w:tcPr>
            <w:tcW w:w="726" w:type="dxa"/>
          </w:tcPr>
          <w:p w:rsidR="00F940C1" w:rsidRPr="00865CD4" w:rsidRDefault="004E7052" w:rsidP="003636E9">
            <w:pPr>
              <w:pStyle w:val="aa"/>
              <w:rPr>
                <w:b w:val="0"/>
                <w:szCs w:val="28"/>
                <w:lang w:val="en-US"/>
              </w:rPr>
            </w:pPr>
            <w:r w:rsidRPr="00865CD4">
              <w:rPr>
                <w:b w:val="0"/>
                <w:szCs w:val="28"/>
                <w:lang w:val="en-US"/>
              </w:rPr>
              <w:t>193.</w:t>
            </w:r>
          </w:p>
        </w:tc>
        <w:tc>
          <w:tcPr>
            <w:tcW w:w="9293" w:type="dxa"/>
          </w:tcPr>
          <w:p w:rsidR="00F940C1" w:rsidRPr="00865CD4" w:rsidRDefault="004E7052" w:rsidP="0006168E">
            <w:pPr>
              <w:pStyle w:val="Style2"/>
              <w:widowControl/>
              <w:tabs>
                <w:tab w:val="left" w:pos="1083"/>
              </w:tabs>
              <w:spacing w:before="5" w:line="360" w:lineRule="auto"/>
              <w:ind w:right="10" w:firstLine="0"/>
              <w:jc w:val="both"/>
              <w:rPr>
                <w:rStyle w:val="FontStyle11"/>
                <w:sz w:val="28"/>
                <w:szCs w:val="28"/>
                <w:lang w:eastAsia="uk-UA"/>
              </w:rPr>
            </w:pPr>
            <w:r w:rsidRPr="00865CD4">
              <w:rPr>
                <w:rStyle w:val="FontStyle11"/>
                <w:sz w:val="28"/>
                <w:szCs w:val="28"/>
                <w:lang w:eastAsia="uk-UA"/>
              </w:rPr>
              <w:t>Шано В.П. Альтернативи переливанню донорської крові при опіковій хворобі</w:t>
            </w:r>
            <w:r w:rsidR="00500864">
              <w:rPr>
                <w:rStyle w:val="FontStyle11"/>
                <w:sz w:val="28"/>
                <w:szCs w:val="28"/>
                <w:lang w:val="en-US" w:eastAsia="uk-UA"/>
              </w:rPr>
              <w:t xml:space="preserve"> </w:t>
            </w:r>
            <w:r w:rsidRPr="00865CD4">
              <w:rPr>
                <w:rStyle w:val="FontStyle11"/>
                <w:sz w:val="28"/>
                <w:szCs w:val="28"/>
                <w:lang w:eastAsia="uk-UA"/>
              </w:rPr>
              <w:t xml:space="preserve"> </w:t>
            </w:r>
            <w:r w:rsidR="0006168E" w:rsidRPr="00865CD4">
              <w:rPr>
                <w:rStyle w:val="FontStyle11"/>
                <w:sz w:val="28"/>
                <w:szCs w:val="28"/>
                <w:lang w:val="en-US" w:eastAsia="uk-UA"/>
              </w:rPr>
              <w:t xml:space="preserve">/ </w:t>
            </w:r>
            <w:r w:rsidR="00500864">
              <w:rPr>
                <w:rStyle w:val="FontStyle11"/>
                <w:sz w:val="28"/>
                <w:szCs w:val="28"/>
                <w:lang w:val="en-US" w:eastAsia="uk-UA"/>
              </w:rPr>
              <w:t xml:space="preserve"> </w:t>
            </w:r>
            <w:r w:rsidR="0006168E" w:rsidRPr="00865CD4">
              <w:rPr>
                <w:rStyle w:val="FontStyle11"/>
                <w:sz w:val="28"/>
                <w:szCs w:val="28"/>
                <w:lang w:eastAsia="uk-UA"/>
              </w:rPr>
              <w:t xml:space="preserve">В.П.Шано, В.М. Носенко </w:t>
            </w:r>
            <w:r w:rsidRPr="00865CD4">
              <w:rPr>
                <w:rStyle w:val="FontStyle11"/>
                <w:sz w:val="28"/>
                <w:szCs w:val="28"/>
                <w:lang w:eastAsia="uk-UA"/>
              </w:rPr>
              <w:t xml:space="preserve">// Вісник проблем біології і медицини. </w:t>
            </w:r>
            <w:r w:rsidR="005A16F2" w:rsidRPr="00865CD4">
              <w:rPr>
                <w:rStyle w:val="FontStyle11"/>
                <w:sz w:val="28"/>
                <w:szCs w:val="28"/>
                <w:lang w:eastAsia="uk-UA"/>
              </w:rPr>
              <w:t>–</w:t>
            </w:r>
            <w:r w:rsidRPr="00865CD4">
              <w:rPr>
                <w:rStyle w:val="FontStyle11"/>
                <w:sz w:val="28"/>
                <w:szCs w:val="28"/>
                <w:lang w:eastAsia="uk-UA"/>
              </w:rPr>
              <w:t xml:space="preserve"> 2009. - №1. </w:t>
            </w:r>
            <w:r w:rsidR="005A16F2" w:rsidRPr="00865CD4">
              <w:rPr>
                <w:rStyle w:val="FontStyle11"/>
                <w:sz w:val="28"/>
                <w:szCs w:val="28"/>
                <w:lang w:eastAsia="uk-UA"/>
              </w:rPr>
              <w:t>–</w:t>
            </w:r>
            <w:r w:rsidR="005E757E" w:rsidRPr="005E757E">
              <w:rPr>
                <w:rStyle w:val="FontStyle11"/>
                <w:sz w:val="28"/>
                <w:szCs w:val="28"/>
                <w:lang w:val="en-US" w:eastAsia="uk-UA"/>
              </w:rPr>
              <w:t xml:space="preserve"> </w:t>
            </w:r>
            <w:r w:rsidRPr="00865CD4">
              <w:rPr>
                <w:rStyle w:val="FontStyle11"/>
                <w:sz w:val="28"/>
                <w:szCs w:val="28"/>
                <w:lang w:eastAsia="uk-UA"/>
              </w:rPr>
              <w:t>С.</w:t>
            </w:r>
            <w:r w:rsidR="005E757E" w:rsidRPr="005E757E">
              <w:rPr>
                <w:rStyle w:val="FontStyle11"/>
                <w:sz w:val="28"/>
                <w:szCs w:val="28"/>
                <w:lang w:val="en-US" w:eastAsia="uk-UA"/>
              </w:rPr>
              <w:t xml:space="preserve"> </w:t>
            </w:r>
            <w:r w:rsidRPr="00865CD4">
              <w:rPr>
                <w:rStyle w:val="FontStyle11"/>
                <w:sz w:val="28"/>
                <w:szCs w:val="28"/>
                <w:lang w:eastAsia="uk-UA"/>
              </w:rPr>
              <w:t>5-10.</w:t>
            </w:r>
          </w:p>
        </w:tc>
      </w:tr>
      <w:tr w:rsidR="00F940C1" w:rsidRPr="00865CD4" w:rsidTr="00376D0E">
        <w:trPr>
          <w:trHeight w:val="267"/>
        </w:trPr>
        <w:tc>
          <w:tcPr>
            <w:tcW w:w="726" w:type="dxa"/>
          </w:tcPr>
          <w:p w:rsidR="00F940C1" w:rsidRPr="00865CD4" w:rsidRDefault="004E7052" w:rsidP="003636E9">
            <w:pPr>
              <w:pStyle w:val="aa"/>
              <w:rPr>
                <w:b w:val="0"/>
                <w:szCs w:val="28"/>
                <w:lang w:val="en-US"/>
              </w:rPr>
            </w:pPr>
            <w:r w:rsidRPr="00865CD4">
              <w:rPr>
                <w:b w:val="0"/>
                <w:szCs w:val="28"/>
                <w:lang w:val="en-US"/>
              </w:rPr>
              <w:t>194.</w:t>
            </w:r>
          </w:p>
        </w:tc>
        <w:tc>
          <w:tcPr>
            <w:tcW w:w="9293" w:type="dxa"/>
          </w:tcPr>
          <w:p w:rsidR="00F940C1" w:rsidRPr="00865CD4" w:rsidRDefault="008A14FD" w:rsidP="0006168E">
            <w:pPr>
              <w:pStyle w:val="Style5"/>
              <w:widowControl/>
              <w:spacing w:line="360" w:lineRule="auto"/>
              <w:ind w:right="43"/>
              <w:rPr>
                <w:rStyle w:val="FontStyle11"/>
                <w:sz w:val="28"/>
                <w:szCs w:val="28"/>
                <w:lang w:eastAsia="uk-UA"/>
              </w:rPr>
            </w:pPr>
            <w:r>
              <w:rPr>
                <w:rStyle w:val="FontStyle12"/>
                <w:sz w:val="28"/>
                <w:szCs w:val="28"/>
                <w:lang w:val="en-US" w:eastAsia="uk-UA"/>
              </w:rPr>
              <w:t>Baron J.F. A new Hydroxyethyls</w:t>
            </w:r>
            <w:r w:rsidR="004E7052" w:rsidRPr="00865CD4">
              <w:rPr>
                <w:rStyle w:val="FontStyle12"/>
                <w:sz w:val="28"/>
                <w:szCs w:val="28"/>
                <w:lang w:val="en-US" w:eastAsia="uk-UA"/>
              </w:rPr>
              <w:t>tarch: HES</w:t>
            </w:r>
            <w:r w:rsidR="004E7052" w:rsidRPr="00865CD4">
              <w:rPr>
                <w:rStyle w:val="FontStyle12"/>
                <w:sz w:val="28"/>
                <w:szCs w:val="28"/>
                <w:lang w:eastAsia="uk-UA"/>
              </w:rPr>
              <w:t xml:space="preserve"> 130/0.4,</w:t>
            </w:r>
            <w:r w:rsidR="0006168E" w:rsidRPr="00865CD4">
              <w:rPr>
                <w:rStyle w:val="FontStyle12"/>
                <w:sz w:val="28"/>
                <w:szCs w:val="28"/>
                <w:lang w:val="en-US" w:eastAsia="uk-UA"/>
              </w:rPr>
              <w:t xml:space="preserve"> Voluven /</w:t>
            </w:r>
            <w:r>
              <w:rPr>
                <w:rStyle w:val="FontStyle12"/>
                <w:sz w:val="28"/>
                <w:szCs w:val="28"/>
                <w:lang w:val="en-US" w:eastAsia="uk-UA"/>
              </w:rPr>
              <w:t xml:space="preserve"> </w:t>
            </w:r>
            <w:r w:rsidR="0006168E" w:rsidRPr="00865CD4">
              <w:rPr>
                <w:rStyle w:val="FontStyle12"/>
                <w:sz w:val="28"/>
                <w:szCs w:val="28"/>
                <w:lang w:val="en-US" w:eastAsia="uk-UA"/>
              </w:rPr>
              <w:t xml:space="preserve">J.F. Baron // </w:t>
            </w:r>
            <w:r w:rsidR="004E7052" w:rsidRPr="00865CD4">
              <w:rPr>
                <w:rStyle w:val="FontStyle12"/>
                <w:sz w:val="28"/>
                <w:szCs w:val="28"/>
                <w:lang w:val="en-US" w:eastAsia="uk-UA"/>
              </w:rPr>
              <w:t>Tranfusion alternatives in transfusion medicine</w:t>
            </w:r>
            <w:r w:rsidR="0006168E" w:rsidRPr="00865CD4">
              <w:rPr>
                <w:rStyle w:val="FontStyle12"/>
                <w:sz w:val="28"/>
                <w:szCs w:val="28"/>
                <w:lang w:val="en-US" w:eastAsia="uk-UA"/>
              </w:rPr>
              <w:t>. –</w:t>
            </w:r>
            <w:r w:rsidR="0006168E" w:rsidRPr="00865CD4">
              <w:rPr>
                <w:rStyle w:val="FontStyle12"/>
                <w:sz w:val="28"/>
                <w:szCs w:val="28"/>
                <w:lang w:eastAsia="uk-UA"/>
              </w:rPr>
              <w:t xml:space="preserve"> 2009</w:t>
            </w:r>
            <w:r w:rsidR="0006168E" w:rsidRPr="00865CD4">
              <w:rPr>
                <w:rStyle w:val="FontStyle12"/>
                <w:sz w:val="28"/>
                <w:szCs w:val="28"/>
                <w:lang w:val="en-US" w:eastAsia="uk-UA"/>
              </w:rPr>
              <w:t>. –</w:t>
            </w:r>
            <w:r w:rsidR="00507789">
              <w:rPr>
                <w:rStyle w:val="FontStyle12"/>
                <w:sz w:val="28"/>
                <w:szCs w:val="28"/>
                <w:lang w:val="en-US" w:eastAsia="uk-UA"/>
              </w:rPr>
              <w:t xml:space="preserve"> </w:t>
            </w:r>
            <w:r w:rsidR="0006168E" w:rsidRPr="00865CD4">
              <w:rPr>
                <w:rStyle w:val="FontStyle12"/>
                <w:sz w:val="28"/>
                <w:szCs w:val="28"/>
                <w:lang w:val="en-US" w:eastAsia="uk-UA"/>
              </w:rPr>
              <w:t>V.</w:t>
            </w:r>
            <w:r w:rsidR="004E7052" w:rsidRPr="00865CD4">
              <w:rPr>
                <w:rStyle w:val="FontStyle12"/>
                <w:sz w:val="28"/>
                <w:szCs w:val="28"/>
                <w:lang w:eastAsia="uk-UA"/>
              </w:rPr>
              <w:t>2</w:t>
            </w:r>
            <w:r w:rsidR="0006168E" w:rsidRPr="00865CD4">
              <w:rPr>
                <w:rStyle w:val="FontStyle12"/>
                <w:sz w:val="28"/>
                <w:szCs w:val="28"/>
                <w:lang w:val="en-US" w:eastAsia="uk-UA"/>
              </w:rPr>
              <w:t>,№2</w:t>
            </w:r>
            <w:r w:rsidR="007F185E">
              <w:rPr>
                <w:rStyle w:val="FontStyle12"/>
                <w:sz w:val="28"/>
                <w:szCs w:val="28"/>
                <w:lang w:eastAsia="uk-UA"/>
              </w:rPr>
              <w:t xml:space="preserve">. </w:t>
            </w:r>
            <w:r w:rsidR="0006168E" w:rsidRPr="00865CD4">
              <w:rPr>
                <w:rStyle w:val="FontStyle12"/>
                <w:sz w:val="28"/>
                <w:szCs w:val="28"/>
                <w:lang w:val="en-US" w:eastAsia="uk-UA"/>
              </w:rPr>
              <w:t xml:space="preserve">- </w:t>
            </w:r>
            <w:r w:rsidR="0006168E" w:rsidRPr="00865CD4">
              <w:rPr>
                <w:rStyle w:val="FontStyle12"/>
                <w:sz w:val="28"/>
                <w:szCs w:val="28"/>
                <w:lang w:eastAsia="uk-UA"/>
              </w:rPr>
              <w:t>Р</w:t>
            </w:r>
            <w:r w:rsidR="0006168E" w:rsidRPr="00865CD4">
              <w:rPr>
                <w:rStyle w:val="FontStyle12"/>
                <w:sz w:val="28"/>
                <w:szCs w:val="28"/>
                <w:lang w:val="en-US" w:eastAsia="uk-UA"/>
              </w:rPr>
              <w:t>.</w:t>
            </w:r>
            <w:r w:rsidR="004E7052" w:rsidRPr="00865CD4">
              <w:rPr>
                <w:rStyle w:val="FontStyle12"/>
                <w:sz w:val="28"/>
                <w:szCs w:val="28"/>
                <w:lang w:eastAsia="uk-UA"/>
              </w:rPr>
              <w:t>13-21.</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195.</w:t>
            </w:r>
          </w:p>
        </w:tc>
        <w:tc>
          <w:tcPr>
            <w:tcW w:w="9293" w:type="dxa"/>
          </w:tcPr>
          <w:p w:rsidR="00E71973" w:rsidRPr="00865CD4" w:rsidRDefault="00E71973" w:rsidP="00E71973">
            <w:pPr>
              <w:pStyle w:val="Style2"/>
              <w:widowControl/>
              <w:tabs>
                <w:tab w:val="left" w:pos="346"/>
              </w:tabs>
              <w:spacing w:before="5" w:line="360" w:lineRule="auto"/>
              <w:ind w:firstLine="0"/>
              <w:jc w:val="both"/>
              <w:rPr>
                <w:rStyle w:val="FontStyle12"/>
                <w:sz w:val="28"/>
                <w:szCs w:val="28"/>
                <w:lang w:eastAsia="uk-UA"/>
              </w:rPr>
            </w:pPr>
            <w:r w:rsidRPr="00865CD4">
              <w:rPr>
                <w:rStyle w:val="FontStyle11"/>
                <w:sz w:val="28"/>
                <w:szCs w:val="28"/>
                <w:lang w:eastAsia="uk-UA"/>
              </w:rPr>
              <w:t>Буланов А.Ю. Влияние р</w:t>
            </w:r>
            <w:r w:rsidR="008A14FD">
              <w:rPr>
                <w:rStyle w:val="FontStyle11"/>
                <w:sz w:val="28"/>
                <w:szCs w:val="28"/>
                <w:lang w:eastAsia="uk-UA"/>
              </w:rPr>
              <w:t>азличных типов коллоидных обьем</w:t>
            </w:r>
            <w:r w:rsidRPr="00865CD4">
              <w:rPr>
                <w:rStyle w:val="FontStyle11"/>
                <w:sz w:val="28"/>
                <w:szCs w:val="28"/>
                <w:lang w:eastAsia="uk-UA"/>
              </w:rPr>
              <w:t>замещающих растворов на измененную систему гемостаза / А.Ю. Буланов // Журнал анестезиологии и реаниматологии. - 2004. - №2</w:t>
            </w:r>
            <w:r w:rsidR="008A14FD">
              <w:rPr>
                <w:rStyle w:val="FontStyle11"/>
                <w:sz w:val="28"/>
                <w:szCs w:val="28"/>
                <w:lang w:eastAsia="uk-UA"/>
              </w:rPr>
              <w:t>.</w:t>
            </w:r>
            <w:r w:rsidRPr="00865CD4">
              <w:rPr>
                <w:rStyle w:val="FontStyle11"/>
                <w:sz w:val="28"/>
                <w:szCs w:val="28"/>
                <w:lang w:eastAsia="uk-UA"/>
              </w:rPr>
              <w:t xml:space="preserve"> - С.</w:t>
            </w:r>
            <w:r w:rsidR="005E757E">
              <w:rPr>
                <w:rStyle w:val="FontStyle11"/>
                <w:sz w:val="28"/>
                <w:szCs w:val="28"/>
                <w:lang w:val="ru-RU" w:eastAsia="uk-UA"/>
              </w:rPr>
              <w:t xml:space="preserve"> </w:t>
            </w:r>
            <w:r w:rsidRPr="00865CD4">
              <w:rPr>
                <w:rStyle w:val="FontStyle11"/>
                <w:sz w:val="28"/>
                <w:szCs w:val="28"/>
                <w:lang w:eastAsia="uk-UA"/>
              </w:rPr>
              <w:t>25-30.</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196.</w:t>
            </w:r>
          </w:p>
        </w:tc>
        <w:tc>
          <w:tcPr>
            <w:tcW w:w="9293" w:type="dxa"/>
          </w:tcPr>
          <w:p w:rsidR="00E71973" w:rsidRPr="00865CD4" w:rsidRDefault="00E71973" w:rsidP="00F950E3">
            <w:pPr>
              <w:pStyle w:val="Style4"/>
              <w:widowControl/>
              <w:tabs>
                <w:tab w:val="left" w:pos="346"/>
              </w:tabs>
              <w:spacing w:before="5" w:line="360" w:lineRule="auto"/>
              <w:jc w:val="both"/>
              <w:rPr>
                <w:rStyle w:val="FontStyle12"/>
                <w:sz w:val="28"/>
                <w:szCs w:val="28"/>
                <w:lang w:val="en-US" w:eastAsia="uk-UA"/>
              </w:rPr>
            </w:pPr>
            <w:r w:rsidRPr="00865CD4">
              <w:rPr>
                <w:rStyle w:val="FontStyle12"/>
                <w:sz w:val="28"/>
                <w:szCs w:val="28"/>
                <w:lang w:val="en-US" w:eastAsia="en-US"/>
              </w:rPr>
              <w:t>Berry M</w:t>
            </w:r>
            <w:r w:rsidR="00F950E3" w:rsidRPr="00865CD4">
              <w:rPr>
                <w:rStyle w:val="FontStyle12"/>
                <w:sz w:val="28"/>
                <w:szCs w:val="28"/>
                <w:lang w:val="en-US" w:eastAsia="en-US"/>
              </w:rPr>
              <w:t>.</w:t>
            </w:r>
            <w:r w:rsidRPr="00865CD4">
              <w:rPr>
                <w:rStyle w:val="FontStyle12"/>
                <w:sz w:val="28"/>
                <w:szCs w:val="28"/>
                <w:lang w:val="en-US" w:eastAsia="en-US"/>
              </w:rPr>
              <w:t>N</w:t>
            </w:r>
            <w:r w:rsidR="00F950E3" w:rsidRPr="00865CD4">
              <w:rPr>
                <w:rStyle w:val="FontStyle12"/>
                <w:sz w:val="28"/>
                <w:szCs w:val="28"/>
                <w:lang w:val="en-US" w:eastAsia="en-US"/>
              </w:rPr>
              <w:t>.</w:t>
            </w:r>
            <w:r w:rsidRPr="00865CD4">
              <w:rPr>
                <w:rStyle w:val="FontStyle12"/>
                <w:sz w:val="28"/>
                <w:szCs w:val="28"/>
                <w:lang w:val="en-US" w:eastAsia="en-US"/>
              </w:rPr>
              <w:t xml:space="preserve"> The ren and lactic acidosis</w:t>
            </w:r>
            <w:r w:rsidR="00F950E3" w:rsidRPr="00865CD4">
              <w:rPr>
                <w:rStyle w:val="FontStyle12"/>
                <w:sz w:val="28"/>
                <w:szCs w:val="28"/>
                <w:lang w:val="en-US" w:eastAsia="en-US"/>
              </w:rPr>
              <w:t xml:space="preserve"> /</w:t>
            </w:r>
            <w:r w:rsidR="005E757E" w:rsidRPr="005E757E">
              <w:rPr>
                <w:rStyle w:val="FontStyle12"/>
                <w:sz w:val="28"/>
                <w:szCs w:val="28"/>
                <w:lang w:val="en-US" w:eastAsia="en-US"/>
              </w:rPr>
              <w:t xml:space="preserve"> </w:t>
            </w:r>
            <w:r w:rsidR="00F950E3" w:rsidRPr="00865CD4">
              <w:rPr>
                <w:rStyle w:val="FontStyle12"/>
                <w:sz w:val="28"/>
                <w:szCs w:val="28"/>
                <w:lang w:val="en-US" w:eastAsia="en-US"/>
              </w:rPr>
              <w:t xml:space="preserve">M.N. Berry // </w:t>
            </w:r>
            <w:r w:rsidRPr="00865CD4">
              <w:rPr>
                <w:rStyle w:val="FontStyle12"/>
                <w:sz w:val="28"/>
                <w:szCs w:val="28"/>
                <w:lang w:val="en-US" w:eastAsia="en-US"/>
              </w:rPr>
              <w:t>Proc</w:t>
            </w:r>
            <w:r w:rsidR="00F950E3" w:rsidRPr="00865CD4">
              <w:rPr>
                <w:rStyle w:val="FontStyle12"/>
                <w:sz w:val="28"/>
                <w:szCs w:val="28"/>
                <w:lang w:val="en-US" w:eastAsia="en-US"/>
              </w:rPr>
              <w:t>.</w:t>
            </w:r>
            <w:r w:rsidRPr="00865CD4">
              <w:rPr>
                <w:rStyle w:val="FontStyle12"/>
                <w:sz w:val="28"/>
                <w:szCs w:val="28"/>
                <w:lang w:val="en-US" w:eastAsia="en-US"/>
              </w:rPr>
              <w:t xml:space="preserve"> R</w:t>
            </w:r>
            <w:r w:rsidR="00F950E3" w:rsidRPr="00865CD4">
              <w:rPr>
                <w:rStyle w:val="FontStyle12"/>
                <w:sz w:val="28"/>
                <w:szCs w:val="28"/>
                <w:lang w:val="en-US" w:eastAsia="en-US"/>
              </w:rPr>
              <w:t>.</w:t>
            </w:r>
            <w:r w:rsidRPr="00865CD4">
              <w:rPr>
                <w:rStyle w:val="FontStyle12"/>
                <w:sz w:val="28"/>
                <w:szCs w:val="28"/>
                <w:lang w:val="en-US" w:eastAsia="en-US"/>
              </w:rPr>
              <w:t xml:space="preserve"> Soc</w:t>
            </w:r>
            <w:r w:rsidR="00F950E3" w:rsidRPr="00865CD4">
              <w:rPr>
                <w:rStyle w:val="FontStyle12"/>
                <w:sz w:val="28"/>
                <w:szCs w:val="28"/>
                <w:lang w:val="en-US" w:eastAsia="en-US"/>
              </w:rPr>
              <w:t>.</w:t>
            </w:r>
            <w:r w:rsidRPr="00865CD4">
              <w:rPr>
                <w:rStyle w:val="FontStyle12"/>
                <w:sz w:val="28"/>
                <w:szCs w:val="28"/>
                <w:lang w:val="en-US" w:eastAsia="en-US"/>
              </w:rPr>
              <w:t xml:space="preserve"> Med</w:t>
            </w:r>
            <w:r w:rsidR="00F950E3" w:rsidRPr="00865CD4">
              <w:rPr>
                <w:rStyle w:val="FontStyle12"/>
                <w:sz w:val="28"/>
                <w:szCs w:val="28"/>
                <w:lang w:val="en-US" w:eastAsia="en-US"/>
              </w:rPr>
              <w:t>. –</w:t>
            </w:r>
            <w:r w:rsidRPr="00865CD4">
              <w:rPr>
                <w:rStyle w:val="FontStyle12"/>
                <w:sz w:val="28"/>
                <w:szCs w:val="28"/>
                <w:lang w:eastAsia="en-US"/>
              </w:rPr>
              <w:t xml:space="preserve"> 2007</w:t>
            </w:r>
            <w:r w:rsidR="00F950E3" w:rsidRPr="00865CD4">
              <w:rPr>
                <w:rStyle w:val="FontStyle12"/>
                <w:sz w:val="28"/>
                <w:szCs w:val="28"/>
                <w:lang w:val="en-US" w:eastAsia="en-US"/>
              </w:rPr>
              <w:t>. –</w:t>
            </w:r>
            <w:r w:rsidR="005E757E" w:rsidRPr="005E757E">
              <w:rPr>
                <w:rStyle w:val="FontStyle12"/>
                <w:sz w:val="28"/>
                <w:szCs w:val="28"/>
                <w:lang w:val="en-US" w:eastAsia="en-US"/>
              </w:rPr>
              <w:t xml:space="preserve"> </w:t>
            </w:r>
            <w:r w:rsidR="00F950E3" w:rsidRPr="00865CD4">
              <w:rPr>
                <w:rStyle w:val="FontStyle12"/>
                <w:sz w:val="28"/>
                <w:szCs w:val="28"/>
                <w:lang w:val="en-US" w:eastAsia="en-US"/>
              </w:rPr>
              <w:t>V.</w:t>
            </w:r>
            <w:r w:rsidR="00F950E3" w:rsidRPr="00865CD4">
              <w:rPr>
                <w:rStyle w:val="FontStyle12"/>
                <w:sz w:val="28"/>
                <w:szCs w:val="28"/>
                <w:lang w:eastAsia="en-US"/>
              </w:rPr>
              <w:t>60</w:t>
            </w:r>
            <w:r w:rsidR="00F950E3" w:rsidRPr="00865CD4">
              <w:rPr>
                <w:rStyle w:val="FontStyle12"/>
                <w:sz w:val="28"/>
                <w:szCs w:val="28"/>
                <w:lang w:val="en-US" w:eastAsia="en-US"/>
              </w:rPr>
              <w:t>. –</w:t>
            </w:r>
            <w:r w:rsidR="005E757E" w:rsidRPr="005E757E">
              <w:rPr>
                <w:rStyle w:val="FontStyle12"/>
                <w:sz w:val="28"/>
                <w:szCs w:val="28"/>
                <w:lang w:val="en-US" w:eastAsia="en-US"/>
              </w:rPr>
              <w:t xml:space="preserve"> </w:t>
            </w:r>
            <w:r w:rsidR="00F950E3" w:rsidRPr="00865CD4">
              <w:rPr>
                <w:rStyle w:val="FontStyle12"/>
                <w:sz w:val="28"/>
                <w:szCs w:val="28"/>
                <w:lang w:val="en-US" w:eastAsia="en-US"/>
              </w:rPr>
              <w:t xml:space="preserve">P. </w:t>
            </w:r>
            <w:r w:rsidRPr="00865CD4">
              <w:rPr>
                <w:rStyle w:val="FontStyle12"/>
                <w:sz w:val="28"/>
                <w:szCs w:val="28"/>
                <w:lang w:eastAsia="en-US"/>
              </w:rPr>
              <w:t>1260-1262.</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197.</w:t>
            </w:r>
          </w:p>
        </w:tc>
        <w:tc>
          <w:tcPr>
            <w:tcW w:w="9293" w:type="dxa"/>
          </w:tcPr>
          <w:p w:rsidR="00E71973" w:rsidRPr="00865CD4" w:rsidRDefault="00E71973" w:rsidP="00167F27">
            <w:pPr>
              <w:pStyle w:val="Style4"/>
              <w:widowControl/>
              <w:spacing w:line="360" w:lineRule="auto"/>
              <w:jc w:val="both"/>
              <w:rPr>
                <w:rStyle w:val="FontStyle12"/>
                <w:sz w:val="28"/>
                <w:szCs w:val="28"/>
                <w:lang w:val="en-US" w:eastAsia="uk-UA"/>
              </w:rPr>
            </w:pPr>
            <w:r w:rsidRPr="00865CD4">
              <w:rPr>
                <w:rStyle w:val="FontStyle11"/>
                <w:sz w:val="28"/>
                <w:szCs w:val="28"/>
                <w:lang w:val="en-US" w:eastAsia="en-US"/>
              </w:rPr>
              <w:t>Buchalter S.E. Regulation of lactate metabolism invivo</w:t>
            </w:r>
            <w:r w:rsidR="00167F27" w:rsidRPr="00865CD4">
              <w:rPr>
                <w:rStyle w:val="FontStyle11"/>
                <w:sz w:val="28"/>
                <w:szCs w:val="28"/>
                <w:lang w:val="en-US" w:eastAsia="en-US"/>
              </w:rPr>
              <w:t xml:space="preserve"> /</w:t>
            </w:r>
            <w:r w:rsidR="005E757E" w:rsidRPr="005E757E">
              <w:rPr>
                <w:rStyle w:val="FontStyle11"/>
                <w:sz w:val="28"/>
                <w:szCs w:val="28"/>
                <w:lang w:val="en-US" w:eastAsia="en-US"/>
              </w:rPr>
              <w:t xml:space="preserve"> </w:t>
            </w:r>
            <w:r w:rsidR="00167F27" w:rsidRPr="00865CD4">
              <w:rPr>
                <w:rStyle w:val="FontStyle11"/>
                <w:sz w:val="28"/>
                <w:szCs w:val="28"/>
                <w:lang w:val="en-US" w:eastAsia="en-US"/>
              </w:rPr>
              <w:t xml:space="preserve">S.E. Buchalter, M.R. </w:t>
            </w:r>
            <w:r w:rsidR="00167F27" w:rsidRPr="00865CD4">
              <w:rPr>
                <w:rStyle w:val="FontStyle11"/>
                <w:sz w:val="28"/>
                <w:szCs w:val="28"/>
                <w:lang w:val="en-US" w:eastAsia="en-US"/>
              </w:rPr>
              <w:lastRenderedPageBreak/>
              <w:t xml:space="preserve">Grain, R. Kreisberg // </w:t>
            </w:r>
            <w:r w:rsidRPr="00865CD4">
              <w:rPr>
                <w:rStyle w:val="FontStyle11"/>
                <w:sz w:val="28"/>
                <w:szCs w:val="28"/>
                <w:lang w:val="en-US" w:eastAsia="en-US"/>
              </w:rPr>
              <w:t>Diabetes Metab</w:t>
            </w:r>
            <w:r w:rsidR="00167F27" w:rsidRPr="00865CD4">
              <w:rPr>
                <w:rStyle w:val="FontStyle11"/>
                <w:sz w:val="28"/>
                <w:szCs w:val="28"/>
                <w:lang w:val="en-US" w:eastAsia="en-US"/>
              </w:rPr>
              <w:t>.</w:t>
            </w:r>
            <w:r w:rsidRPr="00865CD4">
              <w:rPr>
                <w:rStyle w:val="FontStyle11"/>
                <w:sz w:val="28"/>
                <w:szCs w:val="28"/>
                <w:lang w:val="en-US" w:eastAsia="en-US"/>
              </w:rPr>
              <w:t xml:space="preserve"> Rev</w:t>
            </w:r>
            <w:r w:rsidR="00167F27" w:rsidRPr="00865CD4">
              <w:rPr>
                <w:rStyle w:val="FontStyle11"/>
                <w:sz w:val="28"/>
                <w:szCs w:val="28"/>
                <w:lang w:val="en-US" w:eastAsia="en-US"/>
              </w:rPr>
              <w:t>. –</w:t>
            </w:r>
            <w:r w:rsidRPr="00865CD4">
              <w:rPr>
                <w:rStyle w:val="FontStyle11"/>
                <w:sz w:val="28"/>
                <w:szCs w:val="28"/>
                <w:lang w:eastAsia="en-US"/>
              </w:rPr>
              <w:t xml:space="preserve"> 1999</w:t>
            </w:r>
            <w:r w:rsidR="00167F27" w:rsidRPr="00865CD4">
              <w:rPr>
                <w:rStyle w:val="FontStyle11"/>
                <w:sz w:val="28"/>
                <w:szCs w:val="28"/>
                <w:lang w:val="en-US" w:eastAsia="en-US"/>
              </w:rPr>
              <w:t>. -</w:t>
            </w:r>
            <w:r w:rsidR="005E757E" w:rsidRPr="005E757E">
              <w:rPr>
                <w:rStyle w:val="FontStyle11"/>
                <w:sz w:val="28"/>
                <w:szCs w:val="28"/>
                <w:lang w:val="en-US" w:eastAsia="en-US"/>
              </w:rPr>
              <w:t xml:space="preserve"> </w:t>
            </w:r>
            <w:r w:rsidR="00167F27" w:rsidRPr="00865CD4">
              <w:rPr>
                <w:rStyle w:val="FontStyle11"/>
                <w:sz w:val="28"/>
                <w:szCs w:val="28"/>
                <w:lang w:val="en-US" w:eastAsia="en-US"/>
              </w:rPr>
              <w:t>№</w:t>
            </w:r>
            <w:r w:rsidRPr="00865CD4">
              <w:rPr>
                <w:rStyle w:val="FontStyle11"/>
                <w:sz w:val="28"/>
                <w:szCs w:val="28"/>
                <w:lang w:eastAsia="en-US"/>
              </w:rPr>
              <w:t>5</w:t>
            </w:r>
            <w:r w:rsidR="00167F27" w:rsidRPr="00865CD4">
              <w:rPr>
                <w:rStyle w:val="FontStyle11"/>
                <w:sz w:val="28"/>
                <w:szCs w:val="28"/>
                <w:lang w:val="en-US" w:eastAsia="en-US"/>
              </w:rPr>
              <w:t>. –</w:t>
            </w:r>
            <w:r w:rsidR="005E757E" w:rsidRPr="005E757E">
              <w:rPr>
                <w:rStyle w:val="FontStyle11"/>
                <w:sz w:val="28"/>
                <w:szCs w:val="28"/>
                <w:lang w:val="en-US" w:eastAsia="en-US"/>
              </w:rPr>
              <w:t xml:space="preserve"> </w:t>
            </w:r>
            <w:r w:rsidR="00167F27" w:rsidRPr="00865CD4">
              <w:rPr>
                <w:rStyle w:val="FontStyle11"/>
                <w:sz w:val="28"/>
                <w:szCs w:val="28"/>
                <w:lang w:val="en-US" w:eastAsia="en-US"/>
              </w:rPr>
              <w:t>P.</w:t>
            </w:r>
            <w:r w:rsidR="005E757E" w:rsidRPr="005E757E">
              <w:rPr>
                <w:rStyle w:val="FontStyle11"/>
                <w:sz w:val="28"/>
                <w:szCs w:val="28"/>
                <w:lang w:val="en-US" w:eastAsia="en-US"/>
              </w:rPr>
              <w:t xml:space="preserve"> </w:t>
            </w:r>
            <w:r w:rsidRPr="00865CD4">
              <w:rPr>
                <w:rStyle w:val="FontStyle11"/>
                <w:sz w:val="28"/>
                <w:szCs w:val="28"/>
                <w:lang w:eastAsia="en-US"/>
              </w:rPr>
              <w:t>379-391.</w:t>
            </w:r>
          </w:p>
        </w:tc>
      </w:tr>
      <w:tr w:rsidR="00E71973" w:rsidRPr="00865CD4" w:rsidTr="00376D0E">
        <w:trPr>
          <w:trHeight w:val="267"/>
        </w:trPr>
        <w:tc>
          <w:tcPr>
            <w:tcW w:w="726" w:type="dxa"/>
          </w:tcPr>
          <w:p w:rsidR="00E71973" w:rsidRPr="00865CD4" w:rsidRDefault="00E71973" w:rsidP="00603803">
            <w:pPr>
              <w:pStyle w:val="aa"/>
              <w:spacing w:line="360" w:lineRule="auto"/>
              <w:jc w:val="both"/>
              <w:rPr>
                <w:b w:val="0"/>
                <w:szCs w:val="28"/>
                <w:lang w:val="en-US"/>
              </w:rPr>
            </w:pPr>
            <w:r w:rsidRPr="00865CD4">
              <w:rPr>
                <w:b w:val="0"/>
                <w:szCs w:val="28"/>
                <w:lang w:val="en-US"/>
              </w:rPr>
              <w:lastRenderedPageBreak/>
              <w:t>198.</w:t>
            </w:r>
          </w:p>
        </w:tc>
        <w:tc>
          <w:tcPr>
            <w:tcW w:w="9293" w:type="dxa"/>
          </w:tcPr>
          <w:p w:rsidR="00E71973" w:rsidRPr="00865CD4" w:rsidRDefault="00E71973" w:rsidP="00DF366E">
            <w:pPr>
              <w:spacing w:line="360" w:lineRule="auto"/>
              <w:jc w:val="both"/>
              <w:rPr>
                <w:rStyle w:val="FontStyle12"/>
                <w:sz w:val="28"/>
                <w:szCs w:val="28"/>
                <w:lang w:eastAsia="uk-UA"/>
              </w:rPr>
            </w:pPr>
            <w:r w:rsidRPr="00865CD4">
              <w:rPr>
                <w:sz w:val="28"/>
                <w:szCs w:val="28"/>
              </w:rPr>
              <w:t>Галушко</w:t>
            </w:r>
            <w:r w:rsidR="00507789">
              <w:rPr>
                <w:sz w:val="28"/>
                <w:szCs w:val="28"/>
                <w:lang w:val="en-US"/>
              </w:rPr>
              <w:t xml:space="preserve"> </w:t>
            </w:r>
            <w:r w:rsidRPr="00865CD4">
              <w:rPr>
                <w:sz w:val="28"/>
                <w:szCs w:val="28"/>
              </w:rPr>
              <w:t>О</w:t>
            </w:r>
            <w:r w:rsidRPr="00865CD4">
              <w:rPr>
                <w:sz w:val="28"/>
                <w:szCs w:val="28"/>
                <w:lang w:val="en-US"/>
              </w:rPr>
              <w:t>.</w:t>
            </w:r>
            <w:r w:rsidRPr="00865CD4">
              <w:rPr>
                <w:sz w:val="28"/>
                <w:szCs w:val="28"/>
              </w:rPr>
              <w:t>А</w:t>
            </w:r>
            <w:r w:rsidRPr="00865CD4">
              <w:rPr>
                <w:sz w:val="28"/>
                <w:szCs w:val="28"/>
                <w:lang w:val="en-US"/>
              </w:rPr>
              <w:t xml:space="preserve">. </w:t>
            </w:r>
            <w:r w:rsidRPr="00865CD4">
              <w:rPr>
                <w:sz w:val="28"/>
                <w:szCs w:val="28"/>
              </w:rPr>
              <w:t>Три</w:t>
            </w:r>
            <w:r w:rsidR="00507789">
              <w:rPr>
                <w:sz w:val="28"/>
                <w:szCs w:val="28"/>
                <w:lang w:val="en-US"/>
              </w:rPr>
              <w:t xml:space="preserve"> </w:t>
            </w:r>
            <w:r w:rsidRPr="00865CD4">
              <w:rPr>
                <w:sz w:val="28"/>
                <w:szCs w:val="28"/>
              </w:rPr>
              <w:t>кити</w:t>
            </w:r>
            <w:r w:rsidR="00507789">
              <w:rPr>
                <w:sz w:val="28"/>
                <w:szCs w:val="28"/>
                <w:lang w:val="en-US"/>
              </w:rPr>
              <w:t xml:space="preserve"> </w:t>
            </w:r>
            <w:r w:rsidRPr="00865CD4">
              <w:rPr>
                <w:sz w:val="28"/>
                <w:szCs w:val="28"/>
              </w:rPr>
              <w:t>інфузійної</w:t>
            </w:r>
            <w:r w:rsidR="00507789">
              <w:rPr>
                <w:sz w:val="28"/>
                <w:szCs w:val="28"/>
                <w:lang w:val="en-US"/>
              </w:rPr>
              <w:t xml:space="preserve"> </w:t>
            </w:r>
            <w:r w:rsidRPr="00865CD4">
              <w:rPr>
                <w:sz w:val="28"/>
                <w:szCs w:val="28"/>
              </w:rPr>
              <w:t>терапії</w:t>
            </w:r>
            <w:r w:rsidRPr="00865CD4">
              <w:rPr>
                <w:sz w:val="28"/>
                <w:szCs w:val="28"/>
                <w:lang w:val="en-US"/>
              </w:rPr>
              <w:t xml:space="preserve">: </w:t>
            </w:r>
            <w:r w:rsidR="00FB3066">
              <w:rPr>
                <w:sz w:val="28"/>
                <w:szCs w:val="28"/>
              </w:rPr>
              <w:t>Щ</w:t>
            </w:r>
            <w:r w:rsidRPr="00865CD4">
              <w:rPr>
                <w:sz w:val="28"/>
                <w:szCs w:val="28"/>
              </w:rPr>
              <w:t>о</w:t>
            </w:r>
            <w:r w:rsidRPr="00865CD4">
              <w:rPr>
                <w:sz w:val="28"/>
                <w:szCs w:val="28"/>
                <w:lang w:val="en-US"/>
              </w:rPr>
              <w:t xml:space="preserve">? </w:t>
            </w:r>
            <w:r w:rsidRPr="00865CD4">
              <w:rPr>
                <w:sz w:val="28"/>
                <w:szCs w:val="28"/>
              </w:rPr>
              <w:t>Коли</w:t>
            </w:r>
            <w:r w:rsidRPr="00CC22F6">
              <w:rPr>
                <w:sz w:val="28"/>
                <w:szCs w:val="28"/>
                <w:lang w:val="ru-RU"/>
              </w:rPr>
              <w:t xml:space="preserve">? </w:t>
            </w:r>
            <w:r w:rsidRPr="00865CD4">
              <w:rPr>
                <w:sz w:val="28"/>
                <w:szCs w:val="28"/>
              </w:rPr>
              <w:t>Скільки</w:t>
            </w:r>
            <w:r w:rsidRPr="00E95909">
              <w:rPr>
                <w:sz w:val="28"/>
                <w:szCs w:val="28"/>
                <w:lang w:val="ru-RU"/>
              </w:rPr>
              <w:t xml:space="preserve">? </w:t>
            </w:r>
            <w:r w:rsidRPr="00865CD4">
              <w:rPr>
                <w:sz w:val="28"/>
                <w:szCs w:val="28"/>
              </w:rPr>
              <w:t xml:space="preserve">(Сучасні відповіді на давні запитання) </w:t>
            </w:r>
            <w:r w:rsidR="00DF366E" w:rsidRPr="00865CD4">
              <w:rPr>
                <w:sz w:val="28"/>
                <w:szCs w:val="28"/>
              </w:rPr>
              <w:t xml:space="preserve">/ О.А. Галушко // </w:t>
            </w:r>
            <w:r w:rsidRPr="00865CD4">
              <w:rPr>
                <w:sz w:val="28"/>
                <w:szCs w:val="28"/>
              </w:rPr>
              <w:t>Медицина неотложных состояний</w:t>
            </w:r>
            <w:r w:rsidR="00DF366E" w:rsidRPr="00865CD4">
              <w:rPr>
                <w:sz w:val="28"/>
                <w:szCs w:val="28"/>
              </w:rPr>
              <w:t>. – 2011. –</w:t>
            </w:r>
            <w:r w:rsidR="005E757E">
              <w:rPr>
                <w:sz w:val="28"/>
                <w:szCs w:val="28"/>
                <w:lang w:val="ru-RU"/>
              </w:rPr>
              <w:t xml:space="preserve"> </w:t>
            </w:r>
            <w:r w:rsidR="00DF366E" w:rsidRPr="00865CD4">
              <w:rPr>
                <w:sz w:val="28"/>
                <w:szCs w:val="28"/>
                <w:lang w:val="en-US"/>
              </w:rPr>
              <w:t>V</w:t>
            </w:r>
            <w:r w:rsidR="00DF366E" w:rsidRPr="00865CD4">
              <w:rPr>
                <w:sz w:val="28"/>
                <w:szCs w:val="28"/>
              </w:rPr>
              <w:t>.</w:t>
            </w:r>
            <w:r w:rsidR="005E757E">
              <w:rPr>
                <w:sz w:val="28"/>
                <w:szCs w:val="28"/>
                <w:lang w:val="ru-RU"/>
              </w:rPr>
              <w:t xml:space="preserve"> </w:t>
            </w:r>
            <w:r w:rsidRPr="00865CD4">
              <w:rPr>
                <w:sz w:val="28"/>
                <w:szCs w:val="28"/>
              </w:rPr>
              <w:t>6</w:t>
            </w:r>
            <w:r w:rsidR="00DF366E" w:rsidRPr="00865CD4">
              <w:rPr>
                <w:sz w:val="28"/>
                <w:szCs w:val="28"/>
              </w:rPr>
              <w:t>, №</w:t>
            </w:r>
            <w:r w:rsidR="005E757E">
              <w:rPr>
                <w:sz w:val="28"/>
                <w:szCs w:val="28"/>
                <w:lang w:val="ru-RU"/>
              </w:rPr>
              <w:t xml:space="preserve"> </w:t>
            </w:r>
            <w:r w:rsidRPr="00865CD4">
              <w:rPr>
                <w:sz w:val="28"/>
                <w:szCs w:val="28"/>
              </w:rPr>
              <w:t>37</w:t>
            </w:r>
            <w:r w:rsidR="00DF366E" w:rsidRPr="00865CD4">
              <w:rPr>
                <w:sz w:val="28"/>
                <w:szCs w:val="28"/>
              </w:rPr>
              <w:t>.</w:t>
            </w:r>
            <w:r w:rsidR="005E757E">
              <w:rPr>
                <w:sz w:val="28"/>
                <w:szCs w:val="28"/>
                <w:lang w:val="ru-RU"/>
              </w:rPr>
              <w:t xml:space="preserve"> </w:t>
            </w:r>
            <w:r w:rsidRPr="00865CD4">
              <w:rPr>
                <w:sz w:val="28"/>
                <w:szCs w:val="28"/>
              </w:rPr>
              <w:t>– С. 80-84.</w:t>
            </w:r>
          </w:p>
        </w:tc>
      </w:tr>
      <w:tr w:rsidR="00E71973" w:rsidRPr="00865CD4" w:rsidTr="00376D0E">
        <w:trPr>
          <w:trHeight w:val="267"/>
        </w:trPr>
        <w:tc>
          <w:tcPr>
            <w:tcW w:w="726" w:type="dxa"/>
          </w:tcPr>
          <w:p w:rsidR="00E71973" w:rsidRPr="00865CD4" w:rsidRDefault="00E71973" w:rsidP="007A6061">
            <w:pPr>
              <w:pStyle w:val="aa"/>
              <w:rPr>
                <w:b w:val="0"/>
                <w:szCs w:val="28"/>
                <w:lang w:val="en-US"/>
              </w:rPr>
            </w:pPr>
            <w:r w:rsidRPr="00865CD4">
              <w:rPr>
                <w:b w:val="0"/>
                <w:szCs w:val="28"/>
                <w:lang w:val="en-US"/>
              </w:rPr>
              <w:t>199.</w:t>
            </w:r>
          </w:p>
        </w:tc>
        <w:tc>
          <w:tcPr>
            <w:tcW w:w="9293" w:type="dxa"/>
          </w:tcPr>
          <w:p w:rsidR="00E71973" w:rsidRPr="00865CD4" w:rsidRDefault="00E71973" w:rsidP="00DF366E">
            <w:pPr>
              <w:pStyle w:val="Style7"/>
              <w:widowControl/>
              <w:tabs>
                <w:tab w:val="left" w:pos="667"/>
              </w:tabs>
              <w:spacing w:line="360" w:lineRule="auto"/>
              <w:ind w:right="48" w:firstLine="0"/>
              <w:rPr>
                <w:rStyle w:val="FontStyle12"/>
                <w:sz w:val="28"/>
                <w:szCs w:val="28"/>
                <w:lang w:val="en-US" w:eastAsia="uk-UA"/>
              </w:rPr>
            </w:pPr>
            <w:r w:rsidRPr="00865CD4">
              <w:rPr>
                <w:rStyle w:val="FontStyle11"/>
                <w:sz w:val="28"/>
                <w:szCs w:val="28"/>
                <w:lang w:val="en-US" w:eastAsia="en-US"/>
              </w:rPr>
              <w:t>Feig P.V. Hyponatremia and hypertonic syndromes</w:t>
            </w:r>
            <w:r w:rsidR="00DF366E" w:rsidRPr="00865CD4">
              <w:rPr>
                <w:rStyle w:val="FontStyle11"/>
                <w:sz w:val="28"/>
                <w:szCs w:val="28"/>
                <w:lang w:val="en-US" w:eastAsia="en-US"/>
              </w:rPr>
              <w:t xml:space="preserve"> / P.V. Feig //</w:t>
            </w:r>
            <w:r w:rsidRPr="00865CD4">
              <w:rPr>
                <w:rStyle w:val="FontStyle11"/>
                <w:sz w:val="28"/>
                <w:szCs w:val="28"/>
                <w:lang w:val="en-US" w:eastAsia="en-US"/>
              </w:rPr>
              <w:t xml:space="preserve"> Med.Clin.North.</w:t>
            </w:r>
            <w:r w:rsidR="00DF366E" w:rsidRPr="00865CD4">
              <w:rPr>
                <w:rStyle w:val="FontStyle11"/>
                <w:sz w:val="28"/>
                <w:szCs w:val="28"/>
                <w:lang w:val="en-US" w:eastAsia="en-US"/>
              </w:rPr>
              <w:t xml:space="preserve"> Am. –</w:t>
            </w:r>
            <w:r w:rsidRPr="00865CD4">
              <w:rPr>
                <w:rStyle w:val="FontStyle11"/>
                <w:sz w:val="28"/>
                <w:szCs w:val="28"/>
                <w:lang w:val="en-US" w:eastAsia="en-US"/>
              </w:rPr>
              <w:t xml:space="preserve"> 2001</w:t>
            </w:r>
            <w:r w:rsidR="00DF366E" w:rsidRPr="00865CD4">
              <w:rPr>
                <w:rStyle w:val="FontStyle11"/>
                <w:sz w:val="28"/>
                <w:szCs w:val="28"/>
                <w:lang w:val="en-US" w:eastAsia="en-US"/>
              </w:rPr>
              <w:t>. –</w:t>
            </w:r>
            <w:r w:rsidR="005E757E" w:rsidRPr="005E757E">
              <w:rPr>
                <w:rStyle w:val="FontStyle11"/>
                <w:sz w:val="28"/>
                <w:szCs w:val="28"/>
                <w:lang w:val="en-US" w:eastAsia="en-US"/>
              </w:rPr>
              <w:t xml:space="preserve"> </w:t>
            </w:r>
            <w:r w:rsidR="00DF366E" w:rsidRPr="00865CD4">
              <w:rPr>
                <w:rStyle w:val="FontStyle11"/>
                <w:sz w:val="28"/>
                <w:szCs w:val="28"/>
                <w:lang w:val="en-US" w:eastAsia="en-US"/>
              </w:rPr>
              <w:t>V.</w:t>
            </w:r>
            <w:r w:rsidRPr="00865CD4">
              <w:rPr>
                <w:rStyle w:val="FontStyle11"/>
                <w:sz w:val="28"/>
                <w:szCs w:val="28"/>
                <w:lang w:val="en-US" w:eastAsia="en-US"/>
              </w:rPr>
              <w:t>65</w:t>
            </w:r>
            <w:r w:rsidR="00DF366E" w:rsidRPr="00865CD4">
              <w:rPr>
                <w:rStyle w:val="FontStyle11"/>
                <w:sz w:val="28"/>
                <w:szCs w:val="28"/>
                <w:lang w:val="en-US" w:eastAsia="en-US"/>
              </w:rPr>
              <w:t>. - P.</w:t>
            </w:r>
            <w:r w:rsidR="005E757E" w:rsidRPr="005E757E">
              <w:rPr>
                <w:rStyle w:val="FontStyle11"/>
                <w:sz w:val="28"/>
                <w:szCs w:val="28"/>
                <w:lang w:val="en-US" w:eastAsia="en-US"/>
              </w:rPr>
              <w:t xml:space="preserve"> </w:t>
            </w:r>
            <w:r w:rsidRPr="00865CD4">
              <w:rPr>
                <w:rStyle w:val="FontStyle11"/>
                <w:sz w:val="28"/>
                <w:szCs w:val="28"/>
                <w:lang w:val="en-US" w:eastAsia="en-US"/>
              </w:rPr>
              <w:t>271.</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200.</w:t>
            </w:r>
          </w:p>
        </w:tc>
        <w:tc>
          <w:tcPr>
            <w:tcW w:w="9293" w:type="dxa"/>
          </w:tcPr>
          <w:p w:rsidR="00E71973" w:rsidRPr="00865CD4" w:rsidRDefault="00E71973" w:rsidP="00DF366E">
            <w:pPr>
              <w:pStyle w:val="Style10"/>
              <w:widowControl/>
              <w:tabs>
                <w:tab w:val="left" w:pos="667"/>
              </w:tabs>
              <w:spacing w:line="360" w:lineRule="auto"/>
              <w:ind w:right="48" w:firstLine="0"/>
              <w:rPr>
                <w:rStyle w:val="FontStyle12"/>
                <w:sz w:val="28"/>
                <w:szCs w:val="28"/>
                <w:lang w:val="en-US" w:eastAsia="uk-UA"/>
              </w:rPr>
            </w:pPr>
            <w:r w:rsidRPr="00865CD4">
              <w:rPr>
                <w:rStyle w:val="FontStyle12"/>
                <w:sz w:val="28"/>
                <w:szCs w:val="28"/>
                <w:lang w:val="en-US" w:eastAsia="en-US"/>
              </w:rPr>
              <w:t>Helistern P. Indication for plasma in massive transfusion</w:t>
            </w:r>
            <w:r w:rsidR="00DF366E" w:rsidRPr="00865CD4">
              <w:rPr>
                <w:rStyle w:val="FontStyle12"/>
                <w:sz w:val="28"/>
                <w:szCs w:val="28"/>
                <w:lang w:val="en-US" w:eastAsia="en-US"/>
              </w:rPr>
              <w:t xml:space="preserve"> / P. Helistern, H. Hanbert //</w:t>
            </w:r>
            <w:r w:rsidRPr="00865CD4">
              <w:rPr>
                <w:rStyle w:val="FontStyle12"/>
                <w:sz w:val="28"/>
                <w:szCs w:val="28"/>
                <w:lang w:val="en-US" w:eastAsia="en-US"/>
              </w:rPr>
              <w:t xml:space="preserve"> Trombosis Researh</w:t>
            </w:r>
            <w:r w:rsidR="00DF366E" w:rsidRPr="00865CD4">
              <w:rPr>
                <w:rStyle w:val="FontStyle12"/>
                <w:sz w:val="28"/>
                <w:szCs w:val="28"/>
                <w:lang w:val="en-US" w:eastAsia="en-US"/>
              </w:rPr>
              <w:t>. –</w:t>
            </w:r>
            <w:r w:rsidRPr="00865CD4">
              <w:rPr>
                <w:rStyle w:val="FontStyle12"/>
                <w:sz w:val="28"/>
                <w:szCs w:val="28"/>
                <w:lang w:eastAsia="en-US"/>
              </w:rPr>
              <w:t xml:space="preserve"> 2002</w:t>
            </w:r>
            <w:r w:rsidR="00DF366E" w:rsidRPr="00865CD4">
              <w:rPr>
                <w:rStyle w:val="FontStyle12"/>
                <w:sz w:val="28"/>
                <w:szCs w:val="28"/>
                <w:lang w:val="en-US" w:eastAsia="en-US"/>
              </w:rPr>
              <w:t>. –</w:t>
            </w:r>
            <w:r w:rsidR="005E757E" w:rsidRPr="005E757E">
              <w:rPr>
                <w:rStyle w:val="FontStyle12"/>
                <w:sz w:val="28"/>
                <w:szCs w:val="28"/>
                <w:lang w:val="en-US" w:eastAsia="en-US"/>
              </w:rPr>
              <w:t xml:space="preserve"> </w:t>
            </w:r>
            <w:r w:rsidR="00DF366E" w:rsidRPr="00865CD4">
              <w:rPr>
                <w:rStyle w:val="FontStyle12"/>
                <w:sz w:val="28"/>
                <w:szCs w:val="28"/>
                <w:lang w:val="en-US" w:eastAsia="en-US"/>
              </w:rPr>
              <w:t>V.</w:t>
            </w:r>
            <w:r w:rsidR="005E757E" w:rsidRPr="005E757E">
              <w:rPr>
                <w:rStyle w:val="FontStyle12"/>
                <w:sz w:val="28"/>
                <w:szCs w:val="28"/>
                <w:lang w:val="en-US" w:eastAsia="en-US"/>
              </w:rPr>
              <w:t xml:space="preserve"> </w:t>
            </w:r>
            <w:r w:rsidRPr="00865CD4">
              <w:rPr>
                <w:rStyle w:val="FontStyle12"/>
                <w:sz w:val="28"/>
                <w:szCs w:val="28"/>
                <w:lang w:val="en-US" w:eastAsia="en-US"/>
              </w:rPr>
              <w:t>107</w:t>
            </w:r>
            <w:r w:rsidR="00DF366E" w:rsidRPr="00865CD4">
              <w:rPr>
                <w:rStyle w:val="FontStyle12"/>
                <w:sz w:val="28"/>
                <w:szCs w:val="28"/>
                <w:lang w:val="en-US" w:eastAsia="en-US"/>
              </w:rPr>
              <w:t>. –</w:t>
            </w:r>
            <w:r w:rsidR="005E757E" w:rsidRPr="005E757E">
              <w:rPr>
                <w:rStyle w:val="FontStyle12"/>
                <w:sz w:val="28"/>
                <w:szCs w:val="28"/>
                <w:lang w:val="en-US" w:eastAsia="en-US"/>
              </w:rPr>
              <w:t xml:space="preserve"> </w:t>
            </w:r>
            <w:r w:rsidR="00DF366E" w:rsidRPr="00865CD4">
              <w:rPr>
                <w:rStyle w:val="FontStyle12"/>
                <w:sz w:val="28"/>
                <w:szCs w:val="28"/>
                <w:lang w:val="en-US" w:eastAsia="en-US"/>
              </w:rPr>
              <w:t>P.</w:t>
            </w:r>
            <w:r w:rsidR="005E757E" w:rsidRPr="005E757E">
              <w:rPr>
                <w:rStyle w:val="FontStyle12"/>
                <w:sz w:val="28"/>
                <w:szCs w:val="28"/>
                <w:lang w:val="en-US" w:eastAsia="en-US"/>
              </w:rPr>
              <w:t xml:space="preserve"> </w:t>
            </w:r>
            <w:r w:rsidRPr="00865CD4">
              <w:rPr>
                <w:rStyle w:val="FontStyle12"/>
                <w:sz w:val="28"/>
                <w:szCs w:val="28"/>
                <w:lang w:eastAsia="en-US"/>
              </w:rPr>
              <w:t>19-22.</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201.</w:t>
            </w:r>
          </w:p>
        </w:tc>
        <w:tc>
          <w:tcPr>
            <w:tcW w:w="9293" w:type="dxa"/>
          </w:tcPr>
          <w:p w:rsidR="00E71973" w:rsidRPr="00865CD4" w:rsidRDefault="00DF366E" w:rsidP="00DF366E">
            <w:pPr>
              <w:pStyle w:val="Style10"/>
              <w:widowControl/>
              <w:tabs>
                <w:tab w:val="left" w:pos="667"/>
              </w:tabs>
              <w:spacing w:line="360" w:lineRule="auto"/>
              <w:ind w:firstLine="0"/>
              <w:rPr>
                <w:rStyle w:val="FontStyle12"/>
                <w:sz w:val="28"/>
                <w:szCs w:val="28"/>
                <w:lang w:val="en-US" w:eastAsia="uk-UA"/>
              </w:rPr>
            </w:pPr>
            <w:r w:rsidRPr="00865CD4">
              <w:rPr>
                <w:rStyle w:val="FontStyle12"/>
                <w:sz w:val="28"/>
                <w:szCs w:val="28"/>
                <w:lang w:val="en-US" w:eastAsia="en-US"/>
              </w:rPr>
              <w:t xml:space="preserve">Holte K. </w:t>
            </w:r>
            <w:r w:rsidR="00E71973" w:rsidRPr="00865CD4">
              <w:rPr>
                <w:rStyle w:val="FontStyle12"/>
                <w:sz w:val="28"/>
                <w:szCs w:val="28"/>
                <w:lang w:val="en-US" w:eastAsia="en-US"/>
              </w:rPr>
              <w:t>Pathophysiology and clinical implication of perioperative fluid excess</w:t>
            </w:r>
            <w:r w:rsidRPr="00865CD4">
              <w:rPr>
                <w:rStyle w:val="FontStyle12"/>
                <w:sz w:val="28"/>
                <w:szCs w:val="28"/>
                <w:lang w:val="en-US" w:eastAsia="en-US"/>
              </w:rPr>
              <w:t xml:space="preserve"> / K. Holte, N.E. ShaiTok, H. Kehlet //</w:t>
            </w:r>
            <w:r w:rsidR="00E71973" w:rsidRPr="00865CD4">
              <w:rPr>
                <w:rStyle w:val="FontStyle12"/>
                <w:sz w:val="28"/>
                <w:szCs w:val="28"/>
                <w:lang w:val="en-US" w:eastAsia="en-US"/>
              </w:rPr>
              <w:t xml:space="preserve"> Br.J.Anaesth</w:t>
            </w:r>
            <w:r w:rsidRPr="00865CD4">
              <w:rPr>
                <w:rStyle w:val="FontStyle12"/>
                <w:sz w:val="28"/>
                <w:szCs w:val="28"/>
                <w:lang w:val="en-US" w:eastAsia="en-US"/>
              </w:rPr>
              <w:t>. –</w:t>
            </w:r>
            <w:r w:rsidR="00E71973" w:rsidRPr="00865CD4">
              <w:rPr>
                <w:rStyle w:val="FontStyle12"/>
                <w:sz w:val="28"/>
                <w:szCs w:val="28"/>
                <w:lang w:eastAsia="en-US"/>
              </w:rPr>
              <w:t xml:space="preserve"> 2002</w:t>
            </w:r>
            <w:r w:rsidRPr="00865CD4">
              <w:rPr>
                <w:rStyle w:val="FontStyle12"/>
                <w:sz w:val="28"/>
                <w:szCs w:val="28"/>
                <w:lang w:val="en-US" w:eastAsia="en-US"/>
              </w:rPr>
              <w:t>. – V.</w:t>
            </w:r>
            <w:r w:rsidR="00E71973" w:rsidRPr="00865CD4">
              <w:rPr>
                <w:rStyle w:val="FontStyle12"/>
                <w:sz w:val="28"/>
                <w:szCs w:val="28"/>
                <w:lang w:eastAsia="en-US"/>
              </w:rPr>
              <w:t>89</w:t>
            </w:r>
            <w:r w:rsidRPr="00865CD4">
              <w:rPr>
                <w:rStyle w:val="FontStyle12"/>
                <w:sz w:val="28"/>
                <w:szCs w:val="28"/>
                <w:lang w:val="en-US" w:eastAsia="en-US"/>
              </w:rPr>
              <w:t>. –</w:t>
            </w:r>
            <w:r w:rsidR="005E757E" w:rsidRPr="005E757E">
              <w:rPr>
                <w:rStyle w:val="FontStyle12"/>
                <w:sz w:val="28"/>
                <w:szCs w:val="28"/>
                <w:lang w:val="en-US" w:eastAsia="en-US"/>
              </w:rPr>
              <w:t xml:space="preserve"> </w:t>
            </w:r>
            <w:r w:rsidRPr="00865CD4">
              <w:rPr>
                <w:rStyle w:val="FontStyle12"/>
                <w:sz w:val="28"/>
                <w:szCs w:val="28"/>
                <w:lang w:val="en-US" w:eastAsia="en-US"/>
              </w:rPr>
              <w:t>P.</w:t>
            </w:r>
            <w:r w:rsidR="005E757E" w:rsidRPr="005E757E">
              <w:rPr>
                <w:rStyle w:val="FontStyle12"/>
                <w:sz w:val="28"/>
                <w:szCs w:val="28"/>
                <w:lang w:val="en-US" w:eastAsia="en-US"/>
              </w:rPr>
              <w:t xml:space="preserve"> </w:t>
            </w:r>
            <w:r w:rsidR="00E71973" w:rsidRPr="00865CD4">
              <w:rPr>
                <w:rStyle w:val="FontStyle12"/>
                <w:sz w:val="28"/>
                <w:szCs w:val="28"/>
                <w:lang w:eastAsia="en-US"/>
              </w:rPr>
              <w:t>622-632.</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202.</w:t>
            </w:r>
          </w:p>
        </w:tc>
        <w:tc>
          <w:tcPr>
            <w:tcW w:w="9293" w:type="dxa"/>
          </w:tcPr>
          <w:p w:rsidR="00E71973" w:rsidRPr="00865CD4" w:rsidRDefault="00E71973" w:rsidP="00DF366E">
            <w:pPr>
              <w:pStyle w:val="Style5"/>
              <w:widowControl/>
              <w:spacing w:line="360" w:lineRule="auto"/>
              <w:ind w:right="43"/>
              <w:rPr>
                <w:rStyle w:val="FontStyle12"/>
                <w:sz w:val="28"/>
                <w:szCs w:val="28"/>
                <w:lang w:val="en-US" w:eastAsia="uk-UA"/>
              </w:rPr>
            </w:pPr>
            <w:r w:rsidRPr="00865CD4">
              <w:rPr>
                <w:rStyle w:val="FontStyle15"/>
                <w:sz w:val="28"/>
                <w:szCs w:val="28"/>
                <w:lang w:val="en-US" w:eastAsia="en-US"/>
              </w:rPr>
              <w:t>Kveim M</w:t>
            </w:r>
            <w:r w:rsidR="00DF366E" w:rsidRPr="00865CD4">
              <w:rPr>
                <w:rStyle w:val="FontStyle15"/>
                <w:sz w:val="28"/>
                <w:szCs w:val="28"/>
                <w:lang w:val="en-US" w:eastAsia="en-US"/>
              </w:rPr>
              <w:t>.</w:t>
            </w:r>
            <w:r w:rsidRPr="00865CD4">
              <w:rPr>
                <w:rStyle w:val="FontStyle15"/>
                <w:sz w:val="28"/>
                <w:szCs w:val="28"/>
                <w:lang w:val="en-US" w:eastAsia="en-US"/>
              </w:rPr>
              <w:t>H</w:t>
            </w:r>
            <w:r w:rsidR="00DF366E" w:rsidRPr="00865CD4">
              <w:rPr>
                <w:rStyle w:val="FontStyle15"/>
                <w:sz w:val="28"/>
                <w:szCs w:val="28"/>
                <w:lang w:val="en-US" w:eastAsia="en-US"/>
              </w:rPr>
              <w:t>.</w:t>
            </w:r>
            <w:r w:rsidRPr="00865CD4">
              <w:rPr>
                <w:rStyle w:val="FontStyle15"/>
                <w:sz w:val="28"/>
                <w:szCs w:val="28"/>
                <w:lang w:val="en-US" w:eastAsia="en-US"/>
              </w:rPr>
              <w:t>R</w:t>
            </w:r>
            <w:r w:rsidR="00DF366E" w:rsidRPr="00865CD4">
              <w:rPr>
                <w:rStyle w:val="FontStyle15"/>
                <w:sz w:val="28"/>
                <w:szCs w:val="28"/>
                <w:lang w:val="en-US" w:eastAsia="en-US"/>
              </w:rPr>
              <w:t xml:space="preserve">. </w:t>
            </w:r>
            <w:r w:rsidRPr="00865CD4">
              <w:rPr>
                <w:rStyle w:val="FontStyle15"/>
                <w:sz w:val="28"/>
                <w:szCs w:val="28"/>
                <w:lang w:val="en-US" w:eastAsia="en-US"/>
              </w:rPr>
              <w:t>Acetate metabolizing capacity in man</w:t>
            </w:r>
            <w:r w:rsidR="00DF366E" w:rsidRPr="00865CD4">
              <w:rPr>
                <w:rStyle w:val="FontStyle15"/>
                <w:sz w:val="28"/>
                <w:szCs w:val="28"/>
                <w:lang w:val="en-US" w:eastAsia="en-US"/>
              </w:rPr>
              <w:t xml:space="preserve"> / M.H.R. Kveim, R. J. Nesbakken // </w:t>
            </w:r>
            <w:r w:rsidRPr="00865CD4">
              <w:rPr>
                <w:rStyle w:val="FontStyle15"/>
                <w:sz w:val="28"/>
                <w:szCs w:val="28"/>
                <w:lang w:val="en-US" w:eastAsia="en-US"/>
              </w:rPr>
              <w:t>Oslo City Hosp</w:t>
            </w:r>
            <w:r w:rsidR="00DF366E" w:rsidRPr="00865CD4">
              <w:rPr>
                <w:rStyle w:val="FontStyle15"/>
                <w:sz w:val="28"/>
                <w:szCs w:val="28"/>
                <w:lang w:val="en-US" w:eastAsia="en-US"/>
              </w:rPr>
              <w:t>. –</w:t>
            </w:r>
            <w:r w:rsidRPr="00865CD4">
              <w:rPr>
                <w:rStyle w:val="FontStyle15"/>
                <w:sz w:val="28"/>
                <w:szCs w:val="28"/>
                <w:lang w:eastAsia="en-US"/>
              </w:rPr>
              <w:t xml:space="preserve"> 1980</w:t>
            </w:r>
            <w:r w:rsidR="00DF366E" w:rsidRPr="00865CD4">
              <w:rPr>
                <w:rStyle w:val="FontStyle15"/>
                <w:sz w:val="28"/>
                <w:szCs w:val="28"/>
                <w:lang w:val="en-US" w:eastAsia="en-US"/>
              </w:rPr>
              <w:t>. –</w:t>
            </w:r>
            <w:r w:rsidR="00C706E2">
              <w:rPr>
                <w:rStyle w:val="FontStyle15"/>
                <w:sz w:val="28"/>
                <w:szCs w:val="28"/>
                <w:lang w:val="en-US" w:eastAsia="en-US"/>
              </w:rPr>
              <w:t xml:space="preserve"> </w:t>
            </w:r>
            <w:r w:rsidR="00DF366E" w:rsidRPr="00865CD4">
              <w:rPr>
                <w:rStyle w:val="FontStyle15"/>
                <w:sz w:val="28"/>
                <w:szCs w:val="28"/>
                <w:lang w:val="en-US" w:eastAsia="en-US"/>
              </w:rPr>
              <w:t>V.</w:t>
            </w:r>
            <w:r w:rsidR="005E757E" w:rsidRPr="005E757E">
              <w:rPr>
                <w:rStyle w:val="FontStyle15"/>
                <w:sz w:val="28"/>
                <w:szCs w:val="28"/>
                <w:lang w:val="en-US" w:eastAsia="en-US"/>
              </w:rPr>
              <w:t xml:space="preserve"> </w:t>
            </w:r>
            <w:r w:rsidRPr="00865CD4">
              <w:rPr>
                <w:rStyle w:val="FontStyle15"/>
                <w:sz w:val="28"/>
                <w:szCs w:val="28"/>
                <w:lang w:eastAsia="en-US"/>
              </w:rPr>
              <w:t>30</w:t>
            </w:r>
            <w:r w:rsidR="00DF366E" w:rsidRPr="00865CD4">
              <w:rPr>
                <w:rStyle w:val="FontStyle15"/>
                <w:sz w:val="28"/>
                <w:szCs w:val="28"/>
                <w:lang w:val="en-US" w:eastAsia="en-US"/>
              </w:rPr>
              <w:t>. –</w:t>
            </w:r>
            <w:r w:rsidR="005E757E" w:rsidRPr="005E757E">
              <w:rPr>
                <w:rStyle w:val="FontStyle15"/>
                <w:sz w:val="28"/>
                <w:szCs w:val="28"/>
                <w:lang w:val="en-US" w:eastAsia="en-US"/>
              </w:rPr>
              <w:t xml:space="preserve"> </w:t>
            </w:r>
            <w:r w:rsidR="00DF366E" w:rsidRPr="00865CD4">
              <w:rPr>
                <w:rStyle w:val="FontStyle15"/>
                <w:sz w:val="28"/>
                <w:szCs w:val="28"/>
                <w:lang w:val="en-US" w:eastAsia="en-US"/>
              </w:rPr>
              <w:t>P.</w:t>
            </w:r>
            <w:r w:rsidR="005E757E" w:rsidRPr="005E757E">
              <w:rPr>
                <w:rStyle w:val="FontStyle15"/>
                <w:sz w:val="28"/>
                <w:szCs w:val="28"/>
                <w:lang w:val="en-US" w:eastAsia="en-US"/>
              </w:rPr>
              <w:t xml:space="preserve"> </w:t>
            </w:r>
            <w:r w:rsidRPr="00865CD4">
              <w:rPr>
                <w:rStyle w:val="FontStyle15"/>
                <w:sz w:val="28"/>
                <w:szCs w:val="28"/>
                <w:lang w:eastAsia="en-US"/>
              </w:rPr>
              <w:t>101-104.</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203.</w:t>
            </w:r>
          </w:p>
        </w:tc>
        <w:tc>
          <w:tcPr>
            <w:tcW w:w="9293" w:type="dxa"/>
          </w:tcPr>
          <w:p w:rsidR="00E71973" w:rsidRPr="00865CD4" w:rsidRDefault="00E71973" w:rsidP="00DF366E">
            <w:pPr>
              <w:pStyle w:val="Style13"/>
              <w:widowControl/>
              <w:tabs>
                <w:tab w:val="left" w:pos="667"/>
              </w:tabs>
              <w:spacing w:before="5" w:line="360" w:lineRule="auto"/>
              <w:ind w:right="19" w:firstLine="0"/>
              <w:jc w:val="both"/>
              <w:rPr>
                <w:rStyle w:val="FontStyle12"/>
                <w:sz w:val="28"/>
                <w:szCs w:val="28"/>
                <w:lang w:val="en-US" w:eastAsia="uk-UA"/>
              </w:rPr>
            </w:pPr>
            <w:r w:rsidRPr="00865CD4">
              <w:rPr>
                <w:rStyle w:val="FontStyle15"/>
                <w:sz w:val="28"/>
                <w:szCs w:val="28"/>
                <w:lang w:val="en-US" w:eastAsia="en-US"/>
              </w:rPr>
              <w:t>La</w:t>
            </w:r>
            <w:r w:rsidR="00DF366E" w:rsidRPr="00865CD4">
              <w:rPr>
                <w:rStyle w:val="FontStyle15"/>
                <w:sz w:val="28"/>
                <w:szCs w:val="28"/>
                <w:lang w:val="en-US" w:eastAsia="en-US"/>
              </w:rPr>
              <w:t>ng K.</w:t>
            </w:r>
            <w:r w:rsidRPr="00865CD4">
              <w:rPr>
                <w:rStyle w:val="FontStyle15"/>
                <w:sz w:val="28"/>
                <w:szCs w:val="28"/>
                <w:lang w:val="en-US" w:eastAsia="en-US"/>
              </w:rPr>
              <w:t xml:space="preserve"> Colloids versus crystalloids and tissue oxygen tension in patients undergoing major burn shok</w:t>
            </w:r>
            <w:r w:rsidR="00DF366E" w:rsidRPr="00865CD4">
              <w:rPr>
                <w:rStyle w:val="FontStyle15"/>
                <w:sz w:val="28"/>
                <w:szCs w:val="28"/>
                <w:lang w:val="en-US" w:eastAsia="en-US"/>
              </w:rPr>
              <w:t xml:space="preserve"> / K. Lang, J. Boldt, S. Suttner, G. Haisch // </w:t>
            </w:r>
            <w:r w:rsidRPr="00865CD4">
              <w:rPr>
                <w:rStyle w:val="FontStyle15"/>
                <w:sz w:val="28"/>
                <w:szCs w:val="28"/>
                <w:lang w:val="en-US" w:eastAsia="en-US"/>
              </w:rPr>
              <w:t>Anesth</w:t>
            </w:r>
            <w:r w:rsidR="00DF366E" w:rsidRPr="00865CD4">
              <w:rPr>
                <w:rStyle w:val="FontStyle15"/>
                <w:sz w:val="28"/>
                <w:szCs w:val="28"/>
                <w:lang w:val="en-US" w:eastAsia="en-US"/>
              </w:rPr>
              <w:t>.</w:t>
            </w:r>
            <w:r w:rsidRPr="00865CD4">
              <w:rPr>
                <w:rStyle w:val="FontStyle15"/>
                <w:sz w:val="28"/>
                <w:szCs w:val="28"/>
                <w:lang w:val="en-US" w:eastAsia="en-US"/>
              </w:rPr>
              <w:t xml:space="preserve"> Analg</w:t>
            </w:r>
            <w:r w:rsidR="00DF366E" w:rsidRPr="00865CD4">
              <w:rPr>
                <w:rStyle w:val="FontStyle15"/>
                <w:sz w:val="28"/>
                <w:szCs w:val="28"/>
                <w:lang w:val="en-US" w:eastAsia="en-US"/>
              </w:rPr>
              <w:t>. –</w:t>
            </w:r>
            <w:r w:rsidR="005E757E" w:rsidRPr="005E757E">
              <w:rPr>
                <w:rStyle w:val="FontStyle15"/>
                <w:sz w:val="28"/>
                <w:szCs w:val="28"/>
                <w:lang w:val="en-US" w:eastAsia="en-US"/>
              </w:rPr>
              <w:t xml:space="preserve"> </w:t>
            </w:r>
            <w:r w:rsidRPr="00865CD4">
              <w:rPr>
                <w:rStyle w:val="FontStyle15"/>
                <w:sz w:val="28"/>
                <w:szCs w:val="28"/>
                <w:lang w:eastAsia="en-US"/>
              </w:rPr>
              <w:t>2001</w:t>
            </w:r>
            <w:r w:rsidR="00DF366E" w:rsidRPr="00865CD4">
              <w:rPr>
                <w:rStyle w:val="FontStyle15"/>
                <w:sz w:val="28"/>
                <w:szCs w:val="28"/>
                <w:lang w:val="en-US" w:eastAsia="en-US"/>
              </w:rPr>
              <w:t>. – V.</w:t>
            </w:r>
            <w:r w:rsidR="005E757E" w:rsidRPr="005E757E">
              <w:rPr>
                <w:rStyle w:val="FontStyle15"/>
                <w:sz w:val="28"/>
                <w:szCs w:val="28"/>
                <w:lang w:val="en-US" w:eastAsia="en-US"/>
              </w:rPr>
              <w:t xml:space="preserve"> </w:t>
            </w:r>
            <w:r w:rsidRPr="00865CD4">
              <w:rPr>
                <w:rStyle w:val="FontStyle15"/>
                <w:sz w:val="28"/>
                <w:szCs w:val="28"/>
                <w:lang w:eastAsia="en-US"/>
              </w:rPr>
              <w:t>93</w:t>
            </w:r>
            <w:r w:rsidR="00DF366E" w:rsidRPr="00865CD4">
              <w:rPr>
                <w:rStyle w:val="FontStyle15"/>
                <w:sz w:val="28"/>
                <w:szCs w:val="28"/>
                <w:lang w:val="en-US" w:eastAsia="en-US"/>
              </w:rPr>
              <w:t>. –</w:t>
            </w:r>
            <w:r w:rsidR="005E757E" w:rsidRPr="005E757E">
              <w:rPr>
                <w:rStyle w:val="FontStyle15"/>
                <w:sz w:val="28"/>
                <w:szCs w:val="28"/>
                <w:lang w:val="en-US" w:eastAsia="en-US"/>
              </w:rPr>
              <w:t xml:space="preserve"> </w:t>
            </w:r>
            <w:r w:rsidR="00DF366E" w:rsidRPr="00865CD4">
              <w:rPr>
                <w:rStyle w:val="FontStyle15"/>
                <w:sz w:val="28"/>
                <w:szCs w:val="28"/>
                <w:lang w:val="en-US" w:eastAsia="en-US"/>
              </w:rPr>
              <w:t>P.</w:t>
            </w:r>
            <w:r w:rsidR="005E757E" w:rsidRPr="005E757E">
              <w:rPr>
                <w:rStyle w:val="FontStyle15"/>
                <w:sz w:val="28"/>
                <w:szCs w:val="28"/>
                <w:lang w:val="en-US" w:eastAsia="en-US"/>
              </w:rPr>
              <w:t xml:space="preserve"> </w:t>
            </w:r>
            <w:r w:rsidRPr="00865CD4">
              <w:rPr>
                <w:rStyle w:val="FontStyle15"/>
                <w:sz w:val="28"/>
                <w:szCs w:val="28"/>
                <w:lang w:eastAsia="en-US"/>
              </w:rPr>
              <w:t>405-</w:t>
            </w:r>
            <w:r w:rsidR="00DF366E" w:rsidRPr="00865CD4">
              <w:rPr>
                <w:rStyle w:val="FontStyle15"/>
                <w:sz w:val="28"/>
                <w:szCs w:val="28"/>
                <w:lang w:val="en-US" w:eastAsia="en-US"/>
              </w:rPr>
              <w:t>40</w:t>
            </w:r>
            <w:r w:rsidRPr="00865CD4">
              <w:rPr>
                <w:rStyle w:val="FontStyle15"/>
                <w:sz w:val="28"/>
                <w:szCs w:val="28"/>
                <w:lang w:eastAsia="en-US"/>
              </w:rPr>
              <w:t>9.</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204.</w:t>
            </w:r>
          </w:p>
        </w:tc>
        <w:tc>
          <w:tcPr>
            <w:tcW w:w="9293" w:type="dxa"/>
          </w:tcPr>
          <w:p w:rsidR="00E71973" w:rsidRPr="00865CD4" w:rsidRDefault="00E71973" w:rsidP="004531A7">
            <w:pPr>
              <w:pStyle w:val="Style14"/>
              <w:widowControl/>
              <w:tabs>
                <w:tab w:val="left" w:pos="672"/>
              </w:tabs>
              <w:spacing w:line="360" w:lineRule="auto"/>
              <w:ind w:firstLine="0"/>
              <w:jc w:val="both"/>
              <w:rPr>
                <w:rStyle w:val="FontStyle12"/>
                <w:sz w:val="28"/>
                <w:szCs w:val="28"/>
                <w:lang w:val="en-US" w:eastAsia="uk-UA"/>
              </w:rPr>
            </w:pPr>
            <w:r w:rsidRPr="00865CD4">
              <w:rPr>
                <w:rStyle w:val="FontStyle28"/>
                <w:sz w:val="28"/>
                <w:szCs w:val="28"/>
                <w:lang w:val="en-US" w:eastAsia="en-US"/>
              </w:rPr>
              <w:t>Ljunstrom K. Colloid safety: fact and fiction</w:t>
            </w:r>
            <w:r w:rsidR="004531A7" w:rsidRPr="00865CD4">
              <w:rPr>
                <w:rStyle w:val="FontStyle28"/>
                <w:sz w:val="28"/>
                <w:szCs w:val="28"/>
                <w:lang w:val="en-US" w:eastAsia="en-US"/>
              </w:rPr>
              <w:t xml:space="preserve"> /</w:t>
            </w:r>
            <w:r w:rsidR="00255D2F">
              <w:rPr>
                <w:rStyle w:val="FontStyle28"/>
                <w:sz w:val="28"/>
                <w:szCs w:val="28"/>
                <w:lang w:eastAsia="en-US"/>
              </w:rPr>
              <w:t xml:space="preserve"> </w:t>
            </w:r>
            <w:r w:rsidR="004531A7" w:rsidRPr="00865CD4">
              <w:rPr>
                <w:rStyle w:val="FontStyle28"/>
                <w:sz w:val="28"/>
                <w:szCs w:val="28"/>
                <w:lang w:val="en-US" w:eastAsia="en-US"/>
              </w:rPr>
              <w:t xml:space="preserve">K. </w:t>
            </w:r>
            <w:r w:rsidR="00DF366E" w:rsidRPr="00865CD4">
              <w:rPr>
                <w:rStyle w:val="FontStyle28"/>
                <w:sz w:val="28"/>
                <w:szCs w:val="28"/>
                <w:lang w:val="en-US" w:eastAsia="en-US"/>
              </w:rPr>
              <w:t xml:space="preserve">Ljunstrom </w:t>
            </w:r>
            <w:r w:rsidR="004531A7" w:rsidRPr="00865CD4">
              <w:rPr>
                <w:rStyle w:val="FontStyle28"/>
                <w:sz w:val="28"/>
                <w:szCs w:val="28"/>
                <w:lang w:val="en-US" w:eastAsia="en-US"/>
              </w:rPr>
              <w:t xml:space="preserve">// </w:t>
            </w:r>
            <w:r w:rsidRPr="00865CD4">
              <w:rPr>
                <w:rStyle w:val="FontStyle28"/>
                <w:sz w:val="28"/>
                <w:szCs w:val="28"/>
                <w:lang w:val="en-US" w:eastAsia="en-US"/>
              </w:rPr>
              <w:t>Ballieres Clin</w:t>
            </w:r>
            <w:r w:rsidR="004531A7" w:rsidRPr="00865CD4">
              <w:rPr>
                <w:rStyle w:val="FontStyle28"/>
                <w:sz w:val="28"/>
                <w:szCs w:val="28"/>
                <w:lang w:val="en-US" w:eastAsia="en-US"/>
              </w:rPr>
              <w:t>.</w:t>
            </w:r>
            <w:r w:rsidRPr="00865CD4">
              <w:rPr>
                <w:rStyle w:val="FontStyle28"/>
                <w:sz w:val="28"/>
                <w:szCs w:val="28"/>
                <w:lang w:val="en-US" w:eastAsia="en-US"/>
              </w:rPr>
              <w:t xml:space="preserve"> Anaesthesiol</w:t>
            </w:r>
            <w:r w:rsidR="004531A7" w:rsidRPr="00865CD4">
              <w:rPr>
                <w:rStyle w:val="FontStyle28"/>
                <w:sz w:val="28"/>
                <w:szCs w:val="28"/>
                <w:lang w:val="en-US" w:eastAsia="en-US"/>
              </w:rPr>
              <w:t>. –</w:t>
            </w:r>
            <w:r w:rsidR="00255D2F">
              <w:rPr>
                <w:rStyle w:val="FontStyle28"/>
                <w:sz w:val="28"/>
                <w:szCs w:val="28"/>
                <w:lang w:eastAsia="en-US"/>
              </w:rPr>
              <w:t xml:space="preserve"> </w:t>
            </w:r>
            <w:r w:rsidRPr="00865CD4">
              <w:rPr>
                <w:rStyle w:val="FontStyle28"/>
                <w:sz w:val="28"/>
                <w:szCs w:val="28"/>
                <w:lang w:eastAsia="en-US"/>
              </w:rPr>
              <w:t>2007</w:t>
            </w:r>
            <w:r w:rsidR="004531A7" w:rsidRPr="00865CD4">
              <w:rPr>
                <w:rStyle w:val="FontStyle28"/>
                <w:sz w:val="28"/>
                <w:szCs w:val="28"/>
                <w:lang w:val="en-US" w:eastAsia="en-US"/>
              </w:rPr>
              <w:t>. –</w:t>
            </w:r>
            <w:r w:rsidR="00255D2F">
              <w:rPr>
                <w:rStyle w:val="FontStyle28"/>
                <w:sz w:val="28"/>
                <w:szCs w:val="28"/>
                <w:lang w:eastAsia="en-US"/>
              </w:rPr>
              <w:t xml:space="preserve"> </w:t>
            </w:r>
            <w:r w:rsidR="004531A7" w:rsidRPr="00865CD4">
              <w:rPr>
                <w:rStyle w:val="FontStyle28"/>
                <w:sz w:val="28"/>
                <w:szCs w:val="28"/>
                <w:lang w:val="en-US" w:eastAsia="en-US"/>
              </w:rPr>
              <w:t>V.</w:t>
            </w:r>
            <w:r w:rsidR="005E757E" w:rsidRPr="00255D2F">
              <w:rPr>
                <w:rStyle w:val="FontStyle28"/>
                <w:sz w:val="28"/>
                <w:szCs w:val="28"/>
                <w:lang w:val="en-US" w:eastAsia="en-US"/>
              </w:rPr>
              <w:t xml:space="preserve"> </w:t>
            </w:r>
            <w:r w:rsidRPr="00865CD4">
              <w:rPr>
                <w:rStyle w:val="FontStyle28"/>
                <w:sz w:val="28"/>
                <w:szCs w:val="28"/>
                <w:lang w:eastAsia="en-US"/>
              </w:rPr>
              <w:t>11</w:t>
            </w:r>
            <w:r w:rsidR="004531A7" w:rsidRPr="00865CD4">
              <w:rPr>
                <w:rStyle w:val="FontStyle28"/>
                <w:sz w:val="28"/>
                <w:szCs w:val="28"/>
                <w:lang w:val="en-US" w:eastAsia="en-US"/>
              </w:rPr>
              <w:t>.</w:t>
            </w:r>
            <w:r w:rsidR="005E757E" w:rsidRPr="00255D2F">
              <w:rPr>
                <w:rStyle w:val="FontStyle28"/>
                <w:sz w:val="28"/>
                <w:szCs w:val="28"/>
                <w:lang w:val="en-US" w:eastAsia="en-US"/>
              </w:rPr>
              <w:t xml:space="preserve"> -</w:t>
            </w:r>
            <w:r w:rsidR="004531A7" w:rsidRPr="00865CD4">
              <w:rPr>
                <w:rStyle w:val="FontStyle28"/>
                <w:sz w:val="28"/>
                <w:szCs w:val="28"/>
                <w:lang w:val="en-US" w:eastAsia="en-US"/>
              </w:rPr>
              <w:t xml:space="preserve"> P.</w:t>
            </w:r>
            <w:r w:rsidR="005E757E" w:rsidRPr="00255D2F">
              <w:rPr>
                <w:rStyle w:val="FontStyle28"/>
                <w:sz w:val="28"/>
                <w:szCs w:val="28"/>
                <w:lang w:val="en-US" w:eastAsia="en-US"/>
              </w:rPr>
              <w:t xml:space="preserve"> </w:t>
            </w:r>
            <w:r w:rsidRPr="00865CD4">
              <w:rPr>
                <w:rStyle w:val="FontStyle28"/>
                <w:sz w:val="28"/>
                <w:szCs w:val="28"/>
                <w:lang w:eastAsia="en-US"/>
              </w:rPr>
              <w:t>163-</w:t>
            </w:r>
            <w:r w:rsidR="004531A7" w:rsidRPr="00865CD4">
              <w:rPr>
                <w:rStyle w:val="FontStyle28"/>
                <w:sz w:val="28"/>
                <w:szCs w:val="28"/>
                <w:lang w:val="en-US" w:eastAsia="en-US"/>
              </w:rPr>
              <w:t>1</w:t>
            </w:r>
            <w:r w:rsidRPr="00865CD4">
              <w:rPr>
                <w:rStyle w:val="FontStyle28"/>
                <w:sz w:val="28"/>
                <w:szCs w:val="28"/>
                <w:lang w:eastAsia="en-US"/>
              </w:rPr>
              <w:t>77.</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205.</w:t>
            </w:r>
          </w:p>
        </w:tc>
        <w:tc>
          <w:tcPr>
            <w:tcW w:w="9293" w:type="dxa"/>
          </w:tcPr>
          <w:p w:rsidR="00E71973" w:rsidRPr="00865CD4" w:rsidRDefault="00E71973" w:rsidP="004531A7">
            <w:pPr>
              <w:pStyle w:val="Style7"/>
              <w:widowControl/>
              <w:spacing w:line="360" w:lineRule="auto"/>
              <w:ind w:left="34" w:hanging="34"/>
              <w:rPr>
                <w:rStyle w:val="FontStyle12"/>
                <w:sz w:val="28"/>
                <w:szCs w:val="28"/>
                <w:lang w:val="en-US" w:eastAsia="uk-UA"/>
              </w:rPr>
            </w:pPr>
            <w:r w:rsidRPr="00865CD4">
              <w:rPr>
                <w:rStyle w:val="FontStyle18"/>
                <w:sz w:val="28"/>
                <w:szCs w:val="28"/>
                <w:lang w:val="en-US" w:eastAsia="uk-UA"/>
              </w:rPr>
              <w:t xml:space="preserve">Mc. Ilroy D.R., Kharasch E.D. Acute intravascular volume expansion with rapidly administered crystalloid or colloid in the </w:t>
            </w:r>
            <w:r w:rsidR="004531A7" w:rsidRPr="00865CD4">
              <w:rPr>
                <w:rStyle w:val="FontStyle18"/>
                <w:sz w:val="28"/>
                <w:szCs w:val="28"/>
                <w:lang w:val="en-US" w:eastAsia="uk-UA"/>
              </w:rPr>
              <w:t>setting of moderate hypovolemia /</w:t>
            </w:r>
            <w:r w:rsidR="00255D2F">
              <w:rPr>
                <w:rStyle w:val="FontStyle18"/>
                <w:sz w:val="28"/>
                <w:szCs w:val="28"/>
                <w:lang w:eastAsia="uk-UA"/>
              </w:rPr>
              <w:t xml:space="preserve"> </w:t>
            </w:r>
            <w:r w:rsidR="004531A7" w:rsidRPr="00865CD4">
              <w:rPr>
                <w:rStyle w:val="FontStyle18"/>
                <w:sz w:val="28"/>
                <w:szCs w:val="28"/>
                <w:lang w:val="en-US" w:eastAsia="uk-UA"/>
              </w:rPr>
              <w:t xml:space="preserve">D.R. Mc. Ilroy, E.D. Kharasch // </w:t>
            </w:r>
            <w:r w:rsidRPr="00865CD4">
              <w:rPr>
                <w:rStyle w:val="FontStyle18"/>
                <w:sz w:val="28"/>
                <w:szCs w:val="28"/>
                <w:lang w:val="en-US" w:eastAsia="uk-UA"/>
              </w:rPr>
              <w:t>Anesth</w:t>
            </w:r>
            <w:r w:rsidR="004531A7" w:rsidRPr="00865CD4">
              <w:rPr>
                <w:rStyle w:val="FontStyle18"/>
                <w:sz w:val="28"/>
                <w:szCs w:val="28"/>
                <w:lang w:val="en-US" w:eastAsia="uk-UA"/>
              </w:rPr>
              <w:t>.</w:t>
            </w:r>
            <w:r w:rsidRPr="00865CD4">
              <w:rPr>
                <w:rStyle w:val="FontStyle18"/>
                <w:sz w:val="28"/>
                <w:szCs w:val="28"/>
                <w:lang w:val="en-US" w:eastAsia="uk-UA"/>
              </w:rPr>
              <w:t xml:space="preserve"> Analg</w:t>
            </w:r>
            <w:r w:rsidR="004531A7" w:rsidRPr="00865CD4">
              <w:rPr>
                <w:rStyle w:val="FontStyle18"/>
                <w:sz w:val="28"/>
                <w:szCs w:val="28"/>
                <w:lang w:val="en-US" w:eastAsia="uk-UA"/>
              </w:rPr>
              <w:t>. –</w:t>
            </w:r>
            <w:r w:rsidRPr="00865CD4">
              <w:rPr>
                <w:rStyle w:val="FontStyle18"/>
                <w:sz w:val="28"/>
                <w:szCs w:val="28"/>
                <w:lang w:eastAsia="uk-UA"/>
              </w:rPr>
              <w:t xml:space="preserve"> 2003</w:t>
            </w:r>
            <w:r w:rsidR="004531A7" w:rsidRPr="00865CD4">
              <w:rPr>
                <w:rStyle w:val="FontStyle18"/>
                <w:sz w:val="28"/>
                <w:szCs w:val="28"/>
                <w:lang w:val="en-US" w:eastAsia="uk-UA"/>
              </w:rPr>
              <w:t>. – V.</w:t>
            </w:r>
            <w:r w:rsidRPr="00865CD4">
              <w:rPr>
                <w:rStyle w:val="FontStyle18"/>
                <w:sz w:val="28"/>
                <w:szCs w:val="28"/>
                <w:lang w:eastAsia="uk-UA"/>
              </w:rPr>
              <w:t>96</w:t>
            </w:r>
            <w:r w:rsidR="004531A7" w:rsidRPr="00865CD4">
              <w:rPr>
                <w:rStyle w:val="FontStyle18"/>
                <w:sz w:val="28"/>
                <w:szCs w:val="28"/>
                <w:lang w:val="en-US" w:eastAsia="uk-UA"/>
              </w:rPr>
              <w:t>. –</w:t>
            </w:r>
            <w:r w:rsidR="005E757E" w:rsidRPr="005E757E">
              <w:rPr>
                <w:rStyle w:val="FontStyle18"/>
                <w:sz w:val="28"/>
                <w:szCs w:val="28"/>
                <w:lang w:val="en-US" w:eastAsia="uk-UA"/>
              </w:rPr>
              <w:t xml:space="preserve"> </w:t>
            </w:r>
            <w:r w:rsidR="004531A7" w:rsidRPr="00865CD4">
              <w:rPr>
                <w:rStyle w:val="FontStyle18"/>
                <w:sz w:val="28"/>
                <w:szCs w:val="28"/>
                <w:lang w:val="en-US" w:eastAsia="uk-UA"/>
              </w:rPr>
              <w:t>P.</w:t>
            </w:r>
            <w:r w:rsidR="005E757E" w:rsidRPr="005E757E">
              <w:rPr>
                <w:rStyle w:val="FontStyle18"/>
                <w:sz w:val="28"/>
                <w:szCs w:val="28"/>
                <w:lang w:val="en-US" w:eastAsia="uk-UA"/>
              </w:rPr>
              <w:t xml:space="preserve"> </w:t>
            </w:r>
            <w:r w:rsidRPr="00865CD4">
              <w:rPr>
                <w:rStyle w:val="FontStyle18"/>
                <w:sz w:val="28"/>
                <w:szCs w:val="28"/>
                <w:lang w:eastAsia="uk-UA"/>
              </w:rPr>
              <w:t>1572-</w:t>
            </w:r>
            <w:r w:rsidR="004531A7" w:rsidRPr="00865CD4">
              <w:rPr>
                <w:rStyle w:val="FontStyle18"/>
                <w:sz w:val="28"/>
                <w:szCs w:val="28"/>
                <w:lang w:val="en-US" w:eastAsia="uk-UA"/>
              </w:rPr>
              <w:t>157</w:t>
            </w:r>
            <w:r w:rsidRPr="00865CD4">
              <w:rPr>
                <w:rStyle w:val="FontStyle18"/>
                <w:sz w:val="28"/>
                <w:szCs w:val="28"/>
                <w:lang w:eastAsia="uk-UA"/>
              </w:rPr>
              <w:t>7.</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206.</w:t>
            </w:r>
          </w:p>
        </w:tc>
        <w:tc>
          <w:tcPr>
            <w:tcW w:w="9293" w:type="dxa"/>
          </w:tcPr>
          <w:p w:rsidR="00E71973" w:rsidRPr="00865CD4" w:rsidRDefault="00E71973" w:rsidP="004531A7">
            <w:pPr>
              <w:pStyle w:val="Style18"/>
              <w:widowControl/>
              <w:tabs>
                <w:tab w:val="left" w:pos="686"/>
              </w:tabs>
              <w:spacing w:line="360" w:lineRule="auto"/>
              <w:ind w:firstLine="0"/>
              <w:rPr>
                <w:rStyle w:val="FontStyle12"/>
                <w:sz w:val="28"/>
                <w:szCs w:val="28"/>
                <w:lang w:eastAsia="uk-UA"/>
              </w:rPr>
            </w:pPr>
            <w:r w:rsidRPr="00865CD4">
              <w:rPr>
                <w:rStyle w:val="FontStyle20"/>
                <w:sz w:val="28"/>
                <w:szCs w:val="28"/>
                <w:lang w:val="en-US" w:eastAsia="en-US"/>
              </w:rPr>
              <w:t xml:space="preserve">Office of the Surgeon General. Surgery in world war II. General surgery. </w:t>
            </w:r>
            <w:r w:rsidR="004531A7" w:rsidRPr="00865CD4">
              <w:rPr>
                <w:rStyle w:val="FontStyle20"/>
                <w:sz w:val="28"/>
                <w:szCs w:val="28"/>
                <w:lang w:val="en-US" w:eastAsia="en-US"/>
              </w:rPr>
              <w:t>-</w:t>
            </w:r>
            <w:r w:rsidRPr="00865CD4">
              <w:rPr>
                <w:rStyle w:val="FontStyle20"/>
                <w:sz w:val="28"/>
                <w:szCs w:val="28"/>
                <w:lang w:val="en-US" w:eastAsia="en-US"/>
              </w:rPr>
              <w:t>Washington: US Government Printing Office,</w:t>
            </w:r>
            <w:r w:rsidRPr="00865CD4">
              <w:rPr>
                <w:rStyle w:val="FontStyle20"/>
                <w:sz w:val="28"/>
                <w:szCs w:val="28"/>
                <w:lang w:eastAsia="en-US"/>
              </w:rPr>
              <w:t xml:space="preserve"> 2002</w:t>
            </w:r>
            <w:r w:rsidR="004531A7" w:rsidRPr="00865CD4">
              <w:rPr>
                <w:rStyle w:val="FontStyle20"/>
                <w:sz w:val="28"/>
                <w:szCs w:val="28"/>
                <w:lang w:val="en-US" w:eastAsia="en-US"/>
              </w:rPr>
              <w:t>. –</w:t>
            </w:r>
            <w:r w:rsidR="005E757E" w:rsidRPr="005E757E">
              <w:rPr>
                <w:rStyle w:val="FontStyle20"/>
                <w:sz w:val="28"/>
                <w:szCs w:val="28"/>
                <w:lang w:val="en-US" w:eastAsia="en-US"/>
              </w:rPr>
              <w:t xml:space="preserve"> </w:t>
            </w:r>
            <w:r w:rsidR="004531A7" w:rsidRPr="00865CD4">
              <w:rPr>
                <w:rStyle w:val="FontStyle20"/>
                <w:sz w:val="28"/>
                <w:szCs w:val="28"/>
                <w:lang w:val="en-US" w:eastAsia="en-US"/>
              </w:rPr>
              <w:t>P.</w:t>
            </w:r>
            <w:r w:rsidR="005E757E" w:rsidRPr="005E757E">
              <w:rPr>
                <w:rStyle w:val="FontStyle20"/>
                <w:sz w:val="28"/>
                <w:szCs w:val="28"/>
                <w:lang w:val="en-US" w:eastAsia="en-US"/>
              </w:rPr>
              <w:t xml:space="preserve"> </w:t>
            </w:r>
            <w:r w:rsidRPr="00865CD4">
              <w:rPr>
                <w:rStyle w:val="FontStyle20"/>
                <w:sz w:val="28"/>
                <w:szCs w:val="28"/>
                <w:lang w:eastAsia="en-US"/>
              </w:rPr>
              <w:t>465-479.</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207.</w:t>
            </w:r>
          </w:p>
        </w:tc>
        <w:tc>
          <w:tcPr>
            <w:tcW w:w="9293" w:type="dxa"/>
          </w:tcPr>
          <w:p w:rsidR="00E71973" w:rsidRPr="00865CD4" w:rsidRDefault="004531A7" w:rsidP="004531A7">
            <w:pPr>
              <w:pStyle w:val="Style19"/>
              <w:widowControl/>
              <w:tabs>
                <w:tab w:val="left" w:pos="696"/>
              </w:tabs>
              <w:spacing w:line="360" w:lineRule="auto"/>
              <w:ind w:firstLine="0"/>
              <w:jc w:val="both"/>
              <w:rPr>
                <w:rStyle w:val="FontStyle12"/>
                <w:sz w:val="28"/>
                <w:szCs w:val="28"/>
                <w:lang w:eastAsia="uk-UA"/>
              </w:rPr>
            </w:pPr>
            <w:r w:rsidRPr="00865CD4">
              <w:rPr>
                <w:rStyle w:val="FontStyle22"/>
                <w:sz w:val="28"/>
                <w:szCs w:val="28"/>
                <w:lang w:val="en-US" w:eastAsia="en-US"/>
              </w:rPr>
              <w:t>Ring J.</w:t>
            </w:r>
            <w:r w:rsidR="00E71973" w:rsidRPr="00865CD4">
              <w:rPr>
                <w:rStyle w:val="FontStyle22"/>
                <w:sz w:val="28"/>
                <w:szCs w:val="28"/>
                <w:lang w:val="en-US" w:eastAsia="en-US"/>
              </w:rPr>
              <w:t xml:space="preserve"> Incidence and severity of an</w:t>
            </w:r>
            <w:r w:rsidRPr="00865CD4">
              <w:rPr>
                <w:rStyle w:val="FontStyle22"/>
                <w:sz w:val="28"/>
                <w:szCs w:val="28"/>
                <w:lang w:val="en-US" w:eastAsia="en-US"/>
              </w:rPr>
              <w:t>a</w:t>
            </w:r>
            <w:r w:rsidR="00E71973" w:rsidRPr="00865CD4">
              <w:rPr>
                <w:rStyle w:val="FontStyle22"/>
                <w:sz w:val="28"/>
                <w:szCs w:val="28"/>
                <w:lang w:val="en-US" w:eastAsia="en-US"/>
              </w:rPr>
              <w:t xml:space="preserve">phylactoid reactions to colloid volume substitutes </w:t>
            </w:r>
            <w:r w:rsidRPr="00865CD4">
              <w:rPr>
                <w:rStyle w:val="FontStyle22"/>
                <w:sz w:val="28"/>
                <w:szCs w:val="28"/>
                <w:lang w:val="en-US" w:eastAsia="en-US"/>
              </w:rPr>
              <w:t xml:space="preserve">/ J. Ring, K. Messmer // </w:t>
            </w:r>
            <w:r w:rsidR="00E71973" w:rsidRPr="00865CD4">
              <w:rPr>
                <w:rStyle w:val="FontStyle22"/>
                <w:sz w:val="28"/>
                <w:szCs w:val="28"/>
                <w:lang w:val="en-US" w:eastAsia="en-US"/>
              </w:rPr>
              <w:t>Lancet</w:t>
            </w:r>
            <w:r w:rsidRPr="00865CD4">
              <w:rPr>
                <w:rStyle w:val="FontStyle22"/>
                <w:sz w:val="28"/>
                <w:szCs w:val="28"/>
                <w:lang w:val="en-US" w:eastAsia="en-US"/>
              </w:rPr>
              <w:t>. –</w:t>
            </w:r>
            <w:r w:rsidR="00C706E2">
              <w:rPr>
                <w:rStyle w:val="FontStyle22"/>
                <w:sz w:val="28"/>
                <w:szCs w:val="28"/>
                <w:lang w:val="en-US" w:eastAsia="en-US"/>
              </w:rPr>
              <w:t xml:space="preserve"> </w:t>
            </w:r>
            <w:r w:rsidR="00E71973" w:rsidRPr="00865CD4">
              <w:rPr>
                <w:rStyle w:val="FontStyle22"/>
                <w:sz w:val="28"/>
                <w:szCs w:val="28"/>
                <w:lang w:eastAsia="en-US"/>
              </w:rPr>
              <w:t>2007</w:t>
            </w:r>
            <w:r w:rsidRPr="00865CD4">
              <w:rPr>
                <w:rStyle w:val="FontStyle22"/>
                <w:sz w:val="28"/>
                <w:szCs w:val="28"/>
                <w:lang w:val="en-US" w:eastAsia="en-US"/>
              </w:rPr>
              <w:t>. –</w:t>
            </w:r>
            <w:r w:rsidR="005E757E" w:rsidRPr="002B1571">
              <w:rPr>
                <w:rStyle w:val="FontStyle22"/>
                <w:sz w:val="28"/>
                <w:szCs w:val="28"/>
                <w:lang w:val="en-US" w:eastAsia="en-US"/>
              </w:rPr>
              <w:t xml:space="preserve"> </w:t>
            </w:r>
            <w:r w:rsidRPr="00865CD4">
              <w:rPr>
                <w:rStyle w:val="FontStyle22"/>
                <w:sz w:val="28"/>
                <w:szCs w:val="28"/>
                <w:lang w:val="en-US" w:eastAsia="en-US"/>
              </w:rPr>
              <w:t>V.309, №8009. – P.</w:t>
            </w:r>
            <w:r w:rsidR="005E757E" w:rsidRPr="005E757E">
              <w:rPr>
                <w:rStyle w:val="FontStyle22"/>
                <w:sz w:val="28"/>
                <w:szCs w:val="28"/>
                <w:lang w:val="en-US" w:eastAsia="en-US"/>
              </w:rPr>
              <w:t xml:space="preserve"> </w:t>
            </w:r>
            <w:r w:rsidRPr="00865CD4">
              <w:rPr>
                <w:rStyle w:val="FontStyle22"/>
                <w:sz w:val="28"/>
                <w:szCs w:val="28"/>
                <w:lang w:val="en-US" w:eastAsia="en-US"/>
              </w:rPr>
              <w:t>446</w:t>
            </w:r>
            <w:r w:rsidR="00E71973" w:rsidRPr="00865CD4">
              <w:rPr>
                <w:rStyle w:val="FontStyle22"/>
                <w:sz w:val="28"/>
                <w:szCs w:val="28"/>
                <w:lang w:eastAsia="en-US"/>
              </w:rPr>
              <w:t>-469.</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208.</w:t>
            </w:r>
          </w:p>
        </w:tc>
        <w:tc>
          <w:tcPr>
            <w:tcW w:w="9293" w:type="dxa"/>
          </w:tcPr>
          <w:p w:rsidR="00E71973" w:rsidRPr="00865CD4" w:rsidRDefault="00E71973" w:rsidP="000A2BAF">
            <w:pPr>
              <w:pStyle w:val="Style21"/>
              <w:widowControl/>
              <w:tabs>
                <w:tab w:val="left" w:pos="706"/>
              </w:tabs>
              <w:spacing w:line="360" w:lineRule="auto"/>
              <w:ind w:firstLine="0"/>
              <w:rPr>
                <w:rStyle w:val="FontStyle12"/>
                <w:sz w:val="28"/>
                <w:szCs w:val="28"/>
                <w:lang w:eastAsia="uk-UA"/>
              </w:rPr>
            </w:pPr>
            <w:r w:rsidRPr="00865CD4">
              <w:rPr>
                <w:rStyle w:val="FontStyle23"/>
                <w:sz w:val="28"/>
                <w:szCs w:val="28"/>
                <w:lang w:val="en-US" w:eastAsia="en-US"/>
              </w:rPr>
              <w:t>Sommermeyer K. Differences in chemical structures between waxy maize- and potato starch</w:t>
            </w:r>
            <w:r w:rsidR="00C706E2">
              <w:rPr>
                <w:rStyle w:val="FontStyle23"/>
                <w:sz w:val="28"/>
                <w:szCs w:val="28"/>
                <w:lang w:val="en-US" w:eastAsia="en-US"/>
              </w:rPr>
              <w:t xml:space="preserve"> </w:t>
            </w:r>
            <w:r w:rsidRPr="00865CD4">
              <w:rPr>
                <w:rStyle w:val="FontStyle23"/>
                <w:sz w:val="28"/>
                <w:szCs w:val="28"/>
                <w:lang w:val="en-US" w:eastAsia="en-US"/>
              </w:rPr>
              <w:t>-</w:t>
            </w:r>
            <w:r w:rsidR="00C706E2">
              <w:rPr>
                <w:rStyle w:val="FontStyle23"/>
                <w:sz w:val="28"/>
                <w:szCs w:val="28"/>
                <w:lang w:val="en-US" w:eastAsia="en-US"/>
              </w:rPr>
              <w:t xml:space="preserve"> </w:t>
            </w:r>
            <w:r w:rsidR="00FA731F">
              <w:rPr>
                <w:rStyle w:val="FontStyle23"/>
                <w:sz w:val="28"/>
                <w:szCs w:val="28"/>
                <w:lang w:val="en-US" w:eastAsia="en-US"/>
              </w:rPr>
              <w:t>based hydroxyethyl</w:t>
            </w:r>
            <w:r w:rsidRPr="00865CD4">
              <w:rPr>
                <w:rStyle w:val="FontStyle23"/>
                <w:sz w:val="28"/>
                <w:szCs w:val="28"/>
                <w:lang w:val="en-US" w:eastAsia="en-US"/>
              </w:rPr>
              <w:t>starch volume therapeutics</w:t>
            </w:r>
            <w:r w:rsidR="00FA731F">
              <w:rPr>
                <w:rStyle w:val="FontStyle23"/>
                <w:sz w:val="28"/>
                <w:szCs w:val="28"/>
                <w:lang w:eastAsia="en-US"/>
              </w:rPr>
              <w:t xml:space="preserve"> </w:t>
            </w:r>
            <w:r w:rsidR="000A2BAF" w:rsidRPr="00865CD4">
              <w:rPr>
                <w:rStyle w:val="FontStyle23"/>
                <w:sz w:val="28"/>
                <w:szCs w:val="28"/>
                <w:lang w:val="en-US" w:eastAsia="en-US"/>
              </w:rPr>
              <w:t xml:space="preserve">/ K. Sommermeyer, F. Cech, R. Schossow </w:t>
            </w:r>
            <w:r w:rsidRPr="00865CD4">
              <w:rPr>
                <w:rStyle w:val="FontStyle23"/>
                <w:sz w:val="28"/>
                <w:szCs w:val="28"/>
                <w:lang w:eastAsia="en-US"/>
              </w:rPr>
              <w:t>//</w:t>
            </w:r>
            <w:r w:rsidRPr="00865CD4">
              <w:rPr>
                <w:rStyle w:val="FontStyle23"/>
                <w:sz w:val="28"/>
                <w:szCs w:val="28"/>
                <w:lang w:val="en-US" w:eastAsia="en-US"/>
              </w:rPr>
              <w:t xml:space="preserve"> Transfusion Alternatives in Transfusion </w:t>
            </w:r>
            <w:r w:rsidRPr="00865CD4">
              <w:rPr>
                <w:rStyle w:val="FontStyle23"/>
                <w:sz w:val="28"/>
                <w:szCs w:val="28"/>
                <w:lang w:val="en-US" w:eastAsia="en-US"/>
              </w:rPr>
              <w:lastRenderedPageBreak/>
              <w:t>Medicine.</w:t>
            </w:r>
            <w:r w:rsidRPr="00865CD4">
              <w:rPr>
                <w:rStyle w:val="FontStyle23"/>
                <w:sz w:val="28"/>
                <w:szCs w:val="28"/>
                <w:lang w:eastAsia="en-US"/>
              </w:rPr>
              <w:t xml:space="preserve"> – 2007. – </w:t>
            </w:r>
            <w:r w:rsidR="000A2BAF" w:rsidRPr="00865CD4">
              <w:rPr>
                <w:rStyle w:val="FontStyle23"/>
                <w:sz w:val="28"/>
                <w:szCs w:val="28"/>
                <w:lang w:val="en-US" w:eastAsia="en-US"/>
              </w:rPr>
              <w:t>V.</w:t>
            </w:r>
            <w:r w:rsidRPr="00865CD4">
              <w:rPr>
                <w:rStyle w:val="FontStyle23"/>
                <w:sz w:val="28"/>
                <w:szCs w:val="28"/>
                <w:lang w:eastAsia="en-US"/>
              </w:rPr>
              <w:t>9</w:t>
            </w:r>
            <w:r w:rsidR="000A2BAF" w:rsidRPr="00865CD4">
              <w:rPr>
                <w:rStyle w:val="FontStyle23"/>
                <w:sz w:val="28"/>
                <w:szCs w:val="28"/>
                <w:lang w:val="en-US" w:eastAsia="en-US"/>
              </w:rPr>
              <w:t>, №3</w:t>
            </w:r>
            <w:r w:rsidR="000A2BAF" w:rsidRPr="00865CD4">
              <w:rPr>
                <w:rStyle w:val="FontStyle23"/>
                <w:sz w:val="28"/>
                <w:szCs w:val="28"/>
                <w:lang w:eastAsia="en-US"/>
              </w:rPr>
              <w:t>3</w:t>
            </w:r>
            <w:r w:rsidRPr="00865CD4">
              <w:rPr>
                <w:rStyle w:val="FontStyle23"/>
                <w:sz w:val="28"/>
                <w:szCs w:val="28"/>
                <w:lang w:eastAsia="en-US"/>
              </w:rPr>
              <w:t xml:space="preserve">. </w:t>
            </w:r>
            <w:r w:rsidRPr="00865CD4">
              <w:rPr>
                <w:rStyle w:val="FontStyle23"/>
                <w:sz w:val="28"/>
                <w:szCs w:val="28"/>
                <w:lang w:val="en-US" w:eastAsia="en-US"/>
              </w:rPr>
              <w:t>–</w:t>
            </w:r>
            <w:r w:rsidR="002B1571" w:rsidRPr="002B1571">
              <w:rPr>
                <w:rStyle w:val="FontStyle23"/>
                <w:sz w:val="28"/>
                <w:szCs w:val="28"/>
                <w:lang w:val="en-US" w:eastAsia="en-US"/>
              </w:rPr>
              <w:t xml:space="preserve"> </w:t>
            </w:r>
            <w:r w:rsidRPr="00865CD4">
              <w:rPr>
                <w:rStyle w:val="FontStyle23"/>
                <w:sz w:val="28"/>
                <w:szCs w:val="28"/>
                <w:lang w:val="en-US" w:eastAsia="en-US"/>
              </w:rPr>
              <w:t>P.</w:t>
            </w:r>
            <w:r w:rsidR="002B1571" w:rsidRPr="002B1571">
              <w:rPr>
                <w:rStyle w:val="FontStyle23"/>
                <w:sz w:val="28"/>
                <w:szCs w:val="28"/>
                <w:lang w:val="en-US" w:eastAsia="en-US"/>
              </w:rPr>
              <w:t xml:space="preserve"> </w:t>
            </w:r>
            <w:r w:rsidRPr="00865CD4">
              <w:rPr>
                <w:rStyle w:val="FontStyle23"/>
                <w:sz w:val="28"/>
                <w:szCs w:val="28"/>
                <w:lang w:eastAsia="en-US"/>
              </w:rPr>
              <w:t>127- 133.</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lastRenderedPageBreak/>
              <w:t>209.</w:t>
            </w:r>
          </w:p>
        </w:tc>
        <w:tc>
          <w:tcPr>
            <w:tcW w:w="9293" w:type="dxa"/>
          </w:tcPr>
          <w:p w:rsidR="00E71973" w:rsidRPr="00865CD4" w:rsidRDefault="00E71973" w:rsidP="000A2BAF">
            <w:pPr>
              <w:pStyle w:val="Style21"/>
              <w:widowControl/>
              <w:tabs>
                <w:tab w:val="left" w:pos="706"/>
              </w:tabs>
              <w:spacing w:line="360" w:lineRule="auto"/>
              <w:ind w:firstLine="0"/>
              <w:rPr>
                <w:rStyle w:val="FontStyle12"/>
                <w:sz w:val="28"/>
                <w:szCs w:val="28"/>
                <w:lang w:val="en-US" w:eastAsia="uk-UA"/>
              </w:rPr>
            </w:pPr>
            <w:r w:rsidRPr="00865CD4">
              <w:rPr>
                <w:rStyle w:val="FontStyle23"/>
                <w:sz w:val="28"/>
                <w:szCs w:val="28"/>
                <w:lang w:val="en-US" w:eastAsia="en-US"/>
              </w:rPr>
              <w:t>Sutcliffe A. Crystalloids and colloids for volume replacement</w:t>
            </w:r>
            <w:r w:rsidR="000A2BAF" w:rsidRPr="00865CD4">
              <w:rPr>
                <w:rStyle w:val="FontStyle23"/>
                <w:sz w:val="28"/>
                <w:szCs w:val="28"/>
                <w:lang w:val="en-US" w:eastAsia="en-US"/>
              </w:rPr>
              <w:t xml:space="preserve"> /A. Sutcliffe // </w:t>
            </w:r>
            <w:r w:rsidRPr="00865CD4">
              <w:rPr>
                <w:rStyle w:val="FontStyle23"/>
                <w:sz w:val="28"/>
                <w:szCs w:val="28"/>
                <w:lang w:val="en-US" w:eastAsia="en-US"/>
              </w:rPr>
              <w:t>Trauma</w:t>
            </w:r>
            <w:r w:rsidR="000A2BAF" w:rsidRPr="00865CD4">
              <w:rPr>
                <w:rStyle w:val="FontStyle23"/>
                <w:sz w:val="28"/>
                <w:szCs w:val="28"/>
                <w:lang w:val="en-US" w:eastAsia="en-US"/>
              </w:rPr>
              <w:t>. –</w:t>
            </w:r>
            <w:r w:rsidR="002B1571" w:rsidRPr="002B1571">
              <w:rPr>
                <w:rStyle w:val="FontStyle23"/>
                <w:sz w:val="28"/>
                <w:szCs w:val="28"/>
                <w:lang w:val="en-US" w:eastAsia="en-US"/>
              </w:rPr>
              <w:t xml:space="preserve"> </w:t>
            </w:r>
            <w:r w:rsidRPr="00865CD4">
              <w:rPr>
                <w:rStyle w:val="FontStyle23"/>
                <w:sz w:val="28"/>
                <w:szCs w:val="28"/>
                <w:lang w:eastAsia="en-US"/>
              </w:rPr>
              <w:t>2009</w:t>
            </w:r>
            <w:r w:rsidR="000A2BAF" w:rsidRPr="00865CD4">
              <w:rPr>
                <w:rStyle w:val="FontStyle23"/>
                <w:sz w:val="28"/>
                <w:szCs w:val="28"/>
                <w:lang w:val="en-US" w:eastAsia="en-US"/>
              </w:rPr>
              <w:t>. - №</w:t>
            </w:r>
            <w:r w:rsidRPr="00865CD4">
              <w:rPr>
                <w:rStyle w:val="FontStyle23"/>
                <w:sz w:val="28"/>
                <w:szCs w:val="28"/>
                <w:lang w:eastAsia="en-US"/>
              </w:rPr>
              <w:t>1</w:t>
            </w:r>
            <w:r w:rsidR="000A2BAF" w:rsidRPr="00865CD4">
              <w:rPr>
                <w:rStyle w:val="FontStyle23"/>
                <w:sz w:val="28"/>
                <w:szCs w:val="28"/>
                <w:lang w:val="en-US" w:eastAsia="en-US"/>
              </w:rPr>
              <w:t>. – P.</w:t>
            </w:r>
            <w:r w:rsidR="002B1571" w:rsidRPr="002B1571">
              <w:rPr>
                <w:rStyle w:val="FontStyle23"/>
                <w:sz w:val="28"/>
                <w:szCs w:val="28"/>
                <w:lang w:val="en-US" w:eastAsia="en-US"/>
              </w:rPr>
              <w:t xml:space="preserve"> </w:t>
            </w:r>
            <w:r w:rsidRPr="00865CD4">
              <w:rPr>
                <w:rStyle w:val="FontStyle23"/>
                <w:sz w:val="28"/>
                <w:szCs w:val="28"/>
                <w:lang w:eastAsia="en-US"/>
              </w:rPr>
              <w:t>115-</w:t>
            </w:r>
            <w:r w:rsidR="000A2BAF" w:rsidRPr="00865CD4">
              <w:rPr>
                <w:rStyle w:val="FontStyle23"/>
                <w:sz w:val="28"/>
                <w:szCs w:val="28"/>
                <w:lang w:val="en-US" w:eastAsia="en-US"/>
              </w:rPr>
              <w:t>1</w:t>
            </w:r>
            <w:r w:rsidRPr="00865CD4">
              <w:rPr>
                <w:rStyle w:val="FontStyle23"/>
                <w:sz w:val="28"/>
                <w:szCs w:val="28"/>
                <w:lang w:eastAsia="en-US"/>
              </w:rPr>
              <w:t>23.</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210.</w:t>
            </w:r>
          </w:p>
        </w:tc>
        <w:tc>
          <w:tcPr>
            <w:tcW w:w="9293" w:type="dxa"/>
          </w:tcPr>
          <w:p w:rsidR="00E71973" w:rsidRPr="00865CD4" w:rsidRDefault="00E71973" w:rsidP="000A2BAF">
            <w:pPr>
              <w:pStyle w:val="Style22"/>
              <w:widowControl/>
              <w:tabs>
                <w:tab w:val="left" w:pos="691"/>
              </w:tabs>
              <w:spacing w:before="5" w:line="360" w:lineRule="auto"/>
              <w:ind w:firstLine="0"/>
              <w:rPr>
                <w:rStyle w:val="FontStyle12"/>
                <w:sz w:val="28"/>
                <w:szCs w:val="28"/>
                <w:lang w:val="en-US" w:eastAsia="uk-UA"/>
              </w:rPr>
            </w:pPr>
            <w:r w:rsidRPr="00865CD4">
              <w:rPr>
                <w:rStyle w:val="FontStyle24"/>
                <w:sz w:val="28"/>
                <w:szCs w:val="28"/>
                <w:lang w:val="en-US" w:eastAsia="en-US"/>
              </w:rPr>
              <w:t>Van der Linden P</w:t>
            </w:r>
            <w:r w:rsidR="000A2BAF" w:rsidRPr="00865CD4">
              <w:rPr>
                <w:rStyle w:val="FontStyle24"/>
                <w:sz w:val="28"/>
                <w:szCs w:val="28"/>
                <w:lang w:val="en-US" w:eastAsia="en-US"/>
              </w:rPr>
              <w:t>.</w:t>
            </w:r>
            <w:r w:rsidRPr="00865CD4">
              <w:rPr>
                <w:rStyle w:val="FontStyle24"/>
                <w:sz w:val="28"/>
                <w:szCs w:val="28"/>
                <w:lang w:val="en-US" w:eastAsia="en-US"/>
              </w:rPr>
              <w:t>, Schmartz D. Pharmacology of gelatins. In: Baron JF, ed. Plasma volume expansion</w:t>
            </w:r>
            <w:r w:rsidR="000A2BAF" w:rsidRPr="00865CD4">
              <w:rPr>
                <w:rStyle w:val="FontStyle24"/>
                <w:sz w:val="28"/>
                <w:szCs w:val="28"/>
                <w:lang w:val="en-US" w:eastAsia="en-US"/>
              </w:rPr>
              <w:t xml:space="preserve"> / Van der Linden P., Schmartz D. -</w:t>
            </w:r>
            <w:r w:rsidRPr="00865CD4">
              <w:rPr>
                <w:rStyle w:val="FontStyle24"/>
                <w:sz w:val="28"/>
                <w:szCs w:val="28"/>
                <w:lang w:val="en-US" w:eastAsia="en-US"/>
              </w:rPr>
              <w:t xml:space="preserve"> Paris: Amette,</w:t>
            </w:r>
            <w:r w:rsidRPr="00865CD4">
              <w:rPr>
                <w:rStyle w:val="FontStyle24"/>
                <w:sz w:val="28"/>
                <w:szCs w:val="28"/>
                <w:lang w:eastAsia="en-US"/>
              </w:rPr>
              <w:t xml:space="preserve"> 2002</w:t>
            </w:r>
            <w:r w:rsidR="000A2BAF" w:rsidRPr="00865CD4">
              <w:rPr>
                <w:rStyle w:val="FontStyle24"/>
                <w:sz w:val="28"/>
                <w:szCs w:val="28"/>
                <w:lang w:val="en-US" w:eastAsia="en-US"/>
              </w:rPr>
              <w:t>. –</w:t>
            </w:r>
            <w:r w:rsidR="002B1571" w:rsidRPr="002B1571">
              <w:rPr>
                <w:rStyle w:val="FontStyle24"/>
                <w:sz w:val="28"/>
                <w:szCs w:val="28"/>
                <w:lang w:val="en-US" w:eastAsia="en-US"/>
              </w:rPr>
              <w:t xml:space="preserve"> </w:t>
            </w:r>
            <w:r w:rsidR="000A2BAF" w:rsidRPr="00865CD4">
              <w:rPr>
                <w:rStyle w:val="FontStyle24"/>
                <w:sz w:val="28"/>
                <w:szCs w:val="28"/>
                <w:lang w:val="en-US" w:eastAsia="en-US"/>
              </w:rPr>
              <w:t>P.</w:t>
            </w:r>
            <w:r w:rsidR="002B1571" w:rsidRPr="002B1571">
              <w:rPr>
                <w:rStyle w:val="FontStyle24"/>
                <w:sz w:val="28"/>
                <w:szCs w:val="28"/>
                <w:lang w:val="en-US" w:eastAsia="en-US"/>
              </w:rPr>
              <w:t xml:space="preserve"> </w:t>
            </w:r>
            <w:r w:rsidRPr="00865CD4">
              <w:rPr>
                <w:rStyle w:val="FontStyle24"/>
                <w:sz w:val="28"/>
                <w:szCs w:val="28"/>
                <w:lang w:eastAsia="en-US"/>
              </w:rPr>
              <w:t>67-74.</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211.</w:t>
            </w:r>
          </w:p>
        </w:tc>
        <w:tc>
          <w:tcPr>
            <w:tcW w:w="9293" w:type="dxa"/>
          </w:tcPr>
          <w:p w:rsidR="00E71973" w:rsidRPr="00865CD4" w:rsidRDefault="00E71973" w:rsidP="001D13EF">
            <w:pPr>
              <w:pStyle w:val="Style7"/>
              <w:widowControl/>
              <w:tabs>
                <w:tab w:val="left" w:pos="667"/>
              </w:tabs>
              <w:spacing w:before="19" w:line="360" w:lineRule="auto"/>
              <w:ind w:right="24" w:firstLine="0"/>
              <w:rPr>
                <w:rStyle w:val="FontStyle12"/>
                <w:sz w:val="28"/>
                <w:szCs w:val="28"/>
                <w:lang w:val="en-US" w:eastAsia="uk-UA"/>
              </w:rPr>
            </w:pPr>
            <w:r w:rsidRPr="00865CD4">
              <w:rPr>
                <w:rStyle w:val="FontStyle11"/>
                <w:sz w:val="28"/>
                <w:szCs w:val="28"/>
                <w:lang w:val="en-US" w:eastAsia="en-US"/>
              </w:rPr>
              <w:t>The Influence of Intravascular Volume Therapy with a New Hydroxyethyl Starch Preparation</w:t>
            </w:r>
            <w:r w:rsidRPr="00865CD4">
              <w:rPr>
                <w:rStyle w:val="FontStyle11"/>
                <w:sz w:val="28"/>
                <w:szCs w:val="28"/>
                <w:lang w:eastAsia="en-US"/>
              </w:rPr>
              <w:t xml:space="preserve"> (6 %</w:t>
            </w:r>
            <w:r w:rsidRPr="00865CD4">
              <w:rPr>
                <w:rStyle w:val="FontStyle11"/>
                <w:sz w:val="28"/>
                <w:szCs w:val="28"/>
                <w:lang w:val="en-US" w:eastAsia="en-US"/>
              </w:rPr>
              <w:t xml:space="preserve"> HES</w:t>
            </w:r>
            <w:r w:rsidRPr="00865CD4">
              <w:rPr>
                <w:rStyle w:val="FontStyle11"/>
                <w:sz w:val="28"/>
                <w:szCs w:val="28"/>
                <w:lang w:eastAsia="en-US"/>
              </w:rPr>
              <w:t xml:space="preserve"> 130/0.4)</w:t>
            </w:r>
            <w:r w:rsidRPr="00865CD4">
              <w:rPr>
                <w:rStyle w:val="FontStyle11"/>
                <w:sz w:val="28"/>
                <w:szCs w:val="28"/>
                <w:lang w:val="en-US" w:eastAsia="en-US"/>
              </w:rPr>
              <w:t xml:space="preserve"> on Coagulation in Patients </w:t>
            </w:r>
            <w:r w:rsidR="001D13EF" w:rsidRPr="00865CD4">
              <w:rPr>
                <w:rStyle w:val="FontStyle11"/>
                <w:sz w:val="28"/>
                <w:szCs w:val="28"/>
                <w:lang w:val="en-US" w:eastAsia="en-US"/>
              </w:rPr>
              <w:t xml:space="preserve">/ G. Haisch, </w:t>
            </w:r>
            <w:r w:rsidR="001D13EF" w:rsidRPr="00865CD4">
              <w:rPr>
                <w:sz w:val="28"/>
                <w:szCs w:val="28"/>
                <w:lang w:val="en-US"/>
              </w:rPr>
              <w:t>J. Boldt, C. Krebs</w:t>
            </w:r>
            <w:r w:rsidR="001D13EF" w:rsidRPr="00865CD4">
              <w:rPr>
                <w:rStyle w:val="FontStyle11"/>
                <w:sz w:val="28"/>
                <w:szCs w:val="28"/>
                <w:lang w:val="en-US" w:eastAsia="en-US"/>
              </w:rPr>
              <w:t xml:space="preserve"> [et al.] //</w:t>
            </w:r>
            <w:r w:rsidR="004A7C83">
              <w:rPr>
                <w:rStyle w:val="FontStyle11"/>
                <w:sz w:val="28"/>
                <w:szCs w:val="28"/>
                <w:lang w:eastAsia="en-US"/>
              </w:rPr>
              <w:t xml:space="preserve"> </w:t>
            </w:r>
            <w:r w:rsidRPr="00865CD4">
              <w:rPr>
                <w:rStyle w:val="FontStyle11"/>
                <w:sz w:val="28"/>
                <w:szCs w:val="28"/>
                <w:lang w:val="en-US" w:eastAsia="en-US"/>
              </w:rPr>
              <w:t>Undergoing Major Abdominal Surgery Anesth</w:t>
            </w:r>
            <w:r w:rsidR="001D13EF" w:rsidRPr="00865CD4">
              <w:rPr>
                <w:rStyle w:val="FontStyle11"/>
                <w:sz w:val="28"/>
                <w:szCs w:val="28"/>
                <w:lang w:val="en-US" w:eastAsia="en-US"/>
              </w:rPr>
              <w:t>.</w:t>
            </w:r>
            <w:r w:rsidRPr="00865CD4">
              <w:rPr>
                <w:rStyle w:val="FontStyle11"/>
                <w:sz w:val="28"/>
                <w:szCs w:val="28"/>
                <w:lang w:val="en-US" w:eastAsia="en-US"/>
              </w:rPr>
              <w:t xml:space="preserve"> Analg</w:t>
            </w:r>
            <w:r w:rsidR="001D13EF" w:rsidRPr="00865CD4">
              <w:rPr>
                <w:rStyle w:val="FontStyle11"/>
                <w:sz w:val="28"/>
                <w:szCs w:val="28"/>
                <w:lang w:val="en-US" w:eastAsia="en-US"/>
              </w:rPr>
              <w:t>. –</w:t>
            </w:r>
            <w:r w:rsidR="004A7C83">
              <w:rPr>
                <w:rStyle w:val="FontStyle11"/>
                <w:sz w:val="28"/>
                <w:szCs w:val="28"/>
                <w:lang w:eastAsia="en-US"/>
              </w:rPr>
              <w:t xml:space="preserve"> </w:t>
            </w:r>
            <w:r w:rsidR="001D13EF" w:rsidRPr="00865CD4">
              <w:rPr>
                <w:rStyle w:val="FontStyle11"/>
                <w:sz w:val="28"/>
                <w:szCs w:val="28"/>
                <w:lang w:eastAsia="en-US"/>
              </w:rPr>
              <w:t>2001</w:t>
            </w:r>
            <w:r w:rsidR="001D13EF" w:rsidRPr="00865CD4">
              <w:rPr>
                <w:rStyle w:val="FontStyle11"/>
                <w:sz w:val="28"/>
                <w:szCs w:val="28"/>
                <w:lang w:val="en-US" w:eastAsia="en-US"/>
              </w:rPr>
              <w:t>. - V.</w:t>
            </w:r>
            <w:r w:rsidRPr="00865CD4">
              <w:rPr>
                <w:rStyle w:val="FontStyle11"/>
                <w:sz w:val="28"/>
                <w:szCs w:val="28"/>
                <w:lang w:eastAsia="en-US"/>
              </w:rPr>
              <w:t>92</w:t>
            </w:r>
            <w:r w:rsidR="001D13EF" w:rsidRPr="00865CD4">
              <w:rPr>
                <w:rStyle w:val="FontStyle11"/>
                <w:sz w:val="28"/>
                <w:szCs w:val="28"/>
                <w:lang w:val="en-US" w:eastAsia="en-US"/>
              </w:rPr>
              <w:t>. –</w:t>
            </w:r>
            <w:r w:rsidR="002B1571" w:rsidRPr="002B1571">
              <w:rPr>
                <w:rStyle w:val="FontStyle11"/>
                <w:sz w:val="28"/>
                <w:szCs w:val="28"/>
                <w:lang w:val="en-US" w:eastAsia="en-US"/>
              </w:rPr>
              <w:t xml:space="preserve"> </w:t>
            </w:r>
            <w:r w:rsidR="001D13EF" w:rsidRPr="00865CD4">
              <w:rPr>
                <w:rStyle w:val="FontStyle11"/>
                <w:sz w:val="28"/>
                <w:szCs w:val="28"/>
                <w:lang w:val="en-US" w:eastAsia="en-US"/>
              </w:rPr>
              <w:t>P.</w:t>
            </w:r>
            <w:r w:rsidR="002B1571" w:rsidRPr="002B1571">
              <w:rPr>
                <w:rStyle w:val="FontStyle11"/>
                <w:sz w:val="28"/>
                <w:szCs w:val="28"/>
                <w:lang w:val="en-US" w:eastAsia="en-US"/>
              </w:rPr>
              <w:t xml:space="preserve"> </w:t>
            </w:r>
            <w:r w:rsidRPr="00865CD4">
              <w:rPr>
                <w:rStyle w:val="FontStyle11"/>
                <w:sz w:val="28"/>
                <w:szCs w:val="28"/>
                <w:lang w:eastAsia="en-US"/>
              </w:rPr>
              <w:t>565-571</w:t>
            </w:r>
            <w:r w:rsidRPr="00865CD4">
              <w:rPr>
                <w:rStyle w:val="FontStyle11"/>
                <w:sz w:val="28"/>
                <w:szCs w:val="28"/>
                <w:lang w:val="en-US" w:eastAsia="en-US"/>
              </w:rPr>
              <w:t>.</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212.</w:t>
            </w:r>
          </w:p>
        </w:tc>
        <w:tc>
          <w:tcPr>
            <w:tcW w:w="9293" w:type="dxa"/>
          </w:tcPr>
          <w:p w:rsidR="00E71973" w:rsidRPr="00865CD4" w:rsidRDefault="00E71973" w:rsidP="001D13EF">
            <w:pPr>
              <w:pStyle w:val="Style14"/>
              <w:widowControl/>
              <w:tabs>
                <w:tab w:val="left" w:pos="672"/>
              </w:tabs>
              <w:spacing w:line="360" w:lineRule="auto"/>
              <w:ind w:firstLine="0"/>
              <w:jc w:val="both"/>
              <w:rPr>
                <w:rStyle w:val="FontStyle11"/>
                <w:sz w:val="28"/>
                <w:szCs w:val="28"/>
                <w:lang w:val="en-US" w:eastAsia="en-US"/>
              </w:rPr>
            </w:pPr>
            <w:r w:rsidRPr="00865CD4">
              <w:rPr>
                <w:rStyle w:val="FontStyle28"/>
                <w:sz w:val="28"/>
                <w:szCs w:val="28"/>
                <w:lang w:val="en-US" w:eastAsia="en-US"/>
              </w:rPr>
              <w:t>Problems with solutions: Drowning in the brine of an inadequate knowledge base</w:t>
            </w:r>
            <w:r w:rsidR="001D13EF" w:rsidRPr="00865CD4">
              <w:rPr>
                <w:rStyle w:val="FontStyle28"/>
                <w:sz w:val="28"/>
                <w:szCs w:val="28"/>
                <w:lang w:val="en-US" w:eastAsia="en-US"/>
              </w:rPr>
              <w:t xml:space="preserve"> /</w:t>
            </w:r>
            <w:r w:rsidR="004A7C83">
              <w:rPr>
                <w:rStyle w:val="FontStyle28"/>
                <w:sz w:val="28"/>
                <w:szCs w:val="28"/>
                <w:lang w:eastAsia="en-US"/>
              </w:rPr>
              <w:t xml:space="preserve"> </w:t>
            </w:r>
            <w:r w:rsidR="001D13EF" w:rsidRPr="00865CD4">
              <w:rPr>
                <w:rStyle w:val="FontStyle28"/>
                <w:sz w:val="28"/>
                <w:szCs w:val="28"/>
                <w:lang w:val="en-US" w:eastAsia="en-US"/>
              </w:rPr>
              <w:t xml:space="preserve">D.N. Lobo, M.G. Dube, K.R. [et al.] // Neal </w:t>
            </w:r>
            <w:r w:rsidRPr="00865CD4">
              <w:rPr>
                <w:rStyle w:val="FontStyle28"/>
                <w:sz w:val="28"/>
                <w:szCs w:val="28"/>
                <w:lang w:val="en-US" w:eastAsia="en-US"/>
              </w:rPr>
              <w:t>Clin</w:t>
            </w:r>
            <w:r w:rsidR="001D13EF" w:rsidRPr="00865CD4">
              <w:rPr>
                <w:rStyle w:val="FontStyle28"/>
                <w:sz w:val="28"/>
                <w:szCs w:val="28"/>
                <w:lang w:val="en-US" w:eastAsia="en-US"/>
              </w:rPr>
              <w:t>.</w:t>
            </w:r>
            <w:r w:rsidRPr="00865CD4">
              <w:rPr>
                <w:rStyle w:val="FontStyle28"/>
                <w:sz w:val="28"/>
                <w:szCs w:val="28"/>
                <w:lang w:val="en-US" w:eastAsia="en-US"/>
              </w:rPr>
              <w:t xml:space="preserve"> Nutr</w:t>
            </w:r>
            <w:r w:rsidR="001D13EF" w:rsidRPr="00865CD4">
              <w:rPr>
                <w:rStyle w:val="FontStyle28"/>
                <w:sz w:val="28"/>
                <w:szCs w:val="28"/>
                <w:lang w:val="en-US" w:eastAsia="en-US"/>
              </w:rPr>
              <w:t>. –</w:t>
            </w:r>
            <w:r w:rsidR="001D13EF" w:rsidRPr="00865CD4">
              <w:rPr>
                <w:rStyle w:val="FontStyle28"/>
                <w:sz w:val="28"/>
                <w:szCs w:val="28"/>
                <w:lang w:eastAsia="en-US"/>
              </w:rPr>
              <w:t xml:space="preserve"> 2001</w:t>
            </w:r>
            <w:r w:rsidR="001D13EF" w:rsidRPr="00865CD4">
              <w:rPr>
                <w:rStyle w:val="FontStyle28"/>
                <w:sz w:val="28"/>
                <w:szCs w:val="28"/>
                <w:lang w:val="en-US" w:eastAsia="en-US"/>
              </w:rPr>
              <w:t xml:space="preserve">. – V. </w:t>
            </w:r>
            <w:r w:rsidRPr="00865CD4">
              <w:rPr>
                <w:rStyle w:val="FontStyle28"/>
                <w:sz w:val="28"/>
                <w:szCs w:val="28"/>
                <w:lang w:eastAsia="en-US"/>
              </w:rPr>
              <w:t>20</w:t>
            </w:r>
            <w:r w:rsidR="001D13EF" w:rsidRPr="00865CD4">
              <w:rPr>
                <w:rStyle w:val="FontStyle28"/>
                <w:sz w:val="28"/>
                <w:szCs w:val="28"/>
                <w:lang w:val="en-US" w:eastAsia="en-US"/>
              </w:rPr>
              <w:t>. –</w:t>
            </w:r>
            <w:r w:rsidR="002B1571" w:rsidRPr="002B1571">
              <w:rPr>
                <w:rStyle w:val="FontStyle28"/>
                <w:sz w:val="28"/>
                <w:szCs w:val="28"/>
                <w:lang w:val="en-US" w:eastAsia="en-US"/>
              </w:rPr>
              <w:t xml:space="preserve"> </w:t>
            </w:r>
            <w:r w:rsidR="001D13EF" w:rsidRPr="00865CD4">
              <w:rPr>
                <w:rStyle w:val="FontStyle28"/>
                <w:sz w:val="28"/>
                <w:szCs w:val="28"/>
                <w:lang w:val="en-US" w:eastAsia="en-US"/>
              </w:rPr>
              <w:t>P.</w:t>
            </w:r>
            <w:r w:rsidR="002B1571" w:rsidRPr="002B1571">
              <w:rPr>
                <w:rStyle w:val="FontStyle28"/>
                <w:sz w:val="28"/>
                <w:szCs w:val="28"/>
                <w:lang w:val="en-US" w:eastAsia="en-US"/>
              </w:rPr>
              <w:t xml:space="preserve"> </w:t>
            </w:r>
            <w:r w:rsidRPr="00865CD4">
              <w:rPr>
                <w:rStyle w:val="FontStyle28"/>
                <w:sz w:val="28"/>
                <w:szCs w:val="28"/>
                <w:lang w:eastAsia="en-US"/>
              </w:rPr>
              <w:t>125-130.</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213.</w:t>
            </w:r>
          </w:p>
        </w:tc>
        <w:tc>
          <w:tcPr>
            <w:tcW w:w="9293" w:type="dxa"/>
          </w:tcPr>
          <w:p w:rsidR="00E71973" w:rsidRPr="00865CD4" w:rsidRDefault="00E71973" w:rsidP="001D13EF">
            <w:pPr>
              <w:pStyle w:val="Style14"/>
              <w:widowControl/>
              <w:tabs>
                <w:tab w:val="left" w:pos="667"/>
              </w:tabs>
              <w:spacing w:before="5" w:line="360" w:lineRule="auto"/>
              <w:ind w:firstLine="0"/>
              <w:jc w:val="both"/>
              <w:rPr>
                <w:rStyle w:val="FontStyle11"/>
                <w:sz w:val="28"/>
                <w:szCs w:val="28"/>
                <w:lang w:val="en-US" w:eastAsia="en-US"/>
              </w:rPr>
            </w:pPr>
            <w:r w:rsidRPr="00865CD4">
              <w:rPr>
                <w:rStyle w:val="FontStyle28"/>
                <w:sz w:val="28"/>
                <w:szCs w:val="28"/>
                <w:lang w:val="en-US" w:eastAsia="en-US"/>
              </w:rPr>
              <w:t xml:space="preserve">Marik P.E. Woud the colloid detractors please sit down! </w:t>
            </w:r>
            <w:r w:rsidR="001D13EF" w:rsidRPr="00865CD4">
              <w:rPr>
                <w:rStyle w:val="FontStyle28"/>
                <w:sz w:val="28"/>
                <w:szCs w:val="28"/>
                <w:lang w:val="en-US" w:eastAsia="en-US"/>
              </w:rPr>
              <w:t xml:space="preserve">/ Marik P.E., J. Iglesias // </w:t>
            </w:r>
            <w:r w:rsidRPr="00865CD4">
              <w:rPr>
                <w:rStyle w:val="FontStyle28"/>
                <w:sz w:val="28"/>
                <w:szCs w:val="28"/>
                <w:lang w:val="en-US" w:eastAsia="en-US"/>
              </w:rPr>
              <w:t>Crit</w:t>
            </w:r>
            <w:r w:rsidR="001D13EF" w:rsidRPr="00865CD4">
              <w:rPr>
                <w:rStyle w:val="FontStyle28"/>
                <w:sz w:val="28"/>
                <w:szCs w:val="28"/>
                <w:lang w:val="en-US" w:eastAsia="en-US"/>
              </w:rPr>
              <w:t>.</w:t>
            </w:r>
            <w:r w:rsidRPr="00865CD4">
              <w:rPr>
                <w:rStyle w:val="FontStyle28"/>
                <w:sz w:val="28"/>
                <w:szCs w:val="28"/>
                <w:lang w:val="en-US" w:eastAsia="en-US"/>
              </w:rPr>
              <w:t xml:space="preserve"> Care Med</w:t>
            </w:r>
            <w:r w:rsidR="001D13EF" w:rsidRPr="00865CD4">
              <w:rPr>
                <w:rStyle w:val="FontStyle28"/>
                <w:sz w:val="28"/>
                <w:szCs w:val="28"/>
                <w:lang w:val="en-US" w:eastAsia="en-US"/>
              </w:rPr>
              <w:t>. –</w:t>
            </w:r>
            <w:r w:rsidRPr="00865CD4">
              <w:rPr>
                <w:rStyle w:val="FontStyle28"/>
                <w:sz w:val="28"/>
                <w:szCs w:val="28"/>
                <w:lang w:eastAsia="en-US"/>
              </w:rPr>
              <w:t xml:space="preserve"> 2000</w:t>
            </w:r>
            <w:r w:rsidR="002B1571">
              <w:rPr>
                <w:rStyle w:val="FontStyle28"/>
                <w:sz w:val="28"/>
                <w:szCs w:val="28"/>
                <w:lang w:val="en-US" w:eastAsia="en-US"/>
              </w:rPr>
              <w:t>. –</w:t>
            </w:r>
            <w:r w:rsidR="002B1571">
              <w:rPr>
                <w:rStyle w:val="FontStyle28"/>
                <w:sz w:val="28"/>
                <w:szCs w:val="28"/>
                <w:lang w:val="ru-RU" w:eastAsia="en-US"/>
              </w:rPr>
              <w:t xml:space="preserve"> </w:t>
            </w:r>
            <w:r w:rsidR="002B1571">
              <w:rPr>
                <w:rStyle w:val="FontStyle28"/>
                <w:sz w:val="28"/>
                <w:szCs w:val="28"/>
                <w:lang w:val="en-US" w:eastAsia="en-US"/>
              </w:rPr>
              <w:t>V</w:t>
            </w:r>
            <w:r w:rsidR="002B1571" w:rsidRPr="002B1571">
              <w:rPr>
                <w:rStyle w:val="FontStyle28"/>
                <w:sz w:val="28"/>
                <w:szCs w:val="28"/>
                <w:lang w:val="en-US" w:eastAsia="en-US"/>
              </w:rPr>
              <w:t xml:space="preserve">. </w:t>
            </w:r>
            <w:r w:rsidR="001D13EF" w:rsidRPr="00865CD4">
              <w:rPr>
                <w:rStyle w:val="FontStyle28"/>
                <w:sz w:val="28"/>
                <w:szCs w:val="28"/>
                <w:lang w:eastAsia="en-US"/>
              </w:rPr>
              <w:t>28</w:t>
            </w:r>
            <w:r w:rsidR="001D13EF" w:rsidRPr="00865CD4">
              <w:rPr>
                <w:rStyle w:val="FontStyle28"/>
                <w:sz w:val="28"/>
                <w:szCs w:val="28"/>
                <w:lang w:val="en-US" w:eastAsia="en-US"/>
              </w:rPr>
              <w:t>. – P.</w:t>
            </w:r>
            <w:r w:rsidR="002B1571">
              <w:rPr>
                <w:rStyle w:val="FontStyle28"/>
                <w:sz w:val="28"/>
                <w:szCs w:val="28"/>
                <w:lang w:val="ru-RU" w:eastAsia="en-US"/>
              </w:rPr>
              <w:t xml:space="preserve"> </w:t>
            </w:r>
            <w:r w:rsidRPr="00865CD4">
              <w:rPr>
                <w:rStyle w:val="FontStyle28"/>
                <w:sz w:val="28"/>
                <w:szCs w:val="28"/>
                <w:lang w:eastAsia="en-US"/>
              </w:rPr>
              <w:t>2652-2654.</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214.</w:t>
            </w:r>
          </w:p>
        </w:tc>
        <w:tc>
          <w:tcPr>
            <w:tcW w:w="9293" w:type="dxa"/>
          </w:tcPr>
          <w:p w:rsidR="00E71973" w:rsidRPr="00865CD4" w:rsidRDefault="00E71973" w:rsidP="009C6696">
            <w:pPr>
              <w:pStyle w:val="Style16"/>
              <w:widowControl/>
              <w:tabs>
                <w:tab w:val="left" w:pos="682"/>
              </w:tabs>
              <w:spacing w:before="5" w:line="360" w:lineRule="auto"/>
              <w:ind w:firstLine="0"/>
              <w:rPr>
                <w:rStyle w:val="FontStyle11"/>
                <w:sz w:val="28"/>
                <w:szCs w:val="28"/>
                <w:lang w:val="en-US" w:eastAsia="en-US"/>
              </w:rPr>
            </w:pPr>
            <w:r w:rsidRPr="00865CD4">
              <w:rPr>
                <w:rStyle w:val="FontStyle18"/>
                <w:sz w:val="28"/>
                <w:szCs w:val="28"/>
                <w:lang w:val="en-US" w:eastAsia="en-US"/>
              </w:rPr>
              <w:t>Moretti E.W. Intraoperative colloid administration reduces postoperative nausea and vomiting and improves postoperative outcomes compared with crystalloid administration</w:t>
            </w:r>
            <w:r w:rsidR="001D13EF" w:rsidRPr="00865CD4">
              <w:rPr>
                <w:rStyle w:val="FontStyle18"/>
                <w:sz w:val="28"/>
                <w:szCs w:val="28"/>
                <w:lang w:val="en-US" w:eastAsia="en-US"/>
              </w:rPr>
              <w:t xml:space="preserve"> / E.W. Moretti, K.M. Robertson, H. El-Moalem, T.J. Gan //</w:t>
            </w:r>
            <w:r w:rsidRPr="00865CD4">
              <w:rPr>
                <w:rStyle w:val="FontStyle18"/>
                <w:sz w:val="28"/>
                <w:szCs w:val="28"/>
                <w:lang w:val="en-US" w:eastAsia="en-US"/>
              </w:rPr>
              <w:t xml:space="preserve"> Anesth</w:t>
            </w:r>
            <w:r w:rsidR="009C6696" w:rsidRPr="00865CD4">
              <w:rPr>
                <w:rStyle w:val="FontStyle18"/>
                <w:sz w:val="28"/>
                <w:szCs w:val="28"/>
                <w:lang w:val="en-US" w:eastAsia="en-US"/>
              </w:rPr>
              <w:t>.</w:t>
            </w:r>
            <w:r w:rsidRPr="00865CD4">
              <w:rPr>
                <w:rStyle w:val="FontStyle18"/>
                <w:sz w:val="28"/>
                <w:szCs w:val="28"/>
                <w:lang w:val="en-US" w:eastAsia="en-US"/>
              </w:rPr>
              <w:t xml:space="preserve"> Analg</w:t>
            </w:r>
            <w:r w:rsidR="009C6696" w:rsidRPr="00865CD4">
              <w:rPr>
                <w:rStyle w:val="FontStyle18"/>
                <w:sz w:val="28"/>
                <w:szCs w:val="28"/>
                <w:lang w:val="en-US" w:eastAsia="en-US"/>
              </w:rPr>
              <w:t>. –</w:t>
            </w:r>
            <w:r w:rsidRPr="00865CD4">
              <w:rPr>
                <w:rStyle w:val="FontStyle18"/>
                <w:sz w:val="28"/>
                <w:szCs w:val="28"/>
                <w:lang w:eastAsia="en-US"/>
              </w:rPr>
              <w:t xml:space="preserve"> 2003</w:t>
            </w:r>
            <w:r w:rsidR="009C6696" w:rsidRPr="00865CD4">
              <w:rPr>
                <w:rStyle w:val="FontStyle18"/>
                <w:sz w:val="28"/>
                <w:szCs w:val="28"/>
                <w:lang w:val="en-US" w:eastAsia="en-US"/>
              </w:rPr>
              <w:t>. –</w:t>
            </w:r>
            <w:r w:rsidR="002B1571" w:rsidRPr="002B1571">
              <w:rPr>
                <w:rStyle w:val="FontStyle18"/>
                <w:sz w:val="28"/>
                <w:szCs w:val="28"/>
                <w:lang w:val="en-US" w:eastAsia="en-US"/>
              </w:rPr>
              <w:t xml:space="preserve"> </w:t>
            </w:r>
            <w:r w:rsidR="009C6696" w:rsidRPr="00865CD4">
              <w:rPr>
                <w:rStyle w:val="FontStyle18"/>
                <w:sz w:val="28"/>
                <w:szCs w:val="28"/>
                <w:lang w:val="en-US" w:eastAsia="en-US"/>
              </w:rPr>
              <w:t>P.</w:t>
            </w:r>
            <w:r w:rsidR="002B1571" w:rsidRPr="002B1571">
              <w:rPr>
                <w:rStyle w:val="FontStyle18"/>
                <w:sz w:val="28"/>
                <w:szCs w:val="28"/>
                <w:lang w:val="en-US" w:eastAsia="en-US"/>
              </w:rPr>
              <w:t xml:space="preserve"> </w:t>
            </w:r>
            <w:r w:rsidR="009C6696" w:rsidRPr="00865CD4">
              <w:rPr>
                <w:rStyle w:val="FontStyle18"/>
                <w:sz w:val="28"/>
                <w:szCs w:val="28"/>
                <w:lang w:eastAsia="en-US"/>
              </w:rPr>
              <w:t>96</w:t>
            </w:r>
            <w:r w:rsidR="009C6696" w:rsidRPr="00865CD4">
              <w:rPr>
                <w:rStyle w:val="FontStyle18"/>
                <w:sz w:val="28"/>
                <w:szCs w:val="28"/>
                <w:lang w:val="en-US" w:eastAsia="en-US"/>
              </w:rPr>
              <w:t>. –</w:t>
            </w:r>
            <w:r w:rsidR="002B1571">
              <w:rPr>
                <w:rStyle w:val="FontStyle18"/>
                <w:sz w:val="28"/>
                <w:szCs w:val="28"/>
                <w:lang w:val="ru-RU" w:eastAsia="en-US"/>
              </w:rPr>
              <w:t xml:space="preserve"> </w:t>
            </w:r>
            <w:r w:rsidR="009C6696" w:rsidRPr="00865CD4">
              <w:rPr>
                <w:rStyle w:val="FontStyle18"/>
                <w:sz w:val="28"/>
                <w:szCs w:val="28"/>
                <w:lang w:val="en-US" w:eastAsia="en-US"/>
              </w:rPr>
              <w:t>P.</w:t>
            </w:r>
            <w:r w:rsidR="002B1571">
              <w:rPr>
                <w:rStyle w:val="FontStyle18"/>
                <w:sz w:val="28"/>
                <w:szCs w:val="28"/>
                <w:lang w:val="ru-RU" w:eastAsia="en-US"/>
              </w:rPr>
              <w:t xml:space="preserve"> </w:t>
            </w:r>
            <w:r w:rsidRPr="00865CD4">
              <w:rPr>
                <w:rStyle w:val="FontStyle18"/>
                <w:sz w:val="28"/>
                <w:szCs w:val="28"/>
                <w:lang w:eastAsia="en-US"/>
              </w:rPr>
              <w:t>611-617.</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215.</w:t>
            </w:r>
          </w:p>
        </w:tc>
        <w:tc>
          <w:tcPr>
            <w:tcW w:w="9293" w:type="dxa"/>
          </w:tcPr>
          <w:p w:rsidR="00E71973" w:rsidRPr="00865CD4" w:rsidRDefault="009C6696" w:rsidP="009C6696">
            <w:pPr>
              <w:pStyle w:val="Style16"/>
              <w:widowControl/>
              <w:tabs>
                <w:tab w:val="left" w:pos="701"/>
              </w:tabs>
              <w:spacing w:before="5" w:line="360" w:lineRule="auto"/>
              <w:ind w:right="10" w:firstLine="0"/>
              <w:rPr>
                <w:rStyle w:val="FontStyle11"/>
                <w:sz w:val="28"/>
                <w:szCs w:val="28"/>
                <w:lang w:val="en-US" w:eastAsia="en-US"/>
              </w:rPr>
            </w:pPr>
            <w:r w:rsidRPr="00865CD4">
              <w:rPr>
                <w:rStyle w:val="FontStyle18"/>
                <w:sz w:val="28"/>
                <w:szCs w:val="28"/>
                <w:lang w:val="en-US" w:eastAsia="en-US"/>
              </w:rPr>
              <w:t>Nearman H.S.</w:t>
            </w:r>
            <w:r w:rsidR="00E71973" w:rsidRPr="00865CD4">
              <w:rPr>
                <w:rStyle w:val="FontStyle18"/>
                <w:sz w:val="28"/>
                <w:szCs w:val="28"/>
                <w:lang w:val="en-US" w:eastAsia="en-US"/>
              </w:rPr>
              <w:t xml:space="preserve"> Toxic effects of colloids in the intensive care unit</w:t>
            </w:r>
            <w:r w:rsidRPr="00865CD4">
              <w:rPr>
                <w:rStyle w:val="FontStyle18"/>
                <w:sz w:val="28"/>
                <w:szCs w:val="28"/>
                <w:lang w:val="en-US" w:eastAsia="en-US"/>
              </w:rPr>
              <w:t xml:space="preserve"> / H.S. Nearman, M.L. Herman </w:t>
            </w:r>
            <w:r w:rsidR="00E71973" w:rsidRPr="00865CD4">
              <w:rPr>
                <w:rStyle w:val="FontStyle18"/>
                <w:sz w:val="28"/>
                <w:szCs w:val="28"/>
                <w:lang w:val="en-US" w:eastAsia="en-US"/>
              </w:rPr>
              <w:t>// Crit. Care Clin.</w:t>
            </w:r>
            <w:r w:rsidR="00E71973" w:rsidRPr="00865CD4">
              <w:rPr>
                <w:rStyle w:val="FontStyle18"/>
                <w:sz w:val="28"/>
                <w:szCs w:val="28"/>
                <w:lang w:eastAsia="en-US"/>
              </w:rPr>
              <w:t xml:space="preserve"> – 2001. –</w:t>
            </w:r>
            <w:r w:rsidR="00E71973" w:rsidRPr="00865CD4">
              <w:rPr>
                <w:rStyle w:val="FontStyle18"/>
                <w:sz w:val="28"/>
                <w:szCs w:val="28"/>
                <w:lang w:val="en-US" w:eastAsia="en-US"/>
              </w:rPr>
              <w:t xml:space="preserve"> V.</w:t>
            </w:r>
            <w:r w:rsidR="00E71973" w:rsidRPr="00865CD4">
              <w:rPr>
                <w:rStyle w:val="FontStyle18"/>
                <w:sz w:val="28"/>
                <w:szCs w:val="28"/>
                <w:lang w:eastAsia="en-US"/>
              </w:rPr>
              <w:t>7, №</w:t>
            </w:r>
            <w:r w:rsidR="002B1571">
              <w:rPr>
                <w:rStyle w:val="FontStyle18"/>
                <w:sz w:val="28"/>
                <w:szCs w:val="28"/>
                <w:lang w:val="ru-RU" w:eastAsia="en-US"/>
              </w:rPr>
              <w:t xml:space="preserve"> </w:t>
            </w:r>
            <w:r w:rsidR="00E71973" w:rsidRPr="00865CD4">
              <w:rPr>
                <w:rStyle w:val="FontStyle18"/>
                <w:sz w:val="28"/>
                <w:szCs w:val="28"/>
                <w:lang w:eastAsia="en-US"/>
              </w:rPr>
              <w:t>3. –</w:t>
            </w:r>
            <w:r w:rsidR="00E71973" w:rsidRPr="00865CD4">
              <w:rPr>
                <w:rStyle w:val="FontStyle18"/>
                <w:sz w:val="28"/>
                <w:szCs w:val="28"/>
                <w:lang w:val="en-US" w:eastAsia="en-US"/>
              </w:rPr>
              <w:t xml:space="preserve"> P.</w:t>
            </w:r>
            <w:r w:rsidR="00E71973" w:rsidRPr="00865CD4">
              <w:rPr>
                <w:rStyle w:val="FontStyle18"/>
                <w:sz w:val="28"/>
                <w:szCs w:val="28"/>
                <w:lang w:eastAsia="en-US"/>
              </w:rPr>
              <w:t xml:space="preserve"> 713-723.</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216.</w:t>
            </w:r>
          </w:p>
        </w:tc>
        <w:tc>
          <w:tcPr>
            <w:tcW w:w="9293" w:type="dxa"/>
          </w:tcPr>
          <w:p w:rsidR="00E71973" w:rsidRPr="00865CD4" w:rsidRDefault="00E71973" w:rsidP="009C6696">
            <w:pPr>
              <w:pStyle w:val="Style18"/>
              <w:widowControl/>
              <w:tabs>
                <w:tab w:val="left" w:pos="686"/>
              </w:tabs>
              <w:spacing w:line="360" w:lineRule="auto"/>
              <w:ind w:firstLine="0"/>
              <w:rPr>
                <w:rStyle w:val="FontStyle11"/>
                <w:sz w:val="28"/>
                <w:szCs w:val="28"/>
                <w:lang w:val="en-US" w:eastAsia="en-US"/>
              </w:rPr>
            </w:pPr>
            <w:r w:rsidRPr="00865CD4">
              <w:rPr>
                <w:rStyle w:val="FontStyle20"/>
                <w:sz w:val="28"/>
                <w:szCs w:val="28"/>
                <w:lang w:val="en-US" w:eastAsia="en-US"/>
              </w:rPr>
              <w:t>The relationship between total prehospital time and outcome in hypotensive victims of burn</w:t>
            </w:r>
            <w:r w:rsidR="009C6696" w:rsidRPr="00865CD4">
              <w:rPr>
                <w:rStyle w:val="FontStyle20"/>
                <w:sz w:val="28"/>
                <w:szCs w:val="28"/>
                <w:lang w:val="en-US" w:eastAsia="en-US"/>
              </w:rPr>
              <w:t xml:space="preserve"> / P.E. Pepe, C.H. Wyatt, W.H. Bickell [et al.] //</w:t>
            </w:r>
            <w:r w:rsidRPr="00865CD4">
              <w:rPr>
                <w:rStyle w:val="FontStyle20"/>
                <w:sz w:val="28"/>
                <w:szCs w:val="28"/>
                <w:lang w:val="en-US" w:eastAsia="en-US"/>
              </w:rPr>
              <w:t xml:space="preserve"> Ann</w:t>
            </w:r>
            <w:r w:rsidR="009C6696" w:rsidRPr="00865CD4">
              <w:rPr>
                <w:rStyle w:val="FontStyle20"/>
                <w:sz w:val="28"/>
                <w:szCs w:val="28"/>
                <w:lang w:val="en-US" w:eastAsia="en-US"/>
              </w:rPr>
              <w:t>.</w:t>
            </w:r>
            <w:r w:rsidRPr="00865CD4">
              <w:rPr>
                <w:rStyle w:val="FontStyle20"/>
                <w:sz w:val="28"/>
                <w:szCs w:val="28"/>
                <w:lang w:val="en-US" w:eastAsia="en-US"/>
              </w:rPr>
              <w:t xml:space="preserve"> Emerg</w:t>
            </w:r>
            <w:r w:rsidR="009C6696" w:rsidRPr="00865CD4">
              <w:rPr>
                <w:rStyle w:val="FontStyle20"/>
                <w:sz w:val="28"/>
                <w:szCs w:val="28"/>
                <w:lang w:val="en-US" w:eastAsia="en-US"/>
              </w:rPr>
              <w:t>.</w:t>
            </w:r>
            <w:r w:rsidRPr="00865CD4">
              <w:rPr>
                <w:rStyle w:val="FontStyle20"/>
                <w:sz w:val="28"/>
                <w:szCs w:val="28"/>
                <w:lang w:val="en-US" w:eastAsia="en-US"/>
              </w:rPr>
              <w:t xml:space="preserve"> Med</w:t>
            </w:r>
            <w:r w:rsidR="009C6696" w:rsidRPr="00865CD4">
              <w:rPr>
                <w:rStyle w:val="FontStyle20"/>
                <w:sz w:val="28"/>
                <w:szCs w:val="28"/>
                <w:lang w:val="en-US" w:eastAsia="en-US"/>
              </w:rPr>
              <w:t>. –</w:t>
            </w:r>
            <w:r w:rsidR="00C706E2">
              <w:rPr>
                <w:rStyle w:val="FontStyle20"/>
                <w:sz w:val="28"/>
                <w:szCs w:val="28"/>
                <w:lang w:val="en-US" w:eastAsia="en-US"/>
              </w:rPr>
              <w:t xml:space="preserve"> </w:t>
            </w:r>
            <w:r w:rsidRPr="00865CD4">
              <w:rPr>
                <w:rStyle w:val="FontStyle20"/>
                <w:sz w:val="28"/>
                <w:szCs w:val="28"/>
                <w:lang w:eastAsia="en-US"/>
              </w:rPr>
              <w:t>2007</w:t>
            </w:r>
            <w:r w:rsidR="009C6696" w:rsidRPr="00865CD4">
              <w:rPr>
                <w:rStyle w:val="FontStyle20"/>
                <w:sz w:val="28"/>
                <w:szCs w:val="28"/>
                <w:lang w:val="en-US" w:eastAsia="en-US"/>
              </w:rPr>
              <w:t>. – V.</w:t>
            </w:r>
            <w:r w:rsidR="009C6696" w:rsidRPr="00865CD4">
              <w:rPr>
                <w:rStyle w:val="FontStyle20"/>
                <w:sz w:val="28"/>
                <w:szCs w:val="28"/>
                <w:lang w:eastAsia="en-US"/>
              </w:rPr>
              <w:t>16</w:t>
            </w:r>
            <w:r w:rsidR="009C6696" w:rsidRPr="00865CD4">
              <w:rPr>
                <w:rStyle w:val="FontStyle20"/>
                <w:sz w:val="28"/>
                <w:szCs w:val="28"/>
                <w:lang w:val="en-US" w:eastAsia="en-US"/>
              </w:rPr>
              <w:t xml:space="preserve">. – P. </w:t>
            </w:r>
            <w:r w:rsidRPr="00865CD4">
              <w:rPr>
                <w:rStyle w:val="FontStyle20"/>
                <w:sz w:val="28"/>
                <w:szCs w:val="28"/>
                <w:lang w:eastAsia="en-US"/>
              </w:rPr>
              <w:t>293-</w:t>
            </w:r>
            <w:r w:rsidR="009C6696" w:rsidRPr="00865CD4">
              <w:rPr>
                <w:rStyle w:val="FontStyle20"/>
                <w:sz w:val="28"/>
                <w:szCs w:val="28"/>
                <w:lang w:val="en-US" w:eastAsia="en-US"/>
              </w:rPr>
              <w:t>29</w:t>
            </w:r>
            <w:r w:rsidRPr="00865CD4">
              <w:rPr>
                <w:rStyle w:val="FontStyle20"/>
                <w:sz w:val="28"/>
                <w:szCs w:val="28"/>
                <w:lang w:eastAsia="en-US"/>
              </w:rPr>
              <w:t>7.</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217.</w:t>
            </w:r>
          </w:p>
        </w:tc>
        <w:tc>
          <w:tcPr>
            <w:tcW w:w="9293" w:type="dxa"/>
          </w:tcPr>
          <w:p w:rsidR="00E71973" w:rsidRPr="00865CD4" w:rsidRDefault="00E71973" w:rsidP="009C6696">
            <w:pPr>
              <w:pStyle w:val="Style18"/>
              <w:widowControl/>
              <w:tabs>
                <w:tab w:val="left" w:pos="686"/>
              </w:tabs>
              <w:spacing w:line="360" w:lineRule="auto"/>
              <w:ind w:firstLine="0"/>
              <w:rPr>
                <w:rStyle w:val="FontStyle11"/>
                <w:sz w:val="28"/>
                <w:szCs w:val="28"/>
                <w:lang w:val="en-US" w:eastAsia="en-US"/>
              </w:rPr>
            </w:pPr>
            <w:r w:rsidRPr="00865CD4">
              <w:rPr>
                <w:rStyle w:val="FontStyle20"/>
                <w:sz w:val="28"/>
                <w:szCs w:val="28"/>
                <w:lang w:val="en-US" w:eastAsia="en-US"/>
              </w:rPr>
              <w:t>Effect of Intraoperative fluid management on outcome after burn shok</w:t>
            </w:r>
            <w:r w:rsidR="009C6696" w:rsidRPr="00865CD4">
              <w:rPr>
                <w:rStyle w:val="FontStyle20"/>
                <w:sz w:val="28"/>
                <w:szCs w:val="28"/>
                <w:lang w:val="en-US" w:eastAsia="en-US"/>
              </w:rPr>
              <w:t xml:space="preserve"> / V. Nisanevich, I. Felsenstein, G. [et al.] // Almogy</w:t>
            </w:r>
            <w:r w:rsidRPr="00865CD4">
              <w:rPr>
                <w:rStyle w:val="FontStyle20"/>
                <w:sz w:val="28"/>
                <w:szCs w:val="28"/>
                <w:lang w:val="en-US" w:eastAsia="en-US"/>
              </w:rPr>
              <w:t xml:space="preserve"> Anesthesiology</w:t>
            </w:r>
            <w:r w:rsidR="009C6696" w:rsidRPr="00865CD4">
              <w:rPr>
                <w:rStyle w:val="FontStyle20"/>
                <w:sz w:val="28"/>
                <w:szCs w:val="28"/>
                <w:lang w:val="en-US" w:eastAsia="en-US"/>
              </w:rPr>
              <w:t>. –</w:t>
            </w:r>
            <w:r w:rsidRPr="00865CD4">
              <w:rPr>
                <w:rStyle w:val="FontStyle20"/>
                <w:sz w:val="28"/>
                <w:szCs w:val="28"/>
                <w:lang w:eastAsia="en-US"/>
              </w:rPr>
              <w:t xml:space="preserve"> 2005</w:t>
            </w:r>
            <w:r w:rsidR="009C6696" w:rsidRPr="00865CD4">
              <w:rPr>
                <w:rStyle w:val="FontStyle20"/>
                <w:sz w:val="28"/>
                <w:szCs w:val="28"/>
                <w:lang w:val="en-US" w:eastAsia="en-US"/>
              </w:rPr>
              <w:t>. –V.</w:t>
            </w:r>
            <w:r w:rsidRPr="00865CD4">
              <w:rPr>
                <w:rStyle w:val="FontStyle20"/>
                <w:sz w:val="28"/>
                <w:szCs w:val="28"/>
                <w:lang w:eastAsia="en-US"/>
              </w:rPr>
              <w:t>103</w:t>
            </w:r>
            <w:r w:rsidR="009C6696" w:rsidRPr="00865CD4">
              <w:rPr>
                <w:rStyle w:val="FontStyle20"/>
                <w:sz w:val="28"/>
                <w:szCs w:val="28"/>
                <w:lang w:val="en-US" w:eastAsia="en-US"/>
              </w:rPr>
              <w:t>. – P.</w:t>
            </w:r>
            <w:r w:rsidR="002B1571" w:rsidRPr="002B1571">
              <w:rPr>
                <w:rStyle w:val="FontStyle20"/>
                <w:sz w:val="28"/>
                <w:szCs w:val="28"/>
                <w:lang w:val="en-US" w:eastAsia="en-US"/>
              </w:rPr>
              <w:t xml:space="preserve"> </w:t>
            </w:r>
            <w:r w:rsidRPr="00865CD4">
              <w:rPr>
                <w:rStyle w:val="FontStyle20"/>
                <w:sz w:val="28"/>
                <w:szCs w:val="28"/>
                <w:lang w:eastAsia="en-US"/>
              </w:rPr>
              <w:t>25-32.</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218.</w:t>
            </w:r>
          </w:p>
        </w:tc>
        <w:tc>
          <w:tcPr>
            <w:tcW w:w="9293" w:type="dxa"/>
          </w:tcPr>
          <w:p w:rsidR="00E71973" w:rsidRPr="00865CD4" w:rsidRDefault="00E71973" w:rsidP="009C6696">
            <w:pPr>
              <w:pStyle w:val="Style18"/>
              <w:widowControl/>
              <w:spacing w:before="62" w:line="360" w:lineRule="auto"/>
              <w:ind w:right="77" w:firstLine="0"/>
              <w:rPr>
                <w:rStyle w:val="FontStyle11"/>
                <w:sz w:val="28"/>
                <w:szCs w:val="28"/>
                <w:lang w:val="en-US" w:eastAsia="en-US"/>
              </w:rPr>
            </w:pPr>
            <w:r w:rsidRPr="00865CD4">
              <w:rPr>
                <w:rStyle w:val="FontStyle22"/>
                <w:sz w:val="28"/>
                <w:szCs w:val="28"/>
                <w:lang w:val="en-US" w:eastAsia="uk-UA"/>
              </w:rPr>
              <w:t xml:space="preserve">Priestley G.S. Is Hartmann’s the solution? </w:t>
            </w:r>
            <w:r w:rsidR="009C6696" w:rsidRPr="00865CD4">
              <w:rPr>
                <w:rStyle w:val="FontStyle22"/>
                <w:sz w:val="28"/>
                <w:szCs w:val="28"/>
                <w:lang w:val="en-US" w:eastAsia="uk-UA"/>
              </w:rPr>
              <w:t xml:space="preserve">/ G.S. Priestley, N.J. Davies // </w:t>
            </w:r>
            <w:r w:rsidRPr="00865CD4">
              <w:rPr>
                <w:rStyle w:val="FontStyle22"/>
                <w:sz w:val="28"/>
                <w:szCs w:val="28"/>
                <w:lang w:val="en-US" w:eastAsia="uk-UA"/>
              </w:rPr>
              <w:t>Anaesthesia</w:t>
            </w:r>
            <w:r w:rsidR="009C6696" w:rsidRPr="00865CD4">
              <w:rPr>
                <w:rStyle w:val="FontStyle22"/>
                <w:sz w:val="28"/>
                <w:szCs w:val="28"/>
                <w:lang w:val="en-US" w:eastAsia="uk-UA"/>
              </w:rPr>
              <w:t>. –</w:t>
            </w:r>
            <w:r w:rsidRPr="00865CD4">
              <w:rPr>
                <w:rStyle w:val="FontStyle22"/>
                <w:sz w:val="28"/>
                <w:szCs w:val="28"/>
                <w:lang w:eastAsia="uk-UA"/>
              </w:rPr>
              <w:t xml:space="preserve"> 2007</w:t>
            </w:r>
            <w:r w:rsidR="009C6696" w:rsidRPr="00865CD4">
              <w:rPr>
                <w:rStyle w:val="FontStyle22"/>
                <w:sz w:val="28"/>
                <w:szCs w:val="28"/>
                <w:lang w:val="en-US" w:eastAsia="uk-UA"/>
              </w:rPr>
              <w:t>. –</w:t>
            </w:r>
            <w:r w:rsidR="002B1571" w:rsidRPr="002B1571">
              <w:rPr>
                <w:rStyle w:val="FontStyle22"/>
                <w:sz w:val="28"/>
                <w:szCs w:val="28"/>
                <w:lang w:val="en-US" w:eastAsia="uk-UA"/>
              </w:rPr>
              <w:t xml:space="preserve"> </w:t>
            </w:r>
            <w:r w:rsidR="009C6696" w:rsidRPr="00865CD4">
              <w:rPr>
                <w:rStyle w:val="FontStyle22"/>
                <w:sz w:val="28"/>
                <w:szCs w:val="28"/>
                <w:lang w:val="en-US" w:eastAsia="uk-UA"/>
              </w:rPr>
              <w:t>V.</w:t>
            </w:r>
            <w:r w:rsidRPr="00865CD4">
              <w:rPr>
                <w:rStyle w:val="FontStyle22"/>
                <w:sz w:val="28"/>
                <w:szCs w:val="28"/>
                <w:lang w:eastAsia="uk-UA"/>
              </w:rPr>
              <w:t>52</w:t>
            </w:r>
            <w:r w:rsidR="009C6696" w:rsidRPr="00865CD4">
              <w:rPr>
                <w:rStyle w:val="FontStyle22"/>
                <w:sz w:val="28"/>
                <w:szCs w:val="28"/>
                <w:lang w:val="en-US" w:eastAsia="uk-UA"/>
              </w:rPr>
              <w:t>. –</w:t>
            </w:r>
            <w:r w:rsidR="002B1571" w:rsidRPr="002B1571">
              <w:rPr>
                <w:rStyle w:val="FontStyle22"/>
                <w:sz w:val="28"/>
                <w:szCs w:val="28"/>
                <w:lang w:val="en-US" w:eastAsia="uk-UA"/>
              </w:rPr>
              <w:t xml:space="preserve"> </w:t>
            </w:r>
            <w:r w:rsidR="009C6696" w:rsidRPr="00865CD4">
              <w:rPr>
                <w:rStyle w:val="FontStyle22"/>
                <w:sz w:val="28"/>
                <w:szCs w:val="28"/>
                <w:lang w:val="en-US" w:eastAsia="uk-UA"/>
              </w:rPr>
              <w:t>P.</w:t>
            </w:r>
            <w:r w:rsidRPr="00865CD4">
              <w:rPr>
                <w:rStyle w:val="FontStyle22"/>
                <w:sz w:val="28"/>
                <w:szCs w:val="28"/>
                <w:lang w:eastAsia="uk-UA"/>
              </w:rPr>
              <w:t>1022-1023.</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lastRenderedPageBreak/>
              <w:t>219.</w:t>
            </w:r>
          </w:p>
        </w:tc>
        <w:tc>
          <w:tcPr>
            <w:tcW w:w="9293" w:type="dxa"/>
          </w:tcPr>
          <w:p w:rsidR="00E71973" w:rsidRPr="00865CD4" w:rsidRDefault="00E71973" w:rsidP="009C6696">
            <w:pPr>
              <w:pStyle w:val="Style19"/>
              <w:widowControl/>
              <w:tabs>
                <w:tab w:val="left" w:pos="696"/>
              </w:tabs>
              <w:spacing w:line="360" w:lineRule="auto"/>
              <w:ind w:firstLine="0"/>
              <w:jc w:val="both"/>
              <w:rPr>
                <w:rStyle w:val="FontStyle11"/>
                <w:sz w:val="28"/>
                <w:szCs w:val="28"/>
                <w:lang w:val="en-US" w:eastAsia="en-US"/>
              </w:rPr>
            </w:pPr>
            <w:r w:rsidRPr="00865CD4">
              <w:rPr>
                <w:rStyle w:val="FontStyle22"/>
                <w:sz w:val="28"/>
                <w:szCs w:val="28"/>
                <w:lang w:val="en-US" w:eastAsia="en-US"/>
              </w:rPr>
              <w:t>Ridd</w:t>
            </w:r>
            <w:r w:rsidR="009C6696" w:rsidRPr="00865CD4">
              <w:rPr>
                <w:rStyle w:val="FontStyle22"/>
                <w:sz w:val="28"/>
                <w:szCs w:val="28"/>
                <w:lang w:val="en-US" w:eastAsia="en-US"/>
              </w:rPr>
              <w:t xml:space="preserve">ez L. </w:t>
            </w:r>
            <w:r w:rsidRPr="00865CD4">
              <w:rPr>
                <w:rStyle w:val="FontStyle22"/>
                <w:sz w:val="28"/>
                <w:szCs w:val="28"/>
                <w:lang w:val="en-US" w:eastAsia="en-US"/>
              </w:rPr>
              <w:t>Central and regional hemodynamics during crystalloid fluid therapy after uncontrolled intra-abdominal bleeding</w:t>
            </w:r>
            <w:r w:rsidR="009C6696" w:rsidRPr="00865CD4">
              <w:rPr>
                <w:rStyle w:val="FontStyle22"/>
                <w:sz w:val="28"/>
                <w:szCs w:val="28"/>
                <w:lang w:val="en-US" w:eastAsia="en-US"/>
              </w:rPr>
              <w:t xml:space="preserve"> / L. Riddez, L. Johnson, R.G. Hahn //</w:t>
            </w:r>
            <w:r w:rsidRPr="00865CD4">
              <w:rPr>
                <w:rStyle w:val="FontStyle22"/>
                <w:sz w:val="28"/>
                <w:szCs w:val="28"/>
                <w:lang w:val="en-US" w:eastAsia="en-US"/>
              </w:rPr>
              <w:t xml:space="preserve"> J</w:t>
            </w:r>
            <w:r w:rsidR="009C6696" w:rsidRPr="00865CD4">
              <w:rPr>
                <w:rStyle w:val="FontStyle22"/>
                <w:sz w:val="28"/>
                <w:szCs w:val="28"/>
                <w:lang w:val="en-US" w:eastAsia="en-US"/>
              </w:rPr>
              <w:t>. T</w:t>
            </w:r>
            <w:r w:rsidRPr="00865CD4">
              <w:rPr>
                <w:rStyle w:val="FontStyle22"/>
                <w:sz w:val="28"/>
                <w:szCs w:val="28"/>
                <w:lang w:val="en-US" w:eastAsia="en-US"/>
              </w:rPr>
              <w:t>rauma Injurylnfect</w:t>
            </w:r>
            <w:r w:rsidR="009C6696" w:rsidRPr="00865CD4">
              <w:rPr>
                <w:rStyle w:val="FontStyle22"/>
                <w:sz w:val="28"/>
                <w:szCs w:val="28"/>
                <w:lang w:val="en-US" w:eastAsia="en-US"/>
              </w:rPr>
              <w:t>.</w:t>
            </w:r>
            <w:r w:rsidRPr="00865CD4">
              <w:rPr>
                <w:rStyle w:val="FontStyle22"/>
                <w:sz w:val="28"/>
                <w:szCs w:val="28"/>
                <w:lang w:val="en-US" w:eastAsia="en-US"/>
              </w:rPr>
              <w:t xml:space="preserve"> Crit</w:t>
            </w:r>
            <w:r w:rsidR="009C6696" w:rsidRPr="00865CD4">
              <w:rPr>
                <w:rStyle w:val="FontStyle22"/>
                <w:sz w:val="28"/>
                <w:szCs w:val="28"/>
                <w:lang w:val="en-US" w:eastAsia="en-US"/>
              </w:rPr>
              <w:t>.</w:t>
            </w:r>
            <w:r w:rsidRPr="00865CD4">
              <w:rPr>
                <w:rStyle w:val="FontStyle22"/>
                <w:sz w:val="28"/>
                <w:szCs w:val="28"/>
                <w:lang w:val="en-US" w:eastAsia="en-US"/>
              </w:rPr>
              <w:t xml:space="preserve"> Care</w:t>
            </w:r>
            <w:r w:rsidR="009C6696" w:rsidRPr="00865CD4">
              <w:rPr>
                <w:rStyle w:val="FontStyle22"/>
                <w:sz w:val="28"/>
                <w:szCs w:val="28"/>
                <w:lang w:val="en-US" w:eastAsia="en-US"/>
              </w:rPr>
              <w:t>. –</w:t>
            </w:r>
            <w:r w:rsidRPr="00865CD4">
              <w:rPr>
                <w:rStyle w:val="FontStyle22"/>
                <w:sz w:val="28"/>
                <w:szCs w:val="28"/>
                <w:lang w:eastAsia="en-US"/>
              </w:rPr>
              <w:t xml:space="preserve"> 2008</w:t>
            </w:r>
            <w:r w:rsidR="009C6696" w:rsidRPr="00865CD4">
              <w:rPr>
                <w:rStyle w:val="FontStyle22"/>
                <w:sz w:val="28"/>
                <w:szCs w:val="28"/>
                <w:lang w:val="en-US" w:eastAsia="en-US"/>
              </w:rPr>
              <w:t>. – V.</w:t>
            </w:r>
            <w:r w:rsidRPr="00865CD4">
              <w:rPr>
                <w:rStyle w:val="FontStyle22"/>
                <w:sz w:val="28"/>
                <w:szCs w:val="28"/>
                <w:lang w:eastAsia="en-US"/>
              </w:rPr>
              <w:t>44</w:t>
            </w:r>
            <w:r w:rsidR="009C6696" w:rsidRPr="00865CD4">
              <w:rPr>
                <w:rStyle w:val="FontStyle22"/>
                <w:sz w:val="28"/>
                <w:szCs w:val="28"/>
                <w:lang w:val="en-US" w:eastAsia="en-US"/>
              </w:rPr>
              <w:t>. – P.</w:t>
            </w:r>
            <w:r w:rsidR="002B1571">
              <w:rPr>
                <w:rStyle w:val="FontStyle22"/>
                <w:sz w:val="28"/>
                <w:szCs w:val="28"/>
                <w:lang w:val="ru-RU" w:eastAsia="en-US"/>
              </w:rPr>
              <w:t xml:space="preserve"> </w:t>
            </w:r>
            <w:r w:rsidRPr="00865CD4">
              <w:rPr>
                <w:rStyle w:val="FontStyle22"/>
                <w:sz w:val="28"/>
                <w:szCs w:val="28"/>
                <w:lang w:eastAsia="en-US"/>
              </w:rPr>
              <w:t>433-</w:t>
            </w:r>
            <w:r w:rsidR="009C6696" w:rsidRPr="00865CD4">
              <w:rPr>
                <w:rStyle w:val="FontStyle22"/>
                <w:sz w:val="28"/>
                <w:szCs w:val="28"/>
                <w:lang w:val="en-US" w:eastAsia="en-US"/>
              </w:rPr>
              <w:t>43</w:t>
            </w:r>
            <w:r w:rsidRPr="00865CD4">
              <w:rPr>
                <w:rStyle w:val="FontStyle22"/>
                <w:sz w:val="28"/>
                <w:szCs w:val="28"/>
                <w:lang w:eastAsia="en-US"/>
              </w:rPr>
              <w:t>9.</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220.</w:t>
            </w:r>
          </w:p>
        </w:tc>
        <w:tc>
          <w:tcPr>
            <w:tcW w:w="9293" w:type="dxa"/>
          </w:tcPr>
          <w:p w:rsidR="00E71973" w:rsidRPr="00865CD4" w:rsidRDefault="009C6696" w:rsidP="00685D5F">
            <w:pPr>
              <w:pStyle w:val="Style7"/>
              <w:widowControl/>
              <w:tabs>
                <w:tab w:val="left" w:pos="667"/>
              </w:tabs>
              <w:spacing w:before="19" w:line="360" w:lineRule="auto"/>
              <w:ind w:right="24" w:firstLine="0"/>
              <w:rPr>
                <w:rStyle w:val="FontStyle11"/>
                <w:sz w:val="28"/>
                <w:szCs w:val="28"/>
                <w:lang w:eastAsia="en-US"/>
              </w:rPr>
            </w:pPr>
            <w:r w:rsidRPr="00865CD4">
              <w:rPr>
                <w:rStyle w:val="FontStyle12"/>
                <w:sz w:val="28"/>
                <w:szCs w:val="28"/>
                <w:lang w:eastAsia="uk-UA"/>
              </w:rPr>
              <w:t xml:space="preserve">Гіперосмолярний інфузійний препарат сорбілакт і показання до його клінічного застосування </w:t>
            </w:r>
            <w:r w:rsidR="00685D5F" w:rsidRPr="00865CD4">
              <w:rPr>
                <w:rStyle w:val="FontStyle12"/>
                <w:sz w:val="28"/>
                <w:szCs w:val="28"/>
                <w:lang w:val="en-US" w:eastAsia="uk-UA"/>
              </w:rPr>
              <w:t xml:space="preserve">/ </w:t>
            </w:r>
            <w:r w:rsidR="00685D5F" w:rsidRPr="00865CD4">
              <w:rPr>
                <w:rStyle w:val="FontStyle12"/>
                <w:sz w:val="28"/>
                <w:szCs w:val="28"/>
                <w:lang w:eastAsia="uk-UA"/>
              </w:rPr>
              <w:t xml:space="preserve">Б.О.Кондрацький, М.В.Миндюк, В.Л. Новак </w:t>
            </w:r>
            <w:r w:rsidR="00685D5F" w:rsidRPr="00865CD4">
              <w:rPr>
                <w:rStyle w:val="FontStyle12"/>
                <w:sz w:val="28"/>
                <w:szCs w:val="28"/>
                <w:lang w:val="en-US" w:eastAsia="uk-UA"/>
              </w:rPr>
              <w:t>[</w:t>
            </w:r>
            <w:r w:rsidR="00685D5F" w:rsidRPr="00865CD4">
              <w:rPr>
                <w:rStyle w:val="FontStyle12"/>
                <w:sz w:val="28"/>
                <w:szCs w:val="28"/>
                <w:lang w:eastAsia="uk-UA"/>
              </w:rPr>
              <w:t>та ін.</w:t>
            </w:r>
            <w:r w:rsidR="00685D5F" w:rsidRPr="00865CD4">
              <w:rPr>
                <w:rStyle w:val="FontStyle12"/>
                <w:sz w:val="28"/>
                <w:szCs w:val="28"/>
                <w:lang w:val="en-US" w:eastAsia="uk-UA"/>
              </w:rPr>
              <w:t>]</w:t>
            </w:r>
            <w:r w:rsidR="004A7C83">
              <w:rPr>
                <w:rStyle w:val="FontStyle12"/>
                <w:sz w:val="28"/>
                <w:szCs w:val="28"/>
                <w:lang w:eastAsia="uk-UA"/>
              </w:rPr>
              <w:t xml:space="preserve"> </w:t>
            </w:r>
            <w:r w:rsidRPr="00865CD4">
              <w:rPr>
                <w:rStyle w:val="FontStyle12"/>
                <w:sz w:val="28"/>
                <w:szCs w:val="28"/>
                <w:lang w:eastAsia="uk-UA"/>
              </w:rPr>
              <w:t>// Інформаційний лист № 40. Випуск: "Гематологія і трансфузіологія". МОЗ України, 2000.</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221.</w:t>
            </w:r>
          </w:p>
        </w:tc>
        <w:tc>
          <w:tcPr>
            <w:tcW w:w="9293" w:type="dxa"/>
          </w:tcPr>
          <w:p w:rsidR="00E71973" w:rsidRPr="00865CD4" w:rsidRDefault="00E71973" w:rsidP="00685D5F">
            <w:pPr>
              <w:pStyle w:val="Style22"/>
              <w:widowControl/>
              <w:tabs>
                <w:tab w:val="left" w:pos="691"/>
              </w:tabs>
              <w:spacing w:line="360" w:lineRule="auto"/>
              <w:ind w:firstLine="0"/>
              <w:rPr>
                <w:rStyle w:val="FontStyle11"/>
                <w:sz w:val="28"/>
                <w:szCs w:val="28"/>
                <w:lang w:eastAsia="en-US"/>
              </w:rPr>
            </w:pPr>
            <w:r w:rsidRPr="00865CD4">
              <w:rPr>
                <w:rStyle w:val="FontStyle24"/>
                <w:sz w:val="28"/>
                <w:szCs w:val="28"/>
                <w:lang w:val="en-US" w:eastAsia="en-US"/>
              </w:rPr>
              <w:t>Thomas D.J. Hyperglycaemic effects of Hartmaim’s solution during surgery in patients with burns</w:t>
            </w:r>
            <w:r w:rsidR="00685D5F" w:rsidRPr="00865CD4">
              <w:rPr>
                <w:rStyle w:val="FontStyle24"/>
                <w:sz w:val="28"/>
                <w:szCs w:val="28"/>
                <w:lang w:val="en-US" w:eastAsia="en-US"/>
              </w:rPr>
              <w:t xml:space="preserve"> / D.J. Thomas, K.G. Alberti //</w:t>
            </w:r>
            <w:r w:rsidRPr="00865CD4">
              <w:rPr>
                <w:rStyle w:val="FontStyle24"/>
                <w:sz w:val="28"/>
                <w:szCs w:val="28"/>
                <w:lang w:val="en-US" w:eastAsia="en-US"/>
              </w:rPr>
              <w:t xml:space="preserve"> Br</w:t>
            </w:r>
            <w:r w:rsidR="00685D5F" w:rsidRPr="00865CD4">
              <w:rPr>
                <w:rStyle w:val="FontStyle24"/>
                <w:sz w:val="28"/>
                <w:szCs w:val="28"/>
                <w:lang w:val="en-US" w:eastAsia="en-US"/>
              </w:rPr>
              <w:t>.</w:t>
            </w:r>
            <w:r w:rsidRPr="00865CD4">
              <w:rPr>
                <w:rStyle w:val="FontStyle24"/>
                <w:sz w:val="28"/>
                <w:szCs w:val="28"/>
                <w:lang w:val="en-US" w:eastAsia="en-US"/>
              </w:rPr>
              <w:t xml:space="preserve"> J</w:t>
            </w:r>
            <w:r w:rsidR="00685D5F" w:rsidRPr="00865CD4">
              <w:rPr>
                <w:rStyle w:val="FontStyle24"/>
                <w:sz w:val="28"/>
                <w:szCs w:val="28"/>
                <w:lang w:val="en-US" w:eastAsia="en-US"/>
              </w:rPr>
              <w:t>.</w:t>
            </w:r>
            <w:r w:rsidRPr="00865CD4">
              <w:rPr>
                <w:rStyle w:val="FontStyle24"/>
                <w:sz w:val="28"/>
                <w:szCs w:val="28"/>
                <w:lang w:val="en-US" w:eastAsia="en-US"/>
              </w:rPr>
              <w:t xml:space="preserve"> Anaesth</w:t>
            </w:r>
            <w:r w:rsidR="00685D5F" w:rsidRPr="00865CD4">
              <w:rPr>
                <w:rStyle w:val="FontStyle24"/>
                <w:sz w:val="28"/>
                <w:szCs w:val="28"/>
                <w:lang w:val="en-US" w:eastAsia="en-US"/>
              </w:rPr>
              <w:t>. –</w:t>
            </w:r>
            <w:r w:rsidRPr="00865CD4">
              <w:rPr>
                <w:rStyle w:val="FontStyle24"/>
                <w:sz w:val="28"/>
                <w:szCs w:val="28"/>
                <w:lang w:eastAsia="en-US"/>
              </w:rPr>
              <w:t xml:space="preserve"> 2008</w:t>
            </w:r>
            <w:r w:rsidR="00685D5F" w:rsidRPr="00865CD4">
              <w:rPr>
                <w:rStyle w:val="FontStyle24"/>
                <w:sz w:val="28"/>
                <w:szCs w:val="28"/>
                <w:lang w:val="en-US" w:eastAsia="en-US"/>
              </w:rPr>
              <w:t>. –</w:t>
            </w:r>
            <w:r w:rsidR="00C706E2">
              <w:rPr>
                <w:rStyle w:val="FontStyle24"/>
                <w:sz w:val="28"/>
                <w:szCs w:val="28"/>
                <w:lang w:val="en-US" w:eastAsia="en-US"/>
              </w:rPr>
              <w:t xml:space="preserve"> </w:t>
            </w:r>
            <w:r w:rsidR="00685D5F" w:rsidRPr="00865CD4">
              <w:rPr>
                <w:rStyle w:val="FontStyle24"/>
                <w:sz w:val="28"/>
                <w:szCs w:val="28"/>
                <w:lang w:val="en-US" w:eastAsia="en-US"/>
              </w:rPr>
              <w:t>V.</w:t>
            </w:r>
            <w:r w:rsidR="00685D5F" w:rsidRPr="00865CD4">
              <w:rPr>
                <w:rStyle w:val="FontStyle24"/>
                <w:sz w:val="28"/>
                <w:szCs w:val="28"/>
                <w:lang w:eastAsia="en-US"/>
              </w:rPr>
              <w:t>50.</w:t>
            </w:r>
            <w:r w:rsidR="00685D5F" w:rsidRPr="00865CD4">
              <w:rPr>
                <w:rStyle w:val="FontStyle24"/>
                <w:sz w:val="28"/>
                <w:szCs w:val="28"/>
                <w:lang w:val="en-US" w:eastAsia="en-US"/>
              </w:rPr>
              <w:t xml:space="preserve"> –</w:t>
            </w:r>
            <w:r w:rsidR="002B1571" w:rsidRPr="002B1571">
              <w:rPr>
                <w:rStyle w:val="FontStyle24"/>
                <w:sz w:val="28"/>
                <w:szCs w:val="28"/>
                <w:lang w:val="en-US" w:eastAsia="en-US"/>
              </w:rPr>
              <w:t xml:space="preserve"> </w:t>
            </w:r>
            <w:r w:rsidR="00685D5F" w:rsidRPr="00865CD4">
              <w:rPr>
                <w:rStyle w:val="FontStyle24"/>
                <w:sz w:val="28"/>
                <w:szCs w:val="28"/>
                <w:lang w:val="en-US" w:eastAsia="en-US"/>
              </w:rPr>
              <w:t>P.</w:t>
            </w:r>
            <w:r w:rsidR="002B1571" w:rsidRPr="002B1571">
              <w:rPr>
                <w:rStyle w:val="FontStyle24"/>
                <w:sz w:val="28"/>
                <w:szCs w:val="28"/>
                <w:lang w:val="en-US" w:eastAsia="en-US"/>
              </w:rPr>
              <w:t xml:space="preserve"> </w:t>
            </w:r>
            <w:r w:rsidRPr="00865CD4">
              <w:rPr>
                <w:rStyle w:val="FontStyle24"/>
                <w:sz w:val="28"/>
                <w:szCs w:val="28"/>
                <w:lang w:eastAsia="en-US"/>
              </w:rPr>
              <w:t>185-188.</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222.</w:t>
            </w:r>
          </w:p>
        </w:tc>
        <w:tc>
          <w:tcPr>
            <w:tcW w:w="9293" w:type="dxa"/>
          </w:tcPr>
          <w:p w:rsidR="00E71973" w:rsidRPr="00865CD4" w:rsidRDefault="00E71973" w:rsidP="00FF0CA8">
            <w:pPr>
              <w:pStyle w:val="Style3"/>
              <w:widowControl/>
              <w:tabs>
                <w:tab w:val="left" w:pos="426"/>
              </w:tabs>
              <w:spacing w:before="10" w:line="360" w:lineRule="auto"/>
              <w:ind w:firstLine="0"/>
              <w:rPr>
                <w:rStyle w:val="FontStyle11"/>
                <w:sz w:val="28"/>
                <w:szCs w:val="28"/>
                <w:lang w:eastAsia="en-US"/>
              </w:rPr>
            </w:pPr>
            <w:r w:rsidRPr="00865CD4">
              <w:rPr>
                <w:rStyle w:val="FontStyle11"/>
                <w:sz w:val="28"/>
                <w:szCs w:val="28"/>
                <w:lang w:eastAsia="uk-UA"/>
              </w:rPr>
              <w:t>Лукьянова Л. Д. Биоэнергетичес</w:t>
            </w:r>
            <w:r w:rsidR="004A7C83">
              <w:rPr>
                <w:rStyle w:val="FontStyle11"/>
                <w:sz w:val="28"/>
                <w:szCs w:val="28"/>
                <w:lang w:eastAsia="uk-UA"/>
              </w:rPr>
              <w:t>кая гипоксия: понятие, механизм</w:t>
            </w:r>
            <w:r w:rsidR="004A7C83">
              <w:rPr>
                <w:rStyle w:val="FontStyle11"/>
                <w:sz w:val="28"/>
                <w:szCs w:val="28"/>
                <w:lang w:val="ru-RU" w:eastAsia="uk-UA"/>
              </w:rPr>
              <w:t>ы</w:t>
            </w:r>
            <w:r w:rsidRPr="00865CD4">
              <w:rPr>
                <w:rStyle w:val="FontStyle11"/>
                <w:sz w:val="28"/>
                <w:szCs w:val="28"/>
                <w:lang w:eastAsia="uk-UA"/>
              </w:rPr>
              <w:t xml:space="preserve"> и способи коррекции / Л. Д. Лукьянова // Бюл. </w:t>
            </w:r>
            <w:r w:rsidR="00FF0CA8" w:rsidRPr="00865CD4">
              <w:rPr>
                <w:rStyle w:val="FontStyle11"/>
                <w:sz w:val="28"/>
                <w:szCs w:val="28"/>
                <w:lang w:eastAsia="uk-UA"/>
              </w:rPr>
              <w:t>Э</w:t>
            </w:r>
            <w:r w:rsidRPr="00865CD4">
              <w:rPr>
                <w:rStyle w:val="FontStyle11"/>
                <w:sz w:val="28"/>
                <w:szCs w:val="28"/>
                <w:lang w:eastAsia="uk-UA"/>
              </w:rPr>
              <w:t xml:space="preserve">ксперим. Биол. </w:t>
            </w:r>
            <w:r w:rsidR="00C706E2">
              <w:rPr>
                <w:rStyle w:val="FontStyle11"/>
                <w:sz w:val="28"/>
                <w:szCs w:val="28"/>
                <w:lang w:eastAsia="uk-UA"/>
              </w:rPr>
              <w:t>и</w:t>
            </w:r>
            <w:r w:rsidR="00C706E2" w:rsidRPr="004A7C83">
              <w:rPr>
                <w:rStyle w:val="FontStyle11"/>
                <w:sz w:val="28"/>
                <w:szCs w:val="28"/>
                <w:lang w:val="ru-RU" w:eastAsia="uk-UA"/>
              </w:rPr>
              <w:t xml:space="preserve"> </w:t>
            </w:r>
            <w:r w:rsidR="00FF0CA8" w:rsidRPr="00865CD4">
              <w:rPr>
                <w:rStyle w:val="FontStyle11"/>
                <w:sz w:val="28"/>
                <w:szCs w:val="28"/>
                <w:lang w:eastAsia="uk-UA"/>
              </w:rPr>
              <w:t>М</w:t>
            </w:r>
            <w:r w:rsidRPr="00865CD4">
              <w:rPr>
                <w:rStyle w:val="FontStyle11"/>
                <w:sz w:val="28"/>
                <w:szCs w:val="28"/>
                <w:lang w:eastAsia="uk-UA"/>
              </w:rPr>
              <w:t>ед. -1997. – Т. 124, №9. – С</w:t>
            </w:r>
            <w:r w:rsidR="00FF0CA8" w:rsidRPr="00865CD4">
              <w:rPr>
                <w:rStyle w:val="FontStyle11"/>
                <w:sz w:val="28"/>
                <w:szCs w:val="28"/>
                <w:lang w:eastAsia="uk-UA"/>
              </w:rPr>
              <w:t>.</w:t>
            </w:r>
            <w:r w:rsidRPr="00865CD4">
              <w:rPr>
                <w:rStyle w:val="FontStyle11"/>
                <w:sz w:val="28"/>
                <w:szCs w:val="28"/>
                <w:lang w:eastAsia="uk-UA"/>
              </w:rPr>
              <w:t xml:space="preserve"> 244-254.</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223.</w:t>
            </w:r>
          </w:p>
        </w:tc>
        <w:tc>
          <w:tcPr>
            <w:tcW w:w="9293" w:type="dxa"/>
          </w:tcPr>
          <w:p w:rsidR="00E71973" w:rsidRPr="00865CD4" w:rsidRDefault="00E71973" w:rsidP="00FF0CA8">
            <w:pPr>
              <w:pStyle w:val="Style22"/>
              <w:widowControl/>
              <w:tabs>
                <w:tab w:val="left" w:pos="691"/>
              </w:tabs>
              <w:spacing w:line="360" w:lineRule="auto"/>
              <w:ind w:firstLine="0"/>
              <w:rPr>
                <w:rStyle w:val="FontStyle11"/>
                <w:sz w:val="28"/>
                <w:szCs w:val="28"/>
                <w:lang w:eastAsia="en-US"/>
              </w:rPr>
            </w:pPr>
            <w:r w:rsidRPr="00865CD4">
              <w:rPr>
                <w:rStyle w:val="FontStyle24"/>
                <w:sz w:val="28"/>
                <w:szCs w:val="28"/>
                <w:lang w:val="en-US" w:eastAsia="en-US"/>
              </w:rPr>
              <w:t>Twigley A.J. The end of the crystalloid era? A new approach to peri-operative fluid administration</w:t>
            </w:r>
            <w:r w:rsidR="00FF0CA8" w:rsidRPr="00865CD4">
              <w:rPr>
                <w:rStyle w:val="FontStyle24"/>
                <w:sz w:val="28"/>
                <w:szCs w:val="28"/>
                <w:lang w:val="en-US" w:eastAsia="en-US"/>
              </w:rPr>
              <w:t xml:space="preserve"> / A.J. Twigley, K.M. Hillman //</w:t>
            </w:r>
            <w:r w:rsidRPr="00865CD4">
              <w:rPr>
                <w:rStyle w:val="FontStyle24"/>
                <w:sz w:val="28"/>
                <w:szCs w:val="28"/>
                <w:lang w:val="en-US" w:eastAsia="en-US"/>
              </w:rPr>
              <w:t xml:space="preserve"> Anaesthesia</w:t>
            </w:r>
            <w:r w:rsidR="00FF0CA8" w:rsidRPr="00865CD4">
              <w:rPr>
                <w:rStyle w:val="FontStyle24"/>
                <w:sz w:val="28"/>
                <w:szCs w:val="28"/>
                <w:lang w:val="en-US" w:eastAsia="en-US"/>
              </w:rPr>
              <w:t>. –</w:t>
            </w:r>
            <w:r w:rsidRPr="00865CD4">
              <w:rPr>
                <w:rStyle w:val="FontStyle24"/>
                <w:sz w:val="28"/>
                <w:szCs w:val="28"/>
                <w:lang w:eastAsia="en-US"/>
              </w:rPr>
              <w:t xml:space="preserve"> 2005</w:t>
            </w:r>
            <w:r w:rsidR="00FF0CA8" w:rsidRPr="00865CD4">
              <w:rPr>
                <w:rStyle w:val="FontStyle24"/>
                <w:sz w:val="28"/>
                <w:szCs w:val="28"/>
                <w:lang w:eastAsia="en-US"/>
              </w:rPr>
              <w:t>. –</w:t>
            </w:r>
            <w:r w:rsidR="002B1571" w:rsidRPr="002B1571">
              <w:rPr>
                <w:rStyle w:val="FontStyle24"/>
                <w:sz w:val="28"/>
                <w:szCs w:val="28"/>
                <w:lang w:val="en-US" w:eastAsia="en-US"/>
              </w:rPr>
              <w:t xml:space="preserve"> </w:t>
            </w:r>
            <w:r w:rsidR="00FF0CA8" w:rsidRPr="00865CD4">
              <w:rPr>
                <w:rStyle w:val="FontStyle24"/>
                <w:sz w:val="28"/>
                <w:szCs w:val="28"/>
                <w:lang w:eastAsia="en-US"/>
              </w:rPr>
              <w:t>Р.</w:t>
            </w:r>
            <w:r w:rsidRPr="00865CD4">
              <w:rPr>
                <w:rStyle w:val="FontStyle24"/>
                <w:sz w:val="28"/>
                <w:szCs w:val="28"/>
                <w:lang w:eastAsia="en-US"/>
              </w:rPr>
              <w:t>40</w:t>
            </w:r>
            <w:r w:rsidR="00FF0CA8" w:rsidRPr="00865CD4">
              <w:rPr>
                <w:rStyle w:val="FontStyle24"/>
                <w:sz w:val="28"/>
                <w:szCs w:val="28"/>
                <w:lang w:eastAsia="en-US"/>
              </w:rPr>
              <w:t>. –</w:t>
            </w:r>
            <w:r w:rsidR="002B1571" w:rsidRPr="002B1571">
              <w:rPr>
                <w:rStyle w:val="FontStyle24"/>
                <w:sz w:val="28"/>
                <w:szCs w:val="28"/>
                <w:lang w:val="en-US" w:eastAsia="en-US"/>
              </w:rPr>
              <w:t xml:space="preserve"> </w:t>
            </w:r>
            <w:r w:rsidR="00FF0CA8" w:rsidRPr="00865CD4">
              <w:rPr>
                <w:rStyle w:val="FontStyle24"/>
                <w:sz w:val="28"/>
                <w:szCs w:val="28"/>
                <w:lang w:eastAsia="en-US"/>
              </w:rPr>
              <w:t>P.</w:t>
            </w:r>
            <w:r w:rsidR="002B1571" w:rsidRPr="002B1571">
              <w:rPr>
                <w:rStyle w:val="FontStyle24"/>
                <w:sz w:val="28"/>
                <w:szCs w:val="28"/>
                <w:lang w:val="en-US" w:eastAsia="en-US"/>
              </w:rPr>
              <w:t xml:space="preserve"> </w:t>
            </w:r>
            <w:r w:rsidRPr="00865CD4">
              <w:rPr>
                <w:rStyle w:val="FontStyle24"/>
                <w:sz w:val="28"/>
                <w:szCs w:val="28"/>
                <w:lang w:eastAsia="en-US"/>
              </w:rPr>
              <w:t>860-871.</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224.</w:t>
            </w:r>
          </w:p>
        </w:tc>
        <w:tc>
          <w:tcPr>
            <w:tcW w:w="9293" w:type="dxa"/>
          </w:tcPr>
          <w:p w:rsidR="00E71973" w:rsidRPr="00865CD4" w:rsidRDefault="00FF0CA8" w:rsidP="00FD6CD3">
            <w:pPr>
              <w:pStyle w:val="Style3"/>
              <w:widowControl/>
              <w:spacing w:line="360" w:lineRule="auto"/>
              <w:ind w:firstLine="0"/>
              <w:rPr>
                <w:rStyle w:val="FontStyle11"/>
                <w:sz w:val="28"/>
                <w:szCs w:val="28"/>
                <w:lang w:eastAsia="en-US"/>
              </w:rPr>
            </w:pPr>
            <w:r w:rsidRPr="00865CD4">
              <w:rPr>
                <w:rStyle w:val="FontStyle11"/>
                <w:sz w:val="28"/>
                <w:szCs w:val="28"/>
                <w:lang w:eastAsia="uk-UA"/>
              </w:rPr>
              <w:t>Основні шляхи утворення активних форм кисню в нормі та при ішемічних патологіях / Ю. І. Губський, І. Ф. Бєленічев, С. І. Коваленко [та ін.] // Совр. пробл. токсикол. - 2004. - № 2. - С. 8-16.</w:t>
            </w:r>
          </w:p>
        </w:tc>
      </w:tr>
      <w:tr w:rsidR="00FF0CA8" w:rsidRPr="00865CD4" w:rsidTr="00376D0E">
        <w:trPr>
          <w:trHeight w:val="267"/>
        </w:trPr>
        <w:tc>
          <w:tcPr>
            <w:tcW w:w="726" w:type="dxa"/>
          </w:tcPr>
          <w:p w:rsidR="00FF0CA8" w:rsidRPr="00865CD4" w:rsidRDefault="00FF0CA8" w:rsidP="003636E9">
            <w:pPr>
              <w:pStyle w:val="aa"/>
              <w:rPr>
                <w:b w:val="0"/>
                <w:szCs w:val="28"/>
                <w:lang w:val="en-US"/>
              </w:rPr>
            </w:pPr>
            <w:r w:rsidRPr="00865CD4">
              <w:rPr>
                <w:b w:val="0"/>
                <w:szCs w:val="28"/>
                <w:lang w:val="en-US"/>
              </w:rPr>
              <w:t>225.</w:t>
            </w:r>
          </w:p>
        </w:tc>
        <w:tc>
          <w:tcPr>
            <w:tcW w:w="9293" w:type="dxa"/>
          </w:tcPr>
          <w:p w:rsidR="00FF0CA8" w:rsidRPr="00865CD4" w:rsidRDefault="00FF0CA8" w:rsidP="00FF0CA8">
            <w:pPr>
              <w:pStyle w:val="Style1"/>
              <w:widowControl/>
              <w:spacing w:line="360" w:lineRule="auto"/>
              <w:ind w:left="34" w:hanging="34"/>
              <w:jc w:val="both"/>
              <w:rPr>
                <w:rStyle w:val="FontStyle11"/>
                <w:sz w:val="28"/>
                <w:szCs w:val="28"/>
                <w:lang w:eastAsia="en-US"/>
              </w:rPr>
            </w:pPr>
            <w:r w:rsidRPr="00865CD4">
              <w:rPr>
                <w:rStyle w:val="FontStyle11"/>
                <w:sz w:val="28"/>
                <w:szCs w:val="28"/>
                <w:lang w:eastAsia="uk-UA"/>
              </w:rPr>
              <w:t>Франке Р. Восполнение обьема циркулирующей крови с использованием коллоидных растворов / Р. Франке // Анестезиология и реаниматология. - 2000. - №3. - С.</w:t>
            </w:r>
            <w:r w:rsidR="002B1571">
              <w:rPr>
                <w:rStyle w:val="FontStyle11"/>
                <w:sz w:val="28"/>
                <w:szCs w:val="28"/>
                <w:lang w:val="ru-RU" w:eastAsia="uk-UA"/>
              </w:rPr>
              <w:t xml:space="preserve"> </w:t>
            </w:r>
            <w:r w:rsidRPr="00865CD4">
              <w:rPr>
                <w:rStyle w:val="FontStyle11"/>
                <w:sz w:val="28"/>
                <w:szCs w:val="28"/>
                <w:lang w:eastAsia="uk-UA"/>
              </w:rPr>
              <w:t>70-76.</w:t>
            </w:r>
          </w:p>
        </w:tc>
      </w:tr>
      <w:tr w:rsidR="00C775BD" w:rsidRPr="00865CD4" w:rsidTr="00376D0E">
        <w:trPr>
          <w:trHeight w:val="267"/>
        </w:trPr>
        <w:tc>
          <w:tcPr>
            <w:tcW w:w="726" w:type="dxa"/>
          </w:tcPr>
          <w:p w:rsidR="00C775BD" w:rsidRPr="00865CD4" w:rsidRDefault="00C775BD" w:rsidP="003636E9">
            <w:pPr>
              <w:pStyle w:val="aa"/>
              <w:rPr>
                <w:b w:val="0"/>
                <w:szCs w:val="28"/>
                <w:lang w:val="en-US"/>
              </w:rPr>
            </w:pPr>
            <w:r w:rsidRPr="00865CD4">
              <w:rPr>
                <w:b w:val="0"/>
                <w:szCs w:val="28"/>
                <w:lang w:val="en-US"/>
              </w:rPr>
              <w:t>226.</w:t>
            </w:r>
          </w:p>
        </w:tc>
        <w:tc>
          <w:tcPr>
            <w:tcW w:w="9293" w:type="dxa"/>
          </w:tcPr>
          <w:p w:rsidR="00C775BD" w:rsidRPr="00865CD4" w:rsidRDefault="00C775BD" w:rsidP="00C775BD">
            <w:pPr>
              <w:pStyle w:val="Style2"/>
              <w:widowControl/>
              <w:tabs>
                <w:tab w:val="left" w:pos="346"/>
              </w:tabs>
              <w:spacing w:before="5" w:line="360" w:lineRule="auto"/>
              <w:ind w:firstLine="0"/>
              <w:jc w:val="both"/>
              <w:rPr>
                <w:rStyle w:val="FontStyle11"/>
                <w:sz w:val="28"/>
                <w:szCs w:val="28"/>
                <w:lang w:eastAsia="uk-UA"/>
              </w:rPr>
            </w:pPr>
            <w:r w:rsidRPr="00865CD4">
              <w:rPr>
                <w:rStyle w:val="FontStyle11"/>
                <w:sz w:val="28"/>
                <w:szCs w:val="28"/>
                <w:lang w:eastAsia="uk-UA"/>
              </w:rPr>
              <w:t>Шифман Е.М., Флока С</w:t>
            </w:r>
            <w:r w:rsidR="00AA0AC7">
              <w:rPr>
                <w:rStyle w:val="FontStyle11"/>
                <w:sz w:val="28"/>
                <w:szCs w:val="28"/>
                <w:lang w:eastAsia="uk-UA"/>
              </w:rPr>
              <w:t>.</w:t>
            </w:r>
            <w:r w:rsidRPr="00865CD4">
              <w:rPr>
                <w:rStyle w:val="FontStyle11"/>
                <w:sz w:val="28"/>
                <w:szCs w:val="28"/>
                <w:lang w:eastAsia="uk-UA"/>
              </w:rPr>
              <w:t>Е. Целесообразность применения растворов гидроксиэтилированного крахмала: патофизиологическое обоснование или «хитросплетення брюссельских кружев» / Е.М. Шифман, С.Е. Флока // Вестник интенсивной терапии</w:t>
            </w:r>
            <w:r w:rsidR="00081042">
              <w:rPr>
                <w:rStyle w:val="FontStyle11"/>
                <w:sz w:val="28"/>
                <w:szCs w:val="28"/>
                <w:lang w:val="ru-RU" w:eastAsia="uk-UA"/>
              </w:rPr>
              <w:t>.</w:t>
            </w:r>
            <w:r w:rsidRPr="00865CD4">
              <w:rPr>
                <w:rStyle w:val="FontStyle11"/>
                <w:sz w:val="28"/>
                <w:szCs w:val="28"/>
                <w:lang w:eastAsia="uk-UA"/>
              </w:rPr>
              <w:t xml:space="preserve"> - 2007. - №4. </w:t>
            </w:r>
            <w:r w:rsidR="001D5C10" w:rsidRPr="00865CD4">
              <w:rPr>
                <w:rStyle w:val="FontStyle11"/>
                <w:sz w:val="28"/>
                <w:szCs w:val="28"/>
                <w:lang w:eastAsia="uk-UA"/>
              </w:rPr>
              <w:t xml:space="preserve">- </w:t>
            </w:r>
            <w:r w:rsidRPr="00865CD4">
              <w:rPr>
                <w:rStyle w:val="FontStyle11"/>
                <w:sz w:val="28"/>
                <w:szCs w:val="28"/>
                <w:lang w:eastAsia="uk-UA"/>
              </w:rPr>
              <w:t>С. 42-47.</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227.</w:t>
            </w:r>
          </w:p>
        </w:tc>
        <w:tc>
          <w:tcPr>
            <w:tcW w:w="9293" w:type="dxa"/>
          </w:tcPr>
          <w:p w:rsidR="00E71973" w:rsidRPr="00865CD4" w:rsidRDefault="00471DD7" w:rsidP="001F1538">
            <w:pPr>
              <w:pStyle w:val="1"/>
              <w:spacing w:before="0" w:after="0" w:line="360" w:lineRule="auto"/>
              <w:jc w:val="both"/>
              <w:rPr>
                <w:rStyle w:val="FontStyle11"/>
                <w:b w:val="0"/>
                <w:sz w:val="28"/>
                <w:szCs w:val="28"/>
                <w:lang w:eastAsia="uk-UA"/>
              </w:rPr>
            </w:pPr>
            <w:r w:rsidRPr="00865CD4">
              <w:rPr>
                <w:rFonts w:ascii="Times New Roman" w:hAnsi="Times New Roman" w:cs="Times New Roman"/>
                <w:b w:val="0"/>
                <w:sz w:val="28"/>
                <w:szCs w:val="28"/>
                <w:lang w:val="en-US"/>
              </w:rPr>
              <w:t xml:space="preserve">A comparison of albumin and saline for fluid resuscitation in the intensive care unit </w:t>
            </w:r>
            <w:r w:rsidR="009F3EFD" w:rsidRPr="00865CD4">
              <w:rPr>
                <w:rFonts w:ascii="Times New Roman" w:hAnsi="Times New Roman" w:cs="Times New Roman"/>
                <w:b w:val="0"/>
                <w:sz w:val="28"/>
                <w:szCs w:val="28"/>
                <w:lang w:val="en-US"/>
              </w:rPr>
              <w:t xml:space="preserve">/ S. </w:t>
            </w:r>
            <w:r w:rsidRPr="00865CD4">
              <w:rPr>
                <w:rFonts w:ascii="Times New Roman" w:hAnsi="Times New Roman" w:cs="Times New Roman"/>
                <w:b w:val="0"/>
                <w:sz w:val="28"/>
                <w:szCs w:val="28"/>
                <w:lang w:val="en-US"/>
              </w:rPr>
              <w:t xml:space="preserve">Finfer, </w:t>
            </w:r>
            <w:r w:rsidR="009F3EFD" w:rsidRPr="00865CD4">
              <w:rPr>
                <w:rFonts w:ascii="Times New Roman" w:hAnsi="Times New Roman" w:cs="Times New Roman"/>
                <w:b w:val="0"/>
                <w:sz w:val="28"/>
                <w:szCs w:val="28"/>
                <w:lang w:val="en-US"/>
              </w:rPr>
              <w:t xml:space="preserve">R. </w:t>
            </w:r>
            <w:r w:rsidRPr="00865CD4">
              <w:rPr>
                <w:rFonts w:ascii="Times New Roman" w:hAnsi="Times New Roman" w:cs="Times New Roman"/>
                <w:b w:val="0"/>
                <w:sz w:val="28"/>
                <w:szCs w:val="28"/>
                <w:lang w:val="en-US"/>
              </w:rPr>
              <w:t xml:space="preserve">Bellomo, </w:t>
            </w:r>
            <w:r w:rsidR="009F3EFD" w:rsidRPr="00865CD4">
              <w:rPr>
                <w:rFonts w:ascii="Times New Roman" w:hAnsi="Times New Roman" w:cs="Times New Roman"/>
                <w:b w:val="0"/>
                <w:sz w:val="28"/>
                <w:szCs w:val="28"/>
                <w:lang w:val="en-US"/>
              </w:rPr>
              <w:t xml:space="preserve">N. </w:t>
            </w:r>
            <w:r w:rsidRPr="00865CD4">
              <w:rPr>
                <w:rFonts w:ascii="Times New Roman" w:hAnsi="Times New Roman" w:cs="Times New Roman"/>
                <w:b w:val="0"/>
                <w:sz w:val="28"/>
                <w:szCs w:val="28"/>
                <w:lang w:val="en-US"/>
              </w:rPr>
              <w:t>Boyce</w:t>
            </w:r>
            <w:r w:rsidR="009F3EFD" w:rsidRPr="00865CD4">
              <w:rPr>
                <w:rFonts w:ascii="Times New Roman" w:hAnsi="Times New Roman" w:cs="Times New Roman"/>
                <w:b w:val="0"/>
                <w:sz w:val="28"/>
                <w:szCs w:val="28"/>
                <w:lang w:val="en-US"/>
              </w:rPr>
              <w:t xml:space="preserve"> [et al.] // </w:t>
            </w:r>
            <w:r w:rsidR="009F3EFD" w:rsidRPr="00865CD4">
              <w:rPr>
                <w:rStyle w:val="jrnl"/>
                <w:rFonts w:ascii="Times New Roman" w:hAnsi="Times New Roman" w:cs="Times New Roman"/>
                <w:b w:val="0"/>
                <w:sz w:val="28"/>
                <w:szCs w:val="28"/>
                <w:lang w:val="en-US"/>
              </w:rPr>
              <w:t>N. Engl. J. Med</w:t>
            </w:r>
            <w:r w:rsidR="009F3EFD" w:rsidRPr="00865CD4">
              <w:rPr>
                <w:rFonts w:ascii="Times New Roman" w:hAnsi="Times New Roman" w:cs="Times New Roman"/>
                <w:b w:val="0"/>
                <w:sz w:val="28"/>
                <w:szCs w:val="28"/>
                <w:lang w:val="en-US"/>
              </w:rPr>
              <w:t xml:space="preserve">. – 2004. – V.350, </w:t>
            </w:r>
            <w:r w:rsidR="001F1538" w:rsidRPr="00865CD4">
              <w:rPr>
                <w:rFonts w:ascii="Times New Roman" w:hAnsi="Times New Roman" w:cs="Times New Roman"/>
                <w:b w:val="0"/>
                <w:sz w:val="28"/>
                <w:szCs w:val="28"/>
                <w:lang w:val="en-US"/>
              </w:rPr>
              <w:t>№</w:t>
            </w:r>
            <w:r w:rsidR="009F3EFD" w:rsidRPr="00865CD4">
              <w:rPr>
                <w:rFonts w:ascii="Times New Roman" w:hAnsi="Times New Roman" w:cs="Times New Roman"/>
                <w:b w:val="0"/>
                <w:sz w:val="28"/>
                <w:szCs w:val="28"/>
                <w:lang w:val="en-US"/>
              </w:rPr>
              <w:t>22</w:t>
            </w:r>
            <w:r w:rsidR="001F1538" w:rsidRPr="00865CD4">
              <w:rPr>
                <w:rFonts w:ascii="Times New Roman" w:hAnsi="Times New Roman" w:cs="Times New Roman"/>
                <w:b w:val="0"/>
                <w:sz w:val="28"/>
                <w:szCs w:val="28"/>
                <w:lang w:val="en-US"/>
              </w:rPr>
              <w:t>. –</w:t>
            </w:r>
            <w:r w:rsidR="002B1571" w:rsidRPr="002B1571">
              <w:rPr>
                <w:rFonts w:ascii="Times New Roman" w:hAnsi="Times New Roman" w:cs="Times New Roman"/>
                <w:b w:val="0"/>
                <w:sz w:val="28"/>
                <w:szCs w:val="28"/>
                <w:lang w:val="en-US"/>
              </w:rPr>
              <w:t xml:space="preserve"> </w:t>
            </w:r>
            <w:r w:rsidR="001F1538" w:rsidRPr="00865CD4">
              <w:rPr>
                <w:rStyle w:val="FontStyle11"/>
                <w:b w:val="0"/>
                <w:sz w:val="28"/>
                <w:szCs w:val="28"/>
                <w:lang w:val="en-US" w:eastAsia="uk-UA"/>
              </w:rPr>
              <w:t xml:space="preserve">P. </w:t>
            </w:r>
            <w:r w:rsidR="00E71973" w:rsidRPr="00865CD4">
              <w:rPr>
                <w:rStyle w:val="FontStyle11"/>
                <w:b w:val="0"/>
                <w:sz w:val="28"/>
                <w:szCs w:val="28"/>
                <w:lang w:eastAsia="uk-UA"/>
              </w:rPr>
              <w:t>2247-2256.</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lastRenderedPageBreak/>
              <w:t>228.</w:t>
            </w:r>
          </w:p>
        </w:tc>
        <w:tc>
          <w:tcPr>
            <w:tcW w:w="9293" w:type="dxa"/>
          </w:tcPr>
          <w:p w:rsidR="00E71973" w:rsidRPr="00865CD4" w:rsidRDefault="00E71973" w:rsidP="001F1538">
            <w:pPr>
              <w:pStyle w:val="Style6"/>
              <w:widowControl/>
              <w:tabs>
                <w:tab w:val="left" w:pos="682"/>
              </w:tabs>
              <w:spacing w:before="14" w:line="360" w:lineRule="auto"/>
              <w:jc w:val="both"/>
              <w:rPr>
                <w:rStyle w:val="FontStyle11"/>
                <w:sz w:val="28"/>
                <w:szCs w:val="28"/>
                <w:lang w:eastAsia="uk-UA"/>
              </w:rPr>
            </w:pPr>
            <w:r w:rsidRPr="00865CD4">
              <w:rPr>
                <w:rStyle w:val="FontStyle11"/>
                <w:sz w:val="28"/>
                <w:szCs w:val="28"/>
                <w:lang w:val="en-US" w:eastAsia="en-US"/>
              </w:rPr>
              <w:t xml:space="preserve">Gosling P. Albumin: friend or foe? </w:t>
            </w:r>
            <w:r w:rsidR="001F1538" w:rsidRPr="00865CD4">
              <w:rPr>
                <w:rStyle w:val="FontStyle11"/>
                <w:sz w:val="28"/>
                <w:szCs w:val="28"/>
                <w:lang w:val="en-US" w:eastAsia="en-US"/>
              </w:rPr>
              <w:t xml:space="preserve">/ P. Gosling // </w:t>
            </w:r>
            <w:r w:rsidRPr="00865CD4">
              <w:rPr>
                <w:rStyle w:val="FontStyle11"/>
                <w:sz w:val="28"/>
                <w:szCs w:val="28"/>
                <w:lang w:val="en-US" w:eastAsia="en-US"/>
              </w:rPr>
              <w:t>Trauma</w:t>
            </w:r>
            <w:r w:rsidR="001F1538" w:rsidRPr="00865CD4">
              <w:rPr>
                <w:rStyle w:val="FontStyle11"/>
                <w:sz w:val="28"/>
                <w:szCs w:val="28"/>
                <w:lang w:val="en-US" w:eastAsia="en-US"/>
              </w:rPr>
              <w:t>. –</w:t>
            </w:r>
            <w:r w:rsidRPr="00865CD4">
              <w:rPr>
                <w:rStyle w:val="FontStyle11"/>
                <w:sz w:val="28"/>
                <w:szCs w:val="28"/>
                <w:lang w:val="en-US" w:eastAsia="en-US"/>
              </w:rPr>
              <w:t xml:space="preserve"> 2000</w:t>
            </w:r>
            <w:r w:rsidR="001F1538" w:rsidRPr="00865CD4">
              <w:rPr>
                <w:rStyle w:val="FontStyle11"/>
                <w:sz w:val="28"/>
                <w:szCs w:val="28"/>
                <w:lang w:val="en-US" w:eastAsia="en-US"/>
              </w:rPr>
              <w:t>. - №</w:t>
            </w:r>
            <w:r w:rsidRPr="00865CD4">
              <w:rPr>
                <w:rStyle w:val="FontStyle11"/>
                <w:sz w:val="28"/>
                <w:szCs w:val="28"/>
                <w:lang w:val="en-US" w:eastAsia="en-US"/>
              </w:rPr>
              <w:t>2</w:t>
            </w:r>
            <w:r w:rsidR="001F1538" w:rsidRPr="00865CD4">
              <w:rPr>
                <w:rStyle w:val="FontStyle11"/>
                <w:sz w:val="28"/>
                <w:szCs w:val="28"/>
                <w:lang w:val="en-US" w:eastAsia="en-US"/>
              </w:rPr>
              <w:t xml:space="preserve">. – P. </w:t>
            </w:r>
            <w:r w:rsidRPr="00865CD4">
              <w:rPr>
                <w:rStyle w:val="FontStyle11"/>
                <w:sz w:val="28"/>
                <w:szCs w:val="28"/>
                <w:lang w:eastAsia="en-US"/>
              </w:rPr>
              <w:t>125-</w:t>
            </w:r>
            <w:r w:rsidR="001F1538" w:rsidRPr="00865CD4">
              <w:rPr>
                <w:rStyle w:val="FontStyle11"/>
                <w:sz w:val="28"/>
                <w:szCs w:val="28"/>
                <w:lang w:val="en-US" w:eastAsia="en-US"/>
              </w:rPr>
              <w:t>1</w:t>
            </w:r>
            <w:r w:rsidRPr="00865CD4">
              <w:rPr>
                <w:rStyle w:val="FontStyle11"/>
                <w:sz w:val="28"/>
                <w:szCs w:val="28"/>
                <w:lang w:eastAsia="en-US"/>
              </w:rPr>
              <w:t>34.</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229.</w:t>
            </w:r>
          </w:p>
        </w:tc>
        <w:tc>
          <w:tcPr>
            <w:tcW w:w="9293" w:type="dxa"/>
          </w:tcPr>
          <w:p w:rsidR="00E71973" w:rsidRPr="00865CD4" w:rsidRDefault="001F1538" w:rsidP="000971C9">
            <w:pPr>
              <w:pStyle w:val="1"/>
              <w:spacing w:before="0" w:after="0" w:line="360" w:lineRule="auto"/>
              <w:jc w:val="both"/>
              <w:rPr>
                <w:rStyle w:val="FontStyle11"/>
                <w:b w:val="0"/>
                <w:sz w:val="28"/>
                <w:szCs w:val="28"/>
                <w:lang w:val="en-US"/>
              </w:rPr>
            </w:pPr>
            <w:r w:rsidRPr="00865CD4">
              <w:rPr>
                <w:rFonts w:ascii="Times New Roman" w:hAnsi="Times New Roman" w:cs="Times New Roman"/>
                <w:b w:val="0"/>
                <w:sz w:val="28"/>
                <w:szCs w:val="28"/>
                <w:lang w:val="en-US"/>
              </w:rPr>
              <w:t xml:space="preserve">Guidelines for the use of fresh-frozen plasma, cryoprecipitate and cryosupernatant / </w:t>
            </w:r>
            <w:r w:rsidR="000971C9" w:rsidRPr="00865CD4">
              <w:rPr>
                <w:rFonts w:ascii="Times New Roman" w:hAnsi="Times New Roman" w:cs="Times New Roman"/>
                <w:b w:val="0"/>
                <w:sz w:val="28"/>
                <w:szCs w:val="28"/>
                <w:lang w:val="en-US"/>
              </w:rPr>
              <w:t xml:space="preserve">D.F. </w:t>
            </w:r>
            <w:r w:rsidRPr="00865CD4">
              <w:rPr>
                <w:rFonts w:ascii="Times New Roman" w:hAnsi="Times New Roman" w:cs="Times New Roman"/>
                <w:b w:val="0"/>
                <w:sz w:val="28"/>
                <w:szCs w:val="28"/>
                <w:lang w:val="en-US"/>
              </w:rPr>
              <w:t xml:space="preserve">O'Shaughnessy, </w:t>
            </w:r>
            <w:r w:rsidR="000971C9" w:rsidRPr="00865CD4">
              <w:rPr>
                <w:rFonts w:ascii="Times New Roman" w:hAnsi="Times New Roman" w:cs="Times New Roman"/>
                <w:b w:val="0"/>
                <w:sz w:val="28"/>
                <w:szCs w:val="28"/>
                <w:lang w:val="en-US"/>
              </w:rPr>
              <w:t xml:space="preserve">C. </w:t>
            </w:r>
            <w:r w:rsidRPr="00865CD4">
              <w:rPr>
                <w:rFonts w:ascii="Times New Roman" w:hAnsi="Times New Roman" w:cs="Times New Roman"/>
                <w:b w:val="0"/>
                <w:sz w:val="28"/>
                <w:szCs w:val="28"/>
                <w:lang w:val="en-US"/>
              </w:rPr>
              <w:t xml:space="preserve">Atterbury, </w:t>
            </w:r>
            <w:r w:rsidR="000971C9" w:rsidRPr="00865CD4">
              <w:rPr>
                <w:rFonts w:ascii="Times New Roman" w:hAnsi="Times New Roman" w:cs="Times New Roman"/>
                <w:b w:val="0"/>
                <w:sz w:val="28"/>
                <w:szCs w:val="28"/>
                <w:lang w:val="en-US"/>
              </w:rPr>
              <w:t xml:space="preserve">P. </w:t>
            </w:r>
            <w:r w:rsidRPr="00865CD4">
              <w:rPr>
                <w:rFonts w:ascii="Times New Roman" w:hAnsi="Times New Roman" w:cs="Times New Roman"/>
                <w:b w:val="0"/>
                <w:sz w:val="28"/>
                <w:szCs w:val="28"/>
                <w:lang w:val="en-US"/>
              </w:rPr>
              <w:t xml:space="preserve">Bolton Maggs [et al.] // </w:t>
            </w:r>
            <w:r w:rsidRPr="00865CD4">
              <w:rPr>
                <w:rStyle w:val="jrnl"/>
                <w:rFonts w:ascii="Times New Roman" w:hAnsi="Times New Roman" w:cs="Times New Roman"/>
                <w:b w:val="0"/>
                <w:sz w:val="28"/>
                <w:szCs w:val="28"/>
                <w:lang w:val="en-US"/>
              </w:rPr>
              <w:t>Br. J. Haematol</w:t>
            </w:r>
            <w:r w:rsidRPr="00865CD4">
              <w:rPr>
                <w:rFonts w:ascii="Times New Roman" w:hAnsi="Times New Roman" w:cs="Times New Roman"/>
                <w:b w:val="0"/>
                <w:sz w:val="28"/>
                <w:szCs w:val="28"/>
                <w:lang w:val="en-US"/>
              </w:rPr>
              <w:t>. – 2004. – V.126, №1. – P.</w:t>
            </w:r>
            <w:r w:rsidR="002B1571" w:rsidRPr="002B1571">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11-28.</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230.</w:t>
            </w:r>
          </w:p>
        </w:tc>
        <w:tc>
          <w:tcPr>
            <w:tcW w:w="9293" w:type="dxa"/>
          </w:tcPr>
          <w:p w:rsidR="00E71973" w:rsidRPr="00865CD4" w:rsidRDefault="00E71973" w:rsidP="000971C9">
            <w:pPr>
              <w:pStyle w:val="Style11"/>
              <w:widowControl/>
              <w:tabs>
                <w:tab w:val="left" w:pos="677"/>
              </w:tabs>
              <w:spacing w:line="360" w:lineRule="auto"/>
              <w:ind w:right="62"/>
              <w:jc w:val="both"/>
              <w:rPr>
                <w:rStyle w:val="FontStyle11"/>
                <w:b/>
                <w:sz w:val="28"/>
                <w:szCs w:val="28"/>
                <w:lang w:eastAsia="uk-UA"/>
              </w:rPr>
            </w:pPr>
            <w:r w:rsidRPr="00865CD4">
              <w:rPr>
                <w:rStyle w:val="FontStyle14"/>
                <w:b w:val="0"/>
                <w:sz w:val="28"/>
                <w:szCs w:val="28"/>
                <w:lang w:val="en-US" w:eastAsia="en-US"/>
              </w:rPr>
              <w:t>Kreisberg R</w:t>
            </w:r>
            <w:r w:rsidR="000971C9" w:rsidRPr="00865CD4">
              <w:rPr>
                <w:rStyle w:val="FontStyle14"/>
                <w:b w:val="0"/>
                <w:sz w:val="28"/>
                <w:szCs w:val="28"/>
                <w:lang w:val="en-US" w:eastAsia="en-US"/>
              </w:rPr>
              <w:t>.</w:t>
            </w:r>
            <w:r w:rsidRPr="00865CD4">
              <w:rPr>
                <w:rStyle w:val="FontStyle14"/>
                <w:b w:val="0"/>
                <w:sz w:val="28"/>
                <w:szCs w:val="28"/>
                <w:lang w:val="en-US" w:eastAsia="en-US"/>
              </w:rPr>
              <w:t>A</w:t>
            </w:r>
            <w:r w:rsidR="000971C9" w:rsidRPr="00865CD4">
              <w:rPr>
                <w:rStyle w:val="FontStyle14"/>
                <w:b w:val="0"/>
                <w:sz w:val="28"/>
                <w:szCs w:val="28"/>
                <w:lang w:val="en-US" w:eastAsia="en-US"/>
              </w:rPr>
              <w:t>.</w:t>
            </w:r>
            <w:r w:rsidRPr="00865CD4">
              <w:rPr>
                <w:rStyle w:val="FontStyle14"/>
                <w:b w:val="0"/>
                <w:sz w:val="28"/>
                <w:szCs w:val="28"/>
                <w:lang w:val="en-US" w:eastAsia="en-US"/>
              </w:rPr>
              <w:t xml:space="preserve"> Pathogenesis and management of lactic acidosis</w:t>
            </w:r>
            <w:r w:rsidR="000971C9" w:rsidRPr="00865CD4">
              <w:rPr>
                <w:rStyle w:val="FontStyle14"/>
                <w:b w:val="0"/>
                <w:sz w:val="28"/>
                <w:szCs w:val="28"/>
                <w:lang w:val="en-US" w:eastAsia="en-US"/>
              </w:rPr>
              <w:t xml:space="preserve"> / R.A. Kreisberg //</w:t>
            </w:r>
            <w:r w:rsidRPr="00865CD4">
              <w:rPr>
                <w:rStyle w:val="FontStyle14"/>
                <w:b w:val="0"/>
                <w:sz w:val="28"/>
                <w:szCs w:val="28"/>
                <w:lang w:val="en-US" w:eastAsia="en-US"/>
              </w:rPr>
              <w:t xml:space="preserve"> Ann</w:t>
            </w:r>
            <w:r w:rsidR="000971C9" w:rsidRPr="00865CD4">
              <w:rPr>
                <w:rStyle w:val="FontStyle14"/>
                <w:b w:val="0"/>
                <w:sz w:val="28"/>
                <w:szCs w:val="28"/>
                <w:lang w:val="en-US" w:eastAsia="en-US"/>
              </w:rPr>
              <w:t>.</w:t>
            </w:r>
            <w:r w:rsidRPr="00865CD4">
              <w:rPr>
                <w:rStyle w:val="FontStyle14"/>
                <w:b w:val="0"/>
                <w:sz w:val="28"/>
                <w:szCs w:val="28"/>
                <w:lang w:val="en-US" w:eastAsia="en-US"/>
              </w:rPr>
              <w:t xml:space="preserve"> Rev</w:t>
            </w:r>
            <w:r w:rsidR="000971C9" w:rsidRPr="00865CD4">
              <w:rPr>
                <w:rStyle w:val="FontStyle14"/>
                <w:b w:val="0"/>
                <w:sz w:val="28"/>
                <w:szCs w:val="28"/>
                <w:lang w:val="en-US" w:eastAsia="en-US"/>
              </w:rPr>
              <w:t>.</w:t>
            </w:r>
            <w:r w:rsidRPr="00865CD4">
              <w:rPr>
                <w:rStyle w:val="FontStyle14"/>
                <w:b w:val="0"/>
                <w:sz w:val="28"/>
                <w:szCs w:val="28"/>
                <w:lang w:val="en-US" w:eastAsia="en-US"/>
              </w:rPr>
              <w:t xml:space="preserve"> Med</w:t>
            </w:r>
            <w:r w:rsidR="000971C9" w:rsidRPr="00865CD4">
              <w:rPr>
                <w:rStyle w:val="FontStyle14"/>
                <w:b w:val="0"/>
                <w:sz w:val="28"/>
                <w:szCs w:val="28"/>
                <w:lang w:val="en-US" w:eastAsia="en-US"/>
              </w:rPr>
              <w:t>. –</w:t>
            </w:r>
            <w:r w:rsidRPr="00865CD4">
              <w:rPr>
                <w:rStyle w:val="FontStyle14"/>
                <w:b w:val="0"/>
                <w:sz w:val="28"/>
                <w:szCs w:val="28"/>
                <w:lang w:eastAsia="en-US"/>
              </w:rPr>
              <w:t xml:space="preserve"> 1984</w:t>
            </w:r>
            <w:r w:rsidR="000971C9" w:rsidRPr="00865CD4">
              <w:rPr>
                <w:rStyle w:val="FontStyle14"/>
                <w:b w:val="0"/>
                <w:sz w:val="28"/>
                <w:szCs w:val="28"/>
                <w:lang w:val="en-US" w:eastAsia="en-US"/>
              </w:rPr>
              <w:t>. –</w:t>
            </w:r>
            <w:r w:rsidR="002B1571">
              <w:rPr>
                <w:rStyle w:val="FontStyle14"/>
                <w:b w:val="0"/>
                <w:sz w:val="28"/>
                <w:szCs w:val="28"/>
                <w:lang w:val="ru-RU" w:eastAsia="en-US"/>
              </w:rPr>
              <w:t xml:space="preserve"> </w:t>
            </w:r>
            <w:r w:rsidR="000971C9" w:rsidRPr="00865CD4">
              <w:rPr>
                <w:rStyle w:val="FontStyle14"/>
                <w:b w:val="0"/>
                <w:sz w:val="28"/>
                <w:szCs w:val="28"/>
                <w:lang w:val="en-US" w:eastAsia="en-US"/>
              </w:rPr>
              <w:t xml:space="preserve">P. </w:t>
            </w:r>
            <w:r w:rsidRPr="00865CD4">
              <w:rPr>
                <w:rStyle w:val="FontStyle14"/>
                <w:b w:val="0"/>
                <w:sz w:val="28"/>
                <w:szCs w:val="28"/>
                <w:lang w:eastAsia="en-US"/>
              </w:rPr>
              <w:t>35</w:t>
            </w:r>
            <w:r w:rsidR="000971C9" w:rsidRPr="00865CD4">
              <w:rPr>
                <w:rStyle w:val="FontStyle14"/>
                <w:b w:val="0"/>
                <w:sz w:val="28"/>
                <w:szCs w:val="28"/>
                <w:lang w:val="en-US" w:eastAsia="en-US"/>
              </w:rPr>
              <w:t>. –</w:t>
            </w:r>
            <w:r w:rsidR="002B1571">
              <w:rPr>
                <w:rStyle w:val="FontStyle14"/>
                <w:b w:val="0"/>
                <w:sz w:val="28"/>
                <w:szCs w:val="28"/>
                <w:lang w:val="ru-RU" w:eastAsia="en-US"/>
              </w:rPr>
              <w:t xml:space="preserve"> </w:t>
            </w:r>
            <w:r w:rsidR="000971C9" w:rsidRPr="00865CD4">
              <w:rPr>
                <w:rStyle w:val="FontStyle14"/>
                <w:b w:val="0"/>
                <w:sz w:val="28"/>
                <w:szCs w:val="28"/>
                <w:lang w:val="en-US" w:eastAsia="en-US"/>
              </w:rPr>
              <w:t xml:space="preserve">P. </w:t>
            </w:r>
            <w:r w:rsidRPr="00865CD4">
              <w:rPr>
                <w:rStyle w:val="FontStyle14"/>
                <w:b w:val="0"/>
                <w:sz w:val="28"/>
                <w:szCs w:val="28"/>
                <w:lang w:eastAsia="en-US"/>
              </w:rPr>
              <w:t>181-193.</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231.</w:t>
            </w:r>
          </w:p>
        </w:tc>
        <w:tc>
          <w:tcPr>
            <w:tcW w:w="9293" w:type="dxa"/>
          </w:tcPr>
          <w:p w:rsidR="00E71973" w:rsidRPr="00865CD4" w:rsidRDefault="00884C48" w:rsidP="000971C9">
            <w:pPr>
              <w:pStyle w:val="Style13"/>
              <w:widowControl/>
              <w:tabs>
                <w:tab w:val="left" w:pos="667"/>
              </w:tabs>
              <w:spacing w:before="10" w:line="360" w:lineRule="auto"/>
              <w:ind w:right="19" w:firstLine="0"/>
              <w:jc w:val="both"/>
              <w:rPr>
                <w:rStyle w:val="FontStyle11"/>
                <w:sz w:val="28"/>
                <w:szCs w:val="28"/>
                <w:lang w:eastAsia="uk-UA"/>
              </w:rPr>
            </w:pPr>
            <w:r>
              <w:rPr>
                <w:rStyle w:val="FontStyle15"/>
                <w:sz w:val="28"/>
                <w:szCs w:val="28"/>
                <w:lang w:val="en-US" w:eastAsia="en-US"/>
              </w:rPr>
              <w:t>Albumin and hydroxyethyl</w:t>
            </w:r>
            <w:r w:rsidR="00E71973" w:rsidRPr="00865CD4">
              <w:rPr>
                <w:rStyle w:val="FontStyle15"/>
                <w:sz w:val="28"/>
                <w:szCs w:val="28"/>
                <w:lang w:val="en-US" w:eastAsia="en-US"/>
              </w:rPr>
              <w:t>starch modulate oxidative burn injury to vascular endothelium</w:t>
            </w:r>
            <w:r w:rsidR="000971C9" w:rsidRPr="00865CD4">
              <w:rPr>
                <w:rStyle w:val="FontStyle15"/>
                <w:sz w:val="28"/>
                <w:szCs w:val="28"/>
                <w:lang w:val="en-US" w:eastAsia="en-US"/>
              </w:rPr>
              <w:t xml:space="preserve"> / J.D. Lang Jr, M. Figueroa, P. Chumley [et al.] //</w:t>
            </w:r>
            <w:r w:rsidR="00E71973" w:rsidRPr="00865CD4">
              <w:rPr>
                <w:rStyle w:val="FontStyle15"/>
                <w:sz w:val="28"/>
                <w:szCs w:val="28"/>
                <w:lang w:val="en-US" w:eastAsia="en-US"/>
              </w:rPr>
              <w:t xml:space="preserve"> Anesthesiology</w:t>
            </w:r>
            <w:r w:rsidR="000971C9" w:rsidRPr="00865CD4">
              <w:rPr>
                <w:rStyle w:val="FontStyle15"/>
                <w:sz w:val="28"/>
                <w:szCs w:val="28"/>
                <w:lang w:val="en-US" w:eastAsia="en-US"/>
              </w:rPr>
              <w:t>. –</w:t>
            </w:r>
            <w:r w:rsidR="002B1571" w:rsidRPr="002B1571">
              <w:rPr>
                <w:rStyle w:val="FontStyle15"/>
                <w:sz w:val="28"/>
                <w:szCs w:val="28"/>
                <w:lang w:val="en-US" w:eastAsia="en-US"/>
              </w:rPr>
              <w:t xml:space="preserve"> </w:t>
            </w:r>
            <w:r w:rsidR="00E71973" w:rsidRPr="00865CD4">
              <w:rPr>
                <w:rStyle w:val="FontStyle15"/>
                <w:sz w:val="28"/>
                <w:szCs w:val="28"/>
                <w:lang w:eastAsia="en-US"/>
              </w:rPr>
              <w:t>2004</w:t>
            </w:r>
            <w:r w:rsidR="000971C9" w:rsidRPr="00865CD4">
              <w:rPr>
                <w:rStyle w:val="FontStyle15"/>
                <w:sz w:val="28"/>
                <w:szCs w:val="28"/>
                <w:lang w:val="en-US" w:eastAsia="en-US"/>
              </w:rPr>
              <w:t>. –</w:t>
            </w:r>
            <w:r w:rsidR="002B1571" w:rsidRPr="002B1571">
              <w:rPr>
                <w:rStyle w:val="FontStyle15"/>
                <w:sz w:val="28"/>
                <w:szCs w:val="28"/>
                <w:lang w:val="en-US" w:eastAsia="en-US"/>
              </w:rPr>
              <w:t xml:space="preserve"> </w:t>
            </w:r>
            <w:r w:rsidR="000971C9" w:rsidRPr="00865CD4">
              <w:rPr>
                <w:rStyle w:val="FontStyle15"/>
                <w:sz w:val="28"/>
                <w:szCs w:val="28"/>
                <w:lang w:val="en-US" w:eastAsia="en-US"/>
              </w:rPr>
              <w:t xml:space="preserve">V. </w:t>
            </w:r>
            <w:r w:rsidR="00E71973" w:rsidRPr="00865CD4">
              <w:rPr>
                <w:rStyle w:val="FontStyle15"/>
                <w:sz w:val="28"/>
                <w:szCs w:val="28"/>
                <w:lang w:eastAsia="en-US"/>
              </w:rPr>
              <w:t>100</w:t>
            </w:r>
            <w:r w:rsidR="000971C9" w:rsidRPr="00865CD4">
              <w:rPr>
                <w:rStyle w:val="FontStyle15"/>
                <w:sz w:val="28"/>
                <w:szCs w:val="28"/>
                <w:lang w:val="en-US" w:eastAsia="en-US"/>
              </w:rPr>
              <w:t>. –</w:t>
            </w:r>
            <w:r w:rsidR="002B1571" w:rsidRPr="002B1571">
              <w:rPr>
                <w:rStyle w:val="FontStyle15"/>
                <w:sz w:val="28"/>
                <w:szCs w:val="28"/>
                <w:lang w:val="en-US" w:eastAsia="en-US"/>
              </w:rPr>
              <w:t xml:space="preserve"> </w:t>
            </w:r>
            <w:r w:rsidR="000971C9" w:rsidRPr="00865CD4">
              <w:rPr>
                <w:rStyle w:val="FontStyle15"/>
                <w:sz w:val="28"/>
                <w:szCs w:val="28"/>
                <w:lang w:val="en-US" w:eastAsia="en-US"/>
              </w:rPr>
              <w:t>P.</w:t>
            </w:r>
            <w:r w:rsidR="002B1571" w:rsidRPr="002B1571">
              <w:rPr>
                <w:rStyle w:val="FontStyle15"/>
                <w:sz w:val="28"/>
                <w:szCs w:val="28"/>
                <w:lang w:val="en-US" w:eastAsia="en-US"/>
              </w:rPr>
              <w:t xml:space="preserve"> </w:t>
            </w:r>
            <w:r w:rsidR="00E71973" w:rsidRPr="00865CD4">
              <w:rPr>
                <w:rStyle w:val="FontStyle15"/>
                <w:sz w:val="28"/>
                <w:szCs w:val="28"/>
                <w:lang w:eastAsia="en-US"/>
              </w:rPr>
              <w:t>51-58.</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232.</w:t>
            </w:r>
          </w:p>
        </w:tc>
        <w:tc>
          <w:tcPr>
            <w:tcW w:w="9293" w:type="dxa"/>
          </w:tcPr>
          <w:p w:rsidR="00E71973" w:rsidRPr="00865CD4" w:rsidRDefault="00E71973" w:rsidP="00D616C6">
            <w:pPr>
              <w:pStyle w:val="Style13"/>
              <w:widowControl/>
              <w:tabs>
                <w:tab w:val="left" w:pos="667"/>
              </w:tabs>
              <w:spacing w:line="360" w:lineRule="auto"/>
              <w:ind w:right="24" w:firstLine="0"/>
              <w:jc w:val="both"/>
              <w:rPr>
                <w:rStyle w:val="FontStyle11"/>
                <w:sz w:val="28"/>
                <w:szCs w:val="28"/>
                <w:lang w:eastAsia="uk-UA"/>
              </w:rPr>
            </w:pPr>
            <w:r w:rsidRPr="00865CD4">
              <w:rPr>
                <w:rStyle w:val="FontStyle15"/>
                <w:sz w:val="28"/>
                <w:szCs w:val="28"/>
                <w:lang w:val="en-US" w:eastAsia="en-US"/>
              </w:rPr>
              <w:t>Lacy J.H. Use of plasma volume expanders in burn sho</w:t>
            </w:r>
            <w:r w:rsidR="000971C9" w:rsidRPr="00865CD4">
              <w:rPr>
                <w:rStyle w:val="FontStyle15"/>
                <w:sz w:val="28"/>
                <w:szCs w:val="28"/>
                <w:lang w:val="en-US" w:eastAsia="en-US"/>
              </w:rPr>
              <w:t>c</w:t>
            </w:r>
            <w:r w:rsidRPr="00865CD4">
              <w:rPr>
                <w:rStyle w:val="FontStyle15"/>
                <w:sz w:val="28"/>
                <w:szCs w:val="28"/>
                <w:lang w:val="en-US" w:eastAsia="en-US"/>
              </w:rPr>
              <w:t>k</w:t>
            </w:r>
            <w:r w:rsidR="00884C48" w:rsidRPr="00884C48">
              <w:rPr>
                <w:rStyle w:val="FontStyle15"/>
                <w:sz w:val="28"/>
                <w:szCs w:val="28"/>
                <w:lang w:val="en-US" w:eastAsia="en-US"/>
              </w:rPr>
              <w:t xml:space="preserve"> </w:t>
            </w:r>
            <w:r w:rsidR="00D616C6" w:rsidRPr="00865CD4">
              <w:rPr>
                <w:rStyle w:val="FontStyle15"/>
                <w:sz w:val="28"/>
                <w:szCs w:val="28"/>
                <w:lang w:val="en-US" w:eastAsia="en-US"/>
              </w:rPr>
              <w:t xml:space="preserve">/ J.H. </w:t>
            </w:r>
            <w:r w:rsidR="000971C9" w:rsidRPr="00865CD4">
              <w:rPr>
                <w:rStyle w:val="FontStyle15"/>
                <w:sz w:val="28"/>
                <w:szCs w:val="28"/>
                <w:lang w:val="en-US" w:eastAsia="en-US"/>
              </w:rPr>
              <w:t xml:space="preserve">Lacy, </w:t>
            </w:r>
            <w:r w:rsidR="00D616C6" w:rsidRPr="00865CD4">
              <w:rPr>
                <w:rStyle w:val="FontStyle15"/>
                <w:sz w:val="28"/>
                <w:szCs w:val="28"/>
                <w:lang w:val="en-US" w:eastAsia="en-US"/>
              </w:rPr>
              <w:t xml:space="preserve">C.B </w:t>
            </w:r>
            <w:r w:rsidR="000971C9" w:rsidRPr="00865CD4">
              <w:rPr>
                <w:rStyle w:val="FontStyle15"/>
                <w:sz w:val="28"/>
                <w:szCs w:val="28"/>
                <w:lang w:val="en-US" w:eastAsia="en-US"/>
              </w:rPr>
              <w:t>Wright</w:t>
            </w:r>
            <w:r w:rsidR="00D616C6" w:rsidRPr="00865CD4">
              <w:rPr>
                <w:rStyle w:val="FontStyle15"/>
                <w:sz w:val="28"/>
                <w:szCs w:val="28"/>
                <w:lang w:val="en-US" w:eastAsia="en-US"/>
              </w:rPr>
              <w:t xml:space="preserve"> // </w:t>
            </w:r>
            <w:r w:rsidRPr="00865CD4">
              <w:rPr>
                <w:rStyle w:val="FontStyle15"/>
                <w:sz w:val="28"/>
                <w:szCs w:val="28"/>
                <w:lang w:val="en-US" w:eastAsia="en-US"/>
              </w:rPr>
              <w:t>Dr</w:t>
            </w:r>
            <w:r w:rsidR="00D616C6" w:rsidRPr="00865CD4">
              <w:rPr>
                <w:rStyle w:val="FontStyle15"/>
                <w:sz w:val="28"/>
                <w:szCs w:val="28"/>
                <w:lang w:val="en-US" w:eastAsia="en-US"/>
              </w:rPr>
              <w:t>u</w:t>
            </w:r>
            <w:r w:rsidRPr="00865CD4">
              <w:rPr>
                <w:rStyle w:val="FontStyle15"/>
                <w:sz w:val="28"/>
                <w:szCs w:val="28"/>
                <w:lang w:val="en-US" w:eastAsia="en-US"/>
              </w:rPr>
              <w:t>gs.</w:t>
            </w:r>
            <w:r w:rsidR="002B1571" w:rsidRPr="002B1571">
              <w:rPr>
                <w:rStyle w:val="FontStyle15"/>
                <w:sz w:val="28"/>
                <w:szCs w:val="28"/>
                <w:lang w:val="en-US" w:eastAsia="en-US"/>
              </w:rPr>
              <w:t xml:space="preserve"> </w:t>
            </w:r>
            <w:r w:rsidRPr="00865CD4">
              <w:rPr>
                <w:rStyle w:val="FontStyle15"/>
                <w:sz w:val="28"/>
                <w:szCs w:val="28"/>
                <w:lang w:val="en-US" w:eastAsia="en-US"/>
              </w:rPr>
              <w:t>-</w:t>
            </w:r>
            <w:r w:rsidR="002B1571" w:rsidRPr="002B1571">
              <w:rPr>
                <w:rStyle w:val="FontStyle15"/>
                <w:sz w:val="28"/>
                <w:szCs w:val="28"/>
                <w:lang w:val="en-US" w:eastAsia="en-US"/>
              </w:rPr>
              <w:t xml:space="preserve"> </w:t>
            </w:r>
            <w:r w:rsidRPr="00865CD4">
              <w:rPr>
                <w:rStyle w:val="FontStyle15"/>
                <w:sz w:val="28"/>
                <w:szCs w:val="28"/>
                <w:lang w:val="en-US" w:eastAsia="en-US"/>
              </w:rPr>
              <w:t>2002.</w:t>
            </w:r>
            <w:r w:rsidR="002B1571" w:rsidRPr="002B1571">
              <w:rPr>
                <w:rStyle w:val="FontStyle15"/>
                <w:sz w:val="28"/>
                <w:szCs w:val="28"/>
                <w:lang w:val="en-US" w:eastAsia="en-US"/>
              </w:rPr>
              <w:t xml:space="preserve"> </w:t>
            </w:r>
            <w:r w:rsidRPr="00865CD4">
              <w:rPr>
                <w:rStyle w:val="FontStyle15"/>
                <w:sz w:val="28"/>
                <w:szCs w:val="28"/>
                <w:lang w:val="en-US" w:eastAsia="en-US"/>
              </w:rPr>
              <w:t>-</w:t>
            </w:r>
            <w:r w:rsidR="002B1571" w:rsidRPr="002B1571">
              <w:rPr>
                <w:rStyle w:val="FontStyle15"/>
                <w:sz w:val="28"/>
                <w:szCs w:val="28"/>
                <w:lang w:val="en-US" w:eastAsia="en-US"/>
              </w:rPr>
              <w:t xml:space="preserve"> </w:t>
            </w:r>
            <w:r w:rsidR="00D616C6" w:rsidRPr="00865CD4">
              <w:rPr>
                <w:rStyle w:val="FontStyle15"/>
                <w:sz w:val="28"/>
                <w:szCs w:val="28"/>
                <w:lang w:val="en-US" w:eastAsia="en-US"/>
              </w:rPr>
              <w:t>V</w:t>
            </w:r>
            <w:r w:rsidRPr="00865CD4">
              <w:rPr>
                <w:rStyle w:val="FontStyle15"/>
                <w:sz w:val="28"/>
                <w:szCs w:val="28"/>
                <w:lang w:val="en-US" w:eastAsia="en-US"/>
              </w:rPr>
              <w:t>.44.</w:t>
            </w:r>
            <w:r w:rsidR="002B1571" w:rsidRPr="002B1571">
              <w:rPr>
                <w:rStyle w:val="FontStyle15"/>
                <w:sz w:val="28"/>
                <w:szCs w:val="28"/>
                <w:lang w:val="en-US" w:eastAsia="en-US"/>
              </w:rPr>
              <w:t xml:space="preserve"> </w:t>
            </w:r>
            <w:r w:rsidRPr="00865CD4">
              <w:rPr>
                <w:rStyle w:val="FontStyle15"/>
                <w:sz w:val="28"/>
                <w:szCs w:val="28"/>
                <w:lang w:val="en-US" w:eastAsia="en-US"/>
              </w:rPr>
              <w:t>-</w:t>
            </w:r>
            <w:r w:rsidR="002B1571" w:rsidRPr="002B1571">
              <w:rPr>
                <w:rStyle w:val="FontStyle15"/>
                <w:sz w:val="28"/>
                <w:szCs w:val="28"/>
                <w:lang w:val="en-US" w:eastAsia="en-US"/>
              </w:rPr>
              <w:t xml:space="preserve"> </w:t>
            </w:r>
            <w:r w:rsidRPr="00865CD4">
              <w:rPr>
                <w:rStyle w:val="FontStyle15"/>
                <w:sz w:val="28"/>
                <w:szCs w:val="28"/>
                <w:lang w:val="en-US" w:eastAsia="en-US"/>
              </w:rPr>
              <w:t>P.</w:t>
            </w:r>
            <w:r w:rsidR="002B1571" w:rsidRPr="002B1571">
              <w:rPr>
                <w:rStyle w:val="FontStyle15"/>
                <w:sz w:val="28"/>
                <w:szCs w:val="28"/>
                <w:lang w:val="en-US" w:eastAsia="en-US"/>
              </w:rPr>
              <w:t xml:space="preserve"> </w:t>
            </w:r>
            <w:r w:rsidRPr="00865CD4">
              <w:rPr>
                <w:rStyle w:val="FontStyle15"/>
                <w:sz w:val="28"/>
                <w:szCs w:val="28"/>
                <w:lang w:val="en-US" w:eastAsia="en-US"/>
              </w:rPr>
              <w:t>720-727.</w:t>
            </w:r>
          </w:p>
        </w:tc>
      </w:tr>
      <w:tr w:rsidR="00E71973" w:rsidRPr="00865CD4" w:rsidTr="00376D0E">
        <w:trPr>
          <w:trHeight w:val="267"/>
        </w:trPr>
        <w:tc>
          <w:tcPr>
            <w:tcW w:w="726" w:type="dxa"/>
          </w:tcPr>
          <w:p w:rsidR="00E71973" w:rsidRPr="00865CD4" w:rsidRDefault="00E71973" w:rsidP="007C43BF">
            <w:pPr>
              <w:pStyle w:val="aa"/>
              <w:spacing w:line="360" w:lineRule="auto"/>
              <w:rPr>
                <w:b w:val="0"/>
                <w:color w:val="000000"/>
                <w:szCs w:val="28"/>
                <w:lang w:val="en-US"/>
              </w:rPr>
            </w:pPr>
            <w:r w:rsidRPr="00865CD4">
              <w:rPr>
                <w:b w:val="0"/>
                <w:color w:val="000000"/>
                <w:szCs w:val="28"/>
                <w:lang w:val="en-US"/>
              </w:rPr>
              <w:t>233.</w:t>
            </w:r>
          </w:p>
        </w:tc>
        <w:tc>
          <w:tcPr>
            <w:tcW w:w="9293" w:type="dxa"/>
          </w:tcPr>
          <w:p w:rsidR="00E71973" w:rsidRPr="00865CD4" w:rsidRDefault="00E71973" w:rsidP="00D616C6">
            <w:pPr>
              <w:spacing w:line="360" w:lineRule="auto"/>
              <w:rPr>
                <w:color w:val="000000"/>
                <w:sz w:val="28"/>
                <w:szCs w:val="28"/>
                <w:lang w:eastAsia="en-US"/>
              </w:rPr>
            </w:pPr>
            <w:r w:rsidRPr="00865CD4">
              <w:rPr>
                <w:color w:val="000000"/>
                <w:sz w:val="28"/>
                <w:szCs w:val="28"/>
                <w:lang w:val="en-US"/>
              </w:rPr>
              <w:t>Mc Cahon R.</w:t>
            </w:r>
            <w:r w:rsidR="00884C48" w:rsidRPr="00884C48">
              <w:rPr>
                <w:color w:val="000000"/>
                <w:sz w:val="28"/>
                <w:szCs w:val="28"/>
                <w:lang w:val="en-US"/>
              </w:rPr>
              <w:t xml:space="preserve"> </w:t>
            </w:r>
            <w:r w:rsidRPr="00865CD4">
              <w:rPr>
                <w:color w:val="000000"/>
                <w:sz w:val="28"/>
                <w:szCs w:val="28"/>
                <w:lang w:val="en-US"/>
              </w:rPr>
              <w:t>Pharmacology of plasma expanders</w:t>
            </w:r>
            <w:r w:rsidR="00D616C6" w:rsidRPr="00865CD4">
              <w:rPr>
                <w:color w:val="000000"/>
                <w:sz w:val="28"/>
                <w:szCs w:val="28"/>
                <w:lang w:val="en-US"/>
              </w:rPr>
              <w:t xml:space="preserve"> /</w:t>
            </w:r>
            <w:r w:rsidR="00884C48" w:rsidRPr="00790C4E">
              <w:rPr>
                <w:color w:val="000000"/>
                <w:sz w:val="28"/>
                <w:szCs w:val="28"/>
                <w:lang w:val="en-US"/>
              </w:rPr>
              <w:t xml:space="preserve"> </w:t>
            </w:r>
            <w:r w:rsidR="00D616C6" w:rsidRPr="00865CD4">
              <w:rPr>
                <w:color w:val="000000"/>
                <w:sz w:val="28"/>
                <w:szCs w:val="28"/>
                <w:lang w:val="en-US"/>
              </w:rPr>
              <w:t xml:space="preserve">R. Mc Cahon, J. Hardman </w:t>
            </w:r>
            <w:r w:rsidRPr="00865CD4">
              <w:rPr>
                <w:b/>
                <w:color w:val="000000"/>
                <w:sz w:val="28"/>
                <w:szCs w:val="28"/>
                <w:lang w:val="en-US"/>
              </w:rPr>
              <w:t xml:space="preserve">// </w:t>
            </w:r>
            <w:hyperlink r:id="rId45" w:tooltip="Go to Anaesthesia &amp; Intensive Care Medicine on ScienceDirect" w:history="1">
              <w:r w:rsidRPr="00865CD4">
                <w:rPr>
                  <w:rStyle w:val="a6"/>
                  <w:color w:val="000000"/>
                  <w:sz w:val="28"/>
                  <w:szCs w:val="28"/>
                  <w:u w:val="none"/>
                  <w:lang w:val="en-US"/>
                </w:rPr>
                <w:t>Anaesthesia &amp; Intensive Care Medicine</w:t>
              </w:r>
            </w:hyperlink>
            <w:r w:rsidRPr="00865CD4">
              <w:rPr>
                <w:color w:val="000000"/>
                <w:sz w:val="28"/>
                <w:szCs w:val="28"/>
                <w:lang w:val="en-US"/>
              </w:rPr>
              <w:t xml:space="preserve">. – 2014. – </w:t>
            </w:r>
            <w:hyperlink r:id="rId46" w:tooltip="Go to table of contents for this volume/issue" w:history="1">
              <w:r w:rsidRPr="00865CD4">
                <w:rPr>
                  <w:rStyle w:val="a6"/>
                  <w:color w:val="000000"/>
                  <w:sz w:val="28"/>
                  <w:szCs w:val="28"/>
                  <w:u w:val="none"/>
                  <w:lang w:val="en-US"/>
                </w:rPr>
                <w:t xml:space="preserve">V.15, </w:t>
              </w:r>
              <w:r w:rsidRPr="00865CD4">
                <w:rPr>
                  <w:rStyle w:val="a6"/>
                  <w:color w:val="000000"/>
                  <w:sz w:val="28"/>
                  <w:szCs w:val="28"/>
                  <w:u w:val="none"/>
                </w:rPr>
                <w:t>№</w:t>
              </w:r>
              <w:r w:rsidRPr="00865CD4">
                <w:rPr>
                  <w:rStyle w:val="a6"/>
                  <w:color w:val="000000"/>
                  <w:sz w:val="28"/>
                  <w:szCs w:val="28"/>
                  <w:u w:val="none"/>
                  <w:lang w:val="en-US"/>
                </w:rPr>
                <w:t>9</w:t>
              </w:r>
            </w:hyperlink>
            <w:r w:rsidRPr="00865CD4">
              <w:rPr>
                <w:color w:val="000000"/>
                <w:sz w:val="28"/>
                <w:szCs w:val="28"/>
              </w:rPr>
              <w:t>. –</w:t>
            </w:r>
            <w:r w:rsidRPr="00865CD4">
              <w:rPr>
                <w:color w:val="000000"/>
                <w:sz w:val="28"/>
                <w:szCs w:val="28"/>
                <w:lang w:val="en-US"/>
              </w:rPr>
              <w:t xml:space="preserve"> P</w:t>
            </w:r>
            <w:r w:rsidRPr="00865CD4">
              <w:rPr>
                <w:color w:val="000000"/>
                <w:sz w:val="28"/>
                <w:szCs w:val="28"/>
              </w:rPr>
              <w:t>.</w:t>
            </w:r>
            <w:r w:rsidR="002B1571" w:rsidRPr="002B1571">
              <w:rPr>
                <w:color w:val="000000"/>
                <w:sz w:val="28"/>
                <w:szCs w:val="28"/>
                <w:lang w:val="en-US"/>
              </w:rPr>
              <w:t xml:space="preserve"> </w:t>
            </w:r>
            <w:r w:rsidRPr="00865CD4">
              <w:rPr>
                <w:color w:val="000000"/>
                <w:sz w:val="28"/>
                <w:szCs w:val="28"/>
                <w:lang w:val="en-US"/>
              </w:rPr>
              <w:t>436–438</w:t>
            </w:r>
            <w:r w:rsidRPr="00865CD4">
              <w:rPr>
                <w:color w:val="000000"/>
                <w:sz w:val="28"/>
                <w:szCs w:val="28"/>
              </w:rPr>
              <w:t>.</w:t>
            </w:r>
          </w:p>
        </w:tc>
      </w:tr>
      <w:tr w:rsidR="00D616C6" w:rsidRPr="00865CD4" w:rsidTr="00376D0E">
        <w:trPr>
          <w:trHeight w:val="267"/>
        </w:trPr>
        <w:tc>
          <w:tcPr>
            <w:tcW w:w="726" w:type="dxa"/>
          </w:tcPr>
          <w:p w:rsidR="00D616C6" w:rsidRPr="00865CD4" w:rsidRDefault="00D616C6" w:rsidP="003636E9">
            <w:pPr>
              <w:pStyle w:val="aa"/>
              <w:rPr>
                <w:b w:val="0"/>
                <w:szCs w:val="28"/>
                <w:lang w:val="en-US"/>
              </w:rPr>
            </w:pPr>
            <w:r w:rsidRPr="00865CD4">
              <w:rPr>
                <w:b w:val="0"/>
                <w:szCs w:val="28"/>
                <w:lang w:val="en-US"/>
              </w:rPr>
              <w:t>234.</w:t>
            </w:r>
          </w:p>
        </w:tc>
        <w:tc>
          <w:tcPr>
            <w:tcW w:w="9293" w:type="dxa"/>
          </w:tcPr>
          <w:p w:rsidR="00D616C6" w:rsidRPr="00865CD4" w:rsidRDefault="00D616C6" w:rsidP="00D616C6">
            <w:pPr>
              <w:pStyle w:val="Style7"/>
              <w:widowControl/>
              <w:spacing w:line="360" w:lineRule="auto"/>
              <w:ind w:firstLine="0"/>
              <w:rPr>
                <w:rStyle w:val="FontStyle11"/>
                <w:sz w:val="28"/>
                <w:szCs w:val="28"/>
                <w:lang w:eastAsia="uk-UA"/>
              </w:rPr>
            </w:pPr>
            <w:r w:rsidRPr="00865CD4">
              <w:rPr>
                <w:rStyle w:val="FontStyle28"/>
                <w:sz w:val="28"/>
                <w:szCs w:val="28"/>
                <w:lang w:val="en-US" w:eastAsia="en-US"/>
              </w:rPr>
              <w:t>Laxenaire M.C. Anaphylactoid reaction to colloid plasma substitutes: incidence, risk factors, mechanisme. A French multicenter prospective study / M.C. Laxenaire, C. Charpentier, L. Feldman // Ann. Fr. Anesth. Reanim.</w:t>
            </w:r>
            <w:r w:rsidR="002F5654">
              <w:rPr>
                <w:rStyle w:val="FontStyle28"/>
                <w:sz w:val="28"/>
                <w:szCs w:val="28"/>
                <w:lang w:eastAsia="en-US"/>
              </w:rPr>
              <w:t xml:space="preserve"> </w:t>
            </w:r>
            <w:r w:rsidRPr="00865CD4">
              <w:rPr>
                <w:rStyle w:val="FontStyle28"/>
                <w:sz w:val="28"/>
                <w:szCs w:val="28"/>
                <w:lang w:val="en-US" w:eastAsia="en-US"/>
              </w:rPr>
              <w:t xml:space="preserve">– </w:t>
            </w:r>
            <w:r w:rsidRPr="00865CD4">
              <w:rPr>
                <w:rStyle w:val="FontStyle28"/>
                <w:sz w:val="28"/>
                <w:szCs w:val="28"/>
                <w:lang w:eastAsia="en-US"/>
              </w:rPr>
              <w:t>2009</w:t>
            </w:r>
            <w:r w:rsidRPr="00865CD4">
              <w:rPr>
                <w:rStyle w:val="FontStyle28"/>
                <w:sz w:val="28"/>
                <w:szCs w:val="28"/>
                <w:lang w:val="en-US" w:eastAsia="en-US"/>
              </w:rPr>
              <w:t>. –</w:t>
            </w:r>
            <w:r w:rsidR="002B1571">
              <w:rPr>
                <w:rStyle w:val="FontStyle28"/>
                <w:sz w:val="28"/>
                <w:szCs w:val="28"/>
                <w:lang w:val="ru-RU" w:eastAsia="en-US"/>
              </w:rPr>
              <w:t xml:space="preserve"> </w:t>
            </w:r>
            <w:r w:rsidRPr="00865CD4">
              <w:rPr>
                <w:rStyle w:val="FontStyle28"/>
                <w:sz w:val="28"/>
                <w:szCs w:val="28"/>
                <w:lang w:val="en-US" w:eastAsia="en-US"/>
              </w:rPr>
              <w:t>V.</w:t>
            </w:r>
            <w:r w:rsidRPr="00865CD4">
              <w:rPr>
                <w:rStyle w:val="FontStyle28"/>
                <w:sz w:val="28"/>
                <w:szCs w:val="28"/>
                <w:lang w:eastAsia="en-US"/>
              </w:rPr>
              <w:t>13</w:t>
            </w:r>
            <w:r w:rsidRPr="00865CD4">
              <w:rPr>
                <w:rStyle w:val="FontStyle28"/>
                <w:sz w:val="28"/>
                <w:szCs w:val="28"/>
                <w:lang w:val="en-US" w:eastAsia="en-US"/>
              </w:rPr>
              <w:t>. – P.</w:t>
            </w:r>
            <w:r w:rsidR="002B1571">
              <w:rPr>
                <w:rStyle w:val="FontStyle28"/>
                <w:sz w:val="28"/>
                <w:szCs w:val="28"/>
                <w:lang w:val="ru-RU" w:eastAsia="en-US"/>
              </w:rPr>
              <w:t xml:space="preserve"> </w:t>
            </w:r>
            <w:r w:rsidRPr="00865CD4">
              <w:rPr>
                <w:rStyle w:val="FontStyle28"/>
                <w:sz w:val="28"/>
                <w:szCs w:val="28"/>
                <w:lang w:eastAsia="en-US"/>
              </w:rPr>
              <w:t>301-310.</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235.</w:t>
            </w:r>
          </w:p>
        </w:tc>
        <w:tc>
          <w:tcPr>
            <w:tcW w:w="9293" w:type="dxa"/>
          </w:tcPr>
          <w:p w:rsidR="00E71973" w:rsidRPr="00865CD4" w:rsidRDefault="00E71973" w:rsidP="00D616C6">
            <w:pPr>
              <w:pStyle w:val="Style21"/>
              <w:widowControl/>
              <w:tabs>
                <w:tab w:val="left" w:pos="706"/>
              </w:tabs>
              <w:spacing w:line="360" w:lineRule="auto"/>
              <w:ind w:firstLine="0"/>
              <w:rPr>
                <w:rStyle w:val="FontStyle11"/>
                <w:sz w:val="28"/>
                <w:szCs w:val="28"/>
                <w:lang w:eastAsia="uk-UA"/>
              </w:rPr>
            </w:pPr>
            <w:r w:rsidRPr="00865CD4">
              <w:rPr>
                <w:rStyle w:val="FontStyle23"/>
                <w:sz w:val="28"/>
                <w:szCs w:val="28"/>
                <w:lang w:val="en-US" w:eastAsia="en-US"/>
              </w:rPr>
              <w:t>Plasma acetate turnover and oxidation</w:t>
            </w:r>
            <w:r w:rsidR="00D616C6" w:rsidRPr="00865CD4">
              <w:rPr>
                <w:rStyle w:val="FontStyle23"/>
                <w:sz w:val="28"/>
                <w:szCs w:val="28"/>
                <w:lang w:val="en-US" w:eastAsia="en-US"/>
              </w:rPr>
              <w:t xml:space="preserve"> / C.L. Skutches, C.P. Holroyde, R.N. Myers // </w:t>
            </w:r>
            <w:r w:rsidRPr="00865CD4">
              <w:rPr>
                <w:rStyle w:val="FontStyle23"/>
                <w:sz w:val="28"/>
                <w:szCs w:val="28"/>
                <w:lang w:val="en-US" w:eastAsia="en-US"/>
              </w:rPr>
              <w:t>J</w:t>
            </w:r>
            <w:r w:rsidR="00D616C6" w:rsidRPr="00865CD4">
              <w:rPr>
                <w:rStyle w:val="FontStyle23"/>
                <w:sz w:val="28"/>
                <w:szCs w:val="28"/>
                <w:lang w:val="en-US" w:eastAsia="en-US"/>
              </w:rPr>
              <w:t>.</w:t>
            </w:r>
            <w:r w:rsidRPr="00865CD4">
              <w:rPr>
                <w:rStyle w:val="FontStyle23"/>
                <w:sz w:val="28"/>
                <w:szCs w:val="28"/>
                <w:lang w:val="en-US" w:eastAsia="en-US"/>
              </w:rPr>
              <w:t xml:space="preserve"> Clin</w:t>
            </w:r>
            <w:r w:rsidR="00D616C6" w:rsidRPr="00865CD4">
              <w:rPr>
                <w:rStyle w:val="FontStyle23"/>
                <w:sz w:val="28"/>
                <w:szCs w:val="28"/>
                <w:lang w:val="en-US" w:eastAsia="en-US"/>
              </w:rPr>
              <w:t>.</w:t>
            </w:r>
            <w:r w:rsidRPr="00865CD4">
              <w:rPr>
                <w:rStyle w:val="FontStyle23"/>
                <w:sz w:val="28"/>
                <w:szCs w:val="28"/>
                <w:lang w:val="en-US" w:eastAsia="en-US"/>
              </w:rPr>
              <w:t xml:space="preserve"> Invest</w:t>
            </w:r>
            <w:r w:rsidR="00D616C6" w:rsidRPr="00865CD4">
              <w:rPr>
                <w:rStyle w:val="FontStyle23"/>
                <w:sz w:val="28"/>
                <w:szCs w:val="28"/>
                <w:lang w:val="en-US" w:eastAsia="en-US"/>
              </w:rPr>
              <w:t>. –</w:t>
            </w:r>
            <w:r w:rsidRPr="00865CD4">
              <w:rPr>
                <w:rStyle w:val="FontStyle23"/>
                <w:sz w:val="28"/>
                <w:szCs w:val="28"/>
                <w:lang w:eastAsia="en-US"/>
              </w:rPr>
              <w:t xml:space="preserve"> 2009</w:t>
            </w:r>
            <w:r w:rsidR="00D616C6" w:rsidRPr="00865CD4">
              <w:rPr>
                <w:rStyle w:val="FontStyle23"/>
                <w:sz w:val="28"/>
                <w:szCs w:val="28"/>
                <w:lang w:val="en-US" w:eastAsia="en-US"/>
              </w:rPr>
              <w:t>. –</w:t>
            </w:r>
            <w:r w:rsidR="00597821">
              <w:rPr>
                <w:rStyle w:val="FontStyle23"/>
                <w:sz w:val="28"/>
                <w:szCs w:val="28"/>
                <w:lang w:eastAsia="en-US"/>
              </w:rPr>
              <w:t xml:space="preserve"> </w:t>
            </w:r>
            <w:r w:rsidR="00D616C6" w:rsidRPr="00865CD4">
              <w:rPr>
                <w:rStyle w:val="FontStyle23"/>
                <w:sz w:val="28"/>
                <w:szCs w:val="28"/>
                <w:lang w:val="en-US" w:eastAsia="en-US"/>
              </w:rPr>
              <w:t>V.</w:t>
            </w:r>
            <w:r w:rsidRPr="00865CD4">
              <w:rPr>
                <w:rStyle w:val="FontStyle23"/>
                <w:sz w:val="28"/>
                <w:szCs w:val="28"/>
                <w:lang w:eastAsia="en-US"/>
              </w:rPr>
              <w:t>64</w:t>
            </w:r>
            <w:r w:rsidR="00D616C6" w:rsidRPr="00865CD4">
              <w:rPr>
                <w:rStyle w:val="FontStyle23"/>
                <w:sz w:val="28"/>
                <w:szCs w:val="28"/>
                <w:lang w:val="en-US" w:eastAsia="en-US"/>
              </w:rPr>
              <w:t>. –</w:t>
            </w:r>
            <w:r w:rsidR="00597821">
              <w:rPr>
                <w:rStyle w:val="FontStyle23"/>
                <w:sz w:val="28"/>
                <w:szCs w:val="28"/>
                <w:lang w:eastAsia="en-US"/>
              </w:rPr>
              <w:t xml:space="preserve"> </w:t>
            </w:r>
            <w:r w:rsidR="00D616C6" w:rsidRPr="00865CD4">
              <w:rPr>
                <w:rStyle w:val="FontStyle23"/>
                <w:sz w:val="28"/>
                <w:szCs w:val="28"/>
                <w:lang w:val="en-US" w:eastAsia="en-US"/>
              </w:rPr>
              <w:t>P.</w:t>
            </w:r>
            <w:r w:rsidRPr="00865CD4">
              <w:rPr>
                <w:rStyle w:val="FontStyle23"/>
                <w:sz w:val="28"/>
                <w:szCs w:val="28"/>
                <w:lang w:eastAsia="en-US"/>
              </w:rPr>
              <w:t>708-713.</w:t>
            </w:r>
          </w:p>
        </w:tc>
      </w:tr>
      <w:tr w:rsidR="00D616C6" w:rsidRPr="00865CD4" w:rsidTr="00376D0E">
        <w:trPr>
          <w:trHeight w:val="267"/>
        </w:trPr>
        <w:tc>
          <w:tcPr>
            <w:tcW w:w="726" w:type="dxa"/>
          </w:tcPr>
          <w:p w:rsidR="00D616C6" w:rsidRPr="00865CD4" w:rsidRDefault="00D616C6" w:rsidP="003636E9">
            <w:pPr>
              <w:pStyle w:val="aa"/>
              <w:rPr>
                <w:b w:val="0"/>
                <w:szCs w:val="28"/>
              </w:rPr>
            </w:pPr>
            <w:r w:rsidRPr="00865CD4">
              <w:rPr>
                <w:b w:val="0"/>
                <w:szCs w:val="28"/>
              </w:rPr>
              <w:t>236.</w:t>
            </w:r>
          </w:p>
        </w:tc>
        <w:tc>
          <w:tcPr>
            <w:tcW w:w="9293" w:type="dxa"/>
          </w:tcPr>
          <w:p w:rsidR="00D616C6" w:rsidRPr="00865CD4" w:rsidRDefault="00D616C6" w:rsidP="00D616C6">
            <w:pPr>
              <w:pStyle w:val="Style3"/>
              <w:widowControl/>
              <w:tabs>
                <w:tab w:val="left" w:pos="677"/>
              </w:tabs>
              <w:spacing w:before="5" w:line="360" w:lineRule="auto"/>
              <w:ind w:right="19" w:firstLine="0"/>
              <w:rPr>
                <w:rStyle w:val="FontStyle11"/>
                <w:sz w:val="28"/>
                <w:szCs w:val="28"/>
                <w:lang w:eastAsia="uk-UA"/>
              </w:rPr>
            </w:pPr>
            <w:r w:rsidRPr="00865CD4">
              <w:rPr>
                <w:rStyle w:val="FontStyle11"/>
                <w:sz w:val="28"/>
                <w:szCs w:val="28"/>
                <w:lang w:val="en-US" w:eastAsia="en-US"/>
              </w:rPr>
              <w:t>Cochrane Injuries Group Albumin Reviewers. Human albumin administration in critically ill patients: systematic review of randomised controlled trials // BMJ. – 1998. – V.3</w:t>
            </w:r>
            <w:r w:rsidRPr="00865CD4">
              <w:rPr>
                <w:rStyle w:val="FontStyle11"/>
                <w:sz w:val="28"/>
                <w:szCs w:val="28"/>
                <w:lang w:eastAsia="en-US"/>
              </w:rPr>
              <w:t>17</w:t>
            </w:r>
            <w:r w:rsidRPr="00865CD4">
              <w:rPr>
                <w:rStyle w:val="FontStyle11"/>
                <w:sz w:val="28"/>
                <w:szCs w:val="28"/>
                <w:lang w:val="en-US" w:eastAsia="en-US"/>
              </w:rPr>
              <w:t xml:space="preserve">. – P. </w:t>
            </w:r>
            <w:r w:rsidRPr="00865CD4">
              <w:rPr>
                <w:rStyle w:val="FontStyle11"/>
                <w:sz w:val="28"/>
                <w:szCs w:val="28"/>
                <w:lang w:eastAsia="en-US"/>
              </w:rPr>
              <w:t>235-240.</w:t>
            </w:r>
          </w:p>
        </w:tc>
      </w:tr>
      <w:tr w:rsidR="00D705AE" w:rsidRPr="00865CD4" w:rsidTr="00376D0E">
        <w:trPr>
          <w:trHeight w:val="267"/>
        </w:trPr>
        <w:tc>
          <w:tcPr>
            <w:tcW w:w="726" w:type="dxa"/>
          </w:tcPr>
          <w:p w:rsidR="00D705AE" w:rsidRPr="00865CD4" w:rsidRDefault="00D705AE" w:rsidP="003636E9">
            <w:pPr>
              <w:pStyle w:val="aa"/>
              <w:rPr>
                <w:b w:val="0"/>
                <w:szCs w:val="28"/>
              </w:rPr>
            </w:pPr>
            <w:r w:rsidRPr="00865CD4">
              <w:rPr>
                <w:b w:val="0"/>
                <w:szCs w:val="28"/>
              </w:rPr>
              <w:t>237.</w:t>
            </w:r>
          </w:p>
        </w:tc>
        <w:tc>
          <w:tcPr>
            <w:tcW w:w="9293" w:type="dxa"/>
          </w:tcPr>
          <w:p w:rsidR="00D705AE" w:rsidRPr="00865CD4" w:rsidRDefault="00D705AE" w:rsidP="00D705AE">
            <w:pPr>
              <w:pStyle w:val="Style7"/>
              <w:widowControl/>
              <w:spacing w:line="360" w:lineRule="auto"/>
              <w:ind w:firstLine="0"/>
              <w:rPr>
                <w:rStyle w:val="FontStyle11"/>
                <w:sz w:val="28"/>
                <w:szCs w:val="28"/>
                <w:lang w:eastAsia="uk-UA"/>
              </w:rPr>
            </w:pPr>
            <w:r w:rsidRPr="00865CD4">
              <w:rPr>
                <w:rStyle w:val="FontStyle18"/>
                <w:sz w:val="28"/>
                <w:szCs w:val="28"/>
                <w:lang w:val="en-US" w:eastAsia="uk-UA"/>
              </w:rPr>
              <w:t>Metcalf W. Clinica</w:t>
            </w:r>
            <w:r w:rsidR="00790C4E">
              <w:rPr>
                <w:rStyle w:val="FontStyle18"/>
                <w:sz w:val="28"/>
                <w:szCs w:val="28"/>
                <w:lang w:val="en-US" w:eastAsia="uk-UA"/>
              </w:rPr>
              <w:t>l physiologic 'study of hydroxyethyl</w:t>
            </w:r>
            <w:r w:rsidRPr="00865CD4">
              <w:rPr>
                <w:rStyle w:val="FontStyle18"/>
                <w:sz w:val="28"/>
                <w:szCs w:val="28"/>
                <w:lang w:val="en-US" w:eastAsia="uk-UA"/>
              </w:rPr>
              <w:t>starch / W. Metcalf, A. Papadopoulos, R. Tufaro, A.A. Barth // Surg. Gynecol. Obstet. –</w:t>
            </w:r>
            <w:r w:rsidRPr="00865CD4">
              <w:rPr>
                <w:rStyle w:val="FontStyle18"/>
                <w:sz w:val="28"/>
                <w:szCs w:val="28"/>
                <w:lang w:eastAsia="uk-UA"/>
              </w:rPr>
              <w:t xml:space="preserve"> 2007</w:t>
            </w:r>
            <w:r w:rsidRPr="00865CD4">
              <w:rPr>
                <w:rStyle w:val="FontStyle18"/>
                <w:sz w:val="28"/>
                <w:szCs w:val="28"/>
                <w:lang w:val="en-US" w:eastAsia="uk-UA"/>
              </w:rPr>
              <w:t>. –</w:t>
            </w:r>
            <w:r w:rsidR="00D9532F" w:rsidRPr="00790C4E">
              <w:rPr>
                <w:rStyle w:val="FontStyle18"/>
                <w:sz w:val="28"/>
                <w:szCs w:val="28"/>
                <w:lang w:val="en-US" w:eastAsia="uk-UA"/>
              </w:rPr>
              <w:t xml:space="preserve"> </w:t>
            </w:r>
            <w:r w:rsidRPr="00865CD4">
              <w:rPr>
                <w:rStyle w:val="FontStyle18"/>
                <w:sz w:val="28"/>
                <w:szCs w:val="28"/>
                <w:lang w:val="en-US" w:eastAsia="uk-UA"/>
              </w:rPr>
              <w:t>V.</w:t>
            </w:r>
            <w:r w:rsidRPr="00865CD4">
              <w:rPr>
                <w:rStyle w:val="FontStyle18"/>
                <w:sz w:val="28"/>
                <w:szCs w:val="28"/>
                <w:lang w:eastAsia="uk-UA"/>
              </w:rPr>
              <w:t>131</w:t>
            </w:r>
            <w:r w:rsidRPr="00865CD4">
              <w:rPr>
                <w:rStyle w:val="FontStyle18"/>
                <w:sz w:val="28"/>
                <w:szCs w:val="28"/>
                <w:lang w:val="en-US" w:eastAsia="uk-UA"/>
              </w:rPr>
              <w:t>. –</w:t>
            </w:r>
            <w:r w:rsidR="00D9532F" w:rsidRPr="00790C4E">
              <w:rPr>
                <w:rStyle w:val="FontStyle18"/>
                <w:sz w:val="28"/>
                <w:szCs w:val="28"/>
                <w:lang w:val="en-US" w:eastAsia="uk-UA"/>
              </w:rPr>
              <w:t xml:space="preserve"> </w:t>
            </w:r>
            <w:r w:rsidRPr="00865CD4">
              <w:rPr>
                <w:rStyle w:val="FontStyle18"/>
                <w:sz w:val="28"/>
                <w:szCs w:val="28"/>
                <w:lang w:val="en-US" w:eastAsia="uk-UA"/>
              </w:rPr>
              <w:t xml:space="preserve">P. </w:t>
            </w:r>
            <w:r w:rsidRPr="00865CD4">
              <w:rPr>
                <w:rStyle w:val="FontStyle18"/>
                <w:sz w:val="28"/>
                <w:szCs w:val="28"/>
                <w:lang w:eastAsia="uk-UA"/>
              </w:rPr>
              <w:t>255-267.</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238.</w:t>
            </w:r>
          </w:p>
        </w:tc>
        <w:tc>
          <w:tcPr>
            <w:tcW w:w="9293" w:type="dxa"/>
          </w:tcPr>
          <w:p w:rsidR="00E71973" w:rsidRPr="00865CD4" w:rsidRDefault="00E71973" w:rsidP="00D705AE">
            <w:pPr>
              <w:pStyle w:val="Style13"/>
              <w:widowControl/>
              <w:tabs>
                <w:tab w:val="left" w:pos="667"/>
              </w:tabs>
              <w:spacing w:line="360" w:lineRule="auto"/>
              <w:ind w:right="34" w:firstLine="0"/>
              <w:jc w:val="both"/>
              <w:rPr>
                <w:rStyle w:val="FontStyle11"/>
                <w:sz w:val="28"/>
                <w:szCs w:val="28"/>
                <w:lang w:eastAsia="uk-UA"/>
              </w:rPr>
            </w:pPr>
            <w:r w:rsidRPr="00865CD4">
              <w:rPr>
                <w:rStyle w:val="FontStyle15"/>
                <w:sz w:val="28"/>
                <w:szCs w:val="28"/>
                <w:lang w:val="en-US" w:eastAsia="en-US"/>
              </w:rPr>
              <w:t>Kruskall M.S. Translation therapy in emergency medicine</w:t>
            </w:r>
            <w:r w:rsidR="00D705AE" w:rsidRPr="00865CD4">
              <w:rPr>
                <w:rStyle w:val="FontStyle15"/>
                <w:sz w:val="28"/>
                <w:szCs w:val="28"/>
                <w:lang w:val="en-US" w:eastAsia="en-US"/>
              </w:rPr>
              <w:t xml:space="preserve"> / M.S. Kruskall, P.D. Mintz, J.J. Bergin //</w:t>
            </w:r>
            <w:r w:rsidRPr="00865CD4">
              <w:rPr>
                <w:rStyle w:val="FontStyle15"/>
                <w:sz w:val="28"/>
                <w:szCs w:val="28"/>
                <w:lang w:val="en-US" w:eastAsia="en-US"/>
              </w:rPr>
              <w:t xml:space="preserve"> Amer. Emerg. Med.</w:t>
            </w:r>
            <w:r w:rsidR="00790C4E">
              <w:rPr>
                <w:rStyle w:val="FontStyle15"/>
                <w:sz w:val="28"/>
                <w:szCs w:val="28"/>
                <w:lang w:val="ru-RU" w:eastAsia="en-US"/>
              </w:rPr>
              <w:t xml:space="preserve"> </w:t>
            </w:r>
            <w:r w:rsidR="00D705AE" w:rsidRPr="00865CD4">
              <w:rPr>
                <w:rStyle w:val="FontStyle15"/>
                <w:sz w:val="28"/>
                <w:szCs w:val="28"/>
                <w:lang w:val="en-US" w:eastAsia="en-US"/>
              </w:rPr>
              <w:t xml:space="preserve">– </w:t>
            </w:r>
            <w:r w:rsidRPr="00865CD4">
              <w:rPr>
                <w:rStyle w:val="FontStyle15"/>
                <w:sz w:val="28"/>
                <w:szCs w:val="28"/>
                <w:lang w:eastAsia="en-US"/>
              </w:rPr>
              <w:t>1988</w:t>
            </w:r>
            <w:r w:rsidR="00D705AE" w:rsidRPr="00865CD4">
              <w:rPr>
                <w:rStyle w:val="FontStyle15"/>
                <w:sz w:val="28"/>
                <w:szCs w:val="28"/>
                <w:lang w:val="en-US" w:eastAsia="en-US"/>
              </w:rPr>
              <w:t>. –</w:t>
            </w:r>
            <w:r w:rsidR="00D9532F">
              <w:rPr>
                <w:rStyle w:val="FontStyle15"/>
                <w:sz w:val="28"/>
                <w:szCs w:val="28"/>
                <w:lang w:val="ru-RU" w:eastAsia="en-US"/>
              </w:rPr>
              <w:t xml:space="preserve"> </w:t>
            </w:r>
            <w:r w:rsidR="00D705AE" w:rsidRPr="00865CD4">
              <w:rPr>
                <w:rStyle w:val="FontStyle15"/>
                <w:sz w:val="28"/>
                <w:szCs w:val="28"/>
                <w:lang w:val="en-US" w:eastAsia="en-US"/>
              </w:rPr>
              <w:t>V.</w:t>
            </w:r>
            <w:r w:rsidRPr="00865CD4">
              <w:rPr>
                <w:rStyle w:val="FontStyle15"/>
                <w:sz w:val="28"/>
                <w:szCs w:val="28"/>
                <w:lang w:eastAsia="en-US"/>
              </w:rPr>
              <w:t>17</w:t>
            </w:r>
            <w:r w:rsidR="00D705AE" w:rsidRPr="00865CD4">
              <w:rPr>
                <w:rStyle w:val="FontStyle15"/>
                <w:sz w:val="28"/>
                <w:szCs w:val="28"/>
                <w:lang w:val="en-US" w:eastAsia="en-US"/>
              </w:rPr>
              <w:t xml:space="preserve">, </w:t>
            </w:r>
            <w:r w:rsidR="00D705AE" w:rsidRPr="00865CD4">
              <w:rPr>
                <w:rStyle w:val="FontStyle15"/>
                <w:sz w:val="28"/>
                <w:szCs w:val="28"/>
                <w:lang w:eastAsia="en-US"/>
              </w:rPr>
              <w:t>№</w:t>
            </w:r>
            <w:r w:rsidRPr="00865CD4">
              <w:rPr>
                <w:rStyle w:val="FontStyle15"/>
                <w:sz w:val="28"/>
                <w:szCs w:val="28"/>
                <w:lang w:eastAsia="en-US"/>
              </w:rPr>
              <w:t>4</w:t>
            </w:r>
            <w:r w:rsidR="00D705AE" w:rsidRPr="00865CD4">
              <w:rPr>
                <w:rStyle w:val="FontStyle15"/>
                <w:sz w:val="28"/>
                <w:szCs w:val="28"/>
                <w:lang w:val="en-US" w:eastAsia="en-US"/>
              </w:rPr>
              <w:t>. –</w:t>
            </w:r>
            <w:r w:rsidR="00D9532F">
              <w:rPr>
                <w:rStyle w:val="FontStyle15"/>
                <w:sz w:val="28"/>
                <w:szCs w:val="28"/>
                <w:lang w:val="ru-RU" w:eastAsia="en-US"/>
              </w:rPr>
              <w:t xml:space="preserve"> </w:t>
            </w:r>
            <w:r w:rsidR="00D705AE" w:rsidRPr="00865CD4">
              <w:rPr>
                <w:rStyle w:val="FontStyle15"/>
                <w:sz w:val="28"/>
                <w:szCs w:val="28"/>
                <w:lang w:val="en-US" w:eastAsia="en-US"/>
              </w:rPr>
              <w:t xml:space="preserve">P. </w:t>
            </w:r>
            <w:r w:rsidRPr="00865CD4">
              <w:rPr>
                <w:rStyle w:val="FontStyle15"/>
                <w:sz w:val="28"/>
                <w:szCs w:val="28"/>
                <w:lang w:eastAsia="en-US"/>
              </w:rPr>
              <w:t>327-335.</w:t>
            </w:r>
          </w:p>
        </w:tc>
      </w:tr>
      <w:tr w:rsidR="00E71973" w:rsidRPr="00865CD4" w:rsidTr="00376D0E">
        <w:trPr>
          <w:trHeight w:val="267"/>
        </w:trPr>
        <w:tc>
          <w:tcPr>
            <w:tcW w:w="726" w:type="dxa"/>
          </w:tcPr>
          <w:p w:rsidR="00E71973" w:rsidRPr="00865CD4" w:rsidRDefault="00E71973" w:rsidP="006D6D6C">
            <w:pPr>
              <w:pStyle w:val="aa"/>
              <w:spacing w:line="360" w:lineRule="auto"/>
              <w:rPr>
                <w:b w:val="0"/>
                <w:szCs w:val="28"/>
              </w:rPr>
            </w:pPr>
            <w:r w:rsidRPr="00865CD4">
              <w:rPr>
                <w:b w:val="0"/>
                <w:szCs w:val="28"/>
              </w:rPr>
              <w:t>239.</w:t>
            </w:r>
          </w:p>
        </w:tc>
        <w:tc>
          <w:tcPr>
            <w:tcW w:w="9293" w:type="dxa"/>
          </w:tcPr>
          <w:p w:rsidR="00E71973" w:rsidRPr="00865CD4" w:rsidRDefault="00E71973" w:rsidP="00D705AE">
            <w:pPr>
              <w:spacing w:line="360" w:lineRule="auto"/>
              <w:jc w:val="both"/>
              <w:rPr>
                <w:rStyle w:val="FontStyle11"/>
                <w:sz w:val="28"/>
                <w:szCs w:val="28"/>
                <w:lang w:val="en-US" w:eastAsia="uk-UA"/>
              </w:rPr>
            </w:pPr>
            <w:r w:rsidRPr="00865CD4">
              <w:rPr>
                <w:sz w:val="28"/>
                <w:szCs w:val="28"/>
                <w:lang w:val="en-US"/>
              </w:rPr>
              <w:t xml:space="preserve">Diagnosis and treatment of disseminated intravascular coagulation: Guidelines </w:t>
            </w:r>
            <w:r w:rsidRPr="00865CD4">
              <w:rPr>
                <w:sz w:val="28"/>
                <w:szCs w:val="28"/>
                <w:lang w:val="en-US"/>
              </w:rPr>
              <w:lastRenderedPageBreak/>
              <w:t xml:space="preserve">of the Italian Society for Haemostasis and Thrombosis (SISET) </w:t>
            </w:r>
            <w:r w:rsidR="00D705AE" w:rsidRPr="00865CD4">
              <w:rPr>
                <w:sz w:val="28"/>
                <w:szCs w:val="28"/>
                <w:lang w:val="en-US"/>
              </w:rPr>
              <w:t xml:space="preserve">/ M. </w:t>
            </w:r>
            <w:hyperlink r:id="rId47" w:history="1">
              <w:r w:rsidR="00D705AE" w:rsidRPr="00865CD4">
                <w:rPr>
                  <w:rStyle w:val="a6"/>
                  <w:color w:val="auto"/>
                  <w:sz w:val="28"/>
                  <w:szCs w:val="28"/>
                  <w:u w:val="none"/>
                  <w:lang w:val="en-US"/>
                </w:rPr>
                <w:t>Di Nisio</w:t>
              </w:r>
            </w:hyperlink>
            <w:r w:rsidR="00D705AE" w:rsidRPr="00865CD4">
              <w:rPr>
                <w:sz w:val="28"/>
                <w:szCs w:val="28"/>
                <w:lang w:val="en-US"/>
              </w:rPr>
              <w:t xml:space="preserve">, F. </w:t>
            </w:r>
            <w:hyperlink r:id="rId48" w:history="1">
              <w:r w:rsidR="00D705AE" w:rsidRPr="00865CD4">
                <w:rPr>
                  <w:rStyle w:val="a6"/>
                  <w:color w:val="auto"/>
                  <w:sz w:val="28"/>
                  <w:szCs w:val="28"/>
                  <w:u w:val="none"/>
                  <w:lang w:val="en-US"/>
                </w:rPr>
                <w:t>Baudo</w:t>
              </w:r>
            </w:hyperlink>
            <w:r w:rsidR="00D705AE" w:rsidRPr="00865CD4">
              <w:rPr>
                <w:sz w:val="28"/>
                <w:szCs w:val="28"/>
                <w:lang w:val="en-US"/>
              </w:rPr>
              <w:t xml:space="preserve">, B. </w:t>
            </w:r>
            <w:hyperlink r:id="rId49" w:history="1">
              <w:r w:rsidR="00D705AE" w:rsidRPr="00865CD4">
                <w:rPr>
                  <w:rStyle w:val="a6"/>
                  <w:color w:val="auto"/>
                  <w:sz w:val="28"/>
                  <w:szCs w:val="28"/>
                  <w:u w:val="none"/>
                  <w:lang w:val="en-US"/>
                </w:rPr>
                <w:t>Cosmi</w:t>
              </w:r>
            </w:hyperlink>
            <w:r w:rsidR="008F2159" w:rsidRPr="002B18CD">
              <w:rPr>
                <w:lang w:val="en-US"/>
              </w:rPr>
              <w:t xml:space="preserve"> </w:t>
            </w:r>
            <w:hyperlink r:id="rId50" w:history="1">
              <w:r w:rsidRPr="00865CD4">
                <w:rPr>
                  <w:rStyle w:val="a6"/>
                  <w:color w:val="auto"/>
                  <w:sz w:val="28"/>
                  <w:szCs w:val="28"/>
                  <w:u w:val="none"/>
                  <w:lang w:val="en-US"/>
                </w:rPr>
                <w:t>// Trombosis Research</w:t>
              </w:r>
              <w:r w:rsidR="00D705AE" w:rsidRPr="00865CD4">
                <w:rPr>
                  <w:rStyle w:val="a6"/>
                  <w:color w:val="auto"/>
                  <w:sz w:val="28"/>
                  <w:szCs w:val="28"/>
                  <w:u w:val="none"/>
                  <w:lang w:val="en-US"/>
                </w:rPr>
                <w:t>. -</w:t>
              </w:r>
              <w:r w:rsidRPr="00865CD4">
                <w:rPr>
                  <w:rStyle w:val="a6"/>
                  <w:color w:val="auto"/>
                  <w:sz w:val="28"/>
                  <w:szCs w:val="28"/>
                  <w:u w:val="none"/>
                  <w:lang w:val="en-US"/>
                </w:rPr>
                <w:t xml:space="preserve"> 2012</w:t>
              </w:r>
            </w:hyperlink>
            <w:r w:rsidR="00D705AE" w:rsidRPr="00865CD4">
              <w:rPr>
                <w:sz w:val="28"/>
                <w:szCs w:val="28"/>
                <w:lang w:val="en-US"/>
              </w:rPr>
              <w:t>. -</w:t>
            </w:r>
            <w:r w:rsidRPr="00865CD4">
              <w:rPr>
                <w:sz w:val="28"/>
                <w:szCs w:val="28"/>
                <w:lang w:val="en-US"/>
              </w:rPr>
              <w:t xml:space="preserve"> V.129, </w:t>
            </w:r>
            <w:r w:rsidR="00D705AE" w:rsidRPr="00865CD4">
              <w:rPr>
                <w:sz w:val="28"/>
                <w:szCs w:val="28"/>
                <w:lang w:val="en-US"/>
              </w:rPr>
              <w:t>№5. -</w:t>
            </w:r>
            <w:r w:rsidR="00D9532F">
              <w:rPr>
                <w:sz w:val="28"/>
                <w:szCs w:val="28"/>
                <w:lang w:val="en-US"/>
              </w:rPr>
              <w:t xml:space="preserve"> P.</w:t>
            </w:r>
            <w:r w:rsidR="00D9532F" w:rsidRPr="00E95909">
              <w:rPr>
                <w:sz w:val="28"/>
                <w:szCs w:val="28"/>
                <w:lang w:val="en-US"/>
              </w:rPr>
              <w:t xml:space="preserve"> </w:t>
            </w:r>
            <w:r w:rsidRPr="00865CD4">
              <w:rPr>
                <w:sz w:val="28"/>
                <w:szCs w:val="28"/>
                <w:lang w:val="en-US"/>
              </w:rPr>
              <w:t>1</w:t>
            </w:r>
            <w:r w:rsidR="00D9532F">
              <w:rPr>
                <w:sz w:val="28"/>
                <w:szCs w:val="28"/>
                <w:lang w:val="en-US"/>
              </w:rPr>
              <w:t>77–</w:t>
            </w:r>
            <w:r w:rsidRPr="00865CD4">
              <w:rPr>
                <w:sz w:val="28"/>
                <w:szCs w:val="28"/>
                <w:lang w:val="en-US"/>
              </w:rPr>
              <w:t>184.</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lastRenderedPageBreak/>
              <w:t>240.</w:t>
            </w:r>
          </w:p>
        </w:tc>
        <w:tc>
          <w:tcPr>
            <w:tcW w:w="9293" w:type="dxa"/>
          </w:tcPr>
          <w:p w:rsidR="00E71973" w:rsidRPr="00865CD4" w:rsidRDefault="00EF430D" w:rsidP="00EF430D">
            <w:pPr>
              <w:pStyle w:val="Style16"/>
              <w:widowControl/>
              <w:tabs>
                <w:tab w:val="left" w:pos="682"/>
              </w:tabs>
              <w:spacing w:line="360" w:lineRule="auto"/>
              <w:ind w:firstLine="0"/>
              <w:rPr>
                <w:rStyle w:val="FontStyle11"/>
                <w:sz w:val="28"/>
                <w:szCs w:val="28"/>
                <w:lang w:val="en-US" w:eastAsia="uk-UA"/>
              </w:rPr>
            </w:pPr>
            <w:r w:rsidRPr="00865CD4">
              <w:rPr>
                <w:sz w:val="28"/>
                <w:szCs w:val="28"/>
                <w:lang w:val="en-US"/>
              </w:rPr>
              <w:t xml:space="preserve">Molnár Z. </w:t>
            </w:r>
            <w:r w:rsidR="00E71973" w:rsidRPr="00865CD4">
              <w:rPr>
                <w:rStyle w:val="FontStyle18"/>
                <w:sz w:val="28"/>
                <w:szCs w:val="28"/>
                <w:lang w:val="en-US" w:eastAsia="en-US"/>
              </w:rPr>
              <w:t xml:space="preserve">Fluid resuscitation with colloids of different molecular weight in septic shock </w:t>
            </w:r>
            <w:r w:rsidRPr="00865CD4">
              <w:rPr>
                <w:rStyle w:val="FontStyle18"/>
                <w:sz w:val="28"/>
                <w:szCs w:val="28"/>
                <w:lang w:val="en-US" w:eastAsia="en-US"/>
              </w:rPr>
              <w:t xml:space="preserve">/ </w:t>
            </w:r>
            <w:r w:rsidRPr="00865CD4">
              <w:rPr>
                <w:sz w:val="28"/>
                <w:szCs w:val="28"/>
                <w:lang w:val="en-US"/>
              </w:rPr>
              <w:t xml:space="preserve">Z. Molnár, A. Mikor, T. Leiner, T. Szakmány // </w:t>
            </w:r>
            <w:r w:rsidRPr="00865CD4">
              <w:rPr>
                <w:rStyle w:val="jrnl"/>
                <w:sz w:val="28"/>
                <w:szCs w:val="28"/>
                <w:lang w:val="en-US"/>
              </w:rPr>
              <w:t>Intensive Care Med</w:t>
            </w:r>
            <w:r w:rsidRPr="00865CD4">
              <w:rPr>
                <w:sz w:val="28"/>
                <w:szCs w:val="28"/>
                <w:lang w:val="en-US"/>
              </w:rPr>
              <w:t>. – 2004. – V.30, №7. – P. 1356-1360.</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241.</w:t>
            </w:r>
          </w:p>
        </w:tc>
        <w:tc>
          <w:tcPr>
            <w:tcW w:w="9293" w:type="dxa"/>
          </w:tcPr>
          <w:p w:rsidR="00E71973" w:rsidRPr="00865CD4" w:rsidRDefault="00E71973" w:rsidP="00EF430D">
            <w:pPr>
              <w:pStyle w:val="Style21"/>
              <w:widowControl/>
              <w:spacing w:line="360" w:lineRule="auto"/>
              <w:ind w:left="34" w:hanging="34"/>
              <w:rPr>
                <w:rStyle w:val="FontStyle11"/>
                <w:sz w:val="28"/>
                <w:szCs w:val="28"/>
                <w:lang w:eastAsia="uk-UA"/>
              </w:rPr>
            </w:pPr>
            <w:r w:rsidRPr="00865CD4">
              <w:rPr>
                <w:rStyle w:val="FontStyle24"/>
                <w:rFonts w:eastAsia="MS Mincho"/>
                <w:sz w:val="28"/>
                <w:szCs w:val="28"/>
                <w:lang w:val="en-US" w:eastAsia="uk-UA"/>
              </w:rPr>
              <w:t>Trave</w:t>
            </w:r>
            <w:r w:rsidR="00EF430D" w:rsidRPr="00865CD4">
              <w:rPr>
                <w:rStyle w:val="FontStyle24"/>
                <w:rFonts w:eastAsia="MS Mincho"/>
                <w:sz w:val="28"/>
                <w:szCs w:val="28"/>
                <w:lang w:val="en-US" w:eastAsia="uk-UA"/>
              </w:rPr>
              <w:t>rso L.W.</w:t>
            </w:r>
            <w:r w:rsidRPr="00865CD4">
              <w:rPr>
                <w:rStyle w:val="FontStyle24"/>
                <w:rFonts w:eastAsia="MS Mincho"/>
                <w:sz w:val="28"/>
                <w:szCs w:val="28"/>
                <w:lang w:val="en-US" w:eastAsia="uk-UA"/>
              </w:rPr>
              <w:t xml:space="preserve"> The buffering capacity of crystalloid and colloid resuscitation solutions</w:t>
            </w:r>
            <w:r w:rsidR="00EF430D" w:rsidRPr="00865CD4">
              <w:rPr>
                <w:rStyle w:val="FontStyle24"/>
                <w:rFonts w:eastAsia="MS Mincho"/>
                <w:sz w:val="28"/>
                <w:szCs w:val="28"/>
                <w:lang w:val="en-US" w:eastAsia="uk-UA"/>
              </w:rPr>
              <w:t xml:space="preserve"> / L.W. Traverso, F. Medina, R.B. Bolin //</w:t>
            </w:r>
            <w:r w:rsidRPr="00865CD4">
              <w:rPr>
                <w:rStyle w:val="FontStyle24"/>
                <w:rFonts w:eastAsia="MS Mincho"/>
                <w:sz w:val="28"/>
                <w:szCs w:val="28"/>
                <w:lang w:val="en-US" w:eastAsia="uk-UA"/>
              </w:rPr>
              <w:t xml:space="preserve"> Resuscitation</w:t>
            </w:r>
            <w:r w:rsidR="00EF430D" w:rsidRPr="00865CD4">
              <w:rPr>
                <w:rStyle w:val="FontStyle24"/>
                <w:rFonts w:eastAsia="MS Mincho"/>
                <w:sz w:val="28"/>
                <w:szCs w:val="28"/>
                <w:lang w:val="en-US" w:eastAsia="uk-UA"/>
              </w:rPr>
              <w:t>. –</w:t>
            </w:r>
            <w:r w:rsidRPr="00865CD4">
              <w:rPr>
                <w:rStyle w:val="FontStyle24"/>
                <w:rFonts w:eastAsia="MS Mincho"/>
                <w:sz w:val="28"/>
                <w:szCs w:val="28"/>
                <w:lang w:eastAsia="uk-UA"/>
              </w:rPr>
              <w:t xml:space="preserve"> 2005</w:t>
            </w:r>
            <w:r w:rsidR="00EF430D" w:rsidRPr="00865CD4">
              <w:rPr>
                <w:rStyle w:val="FontStyle24"/>
                <w:rFonts w:eastAsia="MS Mincho"/>
                <w:sz w:val="28"/>
                <w:szCs w:val="28"/>
                <w:lang w:val="en-US" w:eastAsia="uk-UA"/>
              </w:rPr>
              <w:t>. №</w:t>
            </w:r>
            <w:r w:rsidRPr="00865CD4">
              <w:rPr>
                <w:rStyle w:val="FontStyle24"/>
                <w:rFonts w:eastAsia="MS Mincho"/>
                <w:sz w:val="28"/>
                <w:szCs w:val="28"/>
                <w:lang w:eastAsia="uk-UA"/>
              </w:rPr>
              <w:t>12</w:t>
            </w:r>
            <w:r w:rsidR="00EF430D" w:rsidRPr="00865CD4">
              <w:rPr>
                <w:rStyle w:val="FontStyle24"/>
                <w:rFonts w:eastAsia="MS Mincho"/>
                <w:sz w:val="28"/>
                <w:szCs w:val="28"/>
                <w:lang w:val="en-US" w:eastAsia="uk-UA"/>
              </w:rPr>
              <w:t>. – P.</w:t>
            </w:r>
            <w:r w:rsidR="00D9532F">
              <w:rPr>
                <w:rStyle w:val="FontStyle24"/>
                <w:rFonts w:eastAsia="MS Mincho"/>
                <w:sz w:val="28"/>
                <w:szCs w:val="28"/>
                <w:lang w:val="ru-RU" w:eastAsia="uk-UA"/>
              </w:rPr>
              <w:t xml:space="preserve"> </w:t>
            </w:r>
            <w:r w:rsidRPr="00865CD4">
              <w:rPr>
                <w:rStyle w:val="FontStyle24"/>
                <w:rFonts w:eastAsia="MS Mincho"/>
                <w:sz w:val="28"/>
                <w:szCs w:val="28"/>
                <w:lang w:eastAsia="uk-UA"/>
              </w:rPr>
              <w:t>265-</w:t>
            </w:r>
            <w:r w:rsidR="00EF430D" w:rsidRPr="00865CD4">
              <w:rPr>
                <w:rStyle w:val="FontStyle24"/>
                <w:rFonts w:eastAsia="MS Mincho"/>
                <w:sz w:val="28"/>
                <w:szCs w:val="28"/>
                <w:lang w:val="en-US" w:eastAsia="uk-UA"/>
              </w:rPr>
              <w:t>2</w:t>
            </w:r>
            <w:r w:rsidRPr="00865CD4">
              <w:rPr>
                <w:rStyle w:val="FontStyle24"/>
                <w:rFonts w:eastAsia="MS Mincho"/>
                <w:sz w:val="28"/>
                <w:szCs w:val="28"/>
                <w:lang w:eastAsia="uk-UA"/>
              </w:rPr>
              <w:t>70.</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242.</w:t>
            </w:r>
          </w:p>
        </w:tc>
        <w:tc>
          <w:tcPr>
            <w:tcW w:w="9293" w:type="dxa"/>
          </w:tcPr>
          <w:p w:rsidR="00E71973" w:rsidRPr="00865CD4" w:rsidRDefault="00E71973" w:rsidP="00EF430D">
            <w:pPr>
              <w:pStyle w:val="Style1"/>
              <w:widowControl/>
              <w:spacing w:line="360" w:lineRule="auto"/>
              <w:ind w:left="34" w:hanging="34"/>
              <w:jc w:val="both"/>
              <w:rPr>
                <w:rStyle w:val="FontStyle11"/>
                <w:sz w:val="28"/>
                <w:szCs w:val="28"/>
                <w:lang w:eastAsia="uk-UA"/>
              </w:rPr>
            </w:pPr>
            <w:r w:rsidRPr="00865CD4">
              <w:rPr>
                <w:rStyle w:val="FontStyle24"/>
                <w:sz w:val="28"/>
                <w:szCs w:val="28"/>
                <w:lang w:val="en-US" w:eastAsia="en-US"/>
              </w:rPr>
              <w:t>Treib J. An int</w:t>
            </w:r>
            <w:r w:rsidR="008F2159">
              <w:rPr>
                <w:rStyle w:val="FontStyle24"/>
                <w:sz w:val="28"/>
                <w:szCs w:val="28"/>
                <w:lang w:val="en-US" w:eastAsia="en-US"/>
              </w:rPr>
              <w:t>ernational view of hydroxyethyl</w:t>
            </w:r>
            <w:r w:rsidRPr="00865CD4">
              <w:rPr>
                <w:rStyle w:val="FontStyle24"/>
                <w:sz w:val="28"/>
                <w:szCs w:val="28"/>
                <w:lang w:val="en-US" w:eastAsia="en-US"/>
              </w:rPr>
              <w:t>starch</w:t>
            </w:r>
            <w:r w:rsidR="00EF430D" w:rsidRPr="00865CD4">
              <w:rPr>
                <w:rStyle w:val="FontStyle24"/>
                <w:sz w:val="28"/>
                <w:szCs w:val="28"/>
                <w:lang w:val="en-US" w:eastAsia="en-US"/>
              </w:rPr>
              <w:t xml:space="preserve"> /</w:t>
            </w:r>
            <w:r w:rsidR="008F2159" w:rsidRPr="005C0E38">
              <w:rPr>
                <w:rStyle w:val="FontStyle24"/>
                <w:sz w:val="28"/>
                <w:szCs w:val="28"/>
                <w:lang w:val="en-US" w:eastAsia="en-US"/>
              </w:rPr>
              <w:t xml:space="preserve"> </w:t>
            </w:r>
            <w:r w:rsidR="00EF430D" w:rsidRPr="00865CD4">
              <w:rPr>
                <w:rStyle w:val="FontStyle24"/>
                <w:sz w:val="28"/>
                <w:szCs w:val="28"/>
                <w:lang w:val="en-US" w:eastAsia="en-US"/>
              </w:rPr>
              <w:t xml:space="preserve">J. Treib, J.F. Baron, M.T. Grauer, R.G. Strauss // </w:t>
            </w:r>
            <w:r w:rsidRPr="00865CD4">
              <w:rPr>
                <w:rStyle w:val="FontStyle24"/>
                <w:sz w:val="28"/>
                <w:szCs w:val="28"/>
                <w:lang w:val="en-US" w:eastAsia="en-US"/>
              </w:rPr>
              <w:t>Intens</w:t>
            </w:r>
            <w:r w:rsidR="00EF430D" w:rsidRPr="00865CD4">
              <w:rPr>
                <w:rStyle w:val="FontStyle24"/>
                <w:sz w:val="28"/>
                <w:szCs w:val="28"/>
                <w:lang w:val="en-US" w:eastAsia="en-US"/>
              </w:rPr>
              <w:t>.</w:t>
            </w:r>
            <w:r w:rsidRPr="00865CD4">
              <w:rPr>
                <w:rStyle w:val="FontStyle24"/>
                <w:sz w:val="28"/>
                <w:szCs w:val="28"/>
                <w:lang w:val="en-US" w:eastAsia="en-US"/>
              </w:rPr>
              <w:t xml:space="preserve"> Care Med</w:t>
            </w:r>
            <w:r w:rsidR="00EF430D" w:rsidRPr="00865CD4">
              <w:rPr>
                <w:rStyle w:val="FontStyle24"/>
                <w:sz w:val="28"/>
                <w:szCs w:val="28"/>
                <w:lang w:val="en-US" w:eastAsia="en-US"/>
              </w:rPr>
              <w:t>.</w:t>
            </w:r>
            <w:r w:rsidR="00D9532F" w:rsidRPr="00D9532F">
              <w:rPr>
                <w:rStyle w:val="FontStyle24"/>
                <w:sz w:val="28"/>
                <w:szCs w:val="28"/>
                <w:lang w:val="en-US" w:eastAsia="en-US"/>
              </w:rPr>
              <w:t xml:space="preserve"> </w:t>
            </w:r>
            <w:r w:rsidR="00EF430D" w:rsidRPr="00865CD4">
              <w:rPr>
                <w:rStyle w:val="FontStyle24"/>
                <w:sz w:val="28"/>
                <w:szCs w:val="28"/>
                <w:lang w:val="en-US" w:eastAsia="en-US"/>
              </w:rPr>
              <w:t xml:space="preserve">– </w:t>
            </w:r>
            <w:r w:rsidR="00EF430D" w:rsidRPr="00865CD4">
              <w:rPr>
                <w:rStyle w:val="FontStyle24"/>
                <w:sz w:val="28"/>
                <w:szCs w:val="28"/>
                <w:lang w:eastAsia="en-US"/>
              </w:rPr>
              <w:t>2009</w:t>
            </w:r>
            <w:r w:rsidR="00EF430D" w:rsidRPr="00865CD4">
              <w:rPr>
                <w:rStyle w:val="FontStyle24"/>
                <w:sz w:val="28"/>
                <w:szCs w:val="28"/>
                <w:lang w:val="en-US" w:eastAsia="en-US"/>
              </w:rPr>
              <w:t>. –</w:t>
            </w:r>
            <w:r w:rsidR="00D9532F" w:rsidRPr="00D9532F">
              <w:rPr>
                <w:rStyle w:val="FontStyle24"/>
                <w:sz w:val="28"/>
                <w:szCs w:val="28"/>
                <w:lang w:val="en-US" w:eastAsia="en-US"/>
              </w:rPr>
              <w:t xml:space="preserve"> </w:t>
            </w:r>
            <w:r w:rsidR="00EF430D" w:rsidRPr="00865CD4">
              <w:rPr>
                <w:rStyle w:val="FontStyle24"/>
                <w:sz w:val="28"/>
                <w:szCs w:val="28"/>
                <w:lang w:val="en-US" w:eastAsia="en-US"/>
              </w:rPr>
              <w:t>V.</w:t>
            </w:r>
            <w:r w:rsidRPr="00865CD4">
              <w:rPr>
                <w:rStyle w:val="FontStyle24"/>
                <w:sz w:val="28"/>
                <w:szCs w:val="28"/>
                <w:lang w:eastAsia="en-US"/>
              </w:rPr>
              <w:t>25</w:t>
            </w:r>
            <w:r w:rsidR="00EF430D" w:rsidRPr="00865CD4">
              <w:rPr>
                <w:rStyle w:val="FontStyle24"/>
                <w:sz w:val="28"/>
                <w:szCs w:val="28"/>
                <w:lang w:val="en-US" w:eastAsia="en-US"/>
              </w:rPr>
              <w:t>. –</w:t>
            </w:r>
            <w:r w:rsidR="00D9532F" w:rsidRPr="00D9532F">
              <w:rPr>
                <w:rStyle w:val="FontStyle24"/>
                <w:sz w:val="28"/>
                <w:szCs w:val="28"/>
                <w:lang w:val="en-US" w:eastAsia="en-US"/>
              </w:rPr>
              <w:t xml:space="preserve"> </w:t>
            </w:r>
            <w:r w:rsidR="00EF430D" w:rsidRPr="00865CD4">
              <w:rPr>
                <w:rStyle w:val="FontStyle24"/>
                <w:sz w:val="28"/>
                <w:szCs w:val="28"/>
                <w:lang w:val="en-US" w:eastAsia="en-US"/>
              </w:rPr>
              <w:t>P.</w:t>
            </w:r>
            <w:r w:rsidR="00D9532F" w:rsidRPr="00D9532F">
              <w:rPr>
                <w:rStyle w:val="FontStyle24"/>
                <w:sz w:val="28"/>
                <w:szCs w:val="28"/>
                <w:lang w:val="en-US" w:eastAsia="en-US"/>
              </w:rPr>
              <w:t xml:space="preserve"> </w:t>
            </w:r>
            <w:r w:rsidRPr="00865CD4">
              <w:rPr>
                <w:rStyle w:val="FontStyle24"/>
                <w:sz w:val="28"/>
                <w:szCs w:val="28"/>
                <w:lang w:eastAsia="en-US"/>
              </w:rPr>
              <w:t>258-268.</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243.</w:t>
            </w:r>
          </w:p>
        </w:tc>
        <w:tc>
          <w:tcPr>
            <w:tcW w:w="9293" w:type="dxa"/>
          </w:tcPr>
          <w:p w:rsidR="00E71973" w:rsidRPr="00865CD4" w:rsidRDefault="00E71973" w:rsidP="002F54D0">
            <w:pPr>
              <w:pStyle w:val="Style22"/>
              <w:widowControl/>
              <w:tabs>
                <w:tab w:val="left" w:pos="691"/>
              </w:tabs>
              <w:spacing w:before="5" w:line="360" w:lineRule="auto"/>
              <w:ind w:firstLine="0"/>
              <w:rPr>
                <w:rStyle w:val="FontStyle11"/>
                <w:sz w:val="28"/>
                <w:szCs w:val="28"/>
                <w:lang w:eastAsia="uk-UA"/>
              </w:rPr>
            </w:pPr>
            <w:r w:rsidRPr="00865CD4">
              <w:rPr>
                <w:rStyle w:val="FontStyle24"/>
                <w:sz w:val="28"/>
                <w:szCs w:val="28"/>
                <w:lang w:eastAsia="en-US"/>
              </w:rPr>
              <w:t>3.5 %</w:t>
            </w:r>
            <w:r w:rsidRPr="00865CD4">
              <w:rPr>
                <w:rStyle w:val="FontStyle24"/>
                <w:sz w:val="28"/>
                <w:szCs w:val="28"/>
                <w:lang w:val="en-US" w:eastAsia="en-US"/>
              </w:rPr>
              <w:t xml:space="preserve"> urea-linked gelatin is as effective as</w:t>
            </w:r>
            <w:r w:rsidRPr="00865CD4">
              <w:rPr>
                <w:rStyle w:val="FontStyle24"/>
                <w:sz w:val="28"/>
                <w:szCs w:val="28"/>
                <w:lang w:eastAsia="en-US"/>
              </w:rPr>
              <w:t xml:space="preserve"> 6%</w:t>
            </w:r>
            <w:r w:rsidRPr="00865CD4">
              <w:rPr>
                <w:rStyle w:val="FontStyle24"/>
                <w:sz w:val="28"/>
                <w:szCs w:val="28"/>
                <w:lang w:val="en-US" w:eastAsia="en-US"/>
              </w:rPr>
              <w:t xml:space="preserve"> FIES</w:t>
            </w:r>
            <w:r w:rsidRPr="00865CD4">
              <w:rPr>
                <w:rStyle w:val="FontStyle24"/>
                <w:sz w:val="28"/>
                <w:szCs w:val="28"/>
                <w:lang w:eastAsia="en-US"/>
              </w:rPr>
              <w:t xml:space="preserve"> 200/0.5</w:t>
            </w:r>
            <w:r w:rsidRPr="00865CD4">
              <w:rPr>
                <w:rStyle w:val="FontStyle24"/>
                <w:sz w:val="28"/>
                <w:szCs w:val="28"/>
                <w:lang w:val="en-US" w:eastAsia="en-US"/>
              </w:rPr>
              <w:t xml:space="preserve"> for volume management in cardiac surgery patients</w:t>
            </w:r>
            <w:r w:rsidR="002F54D0" w:rsidRPr="00865CD4">
              <w:rPr>
                <w:rStyle w:val="FontStyle24"/>
                <w:sz w:val="28"/>
                <w:szCs w:val="28"/>
                <w:lang w:val="en-US" w:eastAsia="en-US"/>
              </w:rPr>
              <w:t xml:space="preserve"> / P. Van der Linden, S. De Hert, A. Daper [et al.] //</w:t>
            </w:r>
            <w:r w:rsidRPr="00865CD4">
              <w:rPr>
                <w:rStyle w:val="FontStyle24"/>
                <w:sz w:val="28"/>
                <w:szCs w:val="28"/>
                <w:lang w:val="en-US" w:eastAsia="en-US"/>
              </w:rPr>
              <w:t xml:space="preserve"> Can</w:t>
            </w:r>
            <w:r w:rsidR="002F54D0" w:rsidRPr="00865CD4">
              <w:rPr>
                <w:rStyle w:val="FontStyle24"/>
                <w:sz w:val="28"/>
                <w:szCs w:val="28"/>
                <w:lang w:val="en-US" w:eastAsia="en-US"/>
              </w:rPr>
              <w:t>.</w:t>
            </w:r>
            <w:r w:rsidRPr="00865CD4">
              <w:rPr>
                <w:rStyle w:val="FontStyle24"/>
                <w:sz w:val="28"/>
                <w:szCs w:val="28"/>
                <w:lang w:val="en-US" w:eastAsia="en-US"/>
              </w:rPr>
              <w:t xml:space="preserve"> J</w:t>
            </w:r>
            <w:r w:rsidR="002F54D0" w:rsidRPr="00865CD4">
              <w:rPr>
                <w:rStyle w:val="FontStyle24"/>
                <w:sz w:val="28"/>
                <w:szCs w:val="28"/>
                <w:lang w:val="en-US" w:eastAsia="en-US"/>
              </w:rPr>
              <w:t>.</w:t>
            </w:r>
            <w:r w:rsidRPr="00865CD4">
              <w:rPr>
                <w:rStyle w:val="FontStyle24"/>
                <w:sz w:val="28"/>
                <w:szCs w:val="28"/>
                <w:lang w:val="en-US" w:eastAsia="en-US"/>
              </w:rPr>
              <w:t xml:space="preserve"> Anaesth</w:t>
            </w:r>
            <w:r w:rsidR="002F54D0" w:rsidRPr="00865CD4">
              <w:rPr>
                <w:rStyle w:val="FontStyle24"/>
                <w:sz w:val="28"/>
                <w:szCs w:val="28"/>
                <w:lang w:val="en-US" w:eastAsia="en-US"/>
              </w:rPr>
              <w:t>. –</w:t>
            </w:r>
            <w:r w:rsidRPr="00865CD4">
              <w:rPr>
                <w:rStyle w:val="FontStyle24"/>
                <w:sz w:val="28"/>
                <w:szCs w:val="28"/>
                <w:lang w:eastAsia="en-US"/>
              </w:rPr>
              <w:t xml:space="preserve"> 2004</w:t>
            </w:r>
            <w:r w:rsidR="002F54D0" w:rsidRPr="00865CD4">
              <w:rPr>
                <w:rStyle w:val="FontStyle24"/>
                <w:sz w:val="28"/>
                <w:szCs w:val="28"/>
                <w:lang w:val="en-US" w:eastAsia="en-US"/>
              </w:rPr>
              <w:t>. – V.</w:t>
            </w:r>
            <w:r w:rsidRPr="00865CD4">
              <w:rPr>
                <w:rStyle w:val="FontStyle24"/>
                <w:sz w:val="28"/>
                <w:szCs w:val="28"/>
                <w:lang w:eastAsia="en-US"/>
              </w:rPr>
              <w:t>51</w:t>
            </w:r>
            <w:r w:rsidR="002F54D0" w:rsidRPr="00865CD4">
              <w:rPr>
                <w:rStyle w:val="FontStyle24"/>
                <w:sz w:val="28"/>
                <w:szCs w:val="28"/>
                <w:lang w:val="en-US" w:eastAsia="en-US"/>
              </w:rPr>
              <w:t xml:space="preserve">. – P. </w:t>
            </w:r>
            <w:r w:rsidRPr="00865CD4">
              <w:rPr>
                <w:rStyle w:val="FontStyle24"/>
                <w:sz w:val="28"/>
                <w:szCs w:val="28"/>
                <w:lang w:eastAsia="en-US"/>
              </w:rPr>
              <w:t>236-</w:t>
            </w:r>
            <w:r w:rsidR="002F54D0" w:rsidRPr="00865CD4">
              <w:rPr>
                <w:rStyle w:val="FontStyle24"/>
                <w:sz w:val="28"/>
                <w:szCs w:val="28"/>
                <w:lang w:val="en-US" w:eastAsia="en-US"/>
              </w:rPr>
              <w:t>2</w:t>
            </w:r>
            <w:r w:rsidRPr="00865CD4">
              <w:rPr>
                <w:rStyle w:val="FontStyle24"/>
                <w:sz w:val="28"/>
                <w:szCs w:val="28"/>
                <w:lang w:eastAsia="en-US"/>
              </w:rPr>
              <w:t>41.</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244.</w:t>
            </w:r>
          </w:p>
        </w:tc>
        <w:tc>
          <w:tcPr>
            <w:tcW w:w="9293" w:type="dxa"/>
          </w:tcPr>
          <w:p w:rsidR="00E71973" w:rsidRPr="00865CD4" w:rsidRDefault="00E71973" w:rsidP="002F54D0">
            <w:pPr>
              <w:pStyle w:val="Style18"/>
              <w:widowControl/>
              <w:tabs>
                <w:tab w:val="left" w:pos="686"/>
              </w:tabs>
              <w:spacing w:line="360" w:lineRule="auto"/>
              <w:ind w:firstLine="0"/>
              <w:rPr>
                <w:rStyle w:val="FontStyle11"/>
                <w:sz w:val="28"/>
                <w:szCs w:val="28"/>
                <w:lang w:eastAsia="uk-UA"/>
              </w:rPr>
            </w:pPr>
            <w:r w:rsidRPr="00865CD4">
              <w:rPr>
                <w:rStyle w:val="FontStyle20"/>
                <w:sz w:val="28"/>
                <w:szCs w:val="28"/>
                <w:lang w:val="en-US" w:eastAsia="en-US"/>
              </w:rPr>
              <w:t>Effect of intraoperative fluid administration and colloid osmotic pressure on the formation of intestinal oedema during burn shock</w:t>
            </w:r>
            <w:r w:rsidR="002F54D0" w:rsidRPr="00865CD4">
              <w:rPr>
                <w:rStyle w:val="FontStyle20"/>
                <w:sz w:val="28"/>
                <w:szCs w:val="28"/>
                <w:lang w:val="en-US" w:eastAsia="en-US"/>
              </w:rPr>
              <w:t xml:space="preserve"> /</w:t>
            </w:r>
            <w:r w:rsidR="005C0E38" w:rsidRPr="00702031">
              <w:rPr>
                <w:rStyle w:val="FontStyle20"/>
                <w:sz w:val="28"/>
                <w:szCs w:val="28"/>
                <w:lang w:val="en-US" w:eastAsia="en-US"/>
              </w:rPr>
              <w:t xml:space="preserve"> </w:t>
            </w:r>
            <w:r w:rsidR="002F54D0" w:rsidRPr="00865CD4">
              <w:rPr>
                <w:rStyle w:val="FontStyle20"/>
                <w:sz w:val="28"/>
                <w:szCs w:val="28"/>
                <w:lang w:val="en-US" w:eastAsia="en-US"/>
              </w:rPr>
              <w:t xml:space="preserve">T. Prien, N. Backhaus, F. Pelster [et al.] // </w:t>
            </w:r>
            <w:r w:rsidRPr="00865CD4">
              <w:rPr>
                <w:rStyle w:val="FontStyle20"/>
                <w:sz w:val="28"/>
                <w:szCs w:val="28"/>
                <w:lang w:val="en-US" w:eastAsia="en-US"/>
              </w:rPr>
              <w:t>J</w:t>
            </w:r>
            <w:r w:rsidR="002F54D0" w:rsidRPr="00865CD4">
              <w:rPr>
                <w:rStyle w:val="FontStyle20"/>
                <w:sz w:val="28"/>
                <w:szCs w:val="28"/>
                <w:lang w:val="en-US" w:eastAsia="en-US"/>
              </w:rPr>
              <w:t>.</w:t>
            </w:r>
            <w:r w:rsidRPr="00865CD4">
              <w:rPr>
                <w:rStyle w:val="FontStyle20"/>
                <w:sz w:val="28"/>
                <w:szCs w:val="28"/>
                <w:lang w:val="en-US" w:eastAsia="en-US"/>
              </w:rPr>
              <w:t xml:space="preserve"> Clin</w:t>
            </w:r>
            <w:r w:rsidR="002F54D0" w:rsidRPr="00865CD4">
              <w:rPr>
                <w:rStyle w:val="FontStyle20"/>
                <w:sz w:val="28"/>
                <w:szCs w:val="28"/>
                <w:lang w:val="en-US" w:eastAsia="en-US"/>
              </w:rPr>
              <w:t>.</w:t>
            </w:r>
            <w:r w:rsidRPr="00865CD4">
              <w:rPr>
                <w:rStyle w:val="FontStyle20"/>
                <w:sz w:val="28"/>
                <w:szCs w:val="28"/>
                <w:lang w:val="en-US" w:eastAsia="en-US"/>
              </w:rPr>
              <w:t xml:space="preserve"> Anesth</w:t>
            </w:r>
            <w:r w:rsidR="002F54D0" w:rsidRPr="00865CD4">
              <w:rPr>
                <w:rStyle w:val="FontStyle20"/>
                <w:sz w:val="28"/>
                <w:szCs w:val="28"/>
                <w:lang w:val="en-US" w:eastAsia="en-US"/>
              </w:rPr>
              <w:t>. –</w:t>
            </w:r>
            <w:r w:rsidR="002F54D0" w:rsidRPr="00865CD4">
              <w:rPr>
                <w:rStyle w:val="FontStyle20"/>
                <w:sz w:val="28"/>
                <w:szCs w:val="28"/>
                <w:lang w:eastAsia="en-US"/>
              </w:rPr>
              <w:t xml:space="preserve"> 1990</w:t>
            </w:r>
            <w:r w:rsidR="002F54D0" w:rsidRPr="00865CD4">
              <w:rPr>
                <w:rStyle w:val="FontStyle20"/>
                <w:sz w:val="28"/>
                <w:szCs w:val="28"/>
                <w:lang w:val="en-US" w:eastAsia="en-US"/>
              </w:rPr>
              <w:t>. -</w:t>
            </w:r>
            <w:r w:rsidR="00D9532F" w:rsidRPr="00702031">
              <w:rPr>
                <w:rStyle w:val="FontStyle20"/>
                <w:sz w:val="28"/>
                <w:szCs w:val="28"/>
                <w:lang w:val="en-US" w:eastAsia="en-US"/>
              </w:rPr>
              <w:t xml:space="preserve"> </w:t>
            </w:r>
            <w:r w:rsidR="002F54D0" w:rsidRPr="00865CD4">
              <w:rPr>
                <w:rStyle w:val="FontStyle20"/>
                <w:sz w:val="28"/>
                <w:szCs w:val="28"/>
                <w:lang w:val="en-US" w:eastAsia="en-US"/>
              </w:rPr>
              <w:t>№</w:t>
            </w:r>
            <w:r w:rsidRPr="00865CD4">
              <w:rPr>
                <w:rStyle w:val="FontStyle20"/>
                <w:sz w:val="28"/>
                <w:szCs w:val="28"/>
                <w:lang w:eastAsia="en-US"/>
              </w:rPr>
              <w:t>2</w:t>
            </w:r>
            <w:r w:rsidR="002F54D0" w:rsidRPr="00865CD4">
              <w:rPr>
                <w:rStyle w:val="FontStyle20"/>
                <w:sz w:val="28"/>
                <w:szCs w:val="28"/>
                <w:lang w:eastAsia="en-US"/>
              </w:rPr>
              <w:t>. –</w:t>
            </w:r>
            <w:r w:rsidR="00D9532F" w:rsidRPr="00702031">
              <w:rPr>
                <w:rStyle w:val="FontStyle20"/>
                <w:sz w:val="28"/>
                <w:szCs w:val="28"/>
                <w:lang w:val="en-US" w:eastAsia="en-US"/>
              </w:rPr>
              <w:t xml:space="preserve"> </w:t>
            </w:r>
            <w:r w:rsidR="002F54D0" w:rsidRPr="00865CD4">
              <w:rPr>
                <w:rStyle w:val="FontStyle20"/>
                <w:sz w:val="28"/>
                <w:szCs w:val="28"/>
                <w:lang w:eastAsia="en-US"/>
              </w:rPr>
              <w:t>Р.</w:t>
            </w:r>
            <w:r w:rsidR="00D9532F" w:rsidRPr="00702031">
              <w:rPr>
                <w:rStyle w:val="FontStyle20"/>
                <w:sz w:val="28"/>
                <w:szCs w:val="28"/>
                <w:lang w:val="en-US" w:eastAsia="en-US"/>
              </w:rPr>
              <w:t xml:space="preserve"> </w:t>
            </w:r>
            <w:r w:rsidRPr="00865CD4">
              <w:rPr>
                <w:rStyle w:val="FontStyle20"/>
                <w:sz w:val="28"/>
                <w:szCs w:val="28"/>
                <w:lang w:eastAsia="en-US"/>
              </w:rPr>
              <w:t>317-323.</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245.</w:t>
            </w:r>
          </w:p>
        </w:tc>
        <w:tc>
          <w:tcPr>
            <w:tcW w:w="9293" w:type="dxa"/>
          </w:tcPr>
          <w:p w:rsidR="00E71973" w:rsidRPr="00865CD4" w:rsidRDefault="00E71973" w:rsidP="002F54D0">
            <w:pPr>
              <w:pStyle w:val="Style18"/>
              <w:widowControl/>
              <w:spacing w:line="360" w:lineRule="auto"/>
              <w:ind w:firstLine="0"/>
              <w:rPr>
                <w:rStyle w:val="FontStyle11"/>
                <w:sz w:val="28"/>
                <w:szCs w:val="28"/>
                <w:lang w:eastAsia="uk-UA"/>
              </w:rPr>
            </w:pPr>
            <w:r w:rsidRPr="00865CD4">
              <w:rPr>
                <w:rStyle w:val="FontStyle22"/>
                <w:sz w:val="28"/>
                <w:szCs w:val="28"/>
                <w:lang w:val="en-US" w:eastAsia="uk-UA"/>
              </w:rPr>
              <w:t>Rabinovici R</w:t>
            </w:r>
            <w:r w:rsidR="002F54D0" w:rsidRPr="00865CD4">
              <w:rPr>
                <w:rStyle w:val="FontStyle22"/>
                <w:sz w:val="28"/>
                <w:szCs w:val="28"/>
                <w:lang w:val="en-US" w:eastAsia="uk-UA"/>
              </w:rPr>
              <w:t>.</w:t>
            </w:r>
            <w:r w:rsidRPr="00865CD4">
              <w:rPr>
                <w:rStyle w:val="FontStyle22"/>
                <w:sz w:val="28"/>
                <w:szCs w:val="28"/>
                <w:lang w:val="en-US" w:eastAsia="uk-UA"/>
              </w:rPr>
              <w:t xml:space="preserve"> Control of bleeding is essential f</w:t>
            </w:r>
            <w:r w:rsidR="00702031">
              <w:rPr>
                <w:rStyle w:val="FontStyle22"/>
                <w:sz w:val="28"/>
                <w:szCs w:val="28"/>
                <w:lang w:val="en-US" w:eastAsia="uk-UA"/>
              </w:rPr>
              <w:t>or a successful treatment of burn</w:t>
            </w:r>
            <w:r w:rsidRPr="00865CD4">
              <w:rPr>
                <w:rStyle w:val="FontStyle22"/>
                <w:sz w:val="28"/>
                <w:szCs w:val="28"/>
                <w:lang w:val="en-US" w:eastAsia="uk-UA"/>
              </w:rPr>
              <w:t xml:space="preserve"> shock with</w:t>
            </w:r>
            <w:r w:rsidRPr="00865CD4">
              <w:rPr>
                <w:rStyle w:val="FontStyle22"/>
                <w:sz w:val="28"/>
                <w:szCs w:val="28"/>
                <w:lang w:eastAsia="uk-UA"/>
              </w:rPr>
              <w:t xml:space="preserve"> 7.5</w:t>
            </w:r>
            <w:r w:rsidRPr="00865CD4">
              <w:rPr>
                <w:rStyle w:val="FontStyle22"/>
                <w:sz w:val="28"/>
                <w:szCs w:val="28"/>
                <w:lang w:val="en-US" w:eastAsia="uk-UA"/>
              </w:rPr>
              <w:t xml:space="preserve"> per cent sodium chloride solution</w:t>
            </w:r>
            <w:r w:rsidR="002F54D0" w:rsidRPr="00865CD4">
              <w:rPr>
                <w:rStyle w:val="FontStyle22"/>
                <w:sz w:val="28"/>
                <w:szCs w:val="28"/>
                <w:lang w:val="en-US" w:eastAsia="uk-UA"/>
              </w:rPr>
              <w:t xml:space="preserve"> / R. Rabinovici, M.M. Krausz, G. Feuerstein //</w:t>
            </w:r>
            <w:r w:rsidRPr="00865CD4">
              <w:rPr>
                <w:rStyle w:val="FontStyle22"/>
                <w:sz w:val="28"/>
                <w:szCs w:val="28"/>
                <w:lang w:val="en-US" w:eastAsia="uk-UA"/>
              </w:rPr>
              <w:t xml:space="preserve"> Surg</w:t>
            </w:r>
            <w:r w:rsidR="002F54D0" w:rsidRPr="00865CD4">
              <w:rPr>
                <w:rStyle w:val="FontStyle22"/>
                <w:sz w:val="28"/>
                <w:szCs w:val="28"/>
                <w:lang w:val="en-US" w:eastAsia="uk-UA"/>
              </w:rPr>
              <w:t>.</w:t>
            </w:r>
            <w:r w:rsidRPr="00865CD4">
              <w:rPr>
                <w:rStyle w:val="FontStyle22"/>
                <w:sz w:val="28"/>
                <w:szCs w:val="28"/>
                <w:lang w:val="en-US" w:eastAsia="uk-UA"/>
              </w:rPr>
              <w:t xml:space="preserve"> Gynecol</w:t>
            </w:r>
            <w:r w:rsidR="002F54D0" w:rsidRPr="00865CD4">
              <w:rPr>
                <w:rStyle w:val="FontStyle22"/>
                <w:sz w:val="28"/>
                <w:szCs w:val="28"/>
                <w:lang w:eastAsia="uk-UA"/>
              </w:rPr>
              <w:t>.</w:t>
            </w:r>
            <w:r w:rsidRPr="00865CD4">
              <w:rPr>
                <w:rStyle w:val="FontStyle22"/>
                <w:sz w:val="28"/>
                <w:szCs w:val="28"/>
                <w:lang w:val="en-US" w:eastAsia="uk-UA"/>
              </w:rPr>
              <w:t>Obstetr</w:t>
            </w:r>
            <w:r w:rsidR="002F54D0" w:rsidRPr="00865CD4">
              <w:rPr>
                <w:rStyle w:val="FontStyle22"/>
                <w:sz w:val="28"/>
                <w:szCs w:val="28"/>
                <w:lang w:eastAsia="uk-UA"/>
              </w:rPr>
              <w:t>. –</w:t>
            </w:r>
            <w:r w:rsidRPr="00865CD4">
              <w:rPr>
                <w:rStyle w:val="FontStyle22"/>
                <w:sz w:val="28"/>
                <w:szCs w:val="28"/>
                <w:lang w:eastAsia="uk-UA"/>
              </w:rPr>
              <w:t xml:space="preserve"> 2001</w:t>
            </w:r>
            <w:r w:rsidR="002F54D0" w:rsidRPr="00865CD4">
              <w:rPr>
                <w:rStyle w:val="FontStyle22"/>
                <w:sz w:val="28"/>
                <w:szCs w:val="28"/>
                <w:lang w:eastAsia="uk-UA"/>
              </w:rPr>
              <w:t xml:space="preserve">. – </w:t>
            </w:r>
            <w:r w:rsidR="002F54D0" w:rsidRPr="00865CD4">
              <w:rPr>
                <w:rStyle w:val="FontStyle22"/>
                <w:sz w:val="28"/>
                <w:szCs w:val="28"/>
                <w:lang w:val="en-US" w:eastAsia="uk-UA"/>
              </w:rPr>
              <w:t>V</w:t>
            </w:r>
            <w:r w:rsidR="002F54D0" w:rsidRPr="00865CD4">
              <w:rPr>
                <w:rStyle w:val="FontStyle22"/>
                <w:sz w:val="28"/>
                <w:szCs w:val="28"/>
                <w:lang w:eastAsia="uk-UA"/>
              </w:rPr>
              <w:t>.</w:t>
            </w:r>
            <w:r w:rsidRPr="00865CD4">
              <w:rPr>
                <w:rStyle w:val="FontStyle22"/>
                <w:sz w:val="28"/>
                <w:szCs w:val="28"/>
                <w:lang w:eastAsia="uk-UA"/>
              </w:rPr>
              <w:t>173</w:t>
            </w:r>
            <w:r w:rsidR="002F54D0" w:rsidRPr="00865CD4">
              <w:rPr>
                <w:rStyle w:val="FontStyle22"/>
                <w:sz w:val="28"/>
                <w:szCs w:val="28"/>
                <w:lang w:eastAsia="uk-UA"/>
              </w:rPr>
              <w:t xml:space="preserve">. – </w:t>
            </w:r>
            <w:r w:rsidR="002F54D0" w:rsidRPr="00865CD4">
              <w:rPr>
                <w:rStyle w:val="FontStyle22"/>
                <w:sz w:val="28"/>
                <w:szCs w:val="28"/>
                <w:lang w:val="en-US" w:eastAsia="uk-UA"/>
              </w:rPr>
              <w:t>P</w:t>
            </w:r>
            <w:r w:rsidR="002F54D0" w:rsidRPr="00865CD4">
              <w:rPr>
                <w:rStyle w:val="FontStyle22"/>
                <w:sz w:val="28"/>
                <w:szCs w:val="28"/>
                <w:lang w:eastAsia="uk-UA"/>
              </w:rPr>
              <w:t xml:space="preserve">. </w:t>
            </w:r>
            <w:r w:rsidRPr="00865CD4">
              <w:rPr>
                <w:rStyle w:val="FontStyle22"/>
                <w:sz w:val="28"/>
                <w:szCs w:val="28"/>
                <w:lang w:eastAsia="uk-UA"/>
              </w:rPr>
              <w:t>98-106.</w:t>
            </w:r>
          </w:p>
        </w:tc>
      </w:tr>
      <w:tr w:rsidR="002F54D0" w:rsidRPr="00865CD4" w:rsidTr="00376D0E">
        <w:trPr>
          <w:trHeight w:val="267"/>
        </w:trPr>
        <w:tc>
          <w:tcPr>
            <w:tcW w:w="726" w:type="dxa"/>
          </w:tcPr>
          <w:p w:rsidR="002F54D0" w:rsidRPr="00865CD4" w:rsidRDefault="002F54D0" w:rsidP="003636E9">
            <w:pPr>
              <w:pStyle w:val="aa"/>
              <w:rPr>
                <w:b w:val="0"/>
                <w:szCs w:val="28"/>
              </w:rPr>
            </w:pPr>
            <w:r w:rsidRPr="00865CD4">
              <w:rPr>
                <w:b w:val="0"/>
                <w:szCs w:val="28"/>
              </w:rPr>
              <w:t>246.</w:t>
            </w:r>
          </w:p>
        </w:tc>
        <w:tc>
          <w:tcPr>
            <w:tcW w:w="9293" w:type="dxa"/>
          </w:tcPr>
          <w:p w:rsidR="002F54D0" w:rsidRPr="00865CD4" w:rsidRDefault="00AA0AC7" w:rsidP="002F54D0">
            <w:pPr>
              <w:pStyle w:val="Style2"/>
              <w:widowControl/>
              <w:tabs>
                <w:tab w:val="left" w:pos="346"/>
              </w:tabs>
              <w:spacing w:before="38" w:line="360" w:lineRule="auto"/>
              <w:ind w:right="5" w:firstLine="0"/>
              <w:jc w:val="both"/>
              <w:rPr>
                <w:rStyle w:val="FontStyle11"/>
                <w:sz w:val="28"/>
                <w:szCs w:val="28"/>
                <w:lang w:eastAsia="uk-UA"/>
              </w:rPr>
            </w:pPr>
            <w:r>
              <w:rPr>
                <w:rStyle w:val="FontStyle11"/>
                <w:sz w:val="28"/>
                <w:szCs w:val="28"/>
                <w:lang w:eastAsia="uk-UA"/>
              </w:rPr>
              <w:t>Асскали Ф. Гидрокси</w:t>
            </w:r>
            <w:r>
              <w:rPr>
                <w:rStyle w:val="FontStyle11"/>
                <w:sz w:val="28"/>
                <w:szCs w:val="28"/>
                <w:lang w:val="ru-RU" w:eastAsia="uk-UA"/>
              </w:rPr>
              <w:t>э</w:t>
            </w:r>
            <w:r w:rsidR="002F54D0" w:rsidRPr="00865CD4">
              <w:rPr>
                <w:rStyle w:val="FontStyle11"/>
                <w:sz w:val="28"/>
                <w:szCs w:val="28"/>
                <w:lang w:eastAsia="uk-UA"/>
              </w:rPr>
              <w:t>тилкрахмал из сырья различного происхождения: сопоставление фармакодинамики и фармакокинетики / Ф. Асскали, X. Фестер // Вестник интенсивной терапии. - 2008. - № 1. - С. 42-50.</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247.</w:t>
            </w:r>
          </w:p>
        </w:tc>
        <w:tc>
          <w:tcPr>
            <w:tcW w:w="9293" w:type="dxa"/>
          </w:tcPr>
          <w:p w:rsidR="00E71973" w:rsidRPr="00865CD4" w:rsidRDefault="00E71973" w:rsidP="00100119">
            <w:pPr>
              <w:pStyle w:val="Style4"/>
              <w:widowControl/>
              <w:tabs>
                <w:tab w:val="left" w:pos="346"/>
              </w:tabs>
              <w:spacing w:before="14" w:line="360" w:lineRule="auto"/>
              <w:jc w:val="both"/>
              <w:rPr>
                <w:rStyle w:val="FontStyle11"/>
                <w:sz w:val="28"/>
                <w:szCs w:val="28"/>
                <w:lang w:val="en-US" w:eastAsia="uk-UA"/>
              </w:rPr>
            </w:pPr>
            <w:r w:rsidRPr="00865CD4">
              <w:rPr>
                <w:rStyle w:val="FontStyle12"/>
                <w:sz w:val="28"/>
                <w:szCs w:val="28"/>
                <w:lang w:val="en-US" w:eastAsia="en-US"/>
              </w:rPr>
              <w:t>The</w:t>
            </w:r>
            <w:r w:rsidR="00456EA0" w:rsidRPr="00456EA0">
              <w:rPr>
                <w:rStyle w:val="FontStyle12"/>
                <w:sz w:val="28"/>
                <w:szCs w:val="28"/>
                <w:lang w:val="en-US" w:eastAsia="en-US"/>
              </w:rPr>
              <w:t xml:space="preserve"> </w:t>
            </w:r>
            <w:r w:rsidRPr="00865CD4">
              <w:rPr>
                <w:rStyle w:val="FontStyle12"/>
                <w:sz w:val="28"/>
                <w:szCs w:val="28"/>
                <w:lang w:val="en-US" w:eastAsia="en-US"/>
              </w:rPr>
              <w:t>detrimental</w:t>
            </w:r>
            <w:r w:rsidR="00456EA0" w:rsidRPr="00456EA0">
              <w:rPr>
                <w:rStyle w:val="FontStyle12"/>
                <w:sz w:val="28"/>
                <w:szCs w:val="28"/>
                <w:lang w:val="en-US" w:eastAsia="en-US"/>
              </w:rPr>
              <w:t xml:space="preserve"> </w:t>
            </w:r>
            <w:r w:rsidRPr="00865CD4">
              <w:rPr>
                <w:rStyle w:val="FontStyle12"/>
                <w:sz w:val="28"/>
                <w:szCs w:val="28"/>
                <w:lang w:val="en-US" w:eastAsia="en-US"/>
              </w:rPr>
              <w:t>effects</w:t>
            </w:r>
            <w:r w:rsidR="00456EA0" w:rsidRPr="00456EA0">
              <w:rPr>
                <w:rStyle w:val="FontStyle12"/>
                <w:sz w:val="28"/>
                <w:szCs w:val="28"/>
                <w:lang w:val="en-US" w:eastAsia="en-US"/>
              </w:rPr>
              <w:t xml:space="preserve"> </w:t>
            </w:r>
            <w:r w:rsidRPr="00865CD4">
              <w:rPr>
                <w:rStyle w:val="FontStyle12"/>
                <w:sz w:val="28"/>
                <w:szCs w:val="28"/>
                <w:lang w:val="en-US" w:eastAsia="en-US"/>
              </w:rPr>
              <w:t>of</w:t>
            </w:r>
            <w:r w:rsidR="00456EA0" w:rsidRPr="00456EA0">
              <w:rPr>
                <w:rStyle w:val="FontStyle12"/>
                <w:sz w:val="28"/>
                <w:szCs w:val="28"/>
                <w:lang w:val="en-US" w:eastAsia="en-US"/>
              </w:rPr>
              <w:t xml:space="preserve"> </w:t>
            </w:r>
            <w:r w:rsidRPr="00865CD4">
              <w:rPr>
                <w:rStyle w:val="FontStyle12"/>
                <w:sz w:val="28"/>
                <w:szCs w:val="28"/>
                <w:lang w:val="en-US" w:eastAsia="en-US"/>
              </w:rPr>
              <w:t>intravenous</w:t>
            </w:r>
            <w:r w:rsidR="00456EA0" w:rsidRPr="00456EA0">
              <w:rPr>
                <w:rStyle w:val="FontStyle12"/>
                <w:sz w:val="28"/>
                <w:szCs w:val="28"/>
                <w:lang w:val="en-US" w:eastAsia="en-US"/>
              </w:rPr>
              <w:t xml:space="preserve"> </w:t>
            </w:r>
            <w:r w:rsidRPr="00865CD4">
              <w:rPr>
                <w:rStyle w:val="FontStyle12"/>
                <w:sz w:val="28"/>
                <w:szCs w:val="28"/>
                <w:lang w:val="en-US" w:eastAsia="en-US"/>
              </w:rPr>
              <w:t>crystalloid</w:t>
            </w:r>
            <w:r w:rsidR="00456EA0" w:rsidRPr="00456EA0">
              <w:rPr>
                <w:rStyle w:val="FontStyle12"/>
                <w:sz w:val="28"/>
                <w:szCs w:val="28"/>
                <w:lang w:val="en-US" w:eastAsia="en-US"/>
              </w:rPr>
              <w:t xml:space="preserve"> </w:t>
            </w:r>
            <w:r w:rsidRPr="00865CD4">
              <w:rPr>
                <w:rStyle w:val="FontStyle12"/>
                <w:sz w:val="28"/>
                <w:szCs w:val="28"/>
                <w:lang w:val="en-US" w:eastAsia="en-US"/>
              </w:rPr>
              <w:t>after</w:t>
            </w:r>
            <w:r w:rsidR="00456EA0" w:rsidRPr="00456EA0">
              <w:rPr>
                <w:rStyle w:val="FontStyle12"/>
                <w:sz w:val="28"/>
                <w:szCs w:val="28"/>
                <w:lang w:val="en-US" w:eastAsia="en-US"/>
              </w:rPr>
              <w:t xml:space="preserve"> </w:t>
            </w:r>
            <w:r w:rsidRPr="00865CD4">
              <w:rPr>
                <w:rStyle w:val="FontStyle12"/>
                <w:sz w:val="28"/>
                <w:szCs w:val="28"/>
                <w:lang w:val="en-US" w:eastAsia="en-US"/>
              </w:rPr>
              <w:t>burns</w:t>
            </w:r>
            <w:r w:rsidR="00702031" w:rsidRPr="00702031">
              <w:rPr>
                <w:rStyle w:val="FontStyle12"/>
                <w:sz w:val="28"/>
                <w:szCs w:val="28"/>
                <w:lang w:val="en-US" w:eastAsia="en-US"/>
              </w:rPr>
              <w:t xml:space="preserve"> </w:t>
            </w:r>
            <w:r w:rsidR="002F54D0" w:rsidRPr="00865CD4">
              <w:rPr>
                <w:rStyle w:val="FontStyle12"/>
                <w:sz w:val="28"/>
                <w:szCs w:val="28"/>
                <w:lang w:val="en-US" w:eastAsia="en-US"/>
              </w:rPr>
              <w:t>/ W</w:t>
            </w:r>
            <w:r w:rsidR="002F54D0" w:rsidRPr="00865CD4">
              <w:rPr>
                <w:rStyle w:val="FontStyle12"/>
                <w:sz w:val="28"/>
                <w:szCs w:val="28"/>
                <w:lang w:eastAsia="en-US"/>
              </w:rPr>
              <w:t>.</w:t>
            </w:r>
            <w:r w:rsidR="002F54D0" w:rsidRPr="00865CD4">
              <w:rPr>
                <w:rStyle w:val="FontStyle12"/>
                <w:sz w:val="28"/>
                <w:szCs w:val="28"/>
                <w:lang w:val="en-US" w:eastAsia="en-US"/>
              </w:rPr>
              <w:t>H</w:t>
            </w:r>
            <w:r w:rsidR="002F54D0" w:rsidRPr="00865CD4">
              <w:rPr>
                <w:rStyle w:val="FontStyle12"/>
                <w:sz w:val="28"/>
                <w:szCs w:val="28"/>
                <w:lang w:eastAsia="en-US"/>
              </w:rPr>
              <w:t>.</w:t>
            </w:r>
            <w:r w:rsidR="002F54D0" w:rsidRPr="00865CD4">
              <w:rPr>
                <w:rStyle w:val="FontStyle12"/>
                <w:sz w:val="28"/>
                <w:szCs w:val="28"/>
                <w:lang w:val="en-US" w:eastAsia="en-US"/>
              </w:rPr>
              <w:t xml:space="preserve"> Bickell</w:t>
            </w:r>
            <w:r w:rsidR="002F54D0" w:rsidRPr="00865CD4">
              <w:rPr>
                <w:rStyle w:val="FontStyle12"/>
                <w:sz w:val="28"/>
                <w:szCs w:val="28"/>
                <w:lang w:eastAsia="en-US"/>
              </w:rPr>
              <w:t xml:space="preserve">, </w:t>
            </w:r>
            <w:r w:rsidR="002F54D0" w:rsidRPr="00865CD4">
              <w:rPr>
                <w:rStyle w:val="FontStyle12"/>
                <w:sz w:val="28"/>
                <w:szCs w:val="28"/>
                <w:lang w:val="en-US" w:eastAsia="en-US"/>
              </w:rPr>
              <w:t>S</w:t>
            </w:r>
            <w:r w:rsidR="002F54D0" w:rsidRPr="00865CD4">
              <w:rPr>
                <w:rStyle w:val="FontStyle12"/>
                <w:sz w:val="28"/>
                <w:szCs w:val="28"/>
                <w:lang w:eastAsia="en-US"/>
              </w:rPr>
              <w:t>.</w:t>
            </w:r>
            <w:r w:rsidR="002F54D0" w:rsidRPr="00865CD4">
              <w:rPr>
                <w:rStyle w:val="FontStyle12"/>
                <w:sz w:val="28"/>
                <w:szCs w:val="28"/>
                <w:lang w:val="en-US" w:eastAsia="en-US"/>
              </w:rPr>
              <w:t>P</w:t>
            </w:r>
            <w:r w:rsidR="002F54D0" w:rsidRPr="00865CD4">
              <w:rPr>
                <w:rStyle w:val="FontStyle12"/>
                <w:sz w:val="28"/>
                <w:szCs w:val="28"/>
                <w:lang w:eastAsia="en-US"/>
              </w:rPr>
              <w:t>.</w:t>
            </w:r>
            <w:r w:rsidR="002F54D0" w:rsidRPr="00865CD4">
              <w:rPr>
                <w:rStyle w:val="FontStyle12"/>
                <w:sz w:val="28"/>
                <w:szCs w:val="28"/>
                <w:lang w:val="en-US" w:eastAsia="en-US"/>
              </w:rPr>
              <w:t xml:space="preserve"> Bruttig</w:t>
            </w:r>
            <w:r w:rsidR="002F54D0" w:rsidRPr="00865CD4">
              <w:rPr>
                <w:rStyle w:val="FontStyle12"/>
                <w:sz w:val="28"/>
                <w:szCs w:val="28"/>
                <w:lang w:eastAsia="en-US"/>
              </w:rPr>
              <w:t>,</w:t>
            </w:r>
            <w:r w:rsidR="002F54D0" w:rsidRPr="00865CD4">
              <w:rPr>
                <w:rStyle w:val="FontStyle12"/>
                <w:sz w:val="28"/>
                <w:szCs w:val="28"/>
                <w:lang w:val="en-US" w:eastAsia="en-US"/>
              </w:rPr>
              <w:t xml:space="preserve"> G</w:t>
            </w:r>
            <w:r w:rsidR="002F54D0" w:rsidRPr="00865CD4">
              <w:rPr>
                <w:rStyle w:val="FontStyle12"/>
                <w:sz w:val="28"/>
                <w:szCs w:val="28"/>
                <w:lang w:eastAsia="en-US"/>
              </w:rPr>
              <w:t>.</w:t>
            </w:r>
            <w:r w:rsidR="002F54D0" w:rsidRPr="00865CD4">
              <w:rPr>
                <w:rStyle w:val="FontStyle12"/>
                <w:sz w:val="28"/>
                <w:szCs w:val="28"/>
                <w:lang w:val="en-US" w:eastAsia="en-US"/>
              </w:rPr>
              <w:t>A</w:t>
            </w:r>
            <w:r w:rsidR="002F54D0" w:rsidRPr="00865CD4">
              <w:rPr>
                <w:rStyle w:val="FontStyle12"/>
                <w:sz w:val="28"/>
                <w:szCs w:val="28"/>
                <w:lang w:eastAsia="en-US"/>
              </w:rPr>
              <w:t xml:space="preserve">. </w:t>
            </w:r>
            <w:r w:rsidR="002F54D0" w:rsidRPr="00865CD4">
              <w:rPr>
                <w:rStyle w:val="FontStyle12"/>
                <w:sz w:val="28"/>
                <w:szCs w:val="28"/>
                <w:lang w:val="en-US" w:eastAsia="en-US"/>
              </w:rPr>
              <w:t>Millnamow[etal</w:t>
            </w:r>
            <w:r w:rsidR="002F54D0" w:rsidRPr="00865CD4">
              <w:rPr>
                <w:rStyle w:val="FontStyle12"/>
                <w:sz w:val="28"/>
                <w:szCs w:val="28"/>
                <w:lang w:eastAsia="en-US"/>
              </w:rPr>
              <w:t>.</w:t>
            </w:r>
            <w:r w:rsidR="002F54D0" w:rsidRPr="00865CD4">
              <w:rPr>
                <w:rStyle w:val="FontStyle12"/>
                <w:sz w:val="28"/>
                <w:szCs w:val="28"/>
                <w:lang w:val="en-US" w:eastAsia="en-US"/>
              </w:rPr>
              <w:t>] /</w:t>
            </w:r>
            <w:r w:rsidR="00100119" w:rsidRPr="00865CD4">
              <w:rPr>
                <w:rStyle w:val="FontStyle12"/>
                <w:sz w:val="28"/>
                <w:szCs w:val="28"/>
                <w:lang w:val="en-US" w:eastAsia="en-US"/>
              </w:rPr>
              <w:t>/</w:t>
            </w:r>
            <w:r w:rsidR="00834DE1">
              <w:rPr>
                <w:rStyle w:val="FontStyle12"/>
                <w:sz w:val="28"/>
                <w:szCs w:val="28"/>
                <w:lang w:val="en-US" w:eastAsia="en-US"/>
              </w:rPr>
              <w:t xml:space="preserve"> </w:t>
            </w:r>
            <w:r w:rsidRPr="00865CD4">
              <w:rPr>
                <w:rStyle w:val="FontStyle12"/>
                <w:sz w:val="28"/>
                <w:szCs w:val="28"/>
                <w:lang w:val="en-US" w:eastAsia="en-US"/>
              </w:rPr>
              <w:t>Surgery</w:t>
            </w:r>
            <w:r w:rsidR="00100119" w:rsidRPr="00865CD4">
              <w:rPr>
                <w:rStyle w:val="FontStyle12"/>
                <w:sz w:val="28"/>
                <w:szCs w:val="28"/>
                <w:lang w:val="en-US" w:eastAsia="en-US"/>
              </w:rPr>
              <w:t>. –</w:t>
            </w:r>
            <w:r w:rsidRPr="00865CD4">
              <w:rPr>
                <w:rStyle w:val="FontStyle12"/>
                <w:sz w:val="28"/>
                <w:szCs w:val="28"/>
                <w:lang w:eastAsia="en-US"/>
              </w:rPr>
              <w:t xml:space="preserve"> 2001</w:t>
            </w:r>
            <w:r w:rsidR="00100119" w:rsidRPr="00865CD4">
              <w:rPr>
                <w:rStyle w:val="FontStyle12"/>
                <w:sz w:val="28"/>
                <w:szCs w:val="28"/>
                <w:lang w:val="en-US" w:eastAsia="en-US"/>
              </w:rPr>
              <w:t>. – V.</w:t>
            </w:r>
            <w:r w:rsidRPr="00865CD4">
              <w:rPr>
                <w:rStyle w:val="FontStyle12"/>
                <w:sz w:val="28"/>
                <w:szCs w:val="28"/>
                <w:lang w:val="en-US" w:eastAsia="en-US"/>
              </w:rPr>
              <w:t>1</w:t>
            </w:r>
            <w:r w:rsidRPr="00865CD4">
              <w:rPr>
                <w:rStyle w:val="FontStyle12"/>
                <w:sz w:val="28"/>
                <w:szCs w:val="28"/>
                <w:lang w:eastAsia="en-US"/>
              </w:rPr>
              <w:t>10</w:t>
            </w:r>
            <w:r w:rsidR="00100119" w:rsidRPr="00865CD4">
              <w:rPr>
                <w:rStyle w:val="FontStyle12"/>
                <w:sz w:val="28"/>
                <w:szCs w:val="28"/>
                <w:lang w:val="en-US" w:eastAsia="en-US"/>
              </w:rPr>
              <w:t>. – P.</w:t>
            </w:r>
            <w:r w:rsidR="00D9532F" w:rsidRPr="00D9532F">
              <w:rPr>
                <w:rStyle w:val="FontStyle12"/>
                <w:sz w:val="28"/>
                <w:szCs w:val="28"/>
                <w:lang w:val="en-US" w:eastAsia="en-US"/>
              </w:rPr>
              <w:t xml:space="preserve"> </w:t>
            </w:r>
            <w:r w:rsidRPr="00865CD4">
              <w:rPr>
                <w:rStyle w:val="FontStyle12"/>
                <w:sz w:val="28"/>
                <w:szCs w:val="28"/>
                <w:lang w:eastAsia="en-US"/>
              </w:rPr>
              <w:t>529-</w:t>
            </w:r>
            <w:r w:rsidR="00100119" w:rsidRPr="00865CD4">
              <w:rPr>
                <w:rStyle w:val="FontStyle12"/>
                <w:sz w:val="28"/>
                <w:szCs w:val="28"/>
                <w:lang w:val="en-US" w:eastAsia="en-US"/>
              </w:rPr>
              <w:t>5</w:t>
            </w:r>
            <w:r w:rsidRPr="00865CD4">
              <w:rPr>
                <w:rStyle w:val="FontStyle12"/>
                <w:sz w:val="28"/>
                <w:szCs w:val="28"/>
                <w:lang w:eastAsia="en-US"/>
              </w:rPr>
              <w:t>36.</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248.</w:t>
            </w:r>
          </w:p>
        </w:tc>
        <w:tc>
          <w:tcPr>
            <w:tcW w:w="9293" w:type="dxa"/>
          </w:tcPr>
          <w:p w:rsidR="00E71973" w:rsidRPr="00865CD4" w:rsidRDefault="00E71973" w:rsidP="00100119">
            <w:pPr>
              <w:pStyle w:val="Style5"/>
              <w:widowControl/>
              <w:spacing w:before="67" w:line="360" w:lineRule="auto"/>
              <w:rPr>
                <w:rStyle w:val="FontStyle11"/>
                <w:sz w:val="28"/>
                <w:szCs w:val="28"/>
                <w:lang w:eastAsia="uk-UA"/>
              </w:rPr>
            </w:pPr>
            <w:r w:rsidRPr="00865CD4">
              <w:rPr>
                <w:rStyle w:val="FontStyle12"/>
                <w:sz w:val="28"/>
                <w:szCs w:val="28"/>
                <w:lang w:val="en-US" w:eastAsia="en-US"/>
              </w:rPr>
              <w:t>Black D.A. Essentials of fluid balance</w:t>
            </w:r>
            <w:r w:rsidR="00100119" w:rsidRPr="00865CD4">
              <w:rPr>
                <w:rStyle w:val="FontStyle12"/>
                <w:sz w:val="28"/>
                <w:szCs w:val="28"/>
                <w:lang w:val="en-US" w:eastAsia="en-US"/>
              </w:rPr>
              <w:t xml:space="preserve"> /</w:t>
            </w:r>
            <w:r w:rsidR="00834DE1">
              <w:rPr>
                <w:rStyle w:val="FontStyle12"/>
                <w:sz w:val="28"/>
                <w:szCs w:val="28"/>
                <w:lang w:val="en-US" w:eastAsia="en-US"/>
              </w:rPr>
              <w:t xml:space="preserve"> </w:t>
            </w:r>
            <w:r w:rsidR="00100119" w:rsidRPr="00865CD4">
              <w:rPr>
                <w:rStyle w:val="FontStyle12"/>
                <w:sz w:val="28"/>
                <w:szCs w:val="28"/>
                <w:lang w:val="en-US" w:eastAsia="en-US"/>
              </w:rPr>
              <w:t xml:space="preserve">Black D.A. – Oxford: </w:t>
            </w:r>
            <w:r w:rsidRPr="00865CD4">
              <w:rPr>
                <w:rStyle w:val="FontStyle12"/>
                <w:sz w:val="28"/>
                <w:szCs w:val="28"/>
                <w:lang w:val="en-US" w:eastAsia="en-US"/>
              </w:rPr>
              <w:t>B</w:t>
            </w:r>
            <w:r w:rsidR="00D9532F">
              <w:rPr>
                <w:rStyle w:val="FontStyle12"/>
                <w:sz w:val="28"/>
                <w:szCs w:val="28"/>
                <w:lang w:val="en-US" w:eastAsia="en-US"/>
              </w:rPr>
              <w:t>lackwell scientific publication</w:t>
            </w:r>
            <w:r w:rsidR="00D9532F" w:rsidRPr="00D9532F">
              <w:rPr>
                <w:rStyle w:val="FontStyle12"/>
                <w:sz w:val="28"/>
                <w:szCs w:val="28"/>
                <w:lang w:val="en-US" w:eastAsia="en-US"/>
              </w:rPr>
              <w:t>. -</w:t>
            </w:r>
            <w:r w:rsidRPr="00865CD4">
              <w:rPr>
                <w:rStyle w:val="FontStyle12"/>
                <w:sz w:val="28"/>
                <w:szCs w:val="28"/>
                <w:lang w:eastAsia="en-US"/>
              </w:rPr>
              <w:t xml:space="preserve"> 2004.</w:t>
            </w:r>
            <w:r w:rsidR="00D9532F" w:rsidRPr="00D9532F">
              <w:rPr>
                <w:rStyle w:val="FontStyle12"/>
                <w:sz w:val="28"/>
                <w:szCs w:val="28"/>
                <w:lang w:val="en-US" w:eastAsia="en-US"/>
              </w:rPr>
              <w:t xml:space="preserve"> </w:t>
            </w:r>
            <w:r w:rsidRPr="00865CD4">
              <w:rPr>
                <w:rStyle w:val="FontStyle12"/>
                <w:sz w:val="28"/>
                <w:szCs w:val="28"/>
                <w:lang w:val="en-US" w:eastAsia="en-US"/>
              </w:rPr>
              <w:t>-</w:t>
            </w:r>
            <w:r w:rsidR="00D9532F" w:rsidRPr="00D9532F">
              <w:rPr>
                <w:rStyle w:val="FontStyle12"/>
                <w:sz w:val="28"/>
                <w:szCs w:val="28"/>
                <w:lang w:val="en-US" w:eastAsia="en-US"/>
              </w:rPr>
              <w:t xml:space="preserve"> </w:t>
            </w:r>
            <w:r w:rsidRPr="00865CD4">
              <w:rPr>
                <w:rStyle w:val="FontStyle12"/>
                <w:sz w:val="28"/>
                <w:szCs w:val="28"/>
                <w:lang w:val="en-US" w:eastAsia="en-US"/>
              </w:rPr>
              <w:t>P.</w:t>
            </w:r>
            <w:r w:rsidRPr="00865CD4">
              <w:rPr>
                <w:rStyle w:val="FontStyle12"/>
                <w:sz w:val="28"/>
                <w:szCs w:val="28"/>
                <w:lang w:eastAsia="en-US"/>
              </w:rPr>
              <w:t xml:space="preserve"> 519-834. </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249.</w:t>
            </w:r>
          </w:p>
        </w:tc>
        <w:tc>
          <w:tcPr>
            <w:tcW w:w="9293" w:type="dxa"/>
          </w:tcPr>
          <w:p w:rsidR="00E71973" w:rsidRPr="00865CD4" w:rsidRDefault="00E71973" w:rsidP="00100119">
            <w:pPr>
              <w:pStyle w:val="Style22"/>
              <w:widowControl/>
              <w:tabs>
                <w:tab w:val="left" w:pos="691"/>
              </w:tabs>
              <w:spacing w:before="10" w:line="360" w:lineRule="auto"/>
              <w:ind w:firstLine="0"/>
              <w:rPr>
                <w:rStyle w:val="FontStyle11"/>
                <w:sz w:val="28"/>
                <w:szCs w:val="28"/>
                <w:lang w:eastAsia="uk-UA"/>
              </w:rPr>
            </w:pPr>
            <w:r w:rsidRPr="00865CD4">
              <w:rPr>
                <w:rStyle w:val="FontStyle24"/>
                <w:sz w:val="28"/>
                <w:szCs w:val="28"/>
                <w:lang w:val="en-US" w:eastAsia="en-US"/>
              </w:rPr>
              <w:t xml:space="preserve">Van der Linden </w:t>
            </w:r>
            <w:r w:rsidR="00702031">
              <w:rPr>
                <w:rStyle w:val="FontStyle24"/>
                <w:sz w:val="28"/>
                <w:szCs w:val="28"/>
                <w:lang w:val="en-US" w:eastAsia="en-US"/>
              </w:rPr>
              <w:t>Ph. Editorial: the hydroxyethyl</w:t>
            </w:r>
            <w:r w:rsidRPr="00865CD4">
              <w:rPr>
                <w:rStyle w:val="FontStyle24"/>
                <w:sz w:val="28"/>
                <w:szCs w:val="28"/>
                <w:lang w:val="en-US" w:eastAsia="en-US"/>
              </w:rPr>
              <w:t>starches story</w:t>
            </w:r>
            <w:r w:rsidRPr="00865CD4">
              <w:rPr>
                <w:rStyle w:val="FontStyle24"/>
                <w:sz w:val="28"/>
                <w:szCs w:val="28"/>
                <w:lang w:eastAsia="en-US"/>
              </w:rPr>
              <w:t xml:space="preserve"> –</w:t>
            </w:r>
            <w:r w:rsidRPr="00865CD4">
              <w:rPr>
                <w:rStyle w:val="FontStyle24"/>
                <w:sz w:val="28"/>
                <w:szCs w:val="28"/>
                <w:lang w:val="en-US" w:eastAsia="en-US"/>
              </w:rPr>
              <w:t xml:space="preserve"> more than</w:t>
            </w:r>
            <w:r w:rsidRPr="00865CD4">
              <w:rPr>
                <w:rStyle w:val="FontStyle24"/>
                <w:sz w:val="28"/>
                <w:szCs w:val="28"/>
                <w:lang w:eastAsia="en-US"/>
              </w:rPr>
              <w:t xml:space="preserve"> 30 </w:t>
            </w:r>
            <w:r w:rsidRPr="00865CD4">
              <w:rPr>
                <w:rStyle w:val="FontStyle24"/>
                <w:sz w:val="28"/>
                <w:szCs w:val="28"/>
                <w:lang w:val="en-US" w:eastAsia="en-US"/>
              </w:rPr>
              <w:t>years of research in the field of volume replacement</w:t>
            </w:r>
            <w:r w:rsidR="00834DE1">
              <w:rPr>
                <w:rStyle w:val="FontStyle24"/>
                <w:sz w:val="28"/>
                <w:szCs w:val="28"/>
                <w:lang w:val="en-US" w:eastAsia="en-US"/>
              </w:rPr>
              <w:t xml:space="preserve"> </w:t>
            </w:r>
            <w:r w:rsidR="00100119" w:rsidRPr="00865CD4">
              <w:rPr>
                <w:rStyle w:val="FontStyle24"/>
                <w:sz w:val="28"/>
                <w:szCs w:val="28"/>
                <w:lang w:val="en-US" w:eastAsia="en-US"/>
              </w:rPr>
              <w:t xml:space="preserve">/ Ph. Van der Linden </w:t>
            </w:r>
            <w:r w:rsidRPr="00865CD4">
              <w:rPr>
                <w:rStyle w:val="FontStyle24"/>
                <w:sz w:val="28"/>
                <w:szCs w:val="28"/>
                <w:lang w:eastAsia="en-US"/>
              </w:rPr>
              <w:t>//</w:t>
            </w:r>
            <w:r w:rsidRPr="00865CD4">
              <w:rPr>
                <w:rStyle w:val="FontStyle24"/>
                <w:sz w:val="28"/>
                <w:szCs w:val="28"/>
                <w:lang w:val="en-US" w:eastAsia="en-US"/>
              </w:rPr>
              <w:t xml:space="preserve"> Transfusion Alternatives in Transfusion Medicine.</w:t>
            </w:r>
            <w:r w:rsidRPr="00865CD4">
              <w:rPr>
                <w:rStyle w:val="FontStyle24"/>
                <w:sz w:val="28"/>
                <w:szCs w:val="28"/>
                <w:lang w:eastAsia="en-US"/>
              </w:rPr>
              <w:t xml:space="preserve"> – 2007. – </w:t>
            </w:r>
            <w:r w:rsidR="00100119" w:rsidRPr="00865CD4">
              <w:rPr>
                <w:rStyle w:val="FontStyle24"/>
                <w:sz w:val="28"/>
                <w:szCs w:val="28"/>
                <w:lang w:val="en-US" w:eastAsia="en-US"/>
              </w:rPr>
              <w:t>V.</w:t>
            </w:r>
            <w:r w:rsidRPr="00865CD4">
              <w:rPr>
                <w:rStyle w:val="FontStyle24"/>
                <w:sz w:val="28"/>
                <w:szCs w:val="28"/>
                <w:lang w:eastAsia="en-US"/>
              </w:rPr>
              <w:t>9</w:t>
            </w:r>
            <w:r w:rsidR="00100119" w:rsidRPr="00865CD4">
              <w:rPr>
                <w:rStyle w:val="FontStyle24"/>
                <w:sz w:val="28"/>
                <w:szCs w:val="28"/>
                <w:lang w:val="en-US" w:eastAsia="en-US"/>
              </w:rPr>
              <w:t>,</w:t>
            </w:r>
            <w:r w:rsidR="00D9532F" w:rsidRPr="00D9532F">
              <w:rPr>
                <w:rStyle w:val="FontStyle24"/>
                <w:sz w:val="28"/>
                <w:szCs w:val="28"/>
                <w:lang w:val="en-US" w:eastAsia="en-US"/>
              </w:rPr>
              <w:t xml:space="preserve"> </w:t>
            </w:r>
            <w:r w:rsidR="00100119" w:rsidRPr="00865CD4">
              <w:rPr>
                <w:rStyle w:val="FontStyle24"/>
                <w:sz w:val="28"/>
                <w:szCs w:val="28"/>
                <w:lang w:val="en-US" w:eastAsia="en-US"/>
              </w:rPr>
              <w:t>№</w:t>
            </w:r>
            <w:r w:rsidRPr="00865CD4">
              <w:rPr>
                <w:rStyle w:val="FontStyle24"/>
                <w:sz w:val="28"/>
                <w:szCs w:val="28"/>
                <w:lang w:eastAsia="en-US"/>
              </w:rPr>
              <w:t>3. –</w:t>
            </w:r>
            <w:r w:rsidRPr="00865CD4">
              <w:rPr>
                <w:rStyle w:val="FontStyle24"/>
                <w:sz w:val="28"/>
                <w:szCs w:val="28"/>
                <w:lang w:val="en-US" w:eastAsia="en-US"/>
              </w:rPr>
              <w:t xml:space="preserve"> P.</w:t>
            </w:r>
            <w:r w:rsidRPr="00865CD4">
              <w:rPr>
                <w:rStyle w:val="FontStyle24"/>
                <w:sz w:val="28"/>
                <w:szCs w:val="28"/>
                <w:lang w:eastAsia="en-US"/>
              </w:rPr>
              <w:t xml:space="preserve"> 150 </w:t>
            </w:r>
            <w:r w:rsidRPr="00865CD4">
              <w:rPr>
                <w:rStyle w:val="FontStyle24"/>
                <w:sz w:val="28"/>
                <w:szCs w:val="28"/>
                <w:lang w:eastAsia="en-US"/>
              </w:rPr>
              <w:lastRenderedPageBreak/>
              <w:t>– 151.</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lastRenderedPageBreak/>
              <w:t>250.</w:t>
            </w:r>
          </w:p>
        </w:tc>
        <w:tc>
          <w:tcPr>
            <w:tcW w:w="9293" w:type="dxa"/>
          </w:tcPr>
          <w:p w:rsidR="00E71973" w:rsidRPr="00865CD4" w:rsidRDefault="00E71973" w:rsidP="00100119">
            <w:pPr>
              <w:pStyle w:val="Style1"/>
              <w:widowControl/>
              <w:tabs>
                <w:tab w:val="left" w:pos="1486"/>
              </w:tabs>
              <w:spacing w:line="360" w:lineRule="auto"/>
              <w:ind w:left="34" w:hanging="34"/>
              <w:jc w:val="both"/>
              <w:rPr>
                <w:rStyle w:val="FontStyle11"/>
                <w:sz w:val="28"/>
                <w:szCs w:val="28"/>
                <w:lang w:eastAsia="uk-UA"/>
              </w:rPr>
            </w:pPr>
            <w:r w:rsidRPr="00865CD4">
              <w:rPr>
                <w:rStyle w:val="FontStyle11"/>
                <w:sz w:val="28"/>
                <w:szCs w:val="28"/>
                <w:lang w:eastAsia="uk-UA"/>
              </w:rPr>
              <w:tab/>
            </w:r>
            <w:r w:rsidRPr="00865CD4">
              <w:rPr>
                <w:rStyle w:val="FontStyle28"/>
                <w:sz w:val="28"/>
                <w:szCs w:val="28"/>
                <w:lang w:val="en-US" w:eastAsia="en-US"/>
              </w:rPr>
              <w:t>Lundsgaard-Hansen P. Clinical experience with</w:t>
            </w:r>
            <w:r w:rsidRPr="00865CD4">
              <w:rPr>
                <w:rStyle w:val="FontStyle28"/>
                <w:sz w:val="28"/>
                <w:szCs w:val="28"/>
                <w:lang w:eastAsia="en-US"/>
              </w:rPr>
              <w:t xml:space="preserve"> 120,000</w:t>
            </w:r>
            <w:r w:rsidRPr="00865CD4">
              <w:rPr>
                <w:rStyle w:val="FontStyle28"/>
                <w:sz w:val="28"/>
                <w:szCs w:val="28"/>
                <w:lang w:val="en-US" w:eastAsia="en-US"/>
              </w:rPr>
              <w:t xml:space="preserve"> units of</w:t>
            </w:r>
            <w:r w:rsidR="0036780E">
              <w:rPr>
                <w:rStyle w:val="FontStyle28"/>
                <w:sz w:val="28"/>
                <w:szCs w:val="28"/>
                <w:lang w:eastAsia="en-US"/>
              </w:rPr>
              <w:t xml:space="preserve"> </w:t>
            </w:r>
            <w:r w:rsidRPr="00865CD4">
              <w:rPr>
                <w:rStyle w:val="FontStyle28"/>
                <w:sz w:val="28"/>
                <w:szCs w:val="28"/>
                <w:lang w:val="en-US" w:eastAsia="en-US"/>
              </w:rPr>
              <w:t xml:space="preserve"> Modified Fluid Gelatin </w:t>
            </w:r>
            <w:r w:rsidR="00100119" w:rsidRPr="00865CD4">
              <w:rPr>
                <w:rStyle w:val="FontStyle28"/>
                <w:sz w:val="28"/>
                <w:szCs w:val="28"/>
                <w:lang w:val="en-US" w:eastAsia="en-US"/>
              </w:rPr>
              <w:t xml:space="preserve">/ P. Lundsgaard-Hansen, B. Tschirren // </w:t>
            </w:r>
            <w:r w:rsidRPr="00865CD4">
              <w:rPr>
                <w:rStyle w:val="FontStyle28"/>
                <w:sz w:val="28"/>
                <w:szCs w:val="28"/>
                <w:lang w:val="en-US" w:eastAsia="en-US"/>
              </w:rPr>
              <w:t>Develop</w:t>
            </w:r>
            <w:r w:rsidR="00100119" w:rsidRPr="00865CD4">
              <w:rPr>
                <w:rStyle w:val="FontStyle28"/>
                <w:sz w:val="28"/>
                <w:szCs w:val="28"/>
                <w:lang w:val="en-US" w:eastAsia="en-US"/>
              </w:rPr>
              <w:t>.</w:t>
            </w:r>
            <w:r w:rsidRPr="00865CD4">
              <w:rPr>
                <w:rStyle w:val="FontStyle28"/>
                <w:sz w:val="28"/>
                <w:szCs w:val="28"/>
                <w:lang w:val="en-US" w:eastAsia="en-US"/>
              </w:rPr>
              <w:t xml:space="preserve"> Biol</w:t>
            </w:r>
            <w:r w:rsidR="00100119" w:rsidRPr="00865CD4">
              <w:rPr>
                <w:rStyle w:val="FontStyle28"/>
                <w:sz w:val="28"/>
                <w:szCs w:val="28"/>
                <w:lang w:val="en-US" w:eastAsia="en-US"/>
              </w:rPr>
              <w:t>.</w:t>
            </w:r>
            <w:r w:rsidRPr="00865CD4">
              <w:rPr>
                <w:rStyle w:val="FontStyle28"/>
                <w:sz w:val="28"/>
                <w:szCs w:val="28"/>
                <w:lang w:val="en-US" w:eastAsia="en-US"/>
              </w:rPr>
              <w:t xml:space="preserve"> Standard</w:t>
            </w:r>
            <w:r w:rsidR="00100119" w:rsidRPr="00865CD4">
              <w:rPr>
                <w:rStyle w:val="FontStyle28"/>
                <w:sz w:val="28"/>
                <w:szCs w:val="28"/>
                <w:lang w:val="en-US" w:eastAsia="en-US"/>
              </w:rPr>
              <w:t>. –</w:t>
            </w:r>
            <w:r w:rsidR="00D9532F" w:rsidRPr="00B00FA9">
              <w:rPr>
                <w:rStyle w:val="FontStyle28"/>
                <w:sz w:val="28"/>
                <w:szCs w:val="28"/>
                <w:lang w:val="en-US" w:eastAsia="en-US"/>
              </w:rPr>
              <w:t xml:space="preserve"> </w:t>
            </w:r>
            <w:r w:rsidR="00100119" w:rsidRPr="00865CD4">
              <w:rPr>
                <w:rStyle w:val="FontStyle28"/>
                <w:sz w:val="28"/>
                <w:szCs w:val="28"/>
                <w:lang w:eastAsia="en-US"/>
              </w:rPr>
              <w:t>1981</w:t>
            </w:r>
            <w:r w:rsidR="00100119" w:rsidRPr="00865CD4">
              <w:rPr>
                <w:rStyle w:val="FontStyle28"/>
                <w:sz w:val="28"/>
                <w:szCs w:val="28"/>
                <w:lang w:val="en-US" w:eastAsia="en-US"/>
              </w:rPr>
              <w:t>. - V.</w:t>
            </w:r>
            <w:r w:rsidRPr="00865CD4">
              <w:rPr>
                <w:rStyle w:val="FontStyle28"/>
                <w:sz w:val="28"/>
                <w:szCs w:val="28"/>
                <w:lang w:eastAsia="en-US"/>
              </w:rPr>
              <w:t>48</w:t>
            </w:r>
            <w:r w:rsidR="00100119" w:rsidRPr="00865CD4">
              <w:rPr>
                <w:rStyle w:val="FontStyle28"/>
                <w:sz w:val="28"/>
                <w:szCs w:val="28"/>
                <w:lang w:val="en-US" w:eastAsia="en-US"/>
              </w:rPr>
              <w:t>. –</w:t>
            </w:r>
            <w:r w:rsidR="00D9532F" w:rsidRPr="00B00FA9">
              <w:rPr>
                <w:rStyle w:val="FontStyle28"/>
                <w:sz w:val="28"/>
                <w:szCs w:val="28"/>
                <w:lang w:val="en-US" w:eastAsia="en-US"/>
              </w:rPr>
              <w:t xml:space="preserve"> </w:t>
            </w:r>
            <w:r w:rsidR="00100119" w:rsidRPr="00865CD4">
              <w:rPr>
                <w:rStyle w:val="FontStyle28"/>
                <w:sz w:val="28"/>
                <w:szCs w:val="28"/>
                <w:lang w:val="en-US" w:eastAsia="en-US"/>
              </w:rPr>
              <w:t xml:space="preserve">P. </w:t>
            </w:r>
            <w:r w:rsidRPr="00865CD4">
              <w:rPr>
                <w:rStyle w:val="FontStyle28"/>
                <w:sz w:val="28"/>
                <w:szCs w:val="28"/>
                <w:lang w:eastAsia="en-US"/>
              </w:rPr>
              <w:t>251-256.</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251.</w:t>
            </w:r>
          </w:p>
        </w:tc>
        <w:tc>
          <w:tcPr>
            <w:tcW w:w="9293" w:type="dxa"/>
          </w:tcPr>
          <w:p w:rsidR="00E71973" w:rsidRPr="00865CD4" w:rsidRDefault="00E71973" w:rsidP="00100119">
            <w:pPr>
              <w:pStyle w:val="Style19"/>
              <w:widowControl/>
              <w:tabs>
                <w:tab w:val="left" w:pos="696"/>
              </w:tabs>
              <w:spacing w:before="5" w:line="360" w:lineRule="auto"/>
              <w:ind w:firstLine="0"/>
              <w:jc w:val="both"/>
              <w:rPr>
                <w:rStyle w:val="FontStyle11"/>
                <w:sz w:val="28"/>
                <w:szCs w:val="28"/>
                <w:lang w:eastAsia="uk-UA"/>
              </w:rPr>
            </w:pPr>
            <w:r w:rsidRPr="00865CD4">
              <w:rPr>
                <w:rStyle w:val="FontStyle22"/>
                <w:sz w:val="28"/>
                <w:szCs w:val="28"/>
                <w:lang w:val="en-US" w:eastAsia="en-US"/>
              </w:rPr>
              <w:t>In</w:t>
            </w:r>
            <w:r w:rsidR="00F53170" w:rsidRPr="00F53170">
              <w:rPr>
                <w:rStyle w:val="FontStyle22"/>
                <w:sz w:val="28"/>
                <w:szCs w:val="28"/>
                <w:lang w:val="en-US" w:eastAsia="en-US"/>
              </w:rPr>
              <w:t xml:space="preserve"> </w:t>
            </w:r>
            <w:r w:rsidR="00F53170">
              <w:rPr>
                <w:rStyle w:val="FontStyle22"/>
                <w:sz w:val="28"/>
                <w:szCs w:val="28"/>
                <w:lang w:val="en-US" w:eastAsia="en-US"/>
              </w:rPr>
              <w:t>effect</w:t>
            </w:r>
            <w:r w:rsidR="00F53170" w:rsidRPr="00F53170">
              <w:rPr>
                <w:rStyle w:val="FontStyle22"/>
                <w:sz w:val="28"/>
                <w:szCs w:val="28"/>
                <w:lang w:val="en-US" w:eastAsia="en-US"/>
              </w:rPr>
              <w:t xml:space="preserve"> </w:t>
            </w:r>
            <w:r w:rsidR="00F53170">
              <w:rPr>
                <w:rStyle w:val="FontStyle22"/>
                <w:sz w:val="28"/>
                <w:szCs w:val="28"/>
                <w:lang w:val="en-US" w:eastAsia="en-US"/>
              </w:rPr>
              <w:t>iv</w:t>
            </w:r>
            <w:r w:rsidRPr="00865CD4">
              <w:rPr>
                <w:rStyle w:val="FontStyle22"/>
                <w:sz w:val="28"/>
                <w:szCs w:val="28"/>
                <w:lang w:val="en-US" w:eastAsia="en-US"/>
              </w:rPr>
              <w:t>eness</w:t>
            </w:r>
            <w:r w:rsidR="00F53170" w:rsidRPr="00F53170">
              <w:rPr>
                <w:rStyle w:val="FontStyle22"/>
                <w:sz w:val="28"/>
                <w:szCs w:val="28"/>
                <w:lang w:val="en-US" w:eastAsia="en-US"/>
              </w:rPr>
              <w:t xml:space="preserve"> </w:t>
            </w:r>
            <w:r w:rsidRPr="00865CD4">
              <w:rPr>
                <w:rStyle w:val="FontStyle22"/>
                <w:sz w:val="28"/>
                <w:szCs w:val="28"/>
                <w:lang w:val="en-US" w:eastAsia="en-US"/>
              </w:rPr>
              <w:t>of</w:t>
            </w:r>
            <w:r w:rsidR="00F53170" w:rsidRPr="00F53170">
              <w:rPr>
                <w:rStyle w:val="FontStyle22"/>
                <w:sz w:val="28"/>
                <w:szCs w:val="28"/>
                <w:lang w:val="en-US" w:eastAsia="en-US"/>
              </w:rPr>
              <w:t xml:space="preserve"> </w:t>
            </w:r>
            <w:r w:rsidRPr="00865CD4">
              <w:rPr>
                <w:rStyle w:val="FontStyle22"/>
                <w:sz w:val="28"/>
                <w:szCs w:val="28"/>
                <w:lang w:val="en-US" w:eastAsia="en-US"/>
              </w:rPr>
              <w:t>on</w:t>
            </w:r>
            <w:r w:rsidRPr="00865CD4">
              <w:rPr>
                <w:rStyle w:val="FontStyle22"/>
                <w:sz w:val="28"/>
                <w:szCs w:val="28"/>
                <w:lang w:eastAsia="en-US"/>
              </w:rPr>
              <w:t>-</w:t>
            </w:r>
            <w:r w:rsidRPr="00865CD4">
              <w:rPr>
                <w:rStyle w:val="FontStyle22"/>
                <w:sz w:val="28"/>
                <w:szCs w:val="28"/>
                <w:lang w:val="en-US" w:eastAsia="en-US"/>
              </w:rPr>
              <w:t>site</w:t>
            </w:r>
            <w:r w:rsidR="00F53170" w:rsidRPr="00F53170">
              <w:rPr>
                <w:rStyle w:val="FontStyle22"/>
                <w:sz w:val="28"/>
                <w:szCs w:val="28"/>
                <w:lang w:val="en-US" w:eastAsia="en-US"/>
              </w:rPr>
              <w:t xml:space="preserve"> </w:t>
            </w:r>
            <w:r w:rsidRPr="00865CD4">
              <w:rPr>
                <w:rStyle w:val="FontStyle22"/>
                <w:sz w:val="28"/>
                <w:szCs w:val="28"/>
                <w:lang w:val="en-US" w:eastAsia="en-US"/>
              </w:rPr>
              <w:t>intravenous</w:t>
            </w:r>
            <w:r w:rsidR="00F53170" w:rsidRPr="00F53170">
              <w:rPr>
                <w:rStyle w:val="FontStyle22"/>
                <w:sz w:val="28"/>
                <w:szCs w:val="28"/>
                <w:lang w:val="en-US" w:eastAsia="en-US"/>
              </w:rPr>
              <w:t xml:space="preserve"> </w:t>
            </w:r>
            <w:r w:rsidRPr="00865CD4">
              <w:rPr>
                <w:rStyle w:val="FontStyle22"/>
                <w:sz w:val="28"/>
                <w:szCs w:val="28"/>
                <w:lang w:val="en-US" w:eastAsia="en-US"/>
              </w:rPr>
              <w:t>lines</w:t>
            </w:r>
            <w:r w:rsidRPr="00865CD4">
              <w:rPr>
                <w:rStyle w:val="FontStyle22"/>
                <w:sz w:val="28"/>
                <w:szCs w:val="28"/>
                <w:lang w:eastAsia="en-US"/>
              </w:rPr>
              <w:t xml:space="preserve">: </w:t>
            </w:r>
            <w:r w:rsidRPr="00865CD4">
              <w:rPr>
                <w:rStyle w:val="FontStyle22"/>
                <w:sz w:val="28"/>
                <w:szCs w:val="28"/>
                <w:lang w:val="en-US" w:eastAsia="en-US"/>
              </w:rPr>
              <w:t>is</w:t>
            </w:r>
            <w:r w:rsidR="00F53170" w:rsidRPr="00F53170">
              <w:rPr>
                <w:rStyle w:val="FontStyle22"/>
                <w:sz w:val="28"/>
                <w:szCs w:val="28"/>
                <w:lang w:val="en-US" w:eastAsia="en-US"/>
              </w:rPr>
              <w:t xml:space="preserve"> </w:t>
            </w:r>
            <w:r w:rsidRPr="00865CD4">
              <w:rPr>
                <w:rStyle w:val="FontStyle22"/>
                <w:sz w:val="28"/>
                <w:szCs w:val="28"/>
                <w:lang w:val="en-US" w:eastAsia="en-US"/>
              </w:rPr>
              <w:t>prehospital</w:t>
            </w:r>
            <w:r w:rsidR="00F53170" w:rsidRPr="00F53170">
              <w:rPr>
                <w:rStyle w:val="FontStyle22"/>
                <w:sz w:val="28"/>
                <w:szCs w:val="28"/>
                <w:lang w:val="en-US" w:eastAsia="en-US"/>
              </w:rPr>
              <w:t xml:space="preserve"> </w:t>
            </w:r>
            <w:r w:rsidRPr="00865CD4">
              <w:rPr>
                <w:rStyle w:val="FontStyle22"/>
                <w:sz w:val="28"/>
                <w:szCs w:val="28"/>
                <w:lang w:val="en-US" w:eastAsia="en-US"/>
              </w:rPr>
              <w:t>time</w:t>
            </w:r>
            <w:r w:rsidR="00F53170" w:rsidRPr="00F53170">
              <w:rPr>
                <w:rStyle w:val="FontStyle22"/>
                <w:sz w:val="28"/>
                <w:szCs w:val="28"/>
                <w:lang w:val="en-US" w:eastAsia="en-US"/>
              </w:rPr>
              <w:t xml:space="preserve"> </w:t>
            </w:r>
            <w:r w:rsidRPr="00865CD4">
              <w:rPr>
                <w:rStyle w:val="FontStyle22"/>
                <w:sz w:val="28"/>
                <w:szCs w:val="28"/>
                <w:lang w:val="en-US" w:eastAsia="en-US"/>
              </w:rPr>
              <w:t>the</w:t>
            </w:r>
            <w:r w:rsidR="00F53170" w:rsidRPr="00F53170">
              <w:rPr>
                <w:rStyle w:val="FontStyle22"/>
                <w:sz w:val="28"/>
                <w:szCs w:val="28"/>
                <w:lang w:val="en-US" w:eastAsia="en-US"/>
              </w:rPr>
              <w:t xml:space="preserve"> </w:t>
            </w:r>
            <w:r w:rsidRPr="00865CD4">
              <w:rPr>
                <w:rStyle w:val="FontStyle22"/>
                <w:sz w:val="28"/>
                <w:szCs w:val="28"/>
                <w:lang w:val="en-US" w:eastAsia="en-US"/>
              </w:rPr>
              <w:t>culprit</w:t>
            </w:r>
            <w:r w:rsidRPr="00865CD4">
              <w:rPr>
                <w:rStyle w:val="FontStyle22"/>
                <w:sz w:val="28"/>
                <w:szCs w:val="28"/>
                <w:lang w:eastAsia="en-US"/>
              </w:rPr>
              <w:t>?</w:t>
            </w:r>
            <w:r w:rsidR="00100119" w:rsidRPr="00865CD4">
              <w:rPr>
                <w:rStyle w:val="FontStyle22"/>
                <w:sz w:val="28"/>
                <w:szCs w:val="28"/>
                <w:lang w:eastAsia="en-US"/>
              </w:rPr>
              <w:t xml:space="preserve"> </w:t>
            </w:r>
            <w:r w:rsidR="005E2F73">
              <w:rPr>
                <w:rStyle w:val="FontStyle22"/>
                <w:sz w:val="28"/>
                <w:szCs w:val="28"/>
                <w:lang w:eastAsia="en-US"/>
              </w:rPr>
              <w:t xml:space="preserve">       </w:t>
            </w:r>
            <w:r w:rsidR="00100119" w:rsidRPr="00865CD4">
              <w:rPr>
                <w:rStyle w:val="FontStyle22"/>
                <w:sz w:val="28"/>
                <w:szCs w:val="28"/>
                <w:lang w:eastAsia="en-US"/>
              </w:rPr>
              <w:t>/</w:t>
            </w:r>
            <w:r w:rsidR="005E2F73">
              <w:rPr>
                <w:rStyle w:val="FontStyle22"/>
                <w:sz w:val="28"/>
                <w:szCs w:val="28"/>
                <w:lang w:eastAsia="en-US"/>
              </w:rPr>
              <w:t xml:space="preserve"> </w:t>
            </w:r>
            <w:r w:rsidR="00100119" w:rsidRPr="00865CD4">
              <w:rPr>
                <w:rStyle w:val="FontStyle22"/>
                <w:sz w:val="28"/>
                <w:szCs w:val="28"/>
                <w:lang w:val="en-US" w:eastAsia="en-US"/>
              </w:rPr>
              <w:t>J</w:t>
            </w:r>
            <w:r w:rsidR="00100119" w:rsidRPr="00865CD4">
              <w:rPr>
                <w:rStyle w:val="FontStyle22"/>
                <w:sz w:val="28"/>
                <w:szCs w:val="28"/>
                <w:lang w:eastAsia="en-US"/>
              </w:rPr>
              <w:t>.</w:t>
            </w:r>
            <w:r w:rsidR="00100119" w:rsidRPr="00865CD4">
              <w:rPr>
                <w:rStyle w:val="FontStyle22"/>
                <w:sz w:val="28"/>
                <w:szCs w:val="28"/>
                <w:lang w:val="en-US" w:eastAsia="en-US"/>
              </w:rPr>
              <w:t>S</w:t>
            </w:r>
            <w:r w:rsidR="00100119" w:rsidRPr="00865CD4">
              <w:rPr>
                <w:rStyle w:val="FontStyle22"/>
                <w:sz w:val="28"/>
                <w:szCs w:val="28"/>
                <w:lang w:eastAsia="en-US"/>
              </w:rPr>
              <w:t xml:space="preserve">. </w:t>
            </w:r>
            <w:r w:rsidR="00100119" w:rsidRPr="00865CD4">
              <w:rPr>
                <w:rStyle w:val="FontStyle22"/>
                <w:sz w:val="28"/>
                <w:szCs w:val="28"/>
                <w:lang w:val="en-US" w:eastAsia="en-US"/>
              </w:rPr>
              <w:t>Sampalis</w:t>
            </w:r>
            <w:r w:rsidR="00100119" w:rsidRPr="00865CD4">
              <w:rPr>
                <w:rStyle w:val="FontStyle22"/>
                <w:sz w:val="28"/>
                <w:szCs w:val="28"/>
                <w:lang w:eastAsia="en-US"/>
              </w:rPr>
              <w:t xml:space="preserve">, </w:t>
            </w:r>
            <w:r w:rsidR="00100119" w:rsidRPr="00865CD4">
              <w:rPr>
                <w:rStyle w:val="FontStyle22"/>
                <w:sz w:val="28"/>
                <w:szCs w:val="28"/>
                <w:lang w:val="en-US" w:eastAsia="en-US"/>
              </w:rPr>
              <w:t>H</w:t>
            </w:r>
            <w:r w:rsidR="00100119" w:rsidRPr="00865CD4">
              <w:rPr>
                <w:rStyle w:val="FontStyle22"/>
                <w:sz w:val="28"/>
                <w:szCs w:val="28"/>
                <w:lang w:eastAsia="en-US"/>
              </w:rPr>
              <w:t xml:space="preserve">. </w:t>
            </w:r>
            <w:r w:rsidR="00100119" w:rsidRPr="00865CD4">
              <w:rPr>
                <w:rStyle w:val="FontStyle22"/>
                <w:sz w:val="28"/>
                <w:szCs w:val="28"/>
                <w:lang w:val="en-US" w:eastAsia="en-US"/>
              </w:rPr>
              <w:t>Tamim</w:t>
            </w:r>
            <w:r w:rsidR="00100119" w:rsidRPr="00865CD4">
              <w:rPr>
                <w:rStyle w:val="FontStyle22"/>
                <w:sz w:val="28"/>
                <w:szCs w:val="28"/>
                <w:lang w:eastAsia="en-US"/>
              </w:rPr>
              <w:t xml:space="preserve">, </w:t>
            </w:r>
            <w:r w:rsidR="00100119" w:rsidRPr="00865CD4">
              <w:rPr>
                <w:rStyle w:val="FontStyle22"/>
                <w:sz w:val="28"/>
                <w:szCs w:val="28"/>
                <w:lang w:val="en-US" w:eastAsia="en-US"/>
              </w:rPr>
              <w:t>R</w:t>
            </w:r>
            <w:r w:rsidR="00100119" w:rsidRPr="00865CD4">
              <w:rPr>
                <w:rStyle w:val="FontStyle22"/>
                <w:sz w:val="28"/>
                <w:szCs w:val="28"/>
                <w:lang w:eastAsia="en-US"/>
              </w:rPr>
              <w:t xml:space="preserve">. </w:t>
            </w:r>
            <w:r w:rsidR="00100119" w:rsidRPr="00865CD4">
              <w:rPr>
                <w:rStyle w:val="FontStyle22"/>
                <w:sz w:val="28"/>
                <w:szCs w:val="28"/>
                <w:lang w:val="en-US" w:eastAsia="en-US"/>
              </w:rPr>
              <w:t>Denis</w:t>
            </w:r>
            <w:r w:rsidR="00100119" w:rsidRPr="00865CD4">
              <w:rPr>
                <w:rStyle w:val="FontStyle22"/>
                <w:sz w:val="28"/>
                <w:szCs w:val="28"/>
                <w:lang w:eastAsia="en-US"/>
              </w:rPr>
              <w:t xml:space="preserve"> [</w:t>
            </w:r>
            <w:r w:rsidR="00100119" w:rsidRPr="00865CD4">
              <w:rPr>
                <w:rStyle w:val="FontStyle22"/>
                <w:sz w:val="28"/>
                <w:szCs w:val="28"/>
                <w:lang w:val="en-US" w:eastAsia="en-US"/>
              </w:rPr>
              <w:t>etal</w:t>
            </w:r>
            <w:r w:rsidR="00100119" w:rsidRPr="00865CD4">
              <w:rPr>
                <w:rStyle w:val="FontStyle22"/>
                <w:sz w:val="28"/>
                <w:szCs w:val="28"/>
                <w:lang w:eastAsia="en-US"/>
              </w:rPr>
              <w:t>.] /</w:t>
            </w:r>
            <w:r w:rsidR="00100119" w:rsidRPr="00865CD4">
              <w:rPr>
                <w:rStyle w:val="FontStyle22"/>
                <w:sz w:val="28"/>
                <w:szCs w:val="28"/>
                <w:lang w:val="en-US" w:eastAsia="en-US"/>
              </w:rPr>
              <w:t>/</w:t>
            </w:r>
            <w:r w:rsidR="005E2F73">
              <w:rPr>
                <w:rStyle w:val="FontStyle22"/>
                <w:sz w:val="28"/>
                <w:szCs w:val="28"/>
                <w:lang w:eastAsia="en-US"/>
              </w:rPr>
              <w:t xml:space="preserve"> </w:t>
            </w:r>
            <w:r w:rsidRPr="00865CD4">
              <w:rPr>
                <w:rStyle w:val="FontStyle22"/>
                <w:sz w:val="28"/>
                <w:szCs w:val="28"/>
                <w:lang w:val="en-US" w:eastAsia="en-US"/>
              </w:rPr>
              <w:t>J</w:t>
            </w:r>
            <w:r w:rsidR="00100119" w:rsidRPr="00865CD4">
              <w:rPr>
                <w:rStyle w:val="FontStyle22"/>
                <w:sz w:val="28"/>
                <w:szCs w:val="28"/>
                <w:lang w:val="en-US" w:eastAsia="en-US"/>
              </w:rPr>
              <w:t>. T</w:t>
            </w:r>
            <w:r w:rsidRPr="00865CD4">
              <w:rPr>
                <w:rStyle w:val="FontStyle22"/>
                <w:sz w:val="28"/>
                <w:szCs w:val="28"/>
                <w:lang w:val="en-US" w:eastAsia="en-US"/>
              </w:rPr>
              <w:t>rauma</w:t>
            </w:r>
            <w:r w:rsidR="00F53170" w:rsidRPr="00F53170">
              <w:rPr>
                <w:rStyle w:val="FontStyle22"/>
                <w:sz w:val="28"/>
                <w:szCs w:val="28"/>
                <w:lang w:val="en-US" w:eastAsia="en-US"/>
              </w:rPr>
              <w:t xml:space="preserve"> </w:t>
            </w:r>
            <w:r w:rsidRPr="00865CD4">
              <w:rPr>
                <w:rStyle w:val="FontStyle22"/>
                <w:sz w:val="28"/>
                <w:szCs w:val="28"/>
                <w:lang w:val="en-US" w:eastAsia="en-US"/>
              </w:rPr>
              <w:t>Injury</w:t>
            </w:r>
            <w:r w:rsidR="00F53170" w:rsidRPr="00F53170">
              <w:rPr>
                <w:rStyle w:val="FontStyle22"/>
                <w:sz w:val="28"/>
                <w:szCs w:val="28"/>
                <w:lang w:val="en-US" w:eastAsia="en-US"/>
              </w:rPr>
              <w:t xml:space="preserve"> </w:t>
            </w:r>
            <w:r w:rsidRPr="00865CD4">
              <w:rPr>
                <w:rStyle w:val="FontStyle22"/>
                <w:sz w:val="28"/>
                <w:szCs w:val="28"/>
                <w:lang w:val="en-US" w:eastAsia="en-US"/>
              </w:rPr>
              <w:t>Infect</w:t>
            </w:r>
            <w:r w:rsidR="00F53170" w:rsidRPr="00F53170">
              <w:rPr>
                <w:rStyle w:val="FontStyle22"/>
                <w:sz w:val="28"/>
                <w:szCs w:val="28"/>
                <w:lang w:val="en-US" w:eastAsia="en-US"/>
              </w:rPr>
              <w:t xml:space="preserve"> </w:t>
            </w:r>
            <w:r w:rsidRPr="00865CD4">
              <w:rPr>
                <w:rStyle w:val="FontStyle22"/>
                <w:sz w:val="28"/>
                <w:szCs w:val="28"/>
                <w:lang w:val="en-US" w:eastAsia="en-US"/>
              </w:rPr>
              <w:t>Crit</w:t>
            </w:r>
            <w:r w:rsidR="00100119" w:rsidRPr="00865CD4">
              <w:rPr>
                <w:rStyle w:val="FontStyle22"/>
                <w:sz w:val="28"/>
                <w:szCs w:val="28"/>
                <w:lang w:val="en-US" w:eastAsia="en-US"/>
              </w:rPr>
              <w:t>.</w:t>
            </w:r>
            <w:r w:rsidRPr="00865CD4">
              <w:rPr>
                <w:rStyle w:val="FontStyle22"/>
                <w:sz w:val="28"/>
                <w:szCs w:val="28"/>
                <w:lang w:val="en-US" w:eastAsia="en-US"/>
              </w:rPr>
              <w:t>Care</w:t>
            </w:r>
            <w:r w:rsidR="00100119" w:rsidRPr="00865CD4">
              <w:rPr>
                <w:rStyle w:val="FontStyle22"/>
                <w:sz w:val="28"/>
                <w:szCs w:val="28"/>
                <w:lang w:eastAsia="en-US"/>
              </w:rPr>
              <w:t>. –</w:t>
            </w:r>
            <w:r w:rsidRPr="00865CD4">
              <w:rPr>
                <w:rStyle w:val="FontStyle22"/>
                <w:sz w:val="28"/>
                <w:szCs w:val="28"/>
                <w:lang w:eastAsia="en-US"/>
              </w:rPr>
              <w:t xml:space="preserve"> 2007</w:t>
            </w:r>
            <w:r w:rsidR="00100119" w:rsidRPr="00865CD4">
              <w:rPr>
                <w:rStyle w:val="FontStyle22"/>
                <w:sz w:val="28"/>
                <w:szCs w:val="28"/>
                <w:lang w:eastAsia="en-US"/>
              </w:rPr>
              <w:t xml:space="preserve">. – </w:t>
            </w:r>
            <w:r w:rsidR="00100119" w:rsidRPr="00865CD4">
              <w:rPr>
                <w:rStyle w:val="FontStyle22"/>
                <w:sz w:val="28"/>
                <w:szCs w:val="28"/>
                <w:lang w:val="en-US" w:eastAsia="en-US"/>
              </w:rPr>
              <w:t>V</w:t>
            </w:r>
            <w:r w:rsidR="00100119" w:rsidRPr="00865CD4">
              <w:rPr>
                <w:rStyle w:val="FontStyle22"/>
                <w:sz w:val="28"/>
                <w:szCs w:val="28"/>
                <w:lang w:eastAsia="en-US"/>
              </w:rPr>
              <w:t>.</w:t>
            </w:r>
            <w:r w:rsidRPr="00865CD4">
              <w:rPr>
                <w:rStyle w:val="FontStyle22"/>
                <w:sz w:val="28"/>
                <w:szCs w:val="28"/>
                <w:lang w:eastAsia="en-US"/>
              </w:rPr>
              <w:t>43</w:t>
            </w:r>
            <w:r w:rsidR="00100119" w:rsidRPr="00865CD4">
              <w:rPr>
                <w:rStyle w:val="FontStyle22"/>
                <w:sz w:val="28"/>
                <w:szCs w:val="28"/>
                <w:lang w:eastAsia="en-US"/>
              </w:rPr>
              <w:t xml:space="preserve">. – </w:t>
            </w:r>
            <w:r w:rsidR="00100119" w:rsidRPr="00865CD4">
              <w:rPr>
                <w:rStyle w:val="FontStyle22"/>
                <w:sz w:val="28"/>
                <w:szCs w:val="28"/>
                <w:lang w:val="en-US" w:eastAsia="en-US"/>
              </w:rPr>
              <w:t>P</w:t>
            </w:r>
            <w:r w:rsidR="00100119" w:rsidRPr="00865CD4">
              <w:rPr>
                <w:rStyle w:val="FontStyle22"/>
                <w:sz w:val="28"/>
                <w:szCs w:val="28"/>
                <w:lang w:eastAsia="en-US"/>
              </w:rPr>
              <w:t xml:space="preserve">. </w:t>
            </w:r>
            <w:r w:rsidRPr="00865CD4">
              <w:rPr>
                <w:rStyle w:val="FontStyle22"/>
                <w:sz w:val="28"/>
                <w:szCs w:val="28"/>
                <w:lang w:eastAsia="en-US"/>
              </w:rPr>
              <w:t>608-15</w:t>
            </w:r>
            <w:r w:rsidR="00100119" w:rsidRPr="00865CD4">
              <w:rPr>
                <w:rStyle w:val="FontStyle22"/>
                <w:sz w:val="28"/>
                <w:szCs w:val="28"/>
                <w:lang w:val="en-US" w:eastAsia="en-US"/>
              </w:rPr>
              <w:t>.</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252.</w:t>
            </w:r>
          </w:p>
        </w:tc>
        <w:tc>
          <w:tcPr>
            <w:tcW w:w="9293" w:type="dxa"/>
          </w:tcPr>
          <w:p w:rsidR="00E71973" w:rsidRPr="00865CD4" w:rsidRDefault="00100119" w:rsidP="00100119">
            <w:pPr>
              <w:pStyle w:val="Style2"/>
              <w:widowControl/>
              <w:tabs>
                <w:tab w:val="left" w:pos="341"/>
              </w:tabs>
              <w:spacing w:before="5" w:line="360" w:lineRule="auto"/>
              <w:ind w:right="34" w:firstLine="0"/>
              <w:jc w:val="both"/>
              <w:rPr>
                <w:rStyle w:val="FontStyle22"/>
                <w:sz w:val="28"/>
                <w:szCs w:val="28"/>
                <w:lang w:eastAsia="en-US"/>
              </w:rPr>
            </w:pPr>
            <w:r w:rsidRPr="00865CD4">
              <w:rPr>
                <w:rStyle w:val="FontStyle11"/>
                <w:sz w:val="28"/>
                <w:szCs w:val="28"/>
                <w:lang w:eastAsia="uk-UA"/>
              </w:rPr>
              <w:t>Шифман Е.М., Тиканадзе А.</w:t>
            </w:r>
            <w:r w:rsidRPr="00865CD4">
              <w:rPr>
                <w:rStyle w:val="FontStyle13"/>
                <w:i w:val="0"/>
                <w:sz w:val="28"/>
                <w:szCs w:val="28"/>
                <w:lang w:eastAsia="uk-UA"/>
              </w:rPr>
              <w:t>Д</w:t>
            </w:r>
            <w:r w:rsidRPr="00865CD4">
              <w:rPr>
                <w:rStyle w:val="FontStyle13"/>
                <w:sz w:val="28"/>
                <w:szCs w:val="28"/>
                <w:lang w:eastAsia="uk-UA"/>
              </w:rPr>
              <w:t xml:space="preserve">. </w:t>
            </w:r>
            <w:r w:rsidRPr="00865CD4">
              <w:rPr>
                <w:rStyle w:val="FontStyle11"/>
                <w:sz w:val="28"/>
                <w:szCs w:val="28"/>
                <w:lang w:eastAsia="uk-UA"/>
              </w:rPr>
              <w:t>Инфузионная терапия периоперационного нериода: что, кому и сколько? /</w:t>
            </w:r>
            <w:r w:rsidR="00450F4C" w:rsidRPr="00865CD4">
              <w:rPr>
                <w:rStyle w:val="FontStyle11"/>
                <w:sz w:val="28"/>
                <w:szCs w:val="28"/>
                <w:lang w:eastAsia="uk-UA"/>
              </w:rPr>
              <w:t xml:space="preserve"> </w:t>
            </w:r>
            <w:r w:rsidR="00450F4C">
              <w:rPr>
                <w:rStyle w:val="FontStyle11"/>
                <w:sz w:val="28"/>
                <w:szCs w:val="28"/>
                <w:lang w:eastAsia="uk-UA"/>
              </w:rPr>
              <w:t>Е.М. Шифман</w:t>
            </w:r>
            <w:r w:rsidRPr="00865CD4">
              <w:rPr>
                <w:rStyle w:val="FontStyle11"/>
                <w:sz w:val="28"/>
                <w:szCs w:val="28"/>
                <w:lang w:eastAsia="uk-UA"/>
              </w:rPr>
              <w:t xml:space="preserve">, </w:t>
            </w:r>
            <w:r w:rsidR="00450F4C">
              <w:rPr>
                <w:rStyle w:val="FontStyle11"/>
                <w:sz w:val="28"/>
                <w:szCs w:val="28"/>
                <w:lang w:eastAsia="uk-UA"/>
              </w:rPr>
              <w:t xml:space="preserve">А.Д. </w:t>
            </w:r>
            <w:r w:rsidRPr="00865CD4">
              <w:rPr>
                <w:rStyle w:val="FontStyle11"/>
                <w:sz w:val="28"/>
                <w:szCs w:val="28"/>
                <w:lang w:eastAsia="uk-UA"/>
              </w:rPr>
              <w:t>Тиканадзе</w:t>
            </w:r>
            <w:r w:rsidRPr="00865CD4">
              <w:rPr>
                <w:rStyle w:val="FontStyle13"/>
                <w:sz w:val="28"/>
                <w:szCs w:val="28"/>
                <w:lang w:eastAsia="uk-UA"/>
              </w:rPr>
              <w:t xml:space="preserve"> </w:t>
            </w:r>
            <w:r w:rsidRPr="00865CD4">
              <w:rPr>
                <w:rStyle w:val="FontStyle11"/>
                <w:sz w:val="28"/>
                <w:szCs w:val="28"/>
                <w:lang w:eastAsia="uk-UA"/>
              </w:rPr>
              <w:t xml:space="preserve">- Петрозаводск: ИНТЕЛТЕК, 2001. – 85 </w:t>
            </w:r>
            <w:r w:rsidRPr="00865CD4">
              <w:rPr>
                <w:rStyle w:val="FontStyle11"/>
                <w:sz w:val="28"/>
                <w:szCs w:val="28"/>
                <w:lang w:val="en-US" w:eastAsia="uk-UA"/>
              </w:rPr>
              <w:t>c</w:t>
            </w:r>
            <w:r w:rsidRPr="00865CD4">
              <w:rPr>
                <w:rStyle w:val="FontStyle11"/>
                <w:sz w:val="28"/>
                <w:szCs w:val="28"/>
                <w:lang w:eastAsia="uk-UA"/>
              </w:rPr>
              <w:t>.</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253.</w:t>
            </w:r>
          </w:p>
        </w:tc>
        <w:tc>
          <w:tcPr>
            <w:tcW w:w="9293" w:type="dxa"/>
          </w:tcPr>
          <w:p w:rsidR="00E71973" w:rsidRPr="00865CD4" w:rsidRDefault="00E71973" w:rsidP="00100119">
            <w:pPr>
              <w:pStyle w:val="Style19"/>
              <w:widowControl/>
              <w:tabs>
                <w:tab w:val="left" w:pos="1233"/>
              </w:tabs>
              <w:spacing w:before="5" w:line="360" w:lineRule="auto"/>
              <w:ind w:firstLine="0"/>
              <w:jc w:val="both"/>
              <w:rPr>
                <w:rStyle w:val="FontStyle22"/>
                <w:sz w:val="28"/>
                <w:szCs w:val="28"/>
                <w:lang w:eastAsia="en-US"/>
              </w:rPr>
            </w:pPr>
            <w:r w:rsidRPr="00865CD4">
              <w:rPr>
                <w:rStyle w:val="FontStyle12"/>
                <w:sz w:val="28"/>
                <w:szCs w:val="28"/>
                <w:lang w:val="en-US" w:eastAsia="en-US"/>
              </w:rPr>
              <w:t>Azimi</w:t>
            </w:r>
            <w:r w:rsidR="00547896" w:rsidRPr="00547896">
              <w:rPr>
                <w:rStyle w:val="FontStyle12"/>
                <w:sz w:val="28"/>
                <w:szCs w:val="28"/>
                <w:lang w:val="en-US" w:eastAsia="en-US"/>
              </w:rPr>
              <w:t xml:space="preserve"> </w:t>
            </w:r>
            <w:r w:rsidRPr="00865CD4">
              <w:rPr>
                <w:rStyle w:val="FontStyle12"/>
                <w:sz w:val="28"/>
                <w:szCs w:val="28"/>
                <w:lang w:val="en-US" w:eastAsia="en-US"/>
              </w:rPr>
              <w:t>G</w:t>
            </w:r>
            <w:r w:rsidR="00100119" w:rsidRPr="00865CD4">
              <w:rPr>
                <w:rStyle w:val="FontStyle12"/>
                <w:sz w:val="28"/>
                <w:szCs w:val="28"/>
                <w:lang w:val="en-US" w:eastAsia="en-US"/>
              </w:rPr>
              <w:t>.</w:t>
            </w:r>
            <w:r w:rsidR="00547896" w:rsidRPr="00547896">
              <w:rPr>
                <w:rStyle w:val="FontStyle12"/>
                <w:sz w:val="28"/>
                <w:szCs w:val="28"/>
                <w:lang w:val="en-US" w:eastAsia="en-US"/>
              </w:rPr>
              <w:t xml:space="preserve"> </w:t>
            </w:r>
            <w:r w:rsidRPr="00865CD4">
              <w:rPr>
                <w:rStyle w:val="FontStyle12"/>
                <w:sz w:val="28"/>
                <w:szCs w:val="28"/>
                <w:lang w:val="en-US" w:eastAsia="en-US"/>
              </w:rPr>
              <w:t>Ultimate</w:t>
            </w:r>
            <w:r w:rsidR="00547896" w:rsidRPr="00547896">
              <w:rPr>
                <w:rStyle w:val="FontStyle12"/>
                <w:sz w:val="28"/>
                <w:szCs w:val="28"/>
                <w:lang w:val="en-US" w:eastAsia="en-US"/>
              </w:rPr>
              <w:t xml:space="preserve"> </w:t>
            </w:r>
            <w:r w:rsidRPr="00865CD4">
              <w:rPr>
                <w:rStyle w:val="FontStyle12"/>
                <w:sz w:val="28"/>
                <w:szCs w:val="28"/>
                <w:lang w:val="en-US" w:eastAsia="en-US"/>
              </w:rPr>
              <w:t>survival</w:t>
            </w:r>
            <w:r w:rsidR="00547896" w:rsidRPr="00547896">
              <w:rPr>
                <w:rStyle w:val="FontStyle12"/>
                <w:sz w:val="28"/>
                <w:szCs w:val="28"/>
                <w:lang w:val="en-US" w:eastAsia="en-US"/>
              </w:rPr>
              <w:t xml:space="preserve"> </w:t>
            </w:r>
            <w:r w:rsidRPr="00865CD4">
              <w:rPr>
                <w:rStyle w:val="FontStyle12"/>
                <w:sz w:val="28"/>
                <w:szCs w:val="28"/>
                <w:lang w:val="en-US" w:eastAsia="en-US"/>
              </w:rPr>
              <w:t>from</w:t>
            </w:r>
            <w:r w:rsidR="00547896" w:rsidRPr="00547896">
              <w:rPr>
                <w:rStyle w:val="FontStyle12"/>
                <w:sz w:val="28"/>
                <w:szCs w:val="28"/>
                <w:lang w:val="en-US" w:eastAsia="en-US"/>
              </w:rPr>
              <w:t xml:space="preserve"> </w:t>
            </w:r>
            <w:r w:rsidR="009C2B57">
              <w:rPr>
                <w:rStyle w:val="FontStyle12"/>
                <w:sz w:val="28"/>
                <w:szCs w:val="28"/>
                <w:lang w:val="en-US" w:eastAsia="en-US"/>
              </w:rPr>
              <w:t>burn</w:t>
            </w:r>
            <w:r w:rsidRPr="00865CD4">
              <w:rPr>
                <w:rStyle w:val="FontStyle12"/>
                <w:sz w:val="28"/>
                <w:szCs w:val="28"/>
                <w:lang w:val="en-US" w:eastAsia="en-US"/>
              </w:rPr>
              <w:t>s</w:t>
            </w:r>
            <w:r w:rsidR="00547896" w:rsidRPr="00547896">
              <w:rPr>
                <w:rStyle w:val="FontStyle12"/>
                <w:sz w:val="28"/>
                <w:szCs w:val="28"/>
                <w:lang w:val="en-US" w:eastAsia="en-US"/>
              </w:rPr>
              <w:t xml:space="preserve"> </w:t>
            </w:r>
            <w:r w:rsidRPr="00865CD4">
              <w:rPr>
                <w:rStyle w:val="FontStyle12"/>
                <w:sz w:val="28"/>
                <w:szCs w:val="28"/>
                <w:lang w:val="en-US" w:eastAsia="en-US"/>
              </w:rPr>
              <w:t>shock</w:t>
            </w:r>
            <w:r w:rsidR="00100119" w:rsidRPr="00865CD4">
              <w:rPr>
                <w:rStyle w:val="FontStyle12"/>
                <w:sz w:val="28"/>
                <w:szCs w:val="28"/>
                <w:lang w:val="en-US" w:eastAsia="en-US"/>
              </w:rPr>
              <w:t xml:space="preserve"> /</w:t>
            </w:r>
            <w:r w:rsidR="009C2B57">
              <w:rPr>
                <w:rStyle w:val="FontStyle12"/>
                <w:sz w:val="28"/>
                <w:szCs w:val="28"/>
                <w:lang w:eastAsia="en-US"/>
              </w:rPr>
              <w:t xml:space="preserve"> </w:t>
            </w:r>
            <w:r w:rsidR="00100119" w:rsidRPr="00865CD4">
              <w:rPr>
                <w:rStyle w:val="FontStyle12"/>
                <w:sz w:val="28"/>
                <w:szCs w:val="28"/>
                <w:lang w:val="en-US" w:eastAsia="en-US"/>
              </w:rPr>
              <w:t>G. Azimi</w:t>
            </w:r>
            <w:r w:rsidR="00100119" w:rsidRPr="00865CD4">
              <w:rPr>
                <w:rStyle w:val="FontStyle12"/>
                <w:sz w:val="28"/>
                <w:szCs w:val="28"/>
                <w:lang w:eastAsia="en-US"/>
              </w:rPr>
              <w:t xml:space="preserve">, </w:t>
            </w:r>
            <w:r w:rsidR="00100119" w:rsidRPr="00865CD4">
              <w:rPr>
                <w:rStyle w:val="FontStyle12"/>
                <w:sz w:val="28"/>
                <w:szCs w:val="28"/>
                <w:lang w:val="en-US" w:eastAsia="en-US"/>
              </w:rPr>
              <w:t>J.</w:t>
            </w:r>
            <w:r w:rsidR="00100119" w:rsidRPr="00865CD4">
              <w:rPr>
                <w:rStyle w:val="FontStyle12"/>
                <w:sz w:val="28"/>
                <w:szCs w:val="28"/>
                <w:lang w:eastAsia="en-US"/>
              </w:rPr>
              <w:t>-</w:t>
            </w:r>
            <w:r w:rsidR="00100119" w:rsidRPr="00865CD4">
              <w:rPr>
                <w:rStyle w:val="FontStyle12"/>
                <w:sz w:val="28"/>
                <w:szCs w:val="28"/>
                <w:lang w:val="en-US" w:eastAsia="en-US"/>
              </w:rPr>
              <w:t>L. Vincent //</w:t>
            </w:r>
            <w:r w:rsidR="009C2B57">
              <w:rPr>
                <w:rStyle w:val="FontStyle12"/>
                <w:sz w:val="28"/>
                <w:szCs w:val="28"/>
                <w:lang w:val="en-US" w:eastAsia="en-US"/>
              </w:rPr>
              <w:t xml:space="preserve"> </w:t>
            </w:r>
            <w:r w:rsidRPr="00865CD4">
              <w:rPr>
                <w:rStyle w:val="FontStyle12"/>
                <w:sz w:val="28"/>
                <w:szCs w:val="28"/>
                <w:lang w:val="en-US" w:eastAsia="en-US"/>
              </w:rPr>
              <w:t>Resuscitation</w:t>
            </w:r>
            <w:r w:rsidR="00100119" w:rsidRPr="00865CD4">
              <w:rPr>
                <w:rStyle w:val="FontStyle12"/>
                <w:sz w:val="28"/>
                <w:szCs w:val="28"/>
                <w:lang w:val="en-US" w:eastAsia="en-US"/>
              </w:rPr>
              <w:t>. –</w:t>
            </w:r>
            <w:r w:rsidRPr="00865CD4">
              <w:rPr>
                <w:rStyle w:val="FontStyle12"/>
                <w:sz w:val="28"/>
                <w:szCs w:val="28"/>
                <w:lang w:eastAsia="en-US"/>
              </w:rPr>
              <w:t xml:space="preserve"> 2006</w:t>
            </w:r>
            <w:r w:rsidR="00100119" w:rsidRPr="00865CD4">
              <w:rPr>
                <w:rStyle w:val="FontStyle12"/>
                <w:sz w:val="28"/>
                <w:szCs w:val="28"/>
                <w:lang w:val="en-US" w:eastAsia="en-US"/>
              </w:rPr>
              <w:t>. –</w:t>
            </w:r>
            <w:r w:rsidR="00D9532F" w:rsidRPr="00D9532F">
              <w:rPr>
                <w:rStyle w:val="FontStyle12"/>
                <w:sz w:val="28"/>
                <w:szCs w:val="28"/>
                <w:lang w:val="en-US" w:eastAsia="en-US"/>
              </w:rPr>
              <w:t xml:space="preserve"> </w:t>
            </w:r>
            <w:r w:rsidR="00100119" w:rsidRPr="00865CD4">
              <w:rPr>
                <w:rStyle w:val="FontStyle12"/>
                <w:sz w:val="28"/>
                <w:szCs w:val="28"/>
                <w:lang w:val="en-US" w:eastAsia="en-US"/>
              </w:rPr>
              <w:t>V.</w:t>
            </w:r>
            <w:r w:rsidRPr="00865CD4">
              <w:rPr>
                <w:rStyle w:val="FontStyle12"/>
                <w:sz w:val="28"/>
                <w:szCs w:val="28"/>
                <w:lang w:eastAsia="en-US"/>
              </w:rPr>
              <w:t>14</w:t>
            </w:r>
            <w:r w:rsidR="00100119" w:rsidRPr="00865CD4">
              <w:rPr>
                <w:rStyle w:val="FontStyle12"/>
                <w:sz w:val="28"/>
                <w:szCs w:val="28"/>
                <w:lang w:val="en-US" w:eastAsia="en-US"/>
              </w:rPr>
              <w:t>. –</w:t>
            </w:r>
            <w:r w:rsidR="00D9532F" w:rsidRPr="00D9532F">
              <w:rPr>
                <w:rStyle w:val="FontStyle12"/>
                <w:sz w:val="28"/>
                <w:szCs w:val="28"/>
                <w:lang w:val="en-US" w:eastAsia="en-US"/>
              </w:rPr>
              <w:t xml:space="preserve"> </w:t>
            </w:r>
            <w:r w:rsidR="00100119" w:rsidRPr="00865CD4">
              <w:rPr>
                <w:rStyle w:val="FontStyle12"/>
                <w:sz w:val="28"/>
                <w:szCs w:val="28"/>
                <w:lang w:val="en-US" w:eastAsia="en-US"/>
              </w:rPr>
              <w:t xml:space="preserve">P. </w:t>
            </w:r>
            <w:r w:rsidRPr="00865CD4">
              <w:rPr>
                <w:rStyle w:val="FontStyle12"/>
                <w:sz w:val="28"/>
                <w:szCs w:val="28"/>
                <w:lang w:eastAsia="en-US"/>
              </w:rPr>
              <w:t>245-253.</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254.</w:t>
            </w:r>
          </w:p>
        </w:tc>
        <w:tc>
          <w:tcPr>
            <w:tcW w:w="9293" w:type="dxa"/>
          </w:tcPr>
          <w:p w:rsidR="00E71973" w:rsidRPr="00865CD4" w:rsidRDefault="00E71973" w:rsidP="00100119">
            <w:pPr>
              <w:pStyle w:val="Style4"/>
              <w:widowControl/>
              <w:tabs>
                <w:tab w:val="left" w:pos="341"/>
              </w:tabs>
              <w:spacing w:line="360" w:lineRule="auto"/>
              <w:ind w:right="48"/>
              <w:jc w:val="both"/>
              <w:rPr>
                <w:rStyle w:val="FontStyle22"/>
                <w:sz w:val="28"/>
                <w:szCs w:val="28"/>
                <w:lang w:val="en-US" w:eastAsia="en-US"/>
              </w:rPr>
            </w:pPr>
            <w:r w:rsidRPr="00865CD4">
              <w:rPr>
                <w:rStyle w:val="FontStyle12"/>
                <w:sz w:val="28"/>
                <w:szCs w:val="28"/>
                <w:lang w:val="en-US" w:eastAsia="en-US"/>
              </w:rPr>
              <w:t>Assessment of hemodynamic and gastric mucosal acidosis with modified fluid gelatin versus</w:t>
            </w:r>
            <w:r w:rsidRPr="00865CD4">
              <w:rPr>
                <w:rStyle w:val="FontStyle12"/>
                <w:sz w:val="28"/>
                <w:szCs w:val="28"/>
                <w:lang w:eastAsia="en-US"/>
              </w:rPr>
              <w:t xml:space="preserve"> 6%</w:t>
            </w:r>
            <w:r w:rsidR="00121793">
              <w:rPr>
                <w:rStyle w:val="FontStyle12"/>
                <w:sz w:val="28"/>
                <w:szCs w:val="28"/>
                <w:lang w:val="en-US" w:eastAsia="en-US"/>
              </w:rPr>
              <w:t xml:space="preserve"> hydroxyethyl</w:t>
            </w:r>
            <w:r w:rsidRPr="00865CD4">
              <w:rPr>
                <w:rStyle w:val="FontStyle12"/>
                <w:sz w:val="28"/>
                <w:szCs w:val="28"/>
                <w:lang w:val="en-US" w:eastAsia="en-US"/>
              </w:rPr>
              <w:t xml:space="preserve">starch: a prospective, randomized study </w:t>
            </w:r>
            <w:r w:rsidR="00100119" w:rsidRPr="00865CD4">
              <w:rPr>
                <w:rStyle w:val="FontStyle12"/>
                <w:sz w:val="28"/>
                <w:szCs w:val="28"/>
                <w:lang w:val="en-US" w:eastAsia="en-US"/>
              </w:rPr>
              <w:t xml:space="preserve">/ </w:t>
            </w:r>
            <w:r w:rsidR="00100119" w:rsidRPr="00865CD4">
              <w:rPr>
                <w:sz w:val="28"/>
                <w:szCs w:val="28"/>
                <w:lang w:val="en-US"/>
              </w:rPr>
              <w:t>P. Asfar, N. Kerkeni, F. Labadie [et al.]</w:t>
            </w:r>
            <w:r w:rsidR="00100119" w:rsidRPr="00865CD4">
              <w:rPr>
                <w:rStyle w:val="FontStyle12"/>
                <w:sz w:val="28"/>
                <w:szCs w:val="28"/>
                <w:lang w:val="en-US" w:eastAsia="en-US"/>
              </w:rPr>
              <w:t xml:space="preserve">  // </w:t>
            </w:r>
            <w:r w:rsidRPr="00865CD4">
              <w:rPr>
                <w:rStyle w:val="FontStyle12"/>
                <w:sz w:val="28"/>
                <w:szCs w:val="28"/>
                <w:lang w:val="en-US" w:eastAsia="en-US"/>
              </w:rPr>
              <w:t>Intensive Care Med</w:t>
            </w:r>
            <w:r w:rsidR="00100119" w:rsidRPr="00865CD4">
              <w:rPr>
                <w:rStyle w:val="FontStyle12"/>
                <w:sz w:val="28"/>
                <w:szCs w:val="28"/>
                <w:lang w:val="en-US" w:eastAsia="en-US"/>
              </w:rPr>
              <w:t>. –</w:t>
            </w:r>
            <w:r w:rsidR="00D9532F" w:rsidRPr="00121793">
              <w:rPr>
                <w:rStyle w:val="FontStyle12"/>
                <w:sz w:val="28"/>
                <w:szCs w:val="28"/>
                <w:lang w:val="en-US" w:eastAsia="en-US"/>
              </w:rPr>
              <w:t xml:space="preserve"> </w:t>
            </w:r>
            <w:r w:rsidR="00100119" w:rsidRPr="00865CD4">
              <w:rPr>
                <w:rStyle w:val="FontStyle12"/>
                <w:sz w:val="28"/>
                <w:szCs w:val="28"/>
                <w:lang w:eastAsia="en-US"/>
              </w:rPr>
              <w:t>2000</w:t>
            </w:r>
            <w:r w:rsidR="00100119" w:rsidRPr="00865CD4">
              <w:rPr>
                <w:rStyle w:val="FontStyle12"/>
                <w:sz w:val="28"/>
                <w:szCs w:val="28"/>
                <w:lang w:val="en-US" w:eastAsia="en-US"/>
              </w:rPr>
              <w:t>. – V.</w:t>
            </w:r>
            <w:r w:rsidRPr="00865CD4">
              <w:rPr>
                <w:rStyle w:val="FontStyle12"/>
                <w:sz w:val="28"/>
                <w:szCs w:val="28"/>
                <w:lang w:eastAsia="en-US"/>
              </w:rPr>
              <w:t>26</w:t>
            </w:r>
            <w:r w:rsidR="00100119" w:rsidRPr="00865CD4">
              <w:rPr>
                <w:rStyle w:val="FontStyle12"/>
                <w:sz w:val="28"/>
                <w:szCs w:val="28"/>
                <w:lang w:val="en-US" w:eastAsia="en-US"/>
              </w:rPr>
              <w:t xml:space="preserve">. – P. </w:t>
            </w:r>
            <w:r w:rsidRPr="00865CD4">
              <w:rPr>
                <w:rStyle w:val="FontStyle12"/>
                <w:sz w:val="28"/>
                <w:szCs w:val="28"/>
                <w:lang w:eastAsia="en-US"/>
              </w:rPr>
              <w:t>1282-1287.</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255.</w:t>
            </w:r>
          </w:p>
        </w:tc>
        <w:tc>
          <w:tcPr>
            <w:tcW w:w="9293" w:type="dxa"/>
          </w:tcPr>
          <w:p w:rsidR="00E71973" w:rsidRPr="00865CD4" w:rsidRDefault="00E71973" w:rsidP="00D44C71">
            <w:pPr>
              <w:pStyle w:val="Style7"/>
              <w:widowControl/>
              <w:tabs>
                <w:tab w:val="left" w:pos="667"/>
              </w:tabs>
              <w:spacing w:line="360" w:lineRule="auto"/>
              <w:ind w:right="34" w:firstLine="0"/>
              <w:rPr>
                <w:rStyle w:val="FontStyle22"/>
                <w:sz w:val="28"/>
                <w:szCs w:val="28"/>
                <w:lang w:val="en-US" w:eastAsia="en-US"/>
              </w:rPr>
            </w:pPr>
            <w:r w:rsidRPr="00865CD4">
              <w:rPr>
                <w:rStyle w:val="FontStyle11"/>
                <w:sz w:val="28"/>
                <w:szCs w:val="28"/>
                <w:lang w:val="en-US" w:eastAsia="en-US"/>
              </w:rPr>
              <w:t>Hypothermia and acidosis worsen coagulopathy in the patient requiring massive transfusion</w:t>
            </w:r>
            <w:r w:rsidR="00D44C71" w:rsidRPr="00865CD4">
              <w:rPr>
                <w:rStyle w:val="FontStyle11"/>
                <w:sz w:val="28"/>
                <w:szCs w:val="28"/>
                <w:lang w:val="en-US" w:eastAsia="en-US"/>
              </w:rPr>
              <w:t xml:space="preserve"> / A.</w:t>
            </w:r>
            <w:r w:rsidR="00AE7695" w:rsidRPr="00865CD4">
              <w:rPr>
                <w:rStyle w:val="FontStyle11"/>
                <w:sz w:val="28"/>
                <w:szCs w:val="28"/>
                <w:lang w:val="en-US" w:eastAsia="en-US"/>
              </w:rPr>
              <w:t xml:space="preserve"> Ferrara, </w:t>
            </w:r>
            <w:r w:rsidR="00D44C71" w:rsidRPr="00865CD4">
              <w:rPr>
                <w:rStyle w:val="FontStyle11"/>
                <w:sz w:val="28"/>
                <w:szCs w:val="28"/>
                <w:lang w:val="en-US" w:eastAsia="en-US"/>
              </w:rPr>
              <w:t xml:space="preserve">J.D. </w:t>
            </w:r>
            <w:r w:rsidR="00AE7695" w:rsidRPr="00865CD4">
              <w:rPr>
                <w:rStyle w:val="FontStyle11"/>
                <w:sz w:val="28"/>
                <w:szCs w:val="28"/>
                <w:lang w:val="en-US" w:eastAsia="en-US"/>
              </w:rPr>
              <w:t>MacArthur</w:t>
            </w:r>
            <w:r w:rsidR="00D44C71" w:rsidRPr="00865CD4">
              <w:rPr>
                <w:rStyle w:val="FontStyle11"/>
                <w:sz w:val="28"/>
                <w:szCs w:val="28"/>
                <w:lang w:val="en-US" w:eastAsia="en-US"/>
              </w:rPr>
              <w:t>,</w:t>
            </w:r>
            <w:r w:rsidR="00121793">
              <w:rPr>
                <w:rStyle w:val="FontStyle11"/>
                <w:sz w:val="28"/>
                <w:szCs w:val="28"/>
                <w:lang w:val="en-US" w:eastAsia="en-US"/>
              </w:rPr>
              <w:t xml:space="preserve"> </w:t>
            </w:r>
            <w:r w:rsidR="00D44C71" w:rsidRPr="00865CD4">
              <w:rPr>
                <w:rStyle w:val="FontStyle11"/>
                <w:sz w:val="28"/>
                <w:szCs w:val="28"/>
                <w:lang w:val="en-US" w:eastAsia="en-US"/>
              </w:rPr>
              <w:t xml:space="preserve">H.K. </w:t>
            </w:r>
            <w:r w:rsidR="00121793">
              <w:rPr>
                <w:rStyle w:val="FontStyle11"/>
                <w:sz w:val="28"/>
                <w:szCs w:val="28"/>
                <w:lang w:val="en-US" w:eastAsia="en-US"/>
              </w:rPr>
              <w:t xml:space="preserve">Wright </w:t>
            </w:r>
            <w:r w:rsidR="00AE7695" w:rsidRPr="00865CD4">
              <w:rPr>
                <w:rStyle w:val="FontStyle11"/>
                <w:sz w:val="28"/>
                <w:szCs w:val="28"/>
                <w:lang w:val="en-US" w:eastAsia="en-US"/>
              </w:rPr>
              <w:t xml:space="preserve"> [et al.]</w:t>
            </w:r>
            <w:r w:rsidR="00D44C71" w:rsidRPr="00865CD4">
              <w:rPr>
                <w:rStyle w:val="FontStyle11"/>
                <w:sz w:val="28"/>
                <w:szCs w:val="28"/>
                <w:lang w:val="en-US" w:eastAsia="en-US"/>
              </w:rPr>
              <w:t xml:space="preserve"> //</w:t>
            </w:r>
            <w:r w:rsidRPr="00865CD4">
              <w:rPr>
                <w:rStyle w:val="FontStyle11"/>
                <w:sz w:val="28"/>
                <w:szCs w:val="28"/>
                <w:lang w:val="en-US" w:eastAsia="en-US"/>
              </w:rPr>
              <w:t xml:space="preserve"> Am</w:t>
            </w:r>
            <w:r w:rsidR="00D44C71" w:rsidRPr="00865CD4">
              <w:rPr>
                <w:rStyle w:val="FontStyle11"/>
                <w:sz w:val="28"/>
                <w:szCs w:val="28"/>
                <w:lang w:val="en-US" w:eastAsia="en-US"/>
              </w:rPr>
              <w:t>.</w:t>
            </w:r>
            <w:r w:rsidRPr="00865CD4">
              <w:rPr>
                <w:rStyle w:val="FontStyle11"/>
                <w:sz w:val="28"/>
                <w:szCs w:val="28"/>
                <w:lang w:val="en-US" w:eastAsia="en-US"/>
              </w:rPr>
              <w:t xml:space="preserve"> J</w:t>
            </w:r>
            <w:r w:rsidR="00D44C71" w:rsidRPr="00865CD4">
              <w:rPr>
                <w:rStyle w:val="FontStyle11"/>
                <w:sz w:val="28"/>
                <w:szCs w:val="28"/>
                <w:lang w:val="en-US" w:eastAsia="en-US"/>
              </w:rPr>
              <w:t>.</w:t>
            </w:r>
            <w:r w:rsidRPr="00865CD4">
              <w:rPr>
                <w:rStyle w:val="FontStyle11"/>
                <w:sz w:val="28"/>
                <w:szCs w:val="28"/>
                <w:lang w:val="en-US" w:eastAsia="en-US"/>
              </w:rPr>
              <w:t xml:space="preserve"> Surg</w:t>
            </w:r>
            <w:r w:rsidR="00D44C71" w:rsidRPr="00865CD4">
              <w:rPr>
                <w:rStyle w:val="FontStyle11"/>
                <w:sz w:val="28"/>
                <w:szCs w:val="28"/>
                <w:lang w:val="en-US" w:eastAsia="en-US"/>
              </w:rPr>
              <w:t>. –</w:t>
            </w:r>
            <w:r w:rsidR="00D9532F" w:rsidRPr="00D9532F">
              <w:rPr>
                <w:rStyle w:val="FontStyle11"/>
                <w:sz w:val="28"/>
                <w:szCs w:val="28"/>
                <w:lang w:val="en-US" w:eastAsia="en-US"/>
              </w:rPr>
              <w:t xml:space="preserve"> </w:t>
            </w:r>
            <w:r w:rsidRPr="00865CD4">
              <w:rPr>
                <w:rStyle w:val="FontStyle11"/>
                <w:sz w:val="28"/>
                <w:szCs w:val="28"/>
                <w:lang w:eastAsia="en-US"/>
              </w:rPr>
              <w:t>2000</w:t>
            </w:r>
            <w:r w:rsidR="00D44C71" w:rsidRPr="00865CD4">
              <w:rPr>
                <w:rStyle w:val="FontStyle11"/>
                <w:sz w:val="28"/>
                <w:szCs w:val="28"/>
                <w:lang w:val="en-US" w:eastAsia="en-US"/>
              </w:rPr>
              <w:t xml:space="preserve">. – V. </w:t>
            </w:r>
            <w:r w:rsidR="00D44C71" w:rsidRPr="00865CD4">
              <w:rPr>
                <w:rStyle w:val="FontStyle11"/>
                <w:sz w:val="28"/>
                <w:szCs w:val="28"/>
                <w:lang w:eastAsia="en-US"/>
              </w:rPr>
              <w:t>160</w:t>
            </w:r>
            <w:r w:rsidR="00D44C71" w:rsidRPr="00865CD4">
              <w:rPr>
                <w:rStyle w:val="FontStyle11"/>
                <w:sz w:val="28"/>
                <w:szCs w:val="28"/>
                <w:lang w:val="en-US" w:eastAsia="en-US"/>
              </w:rPr>
              <w:t>. – P.</w:t>
            </w:r>
            <w:r w:rsidR="00D9532F" w:rsidRPr="00D9532F">
              <w:rPr>
                <w:rStyle w:val="FontStyle11"/>
                <w:sz w:val="28"/>
                <w:szCs w:val="28"/>
                <w:lang w:val="en-US" w:eastAsia="en-US"/>
              </w:rPr>
              <w:t xml:space="preserve"> </w:t>
            </w:r>
            <w:r w:rsidRPr="00865CD4">
              <w:rPr>
                <w:rStyle w:val="FontStyle11"/>
                <w:sz w:val="28"/>
                <w:szCs w:val="28"/>
                <w:lang w:eastAsia="en-US"/>
              </w:rPr>
              <w:t>515-</w:t>
            </w:r>
            <w:r w:rsidR="00D44C71" w:rsidRPr="00865CD4">
              <w:rPr>
                <w:rStyle w:val="FontStyle11"/>
                <w:sz w:val="28"/>
                <w:szCs w:val="28"/>
                <w:lang w:val="en-US" w:eastAsia="en-US"/>
              </w:rPr>
              <w:t>5</w:t>
            </w:r>
            <w:r w:rsidRPr="00865CD4">
              <w:rPr>
                <w:rStyle w:val="FontStyle11"/>
                <w:sz w:val="28"/>
                <w:szCs w:val="28"/>
                <w:lang w:eastAsia="en-US"/>
              </w:rPr>
              <w:t>18.</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256.</w:t>
            </w:r>
          </w:p>
        </w:tc>
        <w:tc>
          <w:tcPr>
            <w:tcW w:w="9293" w:type="dxa"/>
          </w:tcPr>
          <w:p w:rsidR="00E71973" w:rsidRPr="00865CD4" w:rsidRDefault="00E71973" w:rsidP="00F11F17">
            <w:pPr>
              <w:pStyle w:val="Style7"/>
              <w:widowControl/>
              <w:tabs>
                <w:tab w:val="left" w:pos="667"/>
              </w:tabs>
              <w:spacing w:before="5" w:line="360" w:lineRule="auto"/>
              <w:ind w:right="34" w:firstLine="0"/>
              <w:rPr>
                <w:rStyle w:val="FontStyle22"/>
                <w:sz w:val="28"/>
                <w:szCs w:val="28"/>
                <w:lang w:eastAsia="en-US"/>
              </w:rPr>
            </w:pPr>
            <w:r w:rsidRPr="00865CD4">
              <w:rPr>
                <w:rStyle w:val="FontStyle11"/>
                <w:sz w:val="28"/>
                <w:szCs w:val="28"/>
                <w:lang w:val="en-US" w:eastAsia="en-US"/>
              </w:rPr>
              <w:t xml:space="preserve">The Effect of the Combined Administration of Colloids and Lactated Ringer’s Solution on the Coagulation System: An Tn Vitro Study Using Thrombelastograph® Coagulation Analysis (RO-TEG©) </w:t>
            </w:r>
            <w:r w:rsidR="00F11F17" w:rsidRPr="00865CD4">
              <w:rPr>
                <w:rStyle w:val="FontStyle11"/>
                <w:sz w:val="28"/>
                <w:szCs w:val="28"/>
                <w:lang w:val="en-US" w:eastAsia="en-US"/>
              </w:rPr>
              <w:t>/</w:t>
            </w:r>
            <w:r w:rsidR="00F11F17" w:rsidRPr="00865CD4">
              <w:rPr>
                <w:sz w:val="28"/>
                <w:szCs w:val="28"/>
                <w:lang w:val="en-US"/>
              </w:rPr>
              <w:t xml:space="preserve"> D.Fries, P. Innerhofer, A. Klingler [et al]  // </w:t>
            </w:r>
            <w:r w:rsidRPr="00865CD4">
              <w:rPr>
                <w:rStyle w:val="FontStyle11"/>
                <w:sz w:val="28"/>
                <w:szCs w:val="28"/>
                <w:lang w:val="en-US" w:eastAsia="en-US"/>
              </w:rPr>
              <w:t>Anesth</w:t>
            </w:r>
            <w:r w:rsidR="00F11F17" w:rsidRPr="00865CD4">
              <w:rPr>
                <w:rStyle w:val="FontStyle11"/>
                <w:sz w:val="28"/>
                <w:szCs w:val="28"/>
                <w:lang w:val="en-US" w:eastAsia="en-US"/>
              </w:rPr>
              <w:t>.</w:t>
            </w:r>
            <w:r w:rsidRPr="00865CD4">
              <w:rPr>
                <w:rStyle w:val="FontStyle11"/>
                <w:sz w:val="28"/>
                <w:szCs w:val="28"/>
                <w:lang w:val="en-US" w:eastAsia="en-US"/>
              </w:rPr>
              <w:t xml:space="preserve"> Analg</w:t>
            </w:r>
            <w:r w:rsidR="00F11F17" w:rsidRPr="00865CD4">
              <w:rPr>
                <w:rStyle w:val="FontStyle11"/>
                <w:sz w:val="28"/>
                <w:szCs w:val="28"/>
                <w:lang w:val="en-US" w:eastAsia="en-US"/>
              </w:rPr>
              <w:t>. –</w:t>
            </w:r>
            <w:r w:rsidR="00D9532F">
              <w:rPr>
                <w:rStyle w:val="FontStyle11"/>
                <w:sz w:val="28"/>
                <w:szCs w:val="28"/>
                <w:lang w:val="ru-RU" w:eastAsia="en-US"/>
              </w:rPr>
              <w:t xml:space="preserve"> </w:t>
            </w:r>
            <w:r w:rsidR="00F11F17" w:rsidRPr="00865CD4">
              <w:rPr>
                <w:rStyle w:val="FontStyle11"/>
                <w:sz w:val="28"/>
                <w:szCs w:val="28"/>
                <w:lang w:eastAsia="en-US"/>
              </w:rPr>
              <w:t>2002</w:t>
            </w:r>
            <w:r w:rsidR="00F11F17" w:rsidRPr="00865CD4">
              <w:rPr>
                <w:rStyle w:val="FontStyle11"/>
                <w:sz w:val="28"/>
                <w:szCs w:val="28"/>
                <w:lang w:val="en-US" w:eastAsia="en-US"/>
              </w:rPr>
              <w:t xml:space="preserve">. – </w:t>
            </w:r>
            <w:r w:rsidRPr="00865CD4">
              <w:rPr>
                <w:rStyle w:val="FontStyle11"/>
                <w:sz w:val="28"/>
                <w:szCs w:val="28"/>
                <w:lang w:eastAsia="en-US"/>
              </w:rPr>
              <w:t>94</w:t>
            </w:r>
            <w:r w:rsidR="00F11F17" w:rsidRPr="00865CD4">
              <w:rPr>
                <w:rStyle w:val="FontStyle11"/>
                <w:sz w:val="28"/>
                <w:szCs w:val="28"/>
                <w:lang w:val="en-US" w:eastAsia="en-US"/>
              </w:rPr>
              <w:t>. –</w:t>
            </w:r>
            <w:r w:rsidR="00D9532F">
              <w:rPr>
                <w:rStyle w:val="FontStyle11"/>
                <w:sz w:val="28"/>
                <w:szCs w:val="28"/>
                <w:lang w:val="ru-RU" w:eastAsia="en-US"/>
              </w:rPr>
              <w:t xml:space="preserve"> </w:t>
            </w:r>
            <w:r w:rsidR="00F11F17" w:rsidRPr="00865CD4">
              <w:rPr>
                <w:rStyle w:val="FontStyle11"/>
                <w:sz w:val="28"/>
                <w:szCs w:val="28"/>
                <w:lang w:val="en-US" w:eastAsia="en-US"/>
              </w:rPr>
              <w:t xml:space="preserve">P. </w:t>
            </w:r>
            <w:r w:rsidRPr="00865CD4">
              <w:rPr>
                <w:rStyle w:val="FontStyle11"/>
                <w:sz w:val="28"/>
                <w:szCs w:val="28"/>
                <w:lang w:eastAsia="en-US"/>
              </w:rPr>
              <w:t>1280-1287.</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257.</w:t>
            </w:r>
          </w:p>
        </w:tc>
        <w:tc>
          <w:tcPr>
            <w:tcW w:w="9293" w:type="dxa"/>
          </w:tcPr>
          <w:p w:rsidR="00E71973" w:rsidRPr="00865CD4" w:rsidRDefault="00E71973" w:rsidP="00F11F17">
            <w:pPr>
              <w:pStyle w:val="Style7"/>
              <w:widowControl/>
              <w:spacing w:line="360" w:lineRule="auto"/>
              <w:ind w:left="34" w:hanging="34"/>
              <w:rPr>
                <w:rStyle w:val="FontStyle22"/>
                <w:sz w:val="28"/>
                <w:szCs w:val="28"/>
                <w:lang w:eastAsia="en-US"/>
              </w:rPr>
            </w:pPr>
            <w:r w:rsidRPr="00865CD4">
              <w:rPr>
                <w:rStyle w:val="FontStyle12"/>
                <w:sz w:val="28"/>
                <w:szCs w:val="28"/>
                <w:lang w:val="en-US" w:eastAsia="uk-UA"/>
              </w:rPr>
              <w:t xml:space="preserve">Cardiopulmonary bypass with modified fluid gelatin and heparin-coated circuits </w:t>
            </w:r>
            <w:r w:rsidR="00F11F17" w:rsidRPr="00865CD4">
              <w:rPr>
                <w:rStyle w:val="FontStyle12"/>
                <w:sz w:val="28"/>
                <w:szCs w:val="28"/>
                <w:lang w:val="en-US" w:eastAsia="uk-UA"/>
              </w:rPr>
              <w:t xml:space="preserve">/ </w:t>
            </w:r>
            <w:r w:rsidR="00F11F17" w:rsidRPr="00865CD4">
              <w:rPr>
                <w:sz w:val="28"/>
                <w:szCs w:val="28"/>
                <w:lang w:val="en-US"/>
              </w:rPr>
              <w:t>P.G. Jansen, H. te Velthuis, W.R. Wildevuur [</w:t>
            </w:r>
            <w:r w:rsidR="00F11F17" w:rsidRPr="00865CD4">
              <w:rPr>
                <w:rStyle w:val="FontStyle12"/>
                <w:sz w:val="28"/>
                <w:szCs w:val="28"/>
                <w:lang w:val="en-US" w:eastAsia="uk-UA"/>
              </w:rPr>
              <w:t xml:space="preserve">et al.] // </w:t>
            </w:r>
            <w:r w:rsidRPr="00865CD4">
              <w:rPr>
                <w:rStyle w:val="FontStyle12"/>
                <w:sz w:val="28"/>
                <w:szCs w:val="28"/>
                <w:lang w:val="en-US" w:eastAsia="uk-UA"/>
              </w:rPr>
              <w:t>Br</w:t>
            </w:r>
            <w:r w:rsidR="00F11F17" w:rsidRPr="00865CD4">
              <w:rPr>
                <w:rStyle w:val="FontStyle12"/>
                <w:sz w:val="28"/>
                <w:szCs w:val="28"/>
                <w:lang w:val="en-US" w:eastAsia="uk-UA"/>
              </w:rPr>
              <w:t>.</w:t>
            </w:r>
            <w:r w:rsidRPr="00865CD4">
              <w:rPr>
                <w:rStyle w:val="FontStyle12"/>
                <w:sz w:val="28"/>
                <w:szCs w:val="28"/>
                <w:lang w:val="en-US" w:eastAsia="uk-UA"/>
              </w:rPr>
              <w:t xml:space="preserve"> J</w:t>
            </w:r>
            <w:r w:rsidR="00F11F17" w:rsidRPr="00865CD4">
              <w:rPr>
                <w:rStyle w:val="FontStyle12"/>
                <w:sz w:val="28"/>
                <w:szCs w:val="28"/>
                <w:lang w:val="en-US" w:eastAsia="uk-UA"/>
              </w:rPr>
              <w:t>.</w:t>
            </w:r>
            <w:r w:rsidRPr="00865CD4">
              <w:rPr>
                <w:rStyle w:val="FontStyle12"/>
                <w:sz w:val="28"/>
                <w:szCs w:val="28"/>
                <w:lang w:val="en-US" w:eastAsia="uk-UA"/>
              </w:rPr>
              <w:t xml:space="preserve"> Anaesth</w:t>
            </w:r>
            <w:r w:rsidR="00F11F17" w:rsidRPr="00865CD4">
              <w:rPr>
                <w:rStyle w:val="FontStyle12"/>
                <w:sz w:val="28"/>
                <w:szCs w:val="28"/>
                <w:lang w:val="en-US" w:eastAsia="uk-UA"/>
              </w:rPr>
              <w:t>. –</w:t>
            </w:r>
            <w:r w:rsidR="00D9532F" w:rsidRPr="00D9532F">
              <w:rPr>
                <w:rStyle w:val="FontStyle12"/>
                <w:sz w:val="28"/>
                <w:szCs w:val="28"/>
                <w:lang w:val="en-US" w:eastAsia="uk-UA"/>
              </w:rPr>
              <w:t xml:space="preserve"> </w:t>
            </w:r>
            <w:r w:rsidR="00F11F17" w:rsidRPr="00865CD4">
              <w:rPr>
                <w:rStyle w:val="FontStyle12"/>
                <w:sz w:val="28"/>
                <w:szCs w:val="28"/>
                <w:lang w:eastAsia="uk-UA"/>
              </w:rPr>
              <w:t>1996</w:t>
            </w:r>
            <w:r w:rsidR="00F11F17" w:rsidRPr="00865CD4">
              <w:rPr>
                <w:rStyle w:val="FontStyle12"/>
                <w:sz w:val="28"/>
                <w:szCs w:val="28"/>
                <w:lang w:val="en-US" w:eastAsia="uk-UA"/>
              </w:rPr>
              <w:t>. – V.</w:t>
            </w:r>
            <w:r w:rsidRPr="00865CD4">
              <w:rPr>
                <w:rStyle w:val="FontStyle12"/>
                <w:sz w:val="28"/>
                <w:szCs w:val="28"/>
                <w:lang w:eastAsia="uk-UA"/>
              </w:rPr>
              <w:t>76</w:t>
            </w:r>
            <w:r w:rsidR="00F11F17" w:rsidRPr="00865CD4">
              <w:rPr>
                <w:rStyle w:val="FontStyle12"/>
                <w:sz w:val="28"/>
                <w:szCs w:val="28"/>
                <w:lang w:val="en-US" w:eastAsia="uk-UA"/>
              </w:rPr>
              <w:t>. –</w:t>
            </w:r>
            <w:r w:rsidR="00D9532F" w:rsidRPr="00D9532F">
              <w:rPr>
                <w:rStyle w:val="FontStyle12"/>
                <w:sz w:val="28"/>
                <w:szCs w:val="28"/>
                <w:lang w:val="en-US" w:eastAsia="uk-UA"/>
              </w:rPr>
              <w:t xml:space="preserve"> </w:t>
            </w:r>
            <w:r w:rsidR="00F11F17" w:rsidRPr="00865CD4">
              <w:rPr>
                <w:rStyle w:val="FontStyle12"/>
                <w:sz w:val="28"/>
                <w:szCs w:val="28"/>
                <w:lang w:val="en-US" w:eastAsia="uk-UA"/>
              </w:rPr>
              <w:t>V.</w:t>
            </w:r>
            <w:r w:rsidR="00D9532F" w:rsidRPr="00D9532F">
              <w:rPr>
                <w:rStyle w:val="FontStyle12"/>
                <w:sz w:val="28"/>
                <w:szCs w:val="28"/>
                <w:lang w:val="en-US" w:eastAsia="uk-UA"/>
              </w:rPr>
              <w:t xml:space="preserve"> </w:t>
            </w:r>
            <w:r w:rsidRPr="00865CD4">
              <w:rPr>
                <w:rStyle w:val="FontStyle12"/>
                <w:sz w:val="28"/>
                <w:szCs w:val="28"/>
                <w:lang w:eastAsia="uk-UA"/>
              </w:rPr>
              <w:t>13-19.</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258.</w:t>
            </w:r>
          </w:p>
        </w:tc>
        <w:tc>
          <w:tcPr>
            <w:tcW w:w="9293" w:type="dxa"/>
          </w:tcPr>
          <w:p w:rsidR="00E71973" w:rsidRPr="00865CD4" w:rsidRDefault="00E71973" w:rsidP="00F11F17">
            <w:pPr>
              <w:pStyle w:val="Style13"/>
              <w:widowControl/>
              <w:tabs>
                <w:tab w:val="left" w:pos="667"/>
              </w:tabs>
              <w:spacing w:line="360" w:lineRule="auto"/>
              <w:ind w:right="34" w:firstLine="0"/>
              <w:jc w:val="both"/>
              <w:rPr>
                <w:rStyle w:val="FontStyle22"/>
                <w:sz w:val="28"/>
                <w:szCs w:val="28"/>
                <w:lang w:eastAsia="en-US"/>
              </w:rPr>
            </w:pPr>
            <w:r w:rsidRPr="00865CD4">
              <w:rPr>
                <w:rStyle w:val="FontStyle15"/>
                <w:sz w:val="28"/>
                <w:szCs w:val="28"/>
                <w:lang w:val="en-US" w:eastAsia="en-US"/>
              </w:rPr>
              <w:t>Kozek</w:t>
            </w:r>
            <w:r w:rsidRPr="00865CD4">
              <w:rPr>
                <w:rStyle w:val="FontStyle15"/>
                <w:sz w:val="28"/>
                <w:szCs w:val="28"/>
                <w:lang w:eastAsia="en-US"/>
              </w:rPr>
              <w:t xml:space="preserve"> –</w:t>
            </w:r>
            <w:r w:rsidRPr="00865CD4">
              <w:rPr>
                <w:rStyle w:val="FontStyle15"/>
                <w:sz w:val="28"/>
                <w:szCs w:val="28"/>
                <w:lang w:val="en-US" w:eastAsia="en-US"/>
              </w:rPr>
              <w:t xml:space="preserve"> Langeneck</w:t>
            </w:r>
            <w:r w:rsidR="006102AF">
              <w:rPr>
                <w:rStyle w:val="FontStyle15"/>
                <w:sz w:val="28"/>
                <w:szCs w:val="28"/>
                <w:lang w:val="en-US" w:eastAsia="en-US"/>
              </w:rPr>
              <w:t>er S.A. Effects of hydroxyethyl</w:t>
            </w:r>
            <w:r w:rsidRPr="00865CD4">
              <w:rPr>
                <w:rStyle w:val="FontStyle15"/>
                <w:sz w:val="28"/>
                <w:szCs w:val="28"/>
                <w:lang w:val="en-US" w:eastAsia="en-US"/>
              </w:rPr>
              <w:t>starches on hemostasis</w:t>
            </w:r>
            <w:r w:rsidR="006102AF">
              <w:rPr>
                <w:rStyle w:val="FontStyle15"/>
                <w:sz w:val="28"/>
                <w:szCs w:val="28"/>
                <w:lang w:val="en-US" w:eastAsia="en-US"/>
              </w:rPr>
              <w:t xml:space="preserve">          /</w:t>
            </w:r>
            <w:r w:rsidR="006102AF">
              <w:rPr>
                <w:rStyle w:val="FontStyle15"/>
                <w:sz w:val="28"/>
                <w:szCs w:val="28"/>
                <w:lang w:eastAsia="en-US"/>
              </w:rPr>
              <w:t xml:space="preserve"> </w:t>
            </w:r>
            <w:r w:rsidR="00F11F17" w:rsidRPr="00865CD4">
              <w:rPr>
                <w:rStyle w:val="FontStyle15"/>
                <w:sz w:val="28"/>
                <w:szCs w:val="28"/>
                <w:lang w:val="en-US" w:eastAsia="en-US"/>
              </w:rPr>
              <w:t>S.A. Kozek</w:t>
            </w:r>
            <w:r w:rsidR="00F11F17" w:rsidRPr="00865CD4">
              <w:rPr>
                <w:rStyle w:val="FontStyle15"/>
                <w:sz w:val="28"/>
                <w:szCs w:val="28"/>
                <w:lang w:eastAsia="en-US"/>
              </w:rPr>
              <w:t xml:space="preserve"> –</w:t>
            </w:r>
            <w:r w:rsidR="00F11F17" w:rsidRPr="00865CD4">
              <w:rPr>
                <w:rStyle w:val="FontStyle15"/>
                <w:sz w:val="28"/>
                <w:szCs w:val="28"/>
                <w:lang w:val="en-US" w:eastAsia="en-US"/>
              </w:rPr>
              <w:t xml:space="preserve"> Langenecker, G. Scharbert </w:t>
            </w:r>
            <w:r w:rsidRPr="00865CD4">
              <w:rPr>
                <w:rStyle w:val="FontStyle15"/>
                <w:sz w:val="28"/>
                <w:szCs w:val="28"/>
                <w:lang w:eastAsia="en-US"/>
              </w:rPr>
              <w:t>//</w:t>
            </w:r>
            <w:r w:rsidRPr="00865CD4">
              <w:rPr>
                <w:rStyle w:val="FontStyle15"/>
                <w:sz w:val="28"/>
                <w:szCs w:val="28"/>
                <w:lang w:val="en-US" w:eastAsia="en-US"/>
              </w:rPr>
              <w:t xml:space="preserve"> Transfusion Alternatives in Transfusion Medicine.</w:t>
            </w:r>
            <w:r w:rsidRPr="00865CD4">
              <w:rPr>
                <w:rStyle w:val="FontStyle15"/>
                <w:sz w:val="28"/>
                <w:szCs w:val="28"/>
                <w:lang w:eastAsia="en-US"/>
              </w:rPr>
              <w:t xml:space="preserve"> – 2007. – </w:t>
            </w:r>
            <w:r w:rsidR="00F11F17" w:rsidRPr="00865CD4">
              <w:rPr>
                <w:rStyle w:val="FontStyle15"/>
                <w:sz w:val="28"/>
                <w:szCs w:val="28"/>
                <w:lang w:val="en-US" w:eastAsia="en-US"/>
              </w:rPr>
              <w:t>V.</w:t>
            </w:r>
            <w:r w:rsidRPr="00865CD4">
              <w:rPr>
                <w:rStyle w:val="FontStyle15"/>
                <w:sz w:val="28"/>
                <w:szCs w:val="28"/>
                <w:lang w:eastAsia="en-US"/>
              </w:rPr>
              <w:t>9</w:t>
            </w:r>
            <w:r w:rsidR="00F11F17" w:rsidRPr="00865CD4">
              <w:rPr>
                <w:rStyle w:val="FontStyle15"/>
                <w:sz w:val="28"/>
                <w:szCs w:val="28"/>
                <w:lang w:val="en-US" w:eastAsia="en-US"/>
              </w:rPr>
              <w:t>, №</w:t>
            </w:r>
            <w:r w:rsidRPr="00865CD4">
              <w:rPr>
                <w:rStyle w:val="FontStyle15"/>
                <w:sz w:val="28"/>
                <w:szCs w:val="28"/>
                <w:lang w:eastAsia="en-US"/>
              </w:rPr>
              <w:t>3. –</w:t>
            </w:r>
            <w:r w:rsidR="00D9532F" w:rsidRPr="00D9532F">
              <w:rPr>
                <w:rStyle w:val="FontStyle15"/>
                <w:sz w:val="28"/>
                <w:szCs w:val="28"/>
                <w:lang w:val="en-US" w:eastAsia="en-US"/>
              </w:rPr>
              <w:t xml:space="preserve"> </w:t>
            </w:r>
            <w:r w:rsidRPr="00865CD4">
              <w:rPr>
                <w:rStyle w:val="FontStyle15"/>
                <w:sz w:val="28"/>
                <w:szCs w:val="28"/>
                <w:lang w:val="en-US" w:eastAsia="en-US"/>
              </w:rPr>
              <w:t>P.</w:t>
            </w:r>
            <w:r w:rsidRPr="00865CD4">
              <w:rPr>
                <w:rStyle w:val="FontStyle15"/>
                <w:sz w:val="28"/>
                <w:szCs w:val="28"/>
                <w:lang w:eastAsia="en-US"/>
              </w:rPr>
              <w:t xml:space="preserve"> 173-181.</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lastRenderedPageBreak/>
              <w:t>259.</w:t>
            </w:r>
          </w:p>
        </w:tc>
        <w:tc>
          <w:tcPr>
            <w:tcW w:w="9293" w:type="dxa"/>
          </w:tcPr>
          <w:p w:rsidR="00E71973" w:rsidRPr="00865CD4" w:rsidRDefault="00E71973" w:rsidP="00F11F17">
            <w:pPr>
              <w:pStyle w:val="Style6"/>
              <w:widowControl/>
              <w:tabs>
                <w:tab w:val="left" w:pos="317"/>
              </w:tabs>
              <w:spacing w:before="5" w:line="360" w:lineRule="auto"/>
              <w:jc w:val="both"/>
              <w:rPr>
                <w:rStyle w:val="FontStyle22"/>
                <w:sz w:val="28"/>
                <w:szCs w:val="28"/>
                <w:lang w:eastAsia="en-US"/>
              </w:rPr>
            </w:pPr>
            <w:r w:rsidRPr="00865CD4">
              <w:rPr>
                <w:rStyle w:val="FontStyle12"/>
                <w:sz w:val="28"/>
                <w:szCs w:val="28"/>
                <w:lang w:eastAsia="uk-UA"/>
              </w:rPr>
              <w:t xml:space="preserve">Руденко М.И. Замещение операционной кровопотери рефортаном </w:t>
            </w:r>
            <w:r w:rsidRPr="00865CD4">
              <w:rPr>
                <w:rStyle w:val="FontStyle11"/>
                <w:sz w:val="28"/>
                <w:szCs w:val="28"/>
                <w:lang w:eastAsia="uk-UA"/>
              </w:rPr>
              <w:t xml:space="preserve">и </w:t>
            </w:r>
            <w:r w:rsidRPr="00865CD4">
              <w:rPr>
                <w:rStyle w:val="FontStyle12"/>
                <w:sz w:val="28"/>
                <w:szCs w:val="28"/>
                <w:lang w:eastAsia="uk-UA"/>
              </w:rPr>
              <w:t xml:space="preserve">стабизолом </w:t>
            </w:r>
            <w:r w:rsidR="00F11F17" w:rsidRPr="00865CD4">
              <w:rPr>
                <w:rStyle w:val="FontStyle12"/>
                <w:sz w:val="28"/>
                <w:szCs w:val="28"/>
                <w:lang w:eastAsia="uk-UA"/>
              </w:rPr>
              <w:t xml:space="preserve">/ М.И. Руденко </w:t>
            </w:r>
            <w:r w:rsidRPr="00865CD4">
              <w:rPr>
                <w:rStyle w:val="FontStyle12"/>
                <w:sz w:val="28"/>
                <w:szCs w:val="28"/>
                <w:lang w:eastAsia="uk-UA"/>
              </w:rPr>
              <w:t>// Новости анестезиологии и реаниматологии.</w:t>
            </w:r>
            <w:r w:rsidR="00F11F17" w:rsidRPr="00865CD4">
              <w:rPr>
                <w:rStyle w:val="FontStyle12"/>
                <w:sz w:val="28"/>
                <w:szCs w:val="28"/>
                <w:lang w:eastAsia="uk-UA"/>
              </w:rPr>
              <w:t xml:space="preserve"> -</w:t>
            </w:r>
            <w:r w:rsidRPr="00865CD4">
              <w:rPr>
                <w:rStyle w:val="FontStyle12"/>
                <w:sz w:val="28"/>
                <w:szCs w:val="28"/>
                <w:lang w:eastAsia="uk-UA"/>
              </w:rPr>
              <w:t xml:space="preserve"> 2005.</w:t>
            </w:r>
            <w:r w:rsidR="00F11F17" w:rsidRPr="00865CD4">
              <w:rPr>
                <w:rStyle w:val="FontStyle12"/>
                <w:sz w:val="28"/>
                <w:szCs w:val="28"/>
                <w:lang w:eastAsia="uk-UA"/>
              </w:rPr>
              <w:t xml:space="preserve"> -</w:t>
            </w:r>
            <w:r w:rsidRPr="00865CD4">
              <w:rPr>
                <w:rStyle w:val="FontStyle12"/>
                <w:sz w:val="28"/>
                <w:szCs w:val="28"/>
                <w:lang w:eastAsia="uk-UA"/>
              </w:rPr>
              <w:t xml:space="preserve"> № 3.</w:t>
            </w:r>
            <w:r w:rsidR="00F11F17" w:rsidRPr="00865CD4">
              <w:rPr>
                <w:rStyle w:val="FontStyle12"/>
                <w:sz w:val="28"/>
                <w:szCs w:val="28"/>
                <w:lang w:eastAsia="uk-UA"/>
              </w:rPr>
              <w:t xml:space="preserve"> -</w:t>
            </w:r>
            <w:r w:rsidRPr="00865CD4">
              <w:rPr>
                <w:rStyle w:val="FontStyle12"/>
                <w:sz w:val="28"/>
                <w:szCs w:val="28"/>
                <w:lang w:eastAsia="uk-UA"/>
              </w:rPr>
              <w:t xml:space="preserve"> С. 47.</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260.</w:t>
            </w:r>
          </w:p>
        </w:tc>
        <w:tc>
          <w:tcPr>
            <w:tcW w:w="9293" w:type="dxa"/>
          </w:tcPr>
          <w:p w:rsidR="00E71973" w:rsidRPr="00865CD4" w:rsidRDefault="00E71973" w:rsidP="00F11F17">
            <w:pPr>
              <w:pStyle w:val="Style4"/>
              <w:widowControl/>
              <w:tabs>
                <w:tab w:val="left" w:pos="346"/>
              </w:tabs>
              <w:spacing w:before="5" w:line="360" w:lineRule="auto"/>
              <w:ind w:right="58"/>
              <w:jc w:val="both"/>
              <w:rPr>
                <w:rStyle w:val="FontStyle22"/>
                <w:sz w:val="28"/>
                <w:szCs w:val="28"/>
                <w:lang w:val="en-US" w:eastAsia="en-US"/>
              </w:rPr>
            </w:pPr>
            <w:r w:rsidRPr="00865CD4">
              <w:rPr>
                <w:rStyle w:val="FontStyle12"/>
                <w:sz w:val="28"/>
                <w:szCs w:val="28"/>
                <w:lang w:val="en-US" w:eastAsia="en-US"/>
              </w:rPr>
              <w:t>Barret</w:t>
            </w:r>
            <w:r w:rsidR="00C12233">
              <w:rPr>
                <w:rStyle w:val="FontStyle12"/>
                <w:sz w:val="28"/>
                <w:szCs w:val="28"/>
                <w:lang w:eastAsia="en-US"/>
              </w:rPr>
              <w:t xml:space="preserve"> </w:t>
            </w:r>
            <w:r w:rsidRPr="00865CD4">
              <w:rPr>
                <w:rStyle w:val="FontStyle12"/>
                <w:sz w:val="28"/>
                <w:szCs w:val="28"/>
                <w:lang w:val="en-US" w:eastAsia="en-US"/>
              </w:rPr>
              <w:t>J</w:t>
            </w:r>
            <w:r w:rsidRPr="00865CD4">
              <w:rPr>
                <w:rStyle w:val="FontStyle12"/>
                <w:sz w:val="28"/>
                <w:szCs w:val="28"/>
                <w:lang w:eastAsia="en-US"/>
              </w:rPr>
              <w:t>.</w:t>
            </w:r>
            <w:r w:rsidRPr="00865CD4">
              <w:rPr>
                <w:rStyle w:val="FontStyle12"/>
                <w:sz w:val="28"/>
                <w:szCs w:val="28"/>
                <w:lang w:val="en-US" w:eastAsia="en-US"/>
              </w:rPr>
              <w:t>P</w:t>
            </w:r>
            <w:r w:rsidR="00F11F17" w:rsidRPr="00865CD4">
              <w:rPr>
                <w:rStyle w:val="FontStyle12"/>
                <w:sz w:val="28"/>
                <w:szCs w:val="28"/>
                <w:lang w:eastAsia="en-US"/>
              </w:rPr>
              <w:t>.</w:t>
            </w:r>
            <w:r w:rsidR="00C12233">
              <w:rPr>
                <w:rStyle w:val="FontStyle12"/>
                <w:sz w:val="28"/>
                <w:szCs w:val="28"/>
                <w:lang w:eastAsia="en-US"/>
              </w:rPr>
              <w:t xml:space="preserve"> </w:t>
            </w:r>
            <w:r w:rsidRPr="00865CD4">
              <w:rPr>
                <w:rStyle w:val="FontStyle12"/>
                <w:sz w:val="28"/>
                <w:szCs w:val="28"/>
                <w:lang w:val="en-US" w:eastAsia="en-US"/>
              </w:rPr>
              <w:t>Fatty</w:t>
            </w:r>
            <w:r w:rsidR="00C12233">
              <w:rPr>
                <w:rStyle w:val="FontStyle12"/>
                <w:sz w:val="28"/>
                <w:szCs w:val="28"/>
                <w:lang w:eastAsia="en-US"/>
              </w:rPr>
              <w:t xml:space="preserve"> </w:t>
            </w:r>
            <w:r w:rsidRPr="00865CD4">
              <w:rPr>
                <w:rStyle w:val="FontStyle12"/>
                <w:sz w:val="28"/>
                <w:szCs w:val="28"/>
                <w:lang w:val="en-US" w:eastAsia="en-US"/>
              </w:rPr>
              <w:t>infiltration</w:t>
            </w:r>
            <w:r w:rsidR="00C12233">
              <w:rPr>
                <w:rStyle w:val="FontStyle12"/>
                <w:sz w:val="28"/>
                <w:szCs w:val="28"/>
                <w:lang w:eastAsia="en-US"/>
              </w:rPr>
              <w:t xml:space="preserve"> </w:t>
            </w:r>
            <w:r w:rsidRPr="00865CD4">
              <w:rPr>
                <w:rStyle w:val="FontStyle12"/>
                <w:sz w:val="28"/>
                <w:szCs w:val="28"/>
                <w:lang w:val="en-US" w:eastAsia="en-US"/>
              </w:rPr>
              <w:t>of</w:t>
            </w:r>
            <w:r w:rsidR="00C12233">
              <w:rPr>
                <w:rStyle w:val="FontStyle12"/>
                <w:sz w:val="28"/>
                <w:szCs w:val="28"/>
                <w:lang w:eastAsia="en-US"/>
              </w:rPr>
              <w:t xml:space="preserve"> </w:t>
            </w:r>
            <w:r w:rsidRPr="00865CD4">
              <w:rPr>
                <w:rStyle w:val="FontStyle12"/>
                <w:sz w:val="28"/>
                <w:szCs w:val="28"/>
                <w:lang w:val="en-US" w:eastAsia="en-US"/>
              </w:rPr>
              <w:t>the</w:t>
            </w:r>
            <w:r w:rsidR="00C12233">
              <w:rPr>
                <w:rStyle w:val="FontStyle12"/>
                <w:sz w:val="28"/>
                <w:szCs w:val="28"/>
                <w:lang w:eastAsia="en-US"/>
              </w:rPr>
              <w:t xml:space="preserve"> </w:t>
            </w:r>
            <w:r w:rsidRPr="00865CD4">
              <w:rPr>
                <w:rStyle w:val="FontStyle12"/>
                <w:sz w:val="28"/>
                <w:szCs w:val="28"/>
                <w:lang w:val="en-US" w:eastAsia="en-US"/>
              </w:rPr>
              <w:t>renal</w:t>
            </w:r>
            <w:r w:rsidR="00C12233">
              <w:rPr>
                <w:rStyle w:val="FontStyle12"/>
                <w:sz w:val="28"/>
                <w:szCs w:val="28"/>
                <w:lang w:eastAsia="en-US"/>
              </w:rPr>
              <w:t xml:space="preserve"> </w:t>
            </w:r>
            <w:r w:rsidRPr="00865CD4">
              <w:rPr>
                <w:rStyle w:val="FontStyle12"/>
                <w:sz w:val="28"/>
                <w:szCs w:val="28"/>
                <w:lang w:val="en-US" w:eastAsia="en-US"/>
              </w:rPr>
              <w:t>in</w:t>
            </w:r>
            <w:r w:rsidR="00C12233">
              <w:rPr>
                <w:rStyle w:val="FontStyle12"/>
                <w:sz w:val="28"/>
                <w:szCs w:val="28"/>
                <w:lang w:eastAsia="en-US"/>
              </w:rPr>
              <w:t xml:space="preserve"> </w:t>
            </w:r>
            <w:r w:rsidRPr="00865CD4">
              <w:rPr>
                <w:rStyle w:val="FontStyle12"/>
                <w:sz w:val="28"/>
                <w:szCs w:val="28"/>
                <w:lang w:val="en-US" w:eastAsia="en-US"/>
              </w:rPr>
              <w:t>severely</w:t>
            </w:r>
            <w:r w:rsidR="00C12233">
              <w:rPr>
                <w:rStyle w:val="FontStyle12"/>
                <w:sz w:val="28"/>
                <w:szCs w:val="28"/>
                <w:lang w:eastAsia="en-US"/>
              </w:rPr>
              <w:t xml:space="preserve"> </w:t>
            </w:r>
            <w:r w:rsidRPr="00865CD4">
              <w:rPr>
                <w:rStyle w:val="FontStyle12"/>
                <w:sz w:val="28"/>
                <w:szCs w:val="28"/>
                <w:lang w:val="en-US" w:eastAsia="en-US"/>
              </w:rPr>
              <w:t>burned</w:t>
            </w:r>
            <w:r w:rsidR="00C12233">
              <w:rPr>
                <w:rStyle w:val="FontStyle12"/>
                <w:sz w:val="28"/>
                <w:szCs w:val="28"/>
                <w:lang w:eastAsia="en-US"/>
              </w:rPr>
              <w:t xml:space="preserve"> </w:t>
            </w:r>
            <w:r w:rsidRPr="00865CD4">
              <w:rPr>
                <w:rStyle w:val="FontStyle12"/>
                <w:sz w:val="28"/>
                <w:szCs w:val="28"/>
                <w:lang w:val="en-US" w:eastAsia="en-US"/>
              </w:rPr>
              <w:t>pediatric</w:t>
            </w:r>
            <w:r w:rsidR="00C12233">
              <w:rPr>
                <w:rStyle w:val="FontStyle12"/>
                <w:sz w:val="28"/>
                <w:szCs w:val="28"/>
                <w:lang w:eastAsia="en-US"/>
              </w:rPr>
              <w:t xml:space="preserve"> </w:t>
            </w:r>
            <w:r w:rsidRPr="00865CD4">
              <w:rPr>
                <w:rStyle w:val="FontStyle12"/>
                <w:sz w:val="28"/>
                <w:szCs w:val="28"/>
                <w:lang w:val="en-US" w:eastAsia="en-US"/>
              </w:rPr>
              <w:t>patients</w:t>
            </w:r>
            <w:r w:rsidRPr="00865CD4">
              <w:rPr>
                <w:rStyle w:val="FontStyle12"/>
                <w:sz w:val="28"/>
                <w:szCs w:val="28"/>
                <w:lang w:eastAsia="en-US"/>
              </w:rPr>
              <w:t xml:space="preserve">: </w:t>
            </w:r>
            <w:r w:rsidRPr="00865CD4">
              <w:rPr>
                <w:rStyle w:val="FontStyle12"/>
                <w:sz w:val="28"/>
                <w:szCs w:val="28"/>
                <w:lang w:val="en-US" w:eastAsia="en-US"/>
              </w:rPr>
              <w:t>autopsy</w:t>
            </w:r>
            <w:r w:rsidR="003E4FEA">
              <w:rPr>
                <w:rStyle w:val="FontStyle12"/>
                <w:sz w:val="28"/>
                <w:szCs w:val="28"/>
                <w:lang w:eastAsia="en-US"/>
              </w:rPr>
              <w:t xml:space="preserve"> </w:t>
            </w:r>
            <w:r w:rsidRPr="00865CD4">
              <w:rPr>
                <w:rStyle w:val="FontStyle12"/>
                <w:sz w:val="28"/>
                <w:szCs w:val="28"/>
                <w:lang w:val="en-US" w:eastAsia="en-US"/>
              </w:rPr>
              <w:t>fin</w:t>
            </w:r>
            <w:r w:rsidR="00F11F17" w:rsidRPr="00865CD4">
              <w:rPr>
                <w:rStyle w:val="FontStyle12"/>
                <w:sz w:val="28"/>
                <w:szCs w:val="28"/>
                <w:lang w:val="en-US" w:eastAsia="en-US"/>
              </w:rPr>
              <w:t>dings and clinical implications / J</w:t>
            </w:r>
            <w:r w:rsidR="00F11F17" w:rsidRPr="00865CD4">
              <w:rPr>
                <w:rStyle w:val="FontStyle12"/>
                <w:sz w:val="28"/>
                <w:szCs w:val="28"/>
                <w:lang w:eastAsia="en-US"/>
              </w:rPr>
              <w:t>.</w:t>
            </w:r>
            <w:r w:rsidR="00F11F17" w:rsidRPr="00865CD4">
              <w:rPr>
                <w:rStyle w:val="FontStyle12"/>
                <w:sz w:val="28"/>
                <w:szCs w:val="28"/>
                <w:lang w:val="en-US" w:eastAsia="en-US"/>
              </w:rPr>
              <w:t>P</w:t>
            </w:r>
            <w:r w:rsidR="00F11F17" w:rsidRPr="00865CD4">
              <w:rPr>
                <w:rStyle w:val="FontStyle12"/>
                <w:sz w:val="28"/>
                <w:szCs w:val="28"/>
                <w:lang w:eastAsia="en-US"/>
              </w:rPr>
              <w:t>.</w:t>
            </w:r>
            <w:r w:rsidR="00F11F17" w:rsidRPr="00865CD4">
              <w:rPr>
                <w:rStyle w:val="FontStyle12"/>
                <w:sz w:val="28"/>
                <w:szCs w:val="28"/>
                <w:lang w:val="en-US" w:eastAsia="en-US"/>
              </w:rPr>
              <w:t>Barret</w:t>
            </w:r>
            <w:r w:rsidR="00F11F17" w:rsidRPr="00865CD4">
              <w:rPr>
                <w:rStyle w:val="FontStyle12"/>
                <w:sz w:val="28"/>
                <w:szCs w:val="28"/>
                <w:lang w:eastAsia="en-US"/>
              </w:rPr>
              <w:t>,</w:t>
            </w:r>
            <w:r w:rsidR="00F11F17" w:rsidRPr="00865CD4">
              <w:rPr>
                <w:rStyle w:val="FontStyle12"/>
                <w:sz w:val="28"/>
                <w:szCs w:val="28"/>
                <w:lang w:val="en-US" w:eastAsia="en-US"/>
              </w:rPr>
              <w:t xml:space="preserve"> M</w:t>
            </w:r>
            <w:r w:rsidR="00F11F17" w:rsidRPr="00865CD4">
              <w:rPr>
                <w:rStyle w:val="FontStyle12"/>
                <w:sz w:val="28"/>
                <w:szCs w:val="28"/>
                <w:lang w:eastAsia="en-US"/>
              </w:rPr>
              <w:t>.</w:t>
            </w:r>
            <w:r w:rsidR="00F11F17" w:rsidRPr="00865CD4">
              <w:rPr>
                <w:rStyle w:val="FontStyle12"/>
                <w:sz w:val="28"/>
                <w:szCs w:val="28"/>
                <w:lang w:val="en-US" w:eastAsia="en-US"/>
              </w:rPr>
              <w:t>G</w:t>
            </w:r>
            <w:r w:rsidR="00F11F17" w:rsidRPr="00865CD4">
              <w:rPr>
                <w:rStyle w:val="FontStyle12"/>
                <w:sz w:val="28"/>
                <w:szCs w:val="28"/>
                <w:lang w:eastAsia="en-US"/>
              </w:rPr>
              <w:t xml:space="preserve">. </w:t>
            </w:r>
            <w:r w:rsidR="00F11F17" w:rsidRPr="00865CD4">
              <w:rPr>
                <w:rStyle w:val="FontStyle12"/>
                <w:sz w:val="28"/>
                <w:szCs w:val="28"/>
                <w:lang w:val="en-US" w:eastAsia="en-US"/>
              </w:rPr>
              <w:t>Jeschke</w:t>
            </w:r>
            <w:r w:rsidR="00F11F17" w:rsidRPr="00865CD4">
              <w:rPr>
                <w:rStyle w:val="FontStyle12"/>
                <w:sz w:val="28"/>
                <w:szCs w:val="28"/>
                <w:lang w:eastAsia="en-US"/>
              </w:rPr>
              <w:t xml:space="preserve">, </w:t>
            </w:r>
            <w:r w:rsidR="00F11F17" w:rsidRPr="00865CD4">
              <w:rPr>
                <w:rStyle w:val="FontStyle12"/>
                <w:sz w:val="28"/>
                <w:szCs w:val="28"/>
                <w:lang w:val="en-US" w:eastAsia="en-US"/>
              </w:rPr>
              <w:t>D</w:t>
            </w:r>
            <w:r w:rsidR="00F11F17" w:rsidRPr="00865CD4">
              <w:rPr>
                <w:rStyle w:val="FontStyle12"/>
                <w:sz w:val="28"/>
                <w:szCs w:val="28"/>
                <w:lang w:eastAsia="en-US"/>
              </w:rPr>
              <w:t>.</w:t>
            </w:r>
            <w:r w:rsidR="00F11F17" w:rsidRPr="00865CD4">
              <w:rPr>
                <w:rStyle w:val="FontStyle12"/>
                <w:sz w:val="28"/>
                <w:szCs w:val="28"/>
                <w:lang w:val="en-US" w:eastAsia="en-US"/>
              </w:rPr>
              <w:t>N</w:t>
            </w:r>
            <w:r w:rsidR="00F11F17" w:rsidRPr="00865CD4">
              <w:rPr>
                <w:rStyle w:val="FontStyle12"/>
                <w:sz w:val="28"/>
                <w:szCs w:val="28"/>
                <w:lang w:eastAsia="en-US"/>
              </w:rPr>
              <w:t xml:space="preserve">. </w:t>
            </w:r>
            <w:r w:rsidR="00F11F17" w:rsidRPr="00865CD4">
              <w:rPr>
                <w:rStyle w:val="FontStyle12"/>
                <w:sz w:val="28"/>
                <w:szCs w:val="28"/>
                <w:lang w:val="en-US" w:eastAsia="en-US"/>
              </w:rPr>
              <w:t>Herndon</w:t>
            </w:r>
            <w:r w:rsidR="009C4936">
              <w:rPr>
                <w:rStyle w:val="FontStyle12"/>
                <w:sz w:val="28"/>
                <w:szCs w:val="28"/>
                <w:lang w:val="en-US" w:eastAsia="en-US"/>
              </w:rPr>
              <w:t xml:space="preserve"> </w:t>
            </w:r>
            <w:r w:rsidR="00F11F17" w:rsidRPr="00865CD4">
              <w:rPr>
                <w:rStyle w:val="FontStyle12"/>
                <w:sz w:val="28"/>
                <w:szCs w:val="28"/>
                <w:lang w:val="en-US" w:eastAsia="en-US"/>
              </w:rPr>
              <w:t xml:space="preserve">// </w:t>
            </w:r>
            <w:r w:rsidRPr="00865CD4">
              <w:rPr>
                <w:rStyle w:val="FontStyle12"/>
                <w:sz w:val="28"/>
                <w:szCs w:val="28"/>
                <w:lang w:val="en-US" w:eastAsia="en-US"/>
              </w:rPr>
              <w:t>J. Trauma</w:t>
            </w:r>
            <w:r w:rsidR="009C4936">
              <w:rPr>
                <w:rStyle w:val="FontStyle12"/>
                <w:sz w:val="28"/>
                <w:szCs w:val="28"/>
                <w:lang w:eastAsia="en-US"/>
              </w:rPr>
              <w:t>.</w:t>
            </w:r>
            <w:r w:rsidR="00D9532F" w:rsidRPr="00D9532F">
              <w:rPr>
                <w:rStyle w:val="FontStyle12"/>
                <w:sz w:val="28"/>
                <w:szCs w:val="28"/>
                <w:lang w:val="en-US" w:eastAsia="en-US"/>
              </w:rPr>
              <w:t xml:space="preserve"> </w:t>
            </w:r>
            <w:r w:rsidRPr="00865CD4">
              <w:rPr>
                <w:rStyle w:val="FontStyle12"/>
                <w:color w:val="000000"/>
                <w:sz w:val="28"/>
                <w:szCs w:val="28"/>
                <w:lang w:eastAsia="en-US"/>
              </w:rPr>
              <w:t>–</w:t>
            </w:r>
            <w:r w:rsidR="00F11F17" w:rsidRPr="00865CD4">
              <w:rPr>
                <w:rStyle w:val="FontStyle12"/>
                <w:color w:val="000000"/>
                <w:sz w:val="28"/>
                <w:szCs w:val="28"/>
                <w:lang w:val="en-US" w:eastAsia="en-US"/>
              </w:rPr>
              <w:t xml:space="preserve"> 2001. – V.1-5</w:t>
            </w:r>
            <w:r w:rsidRPr="00865CD4">
              <w:rPr>
                <w:rStyle w:val="FontStyle12"/>
                <w:sz w:val="28"/>
                <w:szCs w:val="28"/>
                <w:lang w:val="en-US" w:eastAsia="en-US"/>
              </w:rPr>
              <w:t>.</w:t>
            </w:r>
            <w:r w:rsidR="00F11F17" w:rsidRPr="00865CD4">
              <w:rPr>
                <w:rStyle w:val="FontStyle12"/>
                <w:sz w:val="28"/>
                <w:szCs w:val="28"/>
                <w:lang w:val="en-US" w:eastAsia="en-US"/>
              </w:rPr>
              <w:t xml:space="preserve"> –</w:t>
            </w:r>
            <w:r w:rsidR="00D9532F" w:rsidRPr="00D9532F">
              <w:rPr>
                <w:rStyle w:val="FontStyle12"/>
                <w:sz w:val="28"/>
                <w:szCs w:val="28"/>
                <w:lang w:val="en-US" w:eastAsia="en-US"/>
              </w:rPr>
              <w:t xml:space="preserve"> </w:t>
            </w:r>
            <w:r w:rsidR="00F11F17" w:rsidRPr="00865CD4">
              <w:rPr>
                <w:rStyle w:val="FontStyle12"/>
                <w:sz w:val="28"/>
                <w:szCs w:val="28"/>
                <w:lang w:eastAsia="en-US"/>
              </w:rPr>
              <w:t>P.</w:t>
            </w:r>
            <w:r w:rsidR="00D9532F" w:rsidRPr="00D9532F">
              <w:rPr>
                <w:rStyle w:val="FontStyle12"/>
                <w:sz w:val="28"/>
                <w:szCs w:val="28"/>
                <w:lang w:val="en-US" w:eastAsia="en-US"/>
              </w:rPr>
              <w:t xml:space="preserve"> </w:t>
            </w:r>
            <w:r w:rsidRPr="00865CD4">
              <w:rPr>
                <w:rStyle w:val="FontStyle12"/>
                <w:sz w:val="28"/>
                <w:szCs w:val="28"/>
                <w:lang w:eastAsia="en-US"/>
              </w:rPr>
              <w:t>736-739.</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261.</w:t>
            </w:r>
          </w:p>
        </w:tc>
        <w:tc>
          <w:tcPr>
            <w:tcW w:w="9293" w:type="dxa"/>
          </w:tcPr>
          <w:p w:rsidR="00E71973" w:rsidRPr="00865CD4" w:rsidRDefault="00E71973" w:rsidP="00450B02">
            <w:pPr>
              <w:pStyle w:val="Style8"/>
              <w:widowControl/>
              <w:tabs>
                <w:tab w:val="left" w:pos="355"/>
              </w:tabs>
              <w:spacing w:before="5" w:line="360" w:lineRule="auto"/>
              <w:ind w:firstLine="0"/>
              <w:jc w:val="both"/>
              <w:rPr>
                <w:rStyle w:val="FontStyle22"/>
                <w:sz w:val="28"/>
                <w:szCs w:val="28"/>
                <w:lang w:eastAsia="en-US"/>
              </w:rPr>
            </w:pPr>
            <w:r w:rsidRPr="00865CD4">
              <w:rPr>
                <w:rStyle w:val="FontStyle12"/>
                <w:sz w:val="28"/>
                <w:szCs w:val="28"/>
                <w:lang w:val="en-US" w:eastAsia="en-US"/>
              </w:rPr>
              <w:t>The influence of volume therapy and pentoxifylline infusion on circulating adhesion molecules in trauma patients</w:t>
            </w:r>
            <w:r w:rsidR="00450B02" w:rsidRPr="00865CD4">
              <w:rPr>
                <w:rStyle w:val="FontStyle12"/>
                <w:sz w:val="28"/>
                <w:szCs w:val="28"/>
                <w:lang w:val="en-US" w:eastAsia="en-US"/>
              </w:rPr>
              <w:t xml:space="preserve"> / J. Boldt, M. Heesen, W. Padberg [et al.]</w:t>
            </w:r>
            <w:r w:rsidR="009C4936">
              <w:rPr>
                <w:rStyle w:val="FontStyle12"/>
                <w:sz w:val="28"/>
                <w:szCs w:val="28"/>
                <w:lang w:eastAsia="en-US"/>
              </w:rPr>
              <w:t xml:space="preserve"> </w:t>
            </w:r>
            <w:r w:rsidR="00450B02" w:rsidRPr="00865CD4">
              <w:rPr>
                <w:rStyle w:val="FontStyle12"/>
                <w:sz w:val="28"/>
                <w:szCs w:val="28"/>
                <w:lang w:eastAsia="en-US"/>
              </w:rPr>
              <w:t xml:space="preserve">// </w:t>
            </w:r>
            <w:r w:rsidRPr="00865CD4">
              <w:rPr>
                <w:rStyle w:val="FontStyle12"/>
                <w:sz w:val="28"/>
                <w:szCs w:val="28"/>
                <w:lang w:val="en-US" w:eastAsia="en-US"/>
              </w:rPr>
              <w:t>Anaesthesia</w:t>
            </w:r>
            <w:r w:rsidR="00450B02" w:rsidRPr="00865CD4">
              <w:rPr>
                <w:rStyle w:val="FontStyle12"/>
                <w:sz w:val="28"/>
                <w:szCs w:val="28"/>
                <w:lang w:eastAsia="en-US"/>
              </w:rPr>
              <w:t>. –</w:t>
            </w:r>
            <w:r w:rsidRPr="00865CD4">
              <w:rPr>
                <w:rStyle w:val="FontStyle12"/>
                <w:sz w:val="28"/>
                <w:szCs w:val="28"/>
                <w:lang w:eastAsia="en-US"/>
              </w:rPr>
              <w:t xml:space="preserve"> 2006</w:t>
            </w:r>
            <w:r w:rsidR="00450B02" w:rsidRPr="00865CD4">
              <w:rPr>
                <w:rStyle w:val="FontStyle12"/>
                <w:sz w:val="28"/>
                <w:szCs w:val="28"/>
                <w:lang w:eastAsia="en-US"/>
              </w:rPr>
              <w:t>. –</w:t>
            </w:r>
            <w:r w:rsidR="00D9532F" w:rsidRPr="009C4936">
              <w:rPr>
                <w:rStyle w:val="FontStyle12"/>
                <w:sz w:val="28"/>
                <w:szCs w:val="28"/>
                <w:lang w:val="en-US" w:eastAsia="en-US"/>
              </w:rPr>
              <w:t xml:space="preserve"> </w:t>
            </w:r>
            <w:r w:rsidR="00450B02" w:rsidRPr="00865CD4">
              <w:rPr>
                <w:rStyle w:val="FontStyle12"/>
                <w:sz w:val="28"/>
                <w:szCs w:val="28"/>
                <w:lang w:val="en-US" w:eastAsia="en-US"/>
              </w:rPr>
              <w:t>V</w:t>
            </w:r>
            <w:r w:rsidR="00450B02" w:rsidRPr="00865CD4">
              <w:rPr>
                <w:rStyle w:val="FontStyle12"/>
                <w:sz w:val="28"/>
                <w:szCs w:val="28"/>
                <w:lang w:eastAsia="en-US"/>
              </w:rPr>
              <w:t>.</w:t>
            </w:r>
            <w:r w:rsidRPr="00865CD4">
              <w:rPr>
                <w:rStyle w:val="FontStyle12"/>
                <w:sz w:val="28"/>
                <w:szCs w:val="28"/>
                <w:lang w:eastAsia="en-US"/>
              </w:rPr>
              <w:t>51</w:t>
            </w:r>
            <w:r w:rsidR="00450B02" w:rsidRPr="00865CD4">
              <w:rPr>
                <w:rStyle w:val="FontStyle12"/>
                <w:sz w:val="28"/>
                <w:szCs w:val="28"/>
                <w:lang w:eastAsia="en-US"/>
              </w:rPr>
              <w:t xml:space="preserve">. </w:t>
            </w:r>
            <w:r w:rsidR="00450B02" w:rsidRPr="00865CD4">
              <w:rPr>
                <w:rStyle w:val="FontStyle12"/>
                <w:sz w:val="28"/>
                <w:szCs w:val="28"/>
                <w:lang w:val="en-US" w:eastAsia="en-US"/>
              </w:rPr>
              <w:t xml:space="preserve">– P. </w:t>
            </w:r>
            <w:r w:rsidRPr="00865CD4">
              <w:rPr>
                <w:rStyle w:val="FontStyle12"/>
                <w:sz w:val="28"/>
                <w:szCs w:val="28"/>
                <w:lang w:eastAsia="en-US"/>
              </w:rPr>
              <w:t>529-535.</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262.</w:t>
            </w:r>
          </w:p>
        </w:tc>
        <w:tc>
          <w:tcPr>
            <w:tcW w:w="9293" w:type="dxa"/>
          </w:tcPr>
          <w:p w:rsidR="00E71973" w:rsidRPr="00865CD4" w:rsidRDefault="00E86BB2" w:rsidP="00147BC3">
            <w:pPr>
              <w:pStyle w:val="Style2"/>
              <w:widowControl/>
              <w:tabs>
                <w:tab w:val="left" w:pos="326"/>
              </w:tabs>
              <w:spacing w:line="360" w:lineRule="auto"/>
              <w:ind w:firstLine="0"/>
              <w:jc w:val="both"/>
              <w:rPr>
                <w:rStyle w:val="FontStyle22"/>
                <w:sz w:val="28"/>
                <w:szCs w:val="28"/>
                <w:lang w:eastAsia="en-US"/>
              </w:rPr>
            </w:pPr>
            <w:r>
              <w:rPr>
                <w:rStyle w:val="FontStyle11"/>
                <w:sz w:val="28"/>
                <w:szCs w:val="28"/>
                <w:lang w:eastAsia="uk-UA"/>
              </w:rPr>
              <w:t>Пескин А.</w:t>
            </w:r>
            <w:r w:rsidR="00E71973" w:rsidRPr="00865CD4">
              <w:rPr>
                <w:rStyle w:val="FontStyle11"/>
                <w:sz w:val="28"/>
                <w:szCs w:val="28"/>
                <w:lang w:eastAsia="uk-UA"/>
              </w:rPr>
              <w:t>В. Роль кислородных радикалов, образующихся при функционировании мембранн</w:t>
            </w:r>
            <w:r w:rsidR="00147BC3" w:rsidRPr="00865CD4">
              <w:rPr>
                <w:rStyle w:val="FontStyle11"/>
                <w:sz w:val="28"/>
                <w:szCs w:val="28"/>
                <w:lang w:eastAsia="uk-UA"/>
              </w:rPr>
              <w:t>ы</w:t>
            </w:r>
            <w:r w:rsidR="00E71973" w:rsidRPr="00865CD4">
              <w:rPr>
                <w:rStyle w:val="FontStyle11"/>
                <w:sz w:val="28"/>
                <w:szCs w:val="28"/>
                <w:lang w:eastAsia="uk-UA"/>
              </w:rPr>
              <w:t xml:space="preserve">х редокс-цепей, в повреждении ядерной ДНК / А. В. Пескин / </w:t>
            </w:r>
            <w:r w:rsidR="00147BC3" w:rsidRPr="00865CD4">
              <w:rPr>
                <w:rStyle w:val="FontStyle11"/>
                <w:sz w:val="28"/>
                <w:szCs w:val="28"/>
                <w:lang w:eastAsia="uk-UA"/>
              </w:rPr>
              <w:t xml:space="preserve">/  </w:t>
            </w:r>
            <w:r w:rsidR="00E71973" w:rsidRPr="00865CD4">
              <w:rPr>
                <w:rStyle w:val="FontStyle11"/>
                <w:sz w:val="28"/>
                <w:szCs w:val="28"/>
                <w:lang w:eastAsia="uk-UA"/>
              </w:rPr>
              <w:t>Биохимия. – 1996. –</w:t>
            </w:r>
            <w:r w:rsidR="00D9532F">
              <w:rPr>
                <w:rStyle w:val="FontStyle11"/>
                <w:sz w:val="28"/>
                <w:szCs w:val="28"/>
                <w:lang w:val="ru-RU" w:eastAsia="uk-UA"/>
              </w:rPr>
              <w:t xml:space="preserve"> </w:t>
            </w:r>
            <w:r w:rsidR="00E71973" w:rsidRPr="00865CD4">
              <w:rPr>
                <w:rStyle w:val="FontStyle11"/>
                <w:sz w:val="28"/>
                <w:szCs w:val="28"/>
                <w:lang w:eastAsia="uk-UA"/>
              </w:rPr>
              <w:t>Т. 61, в</w:t>
            </w:r>
            <w:r w:rsidR="00147BC3" w:rsidRPr="00865CD4">
              <w:rPr>
                <w:rStyle w:val="FontStyle11"/>
                <w:sz w:val="28"/>
                <w:szCs w:val="28"/>
                <w:lang w:eastAsia="uk-UA"/>
              </w:rPr>
              <w:t>ы</w:t>
            </w:r>
            <w:r w:rsidR="00E71973" w:rsidRPr="00865CD4">
              <w:rPr>
                <w:rStyle w:val="FontStyle11"/>
                <w:sz w:val="28"/>
                <w:szCs w:val="28"/>
                <w:lang w:eastAsia="uk-UA"/>
              </w:rPr>
              <w:t>п. 1.-</w:t>
            </w:r>
            <w:r w:rsidR="002E6015">
              <w:rPr>
                <w:rStyle w:val="FontStyle11"/>
                <w:sz w:val="28"/>
                <w:szCs w:val="28"/>
                <w:lang w:eastAsia="uk-UA"/>
              </w:rPr>
              <w:t xml:space="preserve"> </w:t>
            </w:r>
            <w:r w:rsidR="00E71973" w:rsidRPr="00865CD4">
              <w:rPr>
                <w:rStyle w:val="FontStyle11"/>
                <w:sz w:val="28"/>
                <w:szCs w:val="28"/>
                <w:lang w:eastAsia="uk-UA"/>
              </w:rPr>
              <w:t>С. 65-72.</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263.</w:t>
            </w:r>
          </w:p>
        </w:tc>
        <w:tc>
          <w:tcPr>
            <w:tcW w:w="9293" w:type="dxa"/>
          </w:tcPr>
          <w:p w:rsidR="00E71973" w:rsidRPr="00865CD4" w:rsidRDefault="009479D8" w:rsidP="00147BC3">
            <w:pPr>
              <w:pStyle w:val="Style5"/>
              <w:widowControl/>
              <w:tabs>
                <w:tab w:val="left" w:pos="4570"/>
              </w:tabs>
              <w:spacing w:before="19" w:line="360" w:lineRule="auto"/>
              <w:rPr>
                <w:rStyle w:val="FontStyle22"/>
                <w:sz w:val="28"/>
                <w:szCs w:val="28"/>
                <w:lang w:val="en-US" w:eastAsia="en-US"/>
              </w:rPr>
            </w:pPr>
            <w:r>
              <w:rPr>
                <w:rStyle w:val="FontStyle12"/>
                <w:sz w:val="28"/>
                <w:szCs w:val="28"/>
                <w:lang w:val="en-US" w:eastAsia="en-US"/>
              </w:rPr>
              <w:t>Boldt J. Hydroxyethylstarch</w:t>
            </w:r>
            <w:r w:rsidR="00147BC3" w:rsidRPr="00865CD4">
              <w:rPr>
                <w:rStyle w:val="FontStyle12"/>
                <w:sz w:val="28"/>
                <w:szCs w:val="28"/>
                <w:lang w:val="en-US" w:eastAsia="en-US"/>
              </w:rPr>
              <w:t xml:space="preserve"> / J. Boldt // </w:t>
            </w:r>
            <w:r w:rsidR="00E71973" w:rsidRPr="00865CD4">
              <w:rPr>
                <w:rStyle w:val="FontStyle12"/>
                <w:sz w:val="28"/>
                <w:szCs w:val="28"/>
                <w:lang w:val="en-US" w:eastAsia="en-US"/>
              </w:rPr>
              <w:t>Wien Klin Wochenschr</w:t>
            </w:r>
            <w:r w:rsidR="00147BC3" w:rsidRPr="00865CD4">
              <w:rPr>
                <w:rStyle w:val="FontStyle12"/>
                <w:sz w:val="28"/>
                <w:szCs w:val="28"/>
                <w:lang w:val="en-US" w:eastAsia="en-US"/>
              </w:rPr>
              <w:t>. –</w:t>
            </w:r>
            <w:r w:rsidR="00E71973" w:rsidRPr="00865CD4">
              <w:rPr>
                <w:rStyle w:val="FontStyle12"/>
                <w:sz w:val="28"/>
                <w:szCs w:val="28"/>
                <w:lang w:eastAsia="en-US"/>
              </w:rPr>
              <w:t xml:space="preserve"> 2004</w:t>
            </w:r>
            <w:r w:rsidR="00147BC3" w:rsidRPr="00865CD4">
              <w:rPr>
                <w:rStyle w:val="FontStyle12"/>
                <w:sz w:val="28"/>
                <w:szCs w:val="28"/>
                <w:lang w:val="en-US" w:eastAsia="en-US"/>
              </w:rPr>
              <w:t>. –V.</w:t>
            </w:r>
            <w:r w:rsidR="00E71973" w:rsidRPr="00865CD4">
              <w:rPr>
                <w:rStyle w:val="FontStyle12"/>
                <w:sz w:val="28"/>
                <w:szCs w:val="28"/>
                <w:lang w:eastAsia="en-US"/>
              </w:rPr>
              <w:t>116</w:t>
            </w:r>
            <w:r w:rsidR="00147BC3" w:rsidRPr="00865CD4">
              <w:rPr>
                <w:rStyle w:val="FontStyle12"/>
                <w:sz w:val="28"/>
                <w:szCs w:val="28"/>
                <w:lang w:val="en-US" w:eastAsia="en-US"/>
              </w:rPr>
              <w:t>. –</w:t>
            </w:r>
            <w:r w:rsidR="00D9532F" w:rsidRPr="00D9532F">
              <w:rPr>
                <w:rStyle w:val="FontStyle12"/>
                <w:sz w:val="28"/>
                <w:szCs w:val="28"/>
                <w:lang w:val="en-US" w:eastAsia="en-US"/>
              </w:rPr>
              <w:t xml:space="preserve"> </w:t>
            </w:r>
            <w:r w:rsidR="00147BC3" w:rsidRPr="00865CD4">
              <w:rPr>
                <w:rStyle w:val="FontStyle12"/>
                <w:sz w:val="28"/>
                <w:szCs w:val="28"/>
                <w:lang w:val="en-US" w:eastAsia="en-US"/>
              </w:rPr>
              <w:t xml:space="preserve">P. </w:t>
            </w:r>
            <w:r w:rsidR="00E71973" w:rsidRPr="00865CD4">
              <w:rPr>
                <w:rStyle w:val="FontStyle12"/>
                <w:sz w:val="28"/>
                <w:szCs w:val="28"/>
                <w:lang w:eastAsia="en-US"/>
              </w:rPr>
              <w:t>159-</w:t>
            </w:r>
            <w:r w:rsidR="00E71973" w:rsidRPr="00865CD4">
              <w:rPr>
                <w:rStyle w:val="FontStyle12"/>
                <w:sz w:val="28"/>
                <w:szCs w:val="28"/>
                <w:lang w:eastAsia="uk-UA"/>
              </w:rPr>
              <w:t>169.</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264.</w:t>
            </w:r>
          </w:p>
        </w:tc>
        <w:tc>
          <w:tcPr>
            <w:tcW w:w="9293" w:type="dxa"/>
          </w:tcPr>
          <w:p w:rsidR="00E71973" w:rsidRPr="00865CD4" w:rsidRDefault="00FB2339" w:rsidP="00A10DCB">
            <w:pPr>
              <w:pStyle w:val="Style6"/>
              <w:widowControl/>
              <w:tabs>
                <w:tab w:val="left" w:pos="677"/>
              </w:tabs>
              <w:spacing w:line="360" w:lineRule="auto"/>
              <w:jc w:val="both"/>
              <w:rPr>
                <w:rStyle w:val="FontStyle22"/>
                <w:sz w:val="28"/>
                <w:szCs w:val="28"/>
                <w:lang w:val="en-US" w:eastAsia="en-US"/>
              </w:rPr>
            </w:pPr>
            <w:r w:rsidRPr="00865CD4">
              <w:rPr>
                <w:rStyle w:val="FontStyle11"/>
                <w:sz w:val="28"/>
                <w:szCs w:val="28"/>
                <w:lang w:val="en-US" w:eastAsia="en-US"/>
              </w:rPr>
              <w:t>Dieterich H.J.</w:t>
            </w:r>
            <w:r w:rsidR="00E71973" w:rsidRPr="00865CD4">
              <w:rPr>
                <w:rStyle w:val="FontStyle11"/>
                <w:sz w:val="28"/>
                <w:szCs w:val="28"/>
                <w:lang w:val="en-US" w:eastAsia="en-US"/>
              </w:rPr>
              <w:t xml:space="preserve"> Leucocyte-endoteli</w:t>
            </w:r>
            <w:r w:rsidR="00ED4697">
              <w:rPr>
                <w:rStyle w:val="FontStyle11"/>
                <w:sz w:val="28"/>
                <w:szCs w:val="28"/>
                <w:lang w:val="en-US" w:eastAsia="en-US"/>
              </w:rPr>
              <w:t>al interaction and hydroxyethyls</w:t>
            </w:r>
            <w:r w:rsidR="00E71973" w:rsidRPr="00865CD4">
              <w:rPr>
                <w:rStyle w:val="FontStyle11"/>
                <w:sz w:val="28"/>
                <w:szCs w:val="28"/>
                <w:lang w:val="en-US" w:eastAsia="en-US"/>
              </w:rPr>
              <w:t>tarch: specific effects in capillary leak</w:t>
            </w:r>
            <w:r w:rsidRPr="00865CD4">
              <w:rPr>
                <w:rStyle w:val="FontStyle11"/>
                <w:sz w:val="28"/>
                <w:szCs w:val="28"/>
                <w:lang w:val="en-US" w:eastAsia="en-US"/>
              </w:rPr>
              <w:t xml:space="preserve"> /</w:t>
            </w:r>
            <w:r w:rsidR="00ED4697">
              <w:rPr>
                <w:rStyle w:val="FontStyle11"/>
                <w:sz w:val="28"/>
                <w:szCs w:val="28"/>
                <w:lang w:val="en-US" w:eastAsia="en-US"/>
              </w:rPr>
              <w:t xml:space="preserve"> </w:t>
            </w:r>
            <w:r w:rsidRPr="00865CD4">
              <w:rPr>
                <w:rStyle w:val="FontStyle11"/>
                <w:sz w:val="28"/>
                <w:szCs w:val="28"/>
                <w:lang w:val="en-US" w:eastAsia="en-US"/>
              </w:rPr>
              <w:t>Dieterich</w:t>
            </w:r>
            <w:r w:rsidR="00A10DCB" w:rsidRPr="00865CD4">
              <w:rPr>
                <w:rStyle w:val="FontStyle11"/>
                <w:sz w:val="28"/>
                <w:szCs w:val="28"/>
                <w:lang w:val="en-US" w:eastAsia="en-US"/>
              </w:rPr>
              <w:t xml:space="preserve"> H.J.</w:t>
            </w:r>
            <w:r w:rsidRPr="00865CD4">
              <w:rPr>
                <w:rStyle w:val="FontStyle11"/>
                <w:sz w:val="28"/>
                <w:szCs w:val="28"/>
                <w:lang w:val="en-US" w:eastAsia="en-US"/>
              </w:rPr>
              <w:t>, Haeberle</w:t>
            </w:r>
            <w:r w:rsidR="00A10DCB" w:rsidRPr="00865CD4">
              <w:rPr>
                <w:rStyle w:val="FontStyle11"/>
                <w:sz w:val="28"/>
                <w:szCs w:val="28"/>
                <w:lang w:val="en-US" w:eastAsia="en-US"/>
              </w:rPr>
              <w:t xml:space="preserve"> H.A.</w:t>
            </w:r>
            <w:r w:rsidRPr="00865CD4">
              <w:rPr>
                <w:rStyle w:val="FontStyle11"/>
                <w:sz w:val="28"/>
                <w:szCs w:val="28"/>
                <w:lang w:val="en-US" w:eastAsia="en-US"/>
              </w:rPr>
              <w:t xml:space="preserve">, Nohe </w:t>
            </w:r>
            <w:r w:rsidR="00A10DCB" w:rsidRPr="00865CD4">
              <w:rPr>
                <w:rStyle w:val="FontStyle11"/>
                <w:sz w:val="28"/>
                <w:szCs w:val="28"/>
                <w:lang w:val="en-US" w:eastAsia="en-US"/>
              </w:rPr>
              <w:t>B. – In:</w:t>
            </w:r>
            <w:r w:rsidR="00E71973" w:rsidRPr="00865CD4">
              <w:rPr>
                <w:rStyle w:val="FontStyle11"/>
                <w:sz w:val="28"/>
                <w:szCs w:val="28"/>
                <w:lang w:val="en-US" w:eastAsia="en-US"/>
              </w:rPr>
              <w:t>Yea</w:t>
            </w:r>
            <w:r w:rsidR="00A10DCB" w:rsidRPr="00865CD4">
              <w:rPr>
                <w:rStyle w:val="FontStyle11"/>
                <w:sz w:val="28"/>
                <w:szCs w:val="28"/>
                <w:lang w:val="en-US" w:eastAsia="en-US"/>
              </w:rPr>
              <w:t>r</w:t>
            </w:r>
            <w:r w:rsidR="00E71973" w:rsidRPr="00865CD4">
              <w:rPr>
                <w:rStyle w:val="FontStyle11"/>
                <w:sz w:val="28"/>
                <w:szCs w:val="28"/>
                <w:lang w:val="en-US" w:eastAsia="en-US"/>
              </w:rPr>
              <w:t>book of Intensive Care and Emergency Medicine</w:t>
            </w:r>
            <w:r w:rsidRPr="00865CD4">
              <w:rPr>
                <w:rStyle w:val="FontStyle11"/>
                <w:sz w:val="28"/>
                <w:szCs w:val="28"/>
                <w:lang w:val="en-US" w:eastAsia="en-US"/>
              </w:rPr>
              <w:t>. –</w:t>
            </w:r>
            <w:r w:rsidR="00D9532F" w:rsidRPr="00D9532F">
              <w:rPr>
                <w:rStyle w:val="FontStyle11"/>
                <w:sz w:val="28"/>
                <w:szCs w:val="28"/>
                <w:lang w:val="en-US" w:eastAsia="en-US"/>
              </w:rPr>
              <w:t xml:space="preserve"> </w:t>
            </w:r>
            <w:r w:rsidR="00D9532F">
              <w:rPr>
                <w:rStyle w:val="FontStyle11"/>
                <w:sz w:val="28"/>
                <w:szCs w:val="28"/>
                <w:lang w:val="en-US" w:eastAsia="en-US"/>
              </w:rPr>
              <w:t>Berlin: Springer-Verlag</w:t>
            </w:r>
            <w:r w:rsidR="00D9532F" w:rsidRPr="00D9532F">
              <w:rPr>
                <w:rStyle w:val="FontStyle11"/>
                <w:sz w:val="28"/>
                <w:szCs w:val="28"/>
                <w:lang w:val="en-US" w:eastAsia="en-US"/>
              </w:rPr>
              <w:t>. -</w:t>
            </w:r>
            <w:r w:rsidR="00A10DCB" w:rsidRPr="00865CD4">
              <w:rPr>
                <w:rStyle w:val="FontStyle11"/>
                <w:sz w:val="28"/>
                <w:szCs w:val="28"/>
                <w:lang w:val="en-US" w:eastAsia="en-US"/>
              </w:rPr>
              <w:t xml:space="preserve"> </w:t>
            </w:r>
            <w:r w:rsidR="00E71973" w:rsidRPr="00865CD4">
              <w:rPr>
                <w:rStyle w:val="FontStyle11"/>
                <w:sz w:val="28"/>
                <w:szCs w:val="28"/>
                <w:lang w:eastAsia="en-US"/>
              </w:rPr>
              <w:t>2004</w:t>
            </w:r>
            <w:r w:rsidRPr="00865CD4">
              <w:rPr>
                <w:rStyle w:val="FontStyle11"/>
                <w:sz w:val="28"/>
                <w:szCs w:val="28"/>
                <w:lang w:val="en-US" w:eastAsia="en-US"/>
              </w:rPr>
              <w:t xml:space="preserve">. </w:t>
            </w:r>
            <w:r w:rsidR="00D9532F">
              <w:rPr>
                <w:rStyle w:val="FontStyle11"/>
                <w:sz w:val="28"/>
                <w:szCs w:val="28"/>
                <w:lang w:val="en-US" w:eastAsia="en-US"/>
              </w:rPr>
              <w:t>–</w:t>
            </w:r>
            <w:r w:rsidRPr="00865CD4">
              <w:rPr>
                <w:rStyle w:val="FontStyle11"/>
                <w:sz w:val="28"/>
                <w:szCs w:val="28"/>
                <w:lang w:val="en-US" w:eastAsia="en-US"/>
              </w:rPr>
              <w:t xml:space="preserve"> P</w:t>
            </w:r>
            <w:r w:rsidR="00E71973" w:rsidRPr="00865CD4">
              <w:rPr>
                <w:rStyle w:val="FontStyle11"/>
                <w:sz w:val="28"/>
                <w:szCs w:val="28"/>
                <w:lang w:val="en-US" w:eastAsia="en-US"/>
              </w:rPr>
              <w:t>.</w:t>
            </w:r>
            <w:r w:rsidR="00D9532F" w:rsidRPr="00D9532F">
              <w:rPr>
                <w:rStyle w:val="FontStyle11"/>
                <w:sz w:val="28"/>
                <w:szCs w:val="28"/>
                <w:lang w:val="en-US" w:eastAsia="en-US"/>
              </w:rPr>
              <w:t xml:space="preserve"> </w:t>
            </w:r>
            <w:r w:rsidR="00E71973" w:rsidRPr="00865CD4">
              <w:rPr>
                <w:rStyle w:val="FontStyle11"/>
                <w:sz w:val="28"/>
                <w:szCs w:val="28"/>
                <w:lang w:val="en-US" w:eastAsia="en-US"/>
              </w:rPr>
              <w:t>714</w:t>
            </w:r>
            <w:r w:rsidR="00E71973" w:rsidRPr="00865CD4">
              <w:rPr>
                <w:rStyle w:val="FontStyle11"/>
                <w:sz w:val="28"/>
                <w:szCs w:val="28"/>
                <w:lang w:eastAsia="en-US"/>
              </w:rPr>
              <w:t xml:space="preserve"> -721.</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265.</w:t>
            </w:r>
          </w:p>
        </w:tc>
        <w:tc>
          <w:tcPr>
            <w:tcW w:w="9293" w:type="dxa"/>
          </w:tcPr>
          <w:p w:rsidR="00E71973" w:rsidRPr="00865CD4" w:rsidRDefault="00E71973" w:rsidP="00A10DCB">
            <w:pPr>
              <w:pStyle w:val="Style23"/>
              <w:widowControl/>
              <w:tabs>
                <w:tab w:val="left" w:pos="691"/>
              </w:tabs>
              <w:spacing w:before="5" w:line="360" w:lineRule="auto"/>
              <w:ind w:firstLine="0"/>
              <w:jc w:val="both"/>
              <w:rPr>
                <w:rStyle w:val="FontStyle22"/>
                <w:sz w:val="28"/>
                <w:szCs w:val="28"/>
                <w:lang w:val="en-US" w:eastAsia="en-US"/>
              </w:rPr>
            </w:pPr>
            <w:r w:rsidRPr="00865CD4">
              <w:rPr>
                <w:rStyle w:val="FontStyle25"/>
                <w:spacing w:val="0"/>
                <w:sz w:val="28"/>
                <w:szCs w:val="28"/>
                <w:lang w:val="en-US" w:eastAsia="en-US"/>
              </w:rPr>
              <w:t>Individual patient cohort analysis of the efficacy of hypertonic sal</w:t>
            </w:r>
            <w:r w:rsidR="0073091B">
              <w:rPr>
                <w:rStyle w:val="FontStyle25"/>
                <w:spacing w:val="0"/>
                <w:sz w:val="28"/>
                <w:szCs w:val="28"/>
                <w:lang w:val="en-US" w:eastAsia="en-US"/>
              </w:rPr>
              <w:t>ine/dextran in patients with burn</w:t>
            </w:r>
            <w:r w:rsidRPr="00865CD4">
              <w:rPr>
                <w:rStyle w:val="FontStyle25"/>
                <w:spacing w:val="0"/>
                <w:sz w:val="28"/>
                <w:szCs w:val="28"/>
                <w:lang w:val="en-US" w:eastAsia="en-US"/>
              </w:rPr>
              <w:t xml:space="preserve"> injury and hypotension</w:t>
            </w:r>
            <w:r w:rsidR="00A10DCB" w:rsidRPr="00865CD4">
              <w:rPr>
                <w:rStyle w:val="FontStyle25"/>
                <w:spacing w:val="0"/>
                <w:sz w:val="28"/>
                <w:szCs w:val="28"/>
                <w:lang w:val="en-US" w:eastAsia="en-US"/>
              </w:rPr>
              <w:t xml:space="preserve"> / C.E Wade., J.J. Grady, G.C. Kramer [et al.]</w:t>
            </w:r>
            <w:r w:rsidR="0073091B">
              <w:rPr>
                <w:rStyle w:val="FontStyle25"/>
                <w:spacing w:val="0"/>
                <w:sz w:val="28"/>
                <w:szCs w:val="28"/>
                <w:lang w:val="en-US" w:eastAsia="en-US"/>
              </w:rPr>
              <w:t xml:space="preserve"> </w:t>
            </w:r>
            <w:r w:rsidR="00A10DCB" w:rsidRPr="00865CD4">
              <w:rPr>
                <w:rStyle w:val="FontStyle25"/>
                <w:spacing w:val="0"/>
                <w:sz w:val="28"/>
                <w:szCs w:val="28"/>
                <w:lang w:val="en-US" w:eastAsia="en-US"/>
              </w:rPr>
              <w:t xml:space="preserve">// </w:t>
            </w:r>
            <w:r w:rsidRPr="00865CD4">
              <w:rPr>
                <w:rStyle w:val="FontStyle25"/>
                <w:spacing w:val="0"/>
                <w:sz w:val="28"/>
                <w:szCs w:val="28"/>
                <w:lang w:val="en-US" w:eastAsia="en-US"/>
              </w:rPr>
              <w:t>J. Trauma Injury Infect</w:t>
            </w:r>
            <w:r w:rsidR="00A10DCB" w:rsidRPr="00865CD4">
              <w:rPr>
                <w:rStyle w:val="FontStyle25"/>
                <w:spacing w:val="0"/>
                <w:sz w:val="28"/>
                <w:szCs w:val="28"/>
                <w:lang w:val="en-US" w:eastAsia="en-US"/>
              </w:rPr>
              <w:t>.</w:t>
            </w:r>
            <w:r w:rsidRPr="00865CD4">
              <w:rPr>
                <w:rStyle w:val="FontStyle25"/>
                <w:spacing w:val="0"/>
                <w:sz w:val="28"/>
                <w:szCs w:val="28"/>
                <w:lang w:val="en-US" w:eastAsia="en-US"/>
              </w:rPr>
              <w:t xml:space="preserve"> Crit</w:t>
            </w:r>
            <w:r w:rsidR="00A10DCB" w:rsidRPr="00865CD4">
              <w:rPr>
                <w:rStyle w:val="FontStyle25"/>
                <w:spacing w:val="0"/>
                <w:sz w:val="28"/>
                <w:szCs w:val="28"/>
                <w:lang w:val="en-US" w:eastAsia="en-US"/>
              </w:rPr>
              <w:t>.</w:t>
            </w:r>
            <w:r w:rsidRPr="00865CD4">
              <w:rPr>
                <w:rStyle w:val="FontStyle25"/>
                <w:spacing w:val="0"/>
                <w:sz w:val="28"/>
                <w:szCs w:val="28"/>
                <w:lang w:val="en-US" w:eastAsia="en-US"/>
              </w:rPr>
              <w:t xml:space="preserve"> Care</w:t>
            </w:r>
            <w:r w:rsidR="00A10DCB" w:rsidRPr="00865CD4">
              <w:rPr>
                <w:rStyle w:val="FontStyle25"/>
                <w:spacing w:val="0"/>
                <w:sz w:val="28"/>
                <w:szCs w:val="28"/>
                <w:lang w:val="en-US" w:eastAsia="en-US"/>
              </w:rPr>
              <w:t>. –</w:t>
            </w:r>
            <w:r w:rsidRPr="00865CD4">
              <w:rPr>
                <w:rStyle w:val="FontStyle25"/>
                <w:spacing w:val="0"/>
                <w:sz w:val="28"/>
                <w:szCs w:val="28"/>
                <w:lang w:val="en-US" w:eastAsia="en-US"/>
              </w:rPr>
              <w:t xml:space="preserve"> 2007</w:t>
            </w:r>
            <w:r w:rsidR="00A10DCB" w:rsidRPr="00865CD4">
              <w:rPr>
                <w:rStyle w:val="FontStyle25"/>
                <w:spacing w:val="0"/>
                <w:sz w:val="28"/>
                <w:szCs w:val="28"/>
                <w:lang w:val="en-US" w:eastAsia="en-US"/>
              </w:rPr>
              <w:t xml:space="preserve">. – </w:t>
            </w:r>
            <w:r w:rsidRPr="00865CD4">
              <w:rPr>
                <w:rStyle w:val="FontStyle25"/>
                <w:spacing w:val="0"/>
                <w:sz w:val="28"/>
                <w:szCs w:val="28"/>
                <w:lang w:val="en-US" w:eastAsia="en-US"/>
              </w:rPr>
              <w:t>42</w:t>
            </w:r>
            <w:r w:rsidR="00A10DCB" w:rsidRPr="00865CD4">
              <w:rPr>
                <w:rStyle w:val="FontStyle25"/>
                <w:spacing w:val="0"/>
                <w:sz w:val="28"/>
                <w:szCs w:val="28"/>
                <w:lang w:val="en-US" w:eastAsia="en-US"/>
              </w:rPr>
              <w:t xml:space="preserve">, №5. – P. </w:t>
            </w:r>
            <w:r w:rsidRPr="00865CD4">
              <w:rPr>
                <w:rStyle w:val="FontStyle25"/>
                <w:spacing w:val="0"/>
                <w:sz w:val="28"/>
                <w:szCs w:val="28"/>
                <w:lang w:val="en-US" w:eastAsia="en-US"/>
              </w:rPr>
              <w:t>S61-5.</w:t>
            </w:r>
          </w:p>
        </w:tc>
      </w:tr>
      <w:tr w:rsidR="00E71973" w:rsidRPr="00865CD4" w:rsidTr="00376D0E">
        <w:trPr>
          <w:trHeight w:val="267"/>
        </w:trPr>
        <w:tc>
          <w:tcPr>
            <w:tcW w:w="726" w:type="dxa"/>
          </w:tcPr>
          <w:p w:rsidR="00E71973" w:rsidRPr="00865CD4" w:rsidRDefault="00E71973" w:rsidP="002E31A1">
            <w:pPr>
              <w:pStyle w:val="aa"/>
              <w:jc w:val="left"/>
              <w:rPr>
                <w:b w:val="0"/>
                <w:szCs w:val="28"/>
                <w:lang w:val="en-US"/>
              </w:rPr>
            </w:pPr>
            <w:r w:rsidRPr="00865CD4">
              <w:rPr>
                <w:b w:val="0"/>
                <w:szCs w:val="28"/>
                <w:lang w:val="en-US"/>
              </w:rPr>
              <w:t>266.</w:t>
            </w:r>
          </w:p>
        </w:tc>
        <w:tc>
          <w:tcPr>
            <w:tcW w:w="9293" w:type="dxa"/>
          </w:tcPr>
          <w:p w:rsidR="00E71973" w:rsidRPr="00865CD4" w:rsidRDefault="00A10DCB" w:rsidP="00A10DCB">
            <w:pPr>
              <w:pStyle w:val="Style2"/>
              <w:widowControl/>
              <w:tabs>
                <w:tab w:val="left" w:pos="336"/>
              </w:tabs>
              <w:spacing w:before="5" w:line="360" w:lineRule="auto"/>
              <w:ind w:firstLine="0"/>
              <w:jc w:val="both"/>
              <w:rPr>
                <w:rStyle w:val="FontStyle22"/>
                <w:sz w:val="28"/>
                <w:szCs w:val="28"/>
                <w:lang w:val="en-US" w:eastAsia="en-US"/>
              </w:rPr>
            </w:pPr>
            <w:r w:rsidRPr="00865CD4">
              <w:rPr>
                <w:rStyle w:val="FontStyle11"/>
                <w:sz w:val="28"/>
                <w:szCs w:val="28"/>
                <w:lang w:val="en-US" w:eastAsia="en-US"/>
              </w:rPr>
              <w:t>Alpert</w:t>
            </w:r>
            <w:r w:rsidR="00E71973" w:rsidRPr="00865CD4">
              <w:rPr>
                <w:rStyle w:val="FontStyle11"/>
                <w:sz w:val="28"/>
                <w:szCs w:val="28"/>
                <w:lang w:val="en-US" w:eastAsia="en-US"/>
              </w:rPr>
              <w:t xml:space="preserve"> N.R. Relationship between excess respiratory metabolism and utilization of intravenously infused sodium racemic lactate and sodium L(-)</w:t>
            </w:r>
            <w:r w:rsidRPr="00865CD4">
              <w:rPr>
                <w:rStyle w:val="FontStyle11"/>
                <w:sz w:val="28"/>
                <w:szCs w:val="28"/>
                <w:lang w:val="en-US" w:eastAsia="en-US"/>
              </w:rPr>
              <w:t xml:space="preserve"> lactate / N.R.Alpert, W.S. Root // </w:t>
            </w:r>
            <w:r w:rsidR="00E71973" w:rsidRPr="00865CD4">
              <w:rPr>
                <w:rStyle w:val="FontStyle11"/>
                <w:sz w:val="28"/>
                <w:szCs w:val="28"/>
                <w:lang w:val="en-US" w:eastAsia="en-US"/>
              </w:rPr>
              <w:t>Am</w:t>
            </w:r>
            <w:r w:rsidRPr="00865CD4">
              <w:rPr>
                <w:rStyle w:val="FontStyle11"/>
                <w:sz w:val="28"/>
                <w:szCs w:val="28"/>
                <w:lang w:val="en-US" w:eastAsia="en-US"/>
              </w:rPr>
              <w:t>.</w:t>
            </w:r>
            <w:r w:rsidR="00E71973" w:rsidRPr="00865CD4">
              <w:rPr>
                <w:rStyle w:val="FontStyle11"/>
                <w:sz w:val="28"/>
                <w:szCs w:val="28"/>
                <w:lang w:val="en-US" w:eastAsia="en-US"/>
              </w:rPr>
              <w:t xml:space="preserve"> J</w:t>
            </w:r>
            <w:r w:rsidRPr="00865CD4">
              <w:rPr>
                <w:rStyle w:val="FontStyle11"/>
                <w:sz w:val="28"/>
                <w:szCs w:val="28"/>
                <w:lang w:val="en-US" w:eastAsia="en-US"/>
              </w:rPr>
              <w:t>.</w:t>
            </w:r>
            <w:r w:rsidR="00E71973" w:rsidRPr="00865CD4">
              <w:rPr>
                <w:rStyle w:val="FontStyle11"/>
                <w:sz w:val="28"/>
                <w:szCs w:val="28"/>
                <w:lang w:val="en-US" w:eastAsia="en-US"/>
              </w:rPr>
              <w:t xml:space="preserve"> Physiol</w:t>
            </w:r>
            <w:r w:rsidRPr="00865CD4">
              <w:rPr>
                <w:rStyle w:val="FontStyle11"/>
                <w:sz w:val="28"/>
                <w:szCs w:val="28"/>
                <w:lang w:val="en-US" w:eastAsia="en-US"/>
              </w:rPr>
              <w:t>. –</w:t>
            </w:r>
            <w:r w:rsidR="00E71973" w:rsidRPr="00865CD4">
              <w:rPr>
                <w:rStyle w:val="FontStyle11"/>
                <w:sz w:val="28"/>
                <w:szCs w:val="28"/>
                <w:lang w:eastAsia="en-US"/>
              </w:rPr>
              <w:t xml:space="preserve"> 2004</w:t>
            </w:r>
            <w:r w:rsidRPr="00865CD4">
              <w:rPr>
                <w:rStyle w:val="FontStyle11"/>
                <w:sz w:val="28"/>
                <w:szCs w:val="28"/>
                <w:lang w:val="en-US" w:eastAsia="en-US"/>
              </w:rPr>
              <w:t>. –</w:t>
            </w:r>
            <w:r w:rsidR="00D9532F" w:rsidRPr="00D9532F">
              <w:rPr>
                <w:rStyle w:val="FontStyle11"/>
                <w:sz w:val="28"/>
                <w:szCs w:val="28"/>
                <w:lang w:val="en-US" w:eastAsia="en-US"/>
              </w:rPr>
              <w:t xml:space="preserve"> </w:t>
            </w:r>
            <w:r w:rsidRPr="00865CD4">
              <w:rPr>
                <w:rStyle w:val="FontStyle11"/>
                <w:sz w:val="28"/>
                <w:szCs w:val="28"/>
                <w:lang w:val="en-US" w:eastAsia="en-US"/>
              </w:rPr>
              <w:t>V.</w:t>
            </w:r>
            <w:r w:rsidR="00E71973" w:rsidRPr="00865CD4">
              <w:rPr>
                <w:rStyle w:val="FontStyle11"/>
                <w:sz w:val="28"/>
                <w:szCs w:val="28"/>
                <w:lang w:eastAsia="en-US"/>
              </w:rPr>
              <w:t>177</w:t>
            </w:r>
            <w:r w:rsidRPr="00865CD4">
              <w:rPr>
                <w:rStyle w:val="FontStyle11"/>
                <w:sz w:val="28"/>
                <w:szCs w:val="28"/>
                <w:lang w:val="en-US" w:eastAsia="en-US"/>
              </w:rPr>
              <w:t>. –</w:t>
            </w:r>
            <w:r w:rsidR="00D9532F" w:rsidRPr="00D9532F">
              <w:rPr>
                <w:rStyle w:val="FontStyle11"/>
                <w:sz w:val="28"/>
                <w:szCs w:val="28"/>
                <w:lang w:val="en-US" w:eastAsia="en-US"/>
              </w:rPr>
              <w:t xml:space="preserve"> </w:t>
            </w:r>
            <w:r w:rsidRPr="00865CD4">
              <w:rPr>
                <w:rStyle w:val="FontStyle11"/>
                <w:sz w:val="28"/>
                <w:szCs w:val="28"/>
                <w:lang w:val="en-US" w:eastAsia="en-US"/>
              </w:rPr>
              <w:t xml:space="preserve">P. </w:t>
            </w:r>
            <w:r w:rsidR="00E71973" w:rsidRPr="00865CD4">
              <w:rPr>
                <w:rStyle w:val="FontStyle11"/>
                <w:sz w:val="28"/>
                <w:szCs w:val="28"/>
                <w:lang w:eastAsia="en-US"/>
              </w:rPr>
              <w:t>455-</w:t>
            </w:r>
            <w:r w:rsidRPr="00865CD4">
              <w:rPr>
                <w:rStyle w:val="FontStyle11"/>
                <w:sz w:val="28"/>
                <w:szCs w:val="28"/>
                <w:lang w:val="en-US" w:eastAsia="en-US"/>
              </w:rPr>
              <w:t>4</w:t>
            </w:r>
            <w:r w:rsidR="00E71973" w:rsidRPr="00865CD4">
              <w:rPr>
                <w:rStyle w:val="FontStyle11"/>
                <w:sz w:val="28"/>
                <w:szCs w:val="28"/>
                <w:lang w:eastAsia="en-US"/>
              </w:rPr>
              <w:t>46.</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267.</w:t>
            </w:r>
          </w:p>
        </w:tc>
        <w:tc>
          <w:tcPr>
            <w:tcW w:w="9293" w:type="dxa"/>
          </w:tcPr>
          <w:p w:rsidR="00E71973" w:rsidRPr="00865CD4" w:rsidRDefault="00A10DCB" w:rsidP="00A10DCB">
            <w:pPr>
              <w:pStyle w:val="Style19"/>
              <w:widowControl/>
              <w:tabs>
                <w:tab w:val="left" w:pos="696"/>
              </w:tabs>
              <w:spacing w:before="5" w:line="360" w:lineRule="auto"/>
              <w:ind w:firstLine="0"/>
              <w:jc w:val="both"/>
              <w:rPr>
                <w:rStyle w:val="FontStyle22"/>
                <w:sz w:val="28"/>
                <w:szCs w:val="28"/>
                <w:lang w:val="en-US" w:eastAsia="en-US"/>
              </w:rPr>
            </w:pPr>
            <w:r w:rsidRPr="00865CD4">
              <w:rPr>
                <w:rStyle w:val="FontStyle28"/>
                <w:sz w:val="28"/>
                <w:szCs w:val="28"/>
                <w:lang w:val="en-US" w:eastAsia="en-US"/>
              </w:rPr>
              <w:t>Effect of salt and water balance on reco</w:t>
            </w:r>
            <w:r w:rsidR="002D0798">
              <w:rPr>
                <w:rStyle w:val="FontStyle28"/>
                <w:sz w:val="28"/>
                <w:szCs w:val="28"/>
                <w:lang w:val="en-US" w:eastAsia="en-US"/>
              </w:rPr>
              <w:t>very of renal function after burn</w:t>
            </w:r>
            <w:r w:rsidRPr="00865CD4">
              <w:rPr>
                <w:rStyle w:val="FontStyle28"/>
                <w:sz w:val="28"/>
                <w:szCs w:val="28"/>
                <w:lang w:val="en-US" w:eastAsia="en-US"/>
              </w:rPr>
              <w:t xml:space="preserve"> shok: a randomised controlled trial / D.N. Lobo, K.A. Bostock, K.R. Neal [at al.] // Lancet. –</w:t>
            </w:r>
            <w:r w:rsidRPr="00865CD4">
              <w:rPr>
                <w:rStyle w:val="FontStyle28"/>
                <w:sz w:val="28"/>
                <w:szCs w:val="28"/>
                <w:lang w:eastAsia="en-US"/>
              </w:rPr>
              <w:t xml:space="preserve"> 2002</w:t>
            </w:r>
            <w:r w:rsidRPr="00865CD4">
              <w:rPr>
                <w:rStyle w:val="FontStyle28"/>
                <w:sz w:val="28"/>
                <w:szCs w:val="28"/>
                <w:lang w:val="en-US" w:eastAsia="en-US"/>
              </w:rPr>
              <w:t>. –</w:t>
            </w:r>
            <w:r w:rsidR="00D9532F" w:rsidRPr="00D9532F">
              <w:rPr>
                <w:rStyle w:val="FontStyle28"/>
                <w:sz w:val="28"/>
                <w:szCs w:val="28"/>
                <w:lang w:val="en-US" w:eastAsia="en-US"/>
              </w:rPr>
              <w:t xml:space="preserve"> </w:t>
            </w:r>
            <w:r w:rsidRPr="00865CD4">
              <w:rPr>
                <w:rStyle w:val="FontStyle28"/>
                <w:sz w:val="28"/>
                <w:szCs w:val="28"/>
                <w:lang w:val="en-US" w:eastAsia="en-US"/>
              </w:rPr>
              <w:t>V.</w:t>
            </w:r>
            <w:r w:rsidRPr="00865CD4">
              <w:rPr>
                <w:rStyle w:val="FontStyle28"/>
                <w:sz w:val="28"/>
                <w:szCs w:val="28"/>
                <w:lang w:eastAsia="en-US"/>
              </w:rPr>
              <w:t>359</w:t>
            </w:r>
            <w:r w:rsidRPr="00865CD4">
              <w:rPr>
                <w:rStyle w:val="FontStyle28"/>
                <w:sz w:val="28"/>
                <w:szCs w:val="28"/>
                <w:lang w:val="en-US" w:eastAsia="en-US"/>
              </w:rPr>
              <w:t>. –</w:t>
            </w:r>
            <w:r w:rsidR="00245025" w:rsidRPr="007D2215">
              <w:rPr>
                <w:rStyle w:val="FontStyle28"/>
                <w:sz w:val="28"/>
                <w:szCs w:val="28"/>
                <w:lang w:val="en-US" w:eastAsia="en-US"/>
              </w:rPr>
              <w:t xml:space="preserve"> </w:t>
            </w:r>
            <w:r w:rsidRPr="00865CD4">
              <w:rPr>
                <w:rStyle w:val="FontStyle28"/>
                <w:sz w:val="28"/>
                <w:szCs w:val="28"/>
                <w:lang w:val="en-US" w:eastAsia="en-US"/>
              </w:rPr>
              <w:t xml:space="preserve">P. </w:t>
            </w:r>
            <w:r w:rsidRPr="00865CD4">
              <w:rPr>
                <w:rStyle w:val="FontStyle28"/>
                <w:sz w:val="28"/>
                <w:szCs w:val="28"/>
                <w:lang w:eastAsia="en-US"/>
              </w:rPr>
              <w:t>1812-1818.</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268.</w:t>
            </w:r>
          </w:p>
        </w:tc>
        <w:tc>
          <w:tcPr>
            <w:tcW w:w="9293" w:type="dxa"/>
          </w:tcPr>
          <w:p w:rsidR="00E71973" w:rsidRPr="00865CD4" w:rsidRDefault="00A10DCB" w:rsidP="00A10DCB">
            <w:pPr>
              <w:pStyle w:val="Style22"/>
              <w:widowControl/>
              <w:spacing w:before="10" w:line="360" w:lineRule="auto"/>
              <w:ind w:right="29" w:firstLine="0"/>
              <w:rPr>
                <w:rStyle w:val="FontStyle22"/>
                <w:sz w:val="28"/>
                <w:szCs w:val="28"/>
                <w:lang w:eastAsia="en-US"/>
              </w:rPr>
            </w:pPr>
            <w:r w:rsidRPr="00865CD4">
              <w:rPr>
                <w:rStyle w:val="FontStyle25"/>
                <w:spacing w:val="0"/>
                <w:sz w:val="28"/>
                <w:szCs w:val="28"/>
                <w:lang w:val="en-US" w:eastAsia="uk-UA"/>
              </w:rPr>
              <w:t xml:space="preserve">Vincent J.L. </w:t>
            </w:r>
            <w:r w:rsidR="00E71973" w:rsidRPr="00865CD4">
              <w:rPr>
                <w:rStyle w:val="FontStyle25"/>
                <w:spacing w:val="0"/>
                <w:sz w:val="28"/>
                <w:szCs w:val="28"/>
                <w:lang w:val="en-US" w:eastAsia="uk-UA"/>
              </w:rPr>
              <w:t>Hypoalbuminemia in acute illness: is there a rationale for intervention? A meta-analysis of cohor</w:t>
            </w:r>
            <w:r w:rsidRPr="00865CD4">
              <w:rPr>
                <w:rStyle w:val="FontStyle25"/>
                <w:spacing w:val="0"/>
                <w:sz w:val="28"/>
                <w:szCs w:val="28"/>
                <w:lang w:val="en-US" w:eastAsia="uk-UA"/>
              </w:rPr>
              <w:t xml:space="preserve">t studies and controlled trials </w:t>
            </w:r>
            <w:r w:rsidR="00E91696">
              <w:rPr>
                <w:rStyle w:val="FontStyle25"/>
                <w:spacing w:val="0"/>
                <w:sz w:val="28"/>
                <w:szCs w:val="28"/>
                <w:lang w:val="en-US" w:eastAsia="uk-UA"/>
              </w:rPr>
              <w:t xml:space="preserve">                    </w:t>
            </w:r>
            <w:r w:rsidRPr="00865CD4">
              <w:rPr>
                <w:rStyle w:val="FontStyle25"/>
                <w:spacing w:val="0"/>
                <w:sz w:val="28"/>
                <w:szCs w:val="28"/>
                <w:lang w:val="en-US" w:eastAsia="uk-UA"/>
              </w:rPr>
              <w:lastRenderedPageBreak/>
              <w:t>/</w:t>
            </w:r>
            <w:r w:rsidR="00E91696">
              <w:rPr>
                <w:rStyle w:val="FontStyle25"/>
                <w:spacing w:val="0"/>
                <w:sz w:val="28"/>
                <w:szCs w:val="28"/>
                <w:lang w:val="en-US" w:eastAsia="uk-UA"/>
              </w:rPr>
              <w:t xml:space="preserve"> </w:t>
            </w:r>
            <w:r w:rsidRPr="00865CD4">
              <w:rPr>
                <w:rStyle w:val="FontStyle25"/>
                <w:spacing w:val="0"/>
                <w:sz w:val="28"/>
                <w:szCs w:val="28"/>
                <w:lang w:val="en-US" w:eastAsia="uk-UA"/>
              </w:rPr>
              <w:t xml:space="preserve">J.L. Vincent, M.J. Dubois, R.J. Navickis, M.M. Wilkes // </w:t>
            </w:r>
            <w:r w:rsidR="00E71973" w:rsidRPr="00865CD4">
              <w:rPr>
                <w:rStyle w:val="FontStyle25"/>
                <w:spacing w:val="0"/>
                <w:sz w:val="28"/>
                <w:szCs w:val="28"/>
                <w:lang w:val="en-US" w:eastAsia="uk-UA"/>
              </w:rPr>
              <w:t>Ann</w:t>
            </w:r>
            <w:r w:rsidRPr="00865CD4">
              <w:rPr>
                <w:rStyle w:val="FontStyle25"/>
                <w:spacing w:val="0"/>
                <w:sz w:val="28"/>
                <w:szCs w:val="28"/>
                <w:lang w:val="en-US" w:eastAsia="uk-UA"/>
              </w:rPr>
              <w:t>.</w:t>
            </w:r>
            <w:r w:rsidR="00E71973" w:rsidRPr="00865CD4">
              <w:rPr>
                <w:rStyle w:val="FontStyle25"/>
                <w:spacing w:val="0"/>
                <w:sz w:val="28"/>
                <w:szCs w:val="28"/>
                <w:lang w:val="en-US" w:eastAsia="uk-UA"/>
              </w:rPr>
              <w:t xml:space="preserve"> Surg</w:t>
            </w:r>
            <w:r w:rsidRPr="00865CD4">
              <w:rPr>
                <w:rStyle w:val="FontStyle25"/>
                <w:spacing w:val="0"/>
                <w:sz w:val="28"/>
                <w:szCs w:val="28"/>
                <w:lang w:val="en-US" w:eastAsia="uk-UA"/>
              </w:rPr>
              <w:t>. –</w:t>
            </w:r>
            <w:r w:rsidR="00E71973" w:rsidRPr="00865CD4">
              <w:rPr>
                <w:rStyle w:val="FontStyle25"/>
                <w:spacing w:val="0"/>
                <w:sz w:val="28"/>
                <w:szCs w:val="28"/>
                <w:lang w:eastAsia="uk-UA"/>
              </w:rPr>
              <w:t xml:space="preserve"> 2003</w:t>
            </w:r>
            <w:r w:rsidRPr="00865CD4">
              <w:rPr>
                <w:rStyle w:val="FontStyle25"/>
                <w:spacing w:val="0"/>
                <w:sz w:val="28"/>
                <w:szCs w:val="28"/>
                <w:lang w:val="en-US" w:eastAsia="uk-UA"/>
              </w:rPr>
              <w:t>. –</w:t>
            </w:r>
            <w:r w:rsidR="00D9532F" w:rsidRPr="00E91696">
              <w:rPr>
                <w:rStyle w:val="FontStyle25"/>
                <w:spacing w:val="0"/>
                <w:sz w:val="28"/>
                <w:szCs w:val="28"/>
                <w:lang w:val="en-US" w:eastAsia="uk-UA"/>
              </w:rPr>
              <w:t xml:space="preserve"> </w:t>
            </w:r>
            <w:r w:rsidRPr="00865CD4">
              <w:rPr>
                <w:rStyle w:val="FontStyle25"/>
                <w:spacing w:val="0"/>
                <w:sz w:val="28"/>
                <w:szCs w:val="28"/>
                <w:lang w:val="en-US" w:eastAsia="uk-UA"/>
              </w:rPr>
              <w:t>V.</w:t>
            </w:r>
            <w:r w:rsidR="00E71973" w:rsidRPr="00865CD4">
              <w:rPr>
                <w:rStyle w:val="FontStyle25"/>
                <w:spacing w:val="0"/>
                <w:sz w:val="28"/>
                <w:szCs w:val="28"/>
                <w:lang w:eastAsia="uk-UA"/>
              </w:rPr>
              <w:t>237</w:t>
            </w:r>
            <w:r w:rsidRPr="00865CD4">
              <w:rPr>
                <w:rStyle w:val="FontStyle25"/>
                <w:spacing w:val="0"/>
                <w:sz w:val="28"/>
                <w:szCs w:val="28"/>
                <w:lang w:val="en-US" w:eastAsia="uk-UA"/>
              </w:rPr>
              <w:t>. –</w:t>
            </w:r>
            <w:r w:rsidR="00D9532F" w:rsidRPr="00E91696">
              <w:rPr>
                <w:rStyle w:val="FontStyle25"/>
                <w:spacing w:val="0"/>
                <w:sz w:val="28"/>
                <w:szCs w:val="28"/>
                <w:lang w:val="en-US" w:eastAsia="uk-UA"/>
              </w:rPr>
              <w:t xml:space="preserve"> </w:t>
            </w:r>
            <w:r w:rsidRPr="00865CD4">
              <w:rPr>
                <w:rStyle w:val="FontStyle25"/>
                <w:spacing w:val="0"/>
                <w:sz w:val="28"/>
                <w:szCs w:val="28"/>
                <w:lang w:val="en-US" w:eastAsia="uk-UA"/>
              </w:rPr>
              <w:t xml:space="preserve">P. </w:t>
            </w:r>
            <w:r w:rsidR="00E71973" w:rsidRPr="00865CD4">
              <w:rPr>
                <w:rStyle w:val="FontStyle25"/>
                <w:spacing w:val="0"/>
                <w:sz w:val="28"/>
                <w:szCs w:val="28"/>
                <w:lang w:eastAsia="uk-UA"/>
              </w:rPr>
              <w:t>319-334.</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lastRenderedPageBreak/>
              <w:t>269.</w:t>
            </w:r>
          </w:p>
        </w:tc>
        <w:tc>
          <w:tcPr>
            <w:tcW w:w="9293" w:type="dxa"/>
          </w:tcPr>
          <w:p w:rsidR="00E71973" w:rsidRPr="00865CD4" w:rsidRDefault="00E71973" w:rsidP="0045649F">
            <w:pPr>
              <w:pStyle w:val="Style11"/>
              <w:widowControl/>
              <w:tabs>
                <w:tab w:val="left" w:pos="658"/>
              </w:tabs>
              <w:spacing w:before="14" w:line="360" w:lineRule="auto"/>
              <w:jc w:val="both"/>
              <w:rPr>
                <w:rStyle w:val="FontStyle22"/>
                <w:b/>
                <w:sz w:val="28"/>
                <w:szCs w:val="28"/>
                <w:lang w:val="en-US" w:eastAsia="en-US"/>
              </w:rPr>
            </w:pPr>
            <w:r w:rsidRPr="00865CD4">
              <w:rPr>
                <w:rStyle w:val="FontStyle14"/>
                <w:b w:val="0"/>
                <w:sz w:val="28"/>
                <w:szCs w:val="28"/>
                <w:lang w:val="en-US" w:eastAsia="en-US"/>
              </w:rPr>
              <w:t>Kreimeier U.</w:t>
            </w:r>
            <w:r w:rsidR="003D70F9">
              <w:rPr>
                <w:rStyle w:val="FontStyle14"/>
                <w:b w:val="0"/>
                <w:sz w:val="28"/>
                <w:szCs w:val="28"/>
                <w:lang w:eastAsia="en-US"/>
              </w:rPr>
              <w:t xml:space="preserve"> </w:t>
            </w:r>
            <w:r w:rsidRPr="00865CD4">
              <w:rPr>
                <w:rStyle w:val="FontStyle14"/>
                <w:b w:val="0"/>
                <w:sz w:val="28"/>
                <w:szCs w:val="28"/>
                <w:lang w:val="en-US" w:eastAsia="en-US"/>
              </w:rPr>
              <w:t>Hypovolemic Shock.</w:t>
            </w:r>
            <w:r w:rsidRPr="00865CD4">
              <w:rPr>
                <w:rStyle w:val="FontStyle14"/>
                <w:b w:val="0"/>
                <w:sz w:val="28"/>
                <w:szCs w:val="28"/>
                <w:lang w:eastAsia="en-US"/>
              </w:rPr>
              <w:t xml:space="preserve"> /</w:t>
            </w:r>
            <w:r w:rsidR="00627277">
              <w:rPr>
                <w:rStyle w:val="FontStyle14"/>
                <w:b w:val="0"/>
                <w:sz w:val="28"/>
                <w:szCs w:val="28"/>
                <w:lang w:val="en-US" w:eastAsia="en-US"/>
              </w:rPr>
              <w:t xml:space="preserve"> </w:t>
            </w:r>
            <w:r w:rsidR="0045649F" w:rsidRPr="00865CD4">
              <w:rPr>
                <w:rStyle w:val="FontStyle14"/>
                <w:b w:val="0"/>
                <w:sz w:val="28"/>
                <w:szCs w:val="28"/>
                <w:lang w:val="en-US" w:eastAsia="en-US"/>
              </w:rPr>
              <w:t>Kreimeier U., Messmer K. -London: Bailliere Tindall</w:t>
            </w:r>
            <w:r w:rsidR="00D9532F" w:rsidRPr="00D9532F">
              <w:rPr>
                <w:rStyle w:val="FontStyle14"/>
                <w:b w:val="0"/>
                <w:sz w:val="28"/>
                <w:szCs w:val="28"/>
                <w:lang w:val="en-US" w:eastAsia="en-US"/>
              </w:rPr>
              <w:t>. -</w:t>
            </w:r>
            <w:r w:rsidRPr="00865CD4">
              <w:rPr>
                <w:rStyle w:val="FontStyle14"/>
                <w:b w:val="0"/>
                <w:sz w:val="28"/>
                <w:szCs w:val="28"/>
                <w:lang w:eastAsia="en-US"/>
              </w:rPr>
              <w:t xml:space="preserve"> 2007.</w:t>
            </w:r>
            <w:r w:rsidR="0045649F" w:rsidRPr="00865CD4">
              <w:rPr>
                <w:rStyle w:val="FontStyle14"/>
                <w:b w:val="0"/>
                <w:sz w:val="28"/>
                <w:szCs w:val="28"/>
                <w:lang w:val="en-US" w:eastAsia="en-US"/>
              </w:rPr>
              <w:t xml:space="preserve"> – 234 c.</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270.</w:t>
            </w:r>
          </w:p>
        </w:tc>
        <w:tc>
          <w:tcPr>
            <w:tcW w:w="9293" w:type="dxa"/>
          </w:tcPr>
          <w:p w:rsidR="00E71973" w:rsidRPr="003D531C" w:rsidRDefault="00675197" w:rsidP="00325994">
            <w:pPr>
              <w:pStyle w:val="Style7"/>
              <w:widowControl/>
              <w:tabs>
                <w:tab w:val="left" w:pos="667"/>
              </w:tabs>
              <w:spacing w:before="5" w:line="360" w:lineRule="auto"/>
              <w:ind w:right="34" w:firstLine="0"/>
              <w:rPr>
                <w:rStyle w:val="FontStyle22"/>
                <w:sz w:val="28"/>
                <w:szCs w:val="28"/>
                <w:lang w:val="ru-RU" w:eastAsia="en-US"/>
              </w:rPr>
            </w:pPr>
            <w:r>
              <w:rPr>
                <w:rStyle w:val="FontStyle11"/>
                <w:sz w:val="28"/>
                <w:szCs w:val="28"/>
                <w:lang w:val="ru-RU" w:eastAsia="en-US"/>
              </w:rPr>
              <w:t>Дмитриев</w:t>
            </w:r>
            <w:r w:rsidRPr="003D531C">
              <w:rPr>
                <w:rStyle w:val="FontStyle11"/>
                <w:sz w:val="28"/>
                <w:szCs w:val="28"/>
                <w:lang w:val="ru-RU" w:eastAsia="en-US"/>
              </w:rPr>
              <w:t xml:space="preserve">  </w:t>
            </w:r>
            <w:r>
              <w:rPr>
                <w:rStyle w:val="FontStyle11"/>
                <w:sz w:val="28"/>
                <w:szCs w:val="28"/>
                <w:lang w:val="ru-RU" w:eastAsia="en-US"/>
              </w:rPr>
              <w:t>Д</w:t>
            </w:r>
            <w:r w:rsidRPr="003D531C">
              <w:rPr>
                <w:rStyle w:val="FontStyle11"/>
                <w:sz w:val="28"/>
                <w:szCs w:val="28"/>
                <w:lang w:val="ru-RU" w:eastAsia="en-US"/>
              </w:rPr>
              <w:t>.</w:t>
            </w:r>
            <w:r>
              <w:rPr>
                <w:rStyle w:val="FontStyle11"/>
                <w:sz w:val="28"/>
                <w:szCs w:val="28"/>
                <w:lang w:val="ru-RU" w:eastAsia="en-US"/>
              </w:rPr>
              <w:t>В</w:t>
            </w:r>
            <w:r w:rsidRPr="003D531C">
              <w:rPr>
                <w:rStyle w:val="FontStyle11"/>
                <w:sz w:val="28"/>
                <w:szCs w:val="28"/>
                <w:lang w:val="ru-RU" w:eastAsia="en-US"/>
              </w:rPr>
              <w:t xml:space="preserve">. </w:t>
            </w:r>
            <w:r w:rsidR="00C45E46">
              <w:rPr>
                <w:rStyle w:val="FontStyle11"/>
                <w:sz w:val="28"/>
                <w:szCs w:val="28"/>
                <w:lang w:val="ru-RU" w:eastAsia="en-US"/>
              </w:rPr>
              <w:t>«</w:t>
            </w:r>
            <w:r>
              <w:rPr>
                <w:rStyle w:val="FontStyle11"/>
                <w:sz w:val="28"/>
                <w:szCs w:val="28"/>
                <w:lang w:val="ru-RU" w:eastAsia="en-US"/>
              </w:rPr>
              <w:t>Старые</w:t>
            </w:r>
            <w:r w:rsidR="00C45E46">
              <w:rPr>
                <w:rStyle w:val="FontStyle11"/>
                <w:sz w:val="28"/>
                <w:szCs w:val="28"/>
                <w:lang w:val="ru-RU" w:eastAsia="en-US"/>
              </w:rPr>
              <w:t>»</w:t>
            </w:r>
            <w:r w:rsidRPr="003D531C">
              <w:rPr>
                <w:rStyle w:val="FontStyle11"/>
                <w:sz w:val="28"/>
                <w:szCs w:val="28"/>
                <w:lang w:val="ru-RU" w:eastAsia="en-US"/>
              </w:rPr>
              <w:t xml:space="preserve"> </w:t>
            </w:r>
            <w:r>
              <w:rPr>
                <w:rStyle w:val="FontStyle11"/>
                <w:sz w:val="28"/>
                <w:szCs w:val="28"/>
                <w:lang w:val="ru-RU" w:eastAsia="en-US"/>
              </w:rPr>
              <w:t>и</w:t>
            </w:r>
            <w:r w:rsidRPr="003D531C">
              <w:rPr>
                <w:rStyle w:val="FontStyle11"/>
                <w:sz w:val="28"/>
                <w:szCs w:val="28"/>
                <w:lang w:val="ru-RU" w:eastAsia="en-US"/>
              </w:rPr>
              <w:t xml:space="preserve"> </w:t>
            </w:r>
            <w:r w:rsidR="00C45E46">
              <w:rPr>
                <w:rStyle w:val="FontStyle11"/>
                <w:sz w:val="28"/>
                <w:szCs w:val="28"/>
                <w:lang w:val="ru-RU" w:eastAsia="en-US"/>
              </w:rPr>
              <w:t>«</w:t>
            </w:r>
            <w:r>
              <w:rPr>
                <w:rStyle w:val="FontStyle11"/>
                <w:sz w:val="28"/>
                <w:szCs w:val="28"/>
                <w:lang w:val="ru-RU" w:eastAsia="en-US"/>
              </w:rPr>
              <w:t>новые</w:t>
            </w:r>
            <w:r w:rsidR="00C45E46">
              <w:rPr>
                <w:rStyle w:val="FontStyle11"/>
                <w:sz w:val="28"/>
                <w:szCs w:val="28"/>
                <w:lang w:val="ru-RU" w:eastAsia="en-US"/>
              </w:rPr>
              <w:t>»</w:t>
            </w:r>
            <w:r w:rsidRPr="003D531C">
              <w:rPr>
                <w:rStyle w:val="FontStyle11"/>
                <w:sz w:val="28"/>
                <w:szCs w:val="28"/>
                <w:lang w:val="ru-RU" w:eastAsia="en-US"/>
              </w:rPr>
              <w:t xml:space="preserve"> </w:t>
            </w:r>
            <w:r w:rsidR="003D70F9">
              <w:rPr>
                <w:rStyle w:val="FontStyle11"/>
                <w:sz w:val="28"/>
                <w:szCs w:val="28"/>
                <w:lang w:val="ru-RU" w:eastAsia="en-US"/>
              </w:rPr>
              <w:t>гидроксиэтилкра</w:t>
            </w:r>
            <w:r>
              <w:rPr>
                <w:rStyle w:val="FontStyle11"/>
                <w:sz w:val="28"/>
                <w:szCs w:val="28"/>
                <w:lang w:val="ru-RU" w:eastAsia="en-US"/>
              </w:rPr>
              <w:t>хмалы</w:t>
            </w:r>
            <w:r w:rsidRPr="003D531C">
              <w:rPr>
                <w:rStyle w:val="FontStyle11"/>
                <w:sz w:val="28"/>
                <w:szCs w:val="28"/>
                <w:lang w:val="ru-RU" w:eastAsia="en-US"/>
              </w:rPr>
              <w:t xml:space="preserve">: </w:t>
            </w:r>
            <w:r>
              <w:rPr>
                <w:rStyle w:val="FontStyle11"/>
                <w:sz w:val="28"/>
                <w:szCs w:val="28"/>
                <w:lang w:val="ru-RU" w:eastAsia="en-US"/>
              </w:rPr>
              <w:t>исследование</w:t>
            </w:r>
            <w:r w:rsidRPr="003D531C">
              <w:rPr>
                <w:rStyle w:val="FontStyle11"/>
                <w:sz w:val="28"/>
                <w:szCs w:val="28"/>
                <w:lang w:val="ru-RU" w:eastAsia="en-US"/>
              </w:rPr>
              <w:t xml:space="preserve"> </w:t>
            </w:r>
            <w:r>
              <w:rPr>
                <w:rStyle w:val="FontStyle11"/>
                <w:sz w:val="28"/>
                <w:szCs w:val="28"/>
                <w:lang w:val="ru-RU" w:eastAsia="en-US"/>
              </w:rPr>
              <w:t>эффективности</w:t>
            </w:r>
            <w:r w:rsidRPr="003D531C">
              <w:rPr>
                <w:rStyle w:val="FontStyle11"/>
                <w:sz w:val="28"/>
                <w:szCs w:val="28"/>
                <w:lang w:val="ru-RU" w:eastAsia="en-US"/>
              </w:rPr>
              <w:t xml:space="preserve"> </w:t>
            </w:r>
            <w:r>
              <w:rPr>
                <w:rStyle w:val="FontStyle11"/>
                <w:sz w:val="28"/>
                <w:szCs w:val="28"/>
                <w:lang w:val="ru-RU" w:eastAsia="en-US"/>
              </w:rPr>
              <w:t>и</w:t>
            </w:r>
            <w:r w:rsidRPr="003D531C">
              <w:rPr>
                <w:rStyle w:val="FontStyle11"/>
                <w:sz w:val="28"/>
                <w:szCs w:val="28"/>
                <w:lang w:val="ru-RU" w:eastAsia="en-US"/>
              </w:rPr>
              <w:t xml:space="preserve"> </w:t>
            </w:r>
            <w:r>
              <w:rPr>
                <w:rStyle w:val="FontStyle11"/>
                <w:sz w:val="28"/>
                <w:szCs w:val="28"/>
                <w:lang w:val="ru-RU" w:eastAsia="en-US"/>
              </w:rPr>
              <w:t>безопасности</w:t>
            </w:r>
            <w:r w:rsidR="003D531C" w:rsidRPr="003D531C">
              <w:rPr>
                <w:rStyle w:val="FontStyle11"/>
                <w:sz w:val="28"/>
                <w:szCs w:val="28"/>
                <w:lang w:val="ru-RU" w:eastAsia="en-US"/>
              </w:rPr>
              <w:t xml:space="preserve"> </w:t>
            </w:r>
            <w:r w:rsidR="0045649F" w:rsidRPr="003D531C">
              <w:rPr>
                <w:rStyle w:val="FontStyle11"/>
                <w:sz w:val="28"/>
                <w:szCs w:val="28"/>
                <w:lang w:val="ru-RU" w:eastAsia="en-US"/>
              </w:rPr>
              <w:t>/</w:t>
            </w:r>
            <w:r w:rsidR="003D531C" w:rsidRPr="003D531C">
              <w:rPr>
                <w:rStyle w:val="FontStyle11"/>
                <w:sz w:val="28"/>
                <w:szCs w:val="28"/>
                <w:lang w:val="ru-RU" w:eastAsia="en-US"/>
              </w:rPr>
              <w:t xml:space="preserve"> </w:t>
            </w:r>
            <w:r w:rsidR="003D531C">
              <w:rPr>
                <w:rStyle w:val="FontStyle11"/>
                <w:sz w:val="28"/>
                <w:szCs w:val="28"/>
                <w:lang w:val="ru-RU" w:eastAsia="en-US"/>
              </w:rPr>
              <w:t>Д</w:t>
            </w:r>
            <w:r w:rsidR="003D531C" w:rsidRPr="003D531C">
              <w:rPr>
                <w:rStyle w:val="FontStyle11"/>
                <w:sz w:val="28"/>
                <w:szCs w:val="28"/>
                <w:lang w:val="ru-RU" w:eastAsia="en-US"/>
              </w:rPr>
              <w:t>.</w:t>
            </w:r>
            <w:r w:rsidR="003D531C">
              <w:rPr>
                <w:rStyle w:val="FontStyle11"/>
                <w:sz w:val="28"/>
                <w:szCs w:val="28"/>
                <w:lang w:val="ru-RU" w:eastAsia="en-US"/>
              </w:rPr>
              <w:t>В</w:t>
            </w:r>
            <w:r w:rsidR="003D531C" w:rsidRPr="003D531C">
              <w:rPr>
                <w:rStyle w:val="FontStyle11"/>
                <w:sz w:val="28"/>
                <w:szCs w:val="28"/>
                <w:lang w:val="ru-RU" w:eastAsia="en-US"/>
              </w:rPr>
              <w:t xml:space="preserve">. </w:t>
            </w:r>
            <w:r w:rsidR="003D531C">
              <w:rPr>
                <w:rStyle w:val="FontStyle11"/>
                <w:sz w:val="28"/>
                <w:szCs w:val="28"/>
                <w:lang w:val="ru-RU" w:eastAsia="en-US"/>
              </w:rPr>
              <w:t>Дмитриев</w:t>
            </w:r>
            <w:r w:rsidR="003D531C" w:rsidRPr="003D531C">
              <w:rPr>
                <w:rStyle w:val="FontStyle11"/>
                <w:sz w:val="28"/>
                <w:szCs w:val="28"/>
                <w:lang w:val="ru-RU" w:eastAsia="en-US"/>
              </w:rPr>
              <w:t xml:space="preserve"> //</w:t>
            </w:r>
            <w:r w:rsidR="00325994">
              <w:rPr>
                <w:rStyle w:val="FontStyle11"/>
                <w:sz w:val="28"/>
                <w:szCs w:val="28"/>
                <w:lang w:val="ru-RU" w:eastAsia="en-US"/>
              </w:rPr>
              <w:t xml:space="preserve"> М</w:t>
            </w:r>
            <w:r w:rsidR="003D531C">
              <w:rPr>
                <w:rStyle w:val="FontStyle11"/>
                <w:sz w:val="28"/>
                <w:szCs w:val="28"/>
                <w:lang w:val="ru-RU" w:eastAsia="en-US"/>
              </w:rPr>
              <w:t>едицина</w:t>
            </w:r>
            <w:r w:rsidR="003D531C" w:rsidRPr="003D531C">
              <w:rPr>
                <w:rStyle w:val="FontStyle11"/>
                <w:sz w:val="28"/>
                <w:szCs w:val="28"/>
                <w:lang w:val="ru-RU" w:eastAsia="en-US"/>
              </w:rPr>
              <w:t xml:space="preserve"> </w:t>
            </w:r>
            <w:r w:rsidR="003D531C">
              <w:rPr>
                <w:rStyle w:val="FontStyle11"/>
                <w:sz w:val="28"/>
                <w:szCs w:val="28"/>
                <w:lang w:val="ru-RU" w:eastAsia="en-US"/>
              </w:rPr>
              <w:t>неотложных</w:t>
            </w:r>
            <w:r w:rsidR="003D531C" w:rsidRPr="003D531C">
              <w:rPr>
                <w:rStyle w:val="FontStyle11"/>
                <w:sz w:val="28"/>
                <w:szCs w:val="28"/>
                <w:lang w:val="ru-RU" w:eastAsia="en-US"/>
              </w:rPr>
              <w:t xml:space="preserve"> </w:t>
            </w:r>
            <w:r w:rsidR="003D531C">
              <w:rPr>
                <w:rStyle w:val="FontStyle11"/>
                <w:sz w:val="28"/>
                <w:szCs w:val="28"/>
                <w:lang w:val="ru-RU" w:eastAsia="en-US"/>
              </w:rPr>
              <w:t>состояний</w:t>
            </w:r>
            <w:r w:rsidR="003D531C" w:rsidRPr="003D531C">
              <w:rPr>
                <w:rStyle w:val="FontStyle11"/>
                <w:sz w:val="28"/>
                <w:szCs w:val="28"/>
                <w:lang w:val="ru-RU" w:eastAsia="en-US"/>
              </w:rPr>
              <w:t xml:space="preserve">. – 2013. – </w:t>
            </w:r>
            <w:r w:rsidR="00325994">
              <w:rPr>
                <w:rStyle w:val="FontStyle11"/>
                <w:sz w:val="28"/>
                <w:szCs w:val="28"/>
                <w:lang w:val="ru-RU" w:eastAsia="en-US"/>
              </w:rPr>
              <w:t xml:space="preserve">№ </w:t>
            </w:r>
            <w:r w:rsidR="003D531C" w:rsidRPr="003D531C">
              <w:rPr>
                <w:rStyle w:val="FontStyle11"/>
                <w:sz w:val="28"/>
                <w:szCs w:val="28"/>
                <w:lang w:val="ru-RU" w:eastAsia="en-US"/>
              </w:rPr>
              <w:t>2</w:t>
            </w:r>
            <w:r w:rsidR="00325994">
              <w:rPr>
                <w:rStyle w:val="FontStyle11"/>
                <w:sz w:val="28"/>
                <w:szCs w:val="28"/>
                <w:lang w:val="ru-RU" w:eastAsia="en-US"/>
              </w:rPr>
              <w:t xml:space="preserve"> </w:t>
            </w:r>
            <w:r w:rsidR="003D531C" w:rsidRPr="003D531C">
              <w:rPr>
                <w:rStyle w:val="FontStyle11"/>
                <w:sz w:val="28"/>
                <w:szCs w:val="28"/>
                <w:lang w:val="ru-RU" w:eastAsia="en-US"/>
              </w:rPr>
              <w:t xml:space="preserve">(49). – </w:t>
            </w:r>
            <w:r w:rsidR="003D531C">
              <w:rPr>
                <w:rStyle w:val="FontStyle11"/>
                <w:sz w:val="28"/>
                <w:szCs w:val="28"/>
                <w:lang w:val="ru-RU" w:eastAsia="en-US"/>
              </w:rPr>
              <w:t>С</w:t>
            </w:r>
            <w:r w:rsidR="003D531C" w:rsidRPr="003D531C">
              <w:rPr>
                <w:rStyle w:val="FontStyle11"/>
                <w:sz w:val="28"/>
                <w:szCs w:val="28"/>
                <w:lang w:val="ru-RU" w:eastAsia="en-US"/>
              </w:rPr>
              <w:t xml:space="preserve">. </w:t>
            </w:r>
            <w:r w:rsidR="003D531C">
              <w:rPr>
                <w:rStyle w:val="FontStyle11"/>
                <w:sz w:val="28"/>
                <w:szCs w:val="28"/>
                <w:lang w:val="ru-RU" w:eastAsia="en-US"/>
              </w:rPr>
              <w:t>14-17.</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271.</w:t>
            </w:r>
          </w:p>
        </w:tc>
        <w:tc>
          <w:tcPr>
            <w:tcW w:w="9293" w:type="dxa"/>
          </w:tcPr>
          <w:p w:rsidR="00E71973" w:rsidRPr="003D70F9" w:rsidRDefault="00E86BB2" w:rsidP="00A429BA">
            <w:pPr>
              <w:pStyle w:val="Style22"/>
              <w:widowControl/>
              <w:spacing w:before="62" w:line="360" w:lineRule="auto"/>
              <w:ind w:firstLine="0"/>
              <w:rPr>
                <w:rStyle w:val="FontStyle22"/>
                <w:sz w:val="28"/>
                <w:szCs w:val="28"/>
                <w:lang w:val="ru-RU" w:eastAsia="en-US"/>
              </w:rPr>
            </w:pPr>
            <w:r>
              <w:rPr>
                <w:rStyle w:val="FontStyle25"/>
                <w:spacing w:val="0"/>
                <w:sz w:val="28"/>
                <w:szCs w:val="28"/>
                <w:lang w:val="ru-RU" w:eastAsia="uk-UA"/>
              </w:rPr>
              <w:t>Халикова Е.</w:t>
            </w:r>
            <w:r w:rsidR="00CC22F6">
              <w:rPr>
                <w:rStyle w:val="FontStyle25"/>
                <w:spacing w:val="0"/>
                <w:sz w:val="28"/>
                <w:szCs w:val="28"/>
                <w:lang w:val="ru-RU" w:eastAsia="uk-UA"/>
              </w:rPr>
              <w:t>Ю</w:t>
            </w:r>
            <w:r w:rsidR="00E71973" w:rsidRPr="003D70F9">
              <w:rPr>
                <w:rStyle w:val="FontStyle25"/>
                <w:spacing w:val="0"/>
                <w:sz w:val="28"/>
                <w:szCs w:val="28"/>
                <w:lang w:val="ru-RU" w:eastAsia="uk-UA"/>
              </w:rPr>
              <w:t xml:space="preserve">. </w:t>
            </w:r>
            <w:r w:rsidR="00C56B7B">
              <w:rPr>
                <w:rStyle w:val="FontStyle25"/>
                <w:spacing w:val="0"/>
                <w:sz w:val="28"/>
                <w:szCs w:val="28"/>
                <w:lang w:val="ru-RU" w:eastAsia="uk-UA"/>
              </w:rPr>
              <w:t>Использовать или не использовать препараты гидроксиэтилкрахмала в современных программах инфузионной терапии</w:t>
            </w:r>
            <w:r w:rsidR="003D70F9">
              <w:rPr>
                <w:rStyle w:val="FontStyle25"/>
                <w:spacing w:val="0"/>
                <w:sz w:val="28"/>
                <w:szCs w:val="28"/>
                <w:lang w:val="ru-RU" w:eastAsia="uk-UA"/>
              </w:rPr>
              <w:t>? Фармакокинетика и фармакодинамика</w:t>
            </w:r>
            <w:r w:rsidR="00A429BA" w:rsidRPr="003D70F9">
              <w:rPr>
                <w:rStyle w:val="FontStyle25"/>
                <w:spacing w:val="0"/>
                <w:sz w:val="28"/>
                <w:szCs w:val="28"/>
                <w:lang w:val="ru-RU" w:eastAsia="en-US"/>
              </w:rPr>
              <w:t xml:space="preserve"> </w:t>
            </w:r>
            <w:r w:rsidR="003D70F9">
              <w:rPr>
                <w:rStyle w:val="FontStyle25"/>
                <w:spacing w:val="0"/>
                <w:sz w:val="28"/>
                <w:szCs w:val="28"/>
                <w:lang w:val="ru-RU" w:eastAsia="en-US"/>
              </w:rPr>
              <w:t>гидроксиэтилкрахмалов</w:t>
            </w:r>
            <w:r w:rsidR="00A429BA" w:rsidRPr="003D70F9">
              <w:rPr>
                <w:rStyle w:val="FontStyle25"/>
                <w:spacing w:val="0"/>
                <w:sz w:val="28"/>
                <w:szCs w:val="28"/>
                <w:lang w:val="ru-RU" w:eastAsia="en-US"/>
              </w:rPr>
              <w:t xml:space="preserve"> / </w:t>
            </w:r>
            <w:r w:rsidR="002F0B33">
              <w:rPr>
                <w:rStyle w:val="FontStyle25"/>
                <w:spacing w:val="0"/>
                <w:sz w:val="28"/>
                <w:szCs w:val="28"/>
                <w:lang w:val="ru-RU" w:eastAsia="uk-UA"/>
              </w:rPr>
              <w:t>Е. Ю. Халикова</w:t>
            </w:r>
            <w:r w:rsidR="00A429BA" w:rsidRPr="003D70F9">
              <w:rPr>
                <w:rStyle w:val="FontStyle25"/>
                <w:spacing w:val="0"/>
                <w:sz w:val="28"/>
                <w:szCs w:val="28"/>
                <w:lang w:val="ru-RU" w:eastAsia="uk-UA"/>
              </w:rPr>
              <w:t xml:space="preserve"> </w:t>
            </w:r>
            <w:r w:rsidR="00E71973" w:rsidRPr="003D70F9">
              <w:rPr>
                <w:rStyle w:val="FontStyle25"/>
                <w:spacing w:val="0"/>
                <w:sz w:val="28"/>
                <w:szCs w:val="28"/>
                <w:lang w:val="ru-RU" w:eastAsia="en-US"/>
              </w:rPr>
              <w:t>//</w:t>
            </w:r>
            <w:r w:rsidR="00D9532F" w:rsidRPr="003D70F9">
              <w:rPr>
                <w:rStyle w:val="FontStyle25"/>
                <w:spacing w:val="0"/>
                <w:sz w:val="28"/>
                <w:szCs w:val="28"/>
                <w:lang w:val="ru-RU" w:eastAsia="en-US"/>
              </w:rPr>
              <w:t xml:space="preserve"> </w:t>
            </w:r>
            <w:r w:rsidR="002F0B33">
              <w:rPr>
                <w:rStyle w:val="FontStyle25"/>
                <w:spacing w:val="0"/>
                <w:sz w:val="28"/>
                <w:szCs w:val="28"/>
                <w:lang w:val="ru-RU" w:eastAsia="en-US"/>
              </w:rPr>
              <w:t>Лечащий врач</w:t>
            </w:r>
            <w:r w:rsidR="00E71973" w:rsidRPr="003D70F9">
              <w:rPr>
                <w:rStyle w:val="FontStyle25"/>
                <w:spacing w:val="0"/>
                <w:sz w:val="28"/>
                <w:szCs w:val="28"/>
                <w:lang w:val="ru-RU" w:eastAsia="en-US"/>
              </w:rPr>
              <w:t>.</w:t>
            </w:r>
            <w:r w:rsidR="003D70F9">
              <w:rPr>
                <w:rStyle w:val="FontStyle25"/>
                <w:spacing w:val="0"/>
                <w:sz w:val="28"/>
                <w:szCs w:val="28"/>
                <w:lang w:val="ru-RU" w:eastAsia="en-US"/>
              </w:rPr>
              <w:t xml:space="preserve"> </w:t>
            </w:r>
            <w:r w:rsidR="00E71973" w:rsidRPr="003D70F9">
              <w:rPr>
                <w:rStyle w:val="FontStyle25"/>
                <w:spacing w:val="0"/>
                <w:sz w:val="28"/>
                <w:szCs w:val="28"/>
                <w:lang w:val="ru-RU" w:eastAsia="en-US"/>
              </w:rPr>
              <w:t>-</w:t>
            </w:r>
            <w:r w:rsidR="00D9532F" w:rsidRPr="003D70F9">
              <w:rPr>
                <w:rStyle w:val="FontStyle25"/>
                <w:spacing w:val="0"/>
                <w:sz w:val="28"/>
                <w:szCs w:val="28"/>
                <w:lang w:val="ru-RU" w:eastAsia="en-US"/>
              </w:rPr>
              <w:t xml:space="preserve"> </w:t>
            </w:r>
            <w:r w:rsidR="002F0B33">
              <w:rPr>
                <w:rStyle w:val="FontStyle25"/>
                <w:spacing w:val="0"/>
                <w:sz w:val="28"/>
                <w:szCs w:val="28"/>
                <w:lang w:val="ru-RU" w:eastAsia="en-US"/>
              </w:rPr>
              <w:t>2013</w:t>
            </w:r>
            <w:r w:rsidR="00E71973" w:rsidRPr="003D70F9">
              <w:rPr>
                <w:rStyle w:val="FontStyle25"/>
                <w:spacing w:val="0"/>
                <w:sz w:val="28"/>
                <w:szCs w:val="28"/>
                <w:lang w:val="ru-RU" w:eastAsia="en-US"/>
              </w:rPr>
              <w:t>.</w:t>
            </w:r>
            <w:r w:rsidR="00763D2B">
              <w:rPr>
                <w:rStyle w:val="FontStyle25"/>
                <w:spacing w:val="0"/>
                <w:sz w:val="28"/>
                <w:szCs w:val="28"/>
                <w:lang w:val="ru-RU" w:eastAsia="en-US"/>
              </w:rPr>
              <w:t xml:space="preserve"> </w:t>
            </w:r>
            <w:r w:rsidR="00E71973" w:rsidRPr="003D70F9">
              <w:rPr>
                <w:rStyle w:val="FontStyle25"/>
                <w:spacing w:val="0"/>
                <w:sz w:val="28"/>
                <w:szCs w:val="28"/>
                <w:lang w:val="ru-RU" w:eastAsia="en-US"/>
              </w:rPr>
              <w:t>-</w:t>
            </w:r>
            <w:r w:rsidR="00D9532F" w:rsidRPr="003D70F9">
              <w:rPr>
                <w:rStyle w:val="FontStyle25"/>
                <w:spacing w:val="0"/>
                <w:sz w:val="28"/>
                <w:szCs w:val="28"/>
                <w:lang w:val="ru-RU" w:eastAsia="en-US"/>
              </w:rPr>
              <w:t xml:space="preserve"> </w:t>
            </w:r>
            <w:r w:rsidR="002F0B33">
              <w:rPr>
                <w:rStyle w:val="FontStyle25"/>
                <w:spacing w:val="0"/>
                <w:sz w:val="28"/>
                <w:szCs w:val="28"/>
                <w:lang w:val="ru-RU" w:eastAsia="en-US"/>
              </w:rPr>
              <w:t>№11</w:t>
            </w:r>
            <w:r w:rsidR="00E71973" w:rsidRPr="003D70F9">
              <w:rPr>
                <w:rStyle w:val="FontStyle25"/>
                <w:spacing w:val="0"/>
                <w:sz w:val="28"/>
                <w:szCs w:val="28"/>
                <w:lang w:val="ru-RU" w:eastAsia="en-US"/>
              </w:rPr>
              <w:t>.</w:t>
            </w:r>
            <w:r w:rsidR="00763D2B">
              <w:rPr>
                <w:rStyle w:val="FontStyle25"/>
                <w:spacing w:val="0"/>
                <w:sz w:val="28"/>
                <w:szCs w:val="28"/>
                <w:lang w:val="ru-RU" w:eastAsia="en-US"/>
              </w:rPr>
              <w:t xml:space="preserve"> </w:t>
            </w:r>
            <w:r w:rsidR="00E71973" w:rsidRPr="003D70F9">
              <w:rPr>
                <w:rStyle w:val="FontStyle25"/>
                <w:spacing w:val="0"/>
                <w:sz w:val="28"/>
                <w:szCs w:val="28"/>
                <w:lang w:val="ru-RU" w:eastAsia="en-US"/>
              </w:rPr>
              <w:t>-</w:t>
            </w:r>
            <w:r w:rsidR="00D9532F" w:rsidRPr="003D70F9">
              <w:rPr>
                <w:rStyle w:val="FontStyle25"/>
                <w:spacing w:val="0"/>
                <w:sz w:val="28"/>
                <w:szCs w:val="28"/>
                <w:lang w:val="ru-RU" w:eastAsia="en-US"/>
              </w:rPr>
              <w:t xml:space="preserve"> </w:t>
            </w:r>
            <w:r w:rsidR="00763D2B">
              <w:rPr>
                <w:rStyle w:val="FontStyle25"/>
                <w:spacing w:val="0"/>
                <w:sz w:val="28"/>
                <w:szCs w:val="28"/>
                <w:lang w:val="ru-RU" w:eastAsia="en-US"/>
              </w:rPr>
              <w:t>С</w:t>
            </w:r>
            <w:r w:rsidR="00E71973" w:rsidRPr="003D70F9">
              <w:rPr>
                <w:rStyle w:val="FontStyle25"/>
                <w:spacing w:val="0"/>
                <w:sz w:val="28"/>
                <w:szCs w:val="28"/>
                <w:lang w:val="ru-RU" w:eastAsia="en-US"/>
              </w:rPr>
              <w:t>.</w:t>
            </w:r>
            <w:r w:rsidR="00D9532F" w:rsidRPr="003D70F9">
              <w:rPr>
                <w:rStyle w:val="FontStyle25"/>
                <w:spacing w:val="0"/>
                <w:sz w:val="28"/>
                <w:szCs w:val="28"/>
                <w:lang w:val="ru-RU" w:eastAsia="en-US"/>
              </w:rPr>
              <w:t xml:space="preserve"> </w:t>
            </w:r>
            <w:r w:rsidR="002F0B33">
              <w:rPr>
                <w:rStyle w:val="FontStyle25"/>
                <w:spacing w:val="0"/>
                <w:sz w:val="28"/>
                <w:szCs w:val="28"/>
                <w:lang w:val="ru-RU" w:eastAsia="en-US"/>
              </w:rPr>
              <w:t>68-76</w:t>
            </w:r>
            <w:r w:rsidR="00E71973" w:rsidRPr="003D70F9">
              <w:rPr>
                <w:rStyle w:val="FontStyle25"/>
                <w:spacing w:val="0"/>
                <w:sz w:val="28"/>
                <w:szCs w:val="28"/>
                <w:lang w:val="ru-RU" w:eastAsia="en-US"/>
              </w:rPr>
              <w:t xml:space="preserve">. </w:t>
            </w:r>
          </w:p>
        </w:tc>
      </w:tr>
      <w:tr w:rsidR="00E71973" w:rsidRPr="00865CD4" w:rsidTr="00376D0E">
        <w:trPr>
          <w:trHeight w:val="267"/>
        </w:trPr>
        <w:tc>
          <w:tcPr>
            <w:tcW w:w="726" w:type="dxa"/>
          </w:tcPr>
          <w:p w:rsidR="00E71973" w:rsidRPr="00D9532F" w:rsidRDefault="00E71973" w:rsidP="003636E9">
            <w:pPr>
              <w:pStyle w:val="aa"/>
              <w:rPr>
                <w:b w:val="0"/>
                <w:szCs w:val="28"/>
                <w:lang w:val="ru-RU"/>
              </w:rPr>
            </w:pPr>
            <w:r w:rsidRPr="00D9532F">
              <w:rPr>
                <w:b w:val="0"/>
                <w:szCs w:val="28"/>
                <w:lang w:val="ru-RU"/>
              </w:rPr>
              <w:t>272.</w:t>
            </w:r>
          </w:p>
        </w:tc>
        <w:tc>
          <w:tcPr>
            <w:tcW w:w="9293" w:type="dxa"/>
          </w:tcPr>
          <w:p w:rsidR="00E71973" w:rsidRPr="00865CD4" w:rsidRDefault="00A90A40" w:rsidP="00A429BA">
            <w:pPr>
              <w:pStyle w:val="Style6"/>
              <w:widowControl/>
              <w:tabs>
                <w:tab w:val="left" w:pos="317"/>
              </w:tabs>
              <w:spacing w:line="360" w:lineRule="auto"/>
              <w:jc w:val="both"/>
              <w:rPr>
                <w:rStyle w:val="FontStyle22"/>
                <w:sz w:val="28"/>
                <w:szCs w:val="28"/>
                <w:lang w:eastAsia="en-US"/>
              </w:rPr>
            </w:pPr>
            <w:r>
              <w:rPr>
                <w:rStyle w:val="FontStyle12"/>
                <w:sz w:val="28"/>
                <w:szCs w:val="28"/>
                <w:lang w:val="ru-RU" w:eastAsia="uk-UA"/>
              </w:rPr>
              <w:t>Глумчер Ф.С.</w:t>
            </w:r>
            <w:r>
              <w:rPr>
                <w:rStyle w:val="FontStyle12"/>
                <w:sz w:val="28"/>
                <w:szCs w:val="28"/>
                <w:lang w:eastAsia="uk-UA"/>
              </w:rPr>
              <w:t xml:space="preserve"> </w:t>
            </w:r>
            <w:r>
              <w:rPr>
                <w:rStyle w:val="FontStyle12"/>
                <w:sz w:val="28"/>
                <w:szCs w:val="28"/>
                <w:lang w:val="ru-RU" w:eastAsia="uk-UA"/>
              </w:rPr>
              <w:t>Последние рекомендации по применению растворов</w:t>
            </w:r>
            <w:r>
              <w:rPr>
                <w:rStyle w:val="FontStyle25"/>
                <w:spacing w:val="0"/>
                <w:sz w:val="28"/>
                <w:szCs w:val="28"/>
                <w:lang w:val="ru-RU" w:eastAsia="en-US"/>
              </w:rPr>
              <w:t xml:space="preserve"> гидроксиэтилкрахмала. Обзор современной литературы</w:t>
            </w:r>
            <w:r w:rsidR="00E71973" w:rsidRPr="00865CD4">
              <w:rPr>
                <w:rStyle w:val="FontStyle12"/>
                <w:sz w:val="28"/>
                <w:szCs w:val="28"/>
                <w:lang w:eastAsia="uk-UA"/>
              </w:rPr>
              <w:t xml:space="preserve"> </w:t>
            </w:r>
            <w:r>
              <w:rPr>
                <w:rStyle w:val="FontStyle12"/>
                <w:sz w:val="28"/>
                <w:szCs w:val="28"/>
                <w:lang w:eastAsia="uk-UA"/>
              </w:rPr>
              <w:t xml:space="preserve">/ </w:t>
            </w:r>
            <w:r w:rsidR="00E37395">
              <w:rPr>
                <w:rStyle w:val="FontStyle12"/>
                <w:sz w:val="28"/>
                <w:szCs w:val="28"/>
                <w:lang w:val="ru-RU" w:eastAsia="uk-UA"/>
              </w:rPr>
              <w:t>Ф.С. Глумчер, А.Н. Семянкив, Е.В.Стрепетова</w:t>
            </w:r>
            <w:r w:rsidR="00A429BA" w:rsidRPr="00865CD4">
              <w:rPr>
                <w:rStyle w:val="FontStyle12"/>
                <w:sz w:val="28"/>
                <w:szCs w:val="28"/>
                <w:lang w:eastAsia="uk-UA"/>
              </w:rPr>
              <w:t xml:space="preserve"> </w:t>
            </w:r>
            <w:r w:rsidR="00E37395">
              <w:rPr>
                <w:rStyle w:val="FontStyle12"/>
                <w:sz w:val="28"/>
                <w:szCs w:val="28"/>
                <w:lang w:eastAsia="uk-UA"/>
              </w:rPr>
              <w:t>// Біль, знеболювання та інтенсивна терапія. – 201</w:t>
            </w:r>
            <w:r w:rsidR="00E71973" w:rsidRPr="00865CD4">
              <w:rPr>
                <w:rStyle w:val="FontStyle12"/>
                <w:sz w:val="28"/>
                <w:szCs w:val="28"/>
                <w:lang w:eastAsia="uk-UA"/>
              </w:rPr>
              <w:t xml:space="preserve">4. – </w:t>
            </w:r>
            <w:r w:rsidR="00A429BA" w:rsidRPr="00865CD4">
              <w:rPr>
                <w:rStyle w:val="FontStyle12"/>
                <w:sz w:val="28"/>
                <w:szCs w:val="28"/>
                <w:lang w:eastAsia="uk-UA"/>
              </w:rPr>
              <w:t>№</w:t>
            </w:r>
            <w:r w:rsidR="00E37395">
              <w:rPr>
                <w:rStyle w:val="FontStyle12"/>
                <w:sz w:val="28"/>
                <w:szCs w:val="28"/>
                <w:lang w:eastAsia="uk-UA"/>
              </w:rPr>
              <w:t>1. – С. 68-77</w:t>
            </w:r>
            <w:r w:rsidR="00E71973" w:rsidRPr="00865CD4">
              <w:rPr>
                <w:rStyle w:val="FontStyle12"/>
                <w:sz w:val="28"/>
                <w:szCs w:val="28"/>
                <w:lang w:eastAsia="uk-UA"/>
              </w:rPr>
              <w:t>.</w:t>
            </w:r>
          </w:p>
        </w:tc>
      </w:tr>
      <w:tr w:rsidR="00C41945" w:rsidRPr="00865CD4" w:rsidTr="00376D0E">
        <w:trPr>
          <w:trHeight w:val="267"/>
        </w:trPr>
        <w:tc>
          <w:tcPr>
            <w:tcW w:w="726" w:type="dxa"/>
          </w:tcPr>
          <w:p w:rsidR="00C41945" w:rsidRPr="00865CD4" w:rsidRDefault="00C41945" w:rsidP="003636E9">
            <w:pPr>
              <w:pStyle w:val="aa"/>
              <w:rPr>
                <w:b w:val="0"/>
                <w:szCs w:val="28"/>
                <w:lang w:val="en-US"/>
              </w:rPr>
            </w:pPr>
            <w:r w:rsidRPr="00865CD4">
              <w:rPr>
                <w:b w:val="0"/>
                <w:szCs w:val="28"/>
                <w:lang w:val="en-US"/>
              </w:rPr>
              <w:t>273.</w:t>
            </w:r>
          </w:p>
        </w:tc>
        <w:tc>
          <w:tcPr>
            <w:tcW w:w="9293" w:type="dxa"/>
          </w:tcPr>
          <w:p w:rsidR="00C41945" w:rsidRPr="001271C8" w:rsidRDefault="00C802A5" w:rsidP="00E27485">
            <w:pPr>
              <w:pStyle w:val="Style5"/>
              <w:widowControl/>
              <w:spacing w:line="360" w:lineRule="auto"/>
              <w:rPr>
                <w:rStyle w:val="FontStyle12"/>
                <w:sz w:val="28"/>
                <w:szCs w:val="28"/>
                <w:lang w:val="ru-RU" w:eastAsia="uk-UA"/>
              </w:rPr>
            </w:pPr>
            <w:r>
              <w:rPr>
                <w:rStyle w:val="FontStyle11"/>
                <w:sz w:val="28"/>
                <w:szCs w:val="28"/>
                <w:lang w:eastAsia="uk-UA"/>
              </w:rPr>
              <w:t xml:space="preserve">Брандис Т. </w:t>
            </w:r>
            <w:r>
              <w:rPr>
                <w:rStyle w:val="FontStyle25"/>
                <w:spacing w:val="0"/>
                <w:sz w:val="28"/>
                <w:szCs w:val="28"/>
                <w:lang w:val="ru-RU" w:eastAsia="uk-UA"/>
              </w:rPr>
              <w:t>Инфузионная терапия коллоидными</w:t>
            </w:r>
            <w:r w:rsidR="00E27485" w:rsidRPr="00865CD4">
              <w:rPr>
                <w:rStyle w:val="FontStyle11"/>
                <w:sz w:val="28"/>
                <w:szCs w:val="28"/>
                <w:lang w:eastAsia="uk-UA"/>
              </w:rPr>
              <w:t xml:space="preserve"> </w:t>
            </w:r>
            <w:r>
              <w:rPr>
                <w:rStyle w:val="FontStyle11"/>
                <w:sz w:val="28"/>
                <w:szCs w:val="28"/>
                <w:lang w:val="ru-RU" w:eastAsia="uk-UA"/>
              </w:rPr>
              <w:t>плазмозамещающими растворами: в фокусе препараты ГЭК</w:t>
            </w:r>
            <w:r w:rsidR="001271C8">
              <w:rPr>
                <w:rStyle w:val="FontStyle11"/>
                <w:sz w:val="28"/>
                <w:szCs w:val="28"/>
                <w:lang w:val="ru-RU" w:eastAsia="uk-UA"/>
              </w:rPr>
              <w:t xml:space="preserve"> </w:t>
            </w:r>
            <w:r w:rsidR="001271C8">
              <w:rPr>
                <w:rStyle w:val="FontStyle11"/>
                <w:sz w:val="28"/>
                <w:szCs w:val="28"/>
                <w:lang w:eastAsia="uk-UA"/>
              </w:rPr>
              <w:t>/</w:t>
            </w:r>
            <w:r w:rsidR="00E27485" w:rsidRPr="00865CD4">
              <w:rPr>
                <w:rStyle w:val="FontStyle11"/>
                <w:sz w:val="28"/>
                <w:szCs w:val="28"/>
                <w:lang w:eastAsia="uk-UA"/>
              </w:rPr>
              <w:t xml:space="preserve"> </w:t>
            </w:r>
            <w:r w:rsidR="001271C8">
              <w:rPr>
                <w:rStyle w:val="FontStyle11"/>
                <w:sz w:val="28"/>
                <w:szCs w:val="28"/>
                <w:lang w:val="ru-RU" w:eastAsia="uk-UA"/>
              </w:rPr>
              <w:t>Т Брандис, Т.Чистик</w:t>
            </w:r>
            <w:r w:rsidR="001271C8" w:rsidRPr="001271C8">
              <w:rPr>
                <w:rStyle w:val="FontStyle11"/>
                <w:sz w:val="28"/>
                <w:szCs w:val="28"/>
                <w:lang w:val="ru-RU" w:eastAsia="uk-UA"/>
              </w:rPr>
              <w:t xml:space="preserve"> //</w:t>
            </w:r>
            <w:r w:rsidR="001271C8">
              <w:rPr>
                <w:rStyle w:val="FontStyle11"/>
                <w:sz w:val="28"/>
                <w:szCs w:val="28"/>
                <w:lang w:val="ru-RU" w:eastAsia="en-US"/>
              </w:rPr>
              <w:t xml:space="preserve"> Медицина</w:t>
            </w:r>
            <w:r w:rsidR="001271C8" w:rsidRPr="003D531C">
              <w:rPr>
                <w:rStyle w:val="FontStyle11"/>
                <w:sz w:val="28"/>
                <w:szCs w:val="28"/>
                <w:lang w:val="ru-RU" w:eastAsia="en-US"/>
              </w:rPr>
              <w:t xml:space="preserve"> </w:t>
            </w:r>
            <w:r w:rsidR="001271C8">
              <w:rPr>
                <w:rStyle w:val="FontStyle11"/>
                <w:sz w:val="28"/>
                <w:szCs w:val="28"/>
                <w:lang w:val="ru-RU" w:eastAsia="en-US"/>
              </w:rPr>
              <w:t>неотложных</w:t>
            </w:r>
            <w:r w:rsidR="001271C8" w:rsidRPr="003D531C">
              <w:rPr>
                <w:rStyle w:val="FontStyle11"/>
                <w:sz w:val="28"/>
                <w:szCs w:val="28"/>
                <w:lang w:val="ru-RU" w:eastAsia="en-US"/>
              </w:rPr>
              <w:t xml:space="preserve"> </w:t>
            </w:r>
            <w:r w:rsidR="001271C8" w:rsidRPr="001271C8">
              <w:rPr>
                <w:rStyle w:val="FontStyle11"/>
                <w:sz w:val="28"/>
                <w:szCs w:val="28"/>
                <w:lang w:val="ru-RU" w:eastAsia="en-US"/>
              </w:rPr>
              <w:t>состояний</w:t>
            </w:r>
            <w:r w:rsidR="001271C8">
              <w:rPr>
                <w:rStyle w:val="FontStyle11"/>
                <w:sz w:val="28"/>
                <w:szCs w:val="28"/>
                <w:lang w:eastAsia="uk-UA"/>
              </w:rPr>
              <w:t xml:space="preserve">. - </w:t>
            </w:r>
            <w:r w:rsidR="001271C8">
              <w:rPr>
                <w:rStyle w:val="FontStyle11"/>
                <w:sz w:val="28"/>
                <w:szCs w:val="28"/>
                <w:lang w:val="ru-RU" w:eastAsia="uk-UA"/>
              </w:rPr>
              <w:t>2015</w:t>
            </w:r>
            <w:r w:rsidR="00C41945" w:rsidRPr="00865CD4">
              <w:rPr>
                <w:rStyle w:val="FontStyle11"/>
                <w:sz w:val="28"/>
                <w:szCs w:val="28"/>
                <w:lang w:eastAsia="uk-UA"/>
              </w:rPr>
              <w:t>.</w:t>
            </w:r>
            <w:r w:rsidR="00627277" w:rsidRPr="00627277">
              <w:rPr>
                <w:rStyle w:val="FontStyle11"/>
                <w:sz w:val="28"/>
                <w:szCs w:val="28"/>
                <w:lang w:val="ru-RU" w:eastAsia="uk-UA"/>
              </w:rPr>
              <w:t xml:space="preserve"> </w:t>
            </w:r>
            <w:r w:rsidR="001271C8">
              <w:rPr>
                <w:rStyle w:val="FontStyle11"/>
                <w:sz w:val="28"/>
                <w:szCs w:val="28"/>
                <w:lang w:val="ru-RU" w:eastAsia="uk-UA"/>
              </w:rPr>
              <w:t>- №4.</w:t>
            </w:r>
            <w:r w:rsidR="00627277" w:rsidRPr="00627277">
              <w:rPr>
                <w:rStyle w:val="FontStyle11"/>
                <w:sz w:val="28"/>
                <w:szCs w:val="28"/>
                <w:lang w:val="ru-RU" w:eastAsia="uk-UA"/>
              </w:rPr>
              <w:t xml:space="preserve"> </w:t>
            </w:r>
            <w:r w:rsidR="001271C8">
              <w:rPr>
                <w:rStyle w:val="FontStyle11"/>
                <w:sz w:val="28"/>
                <w:szCs w:val="28"/>
                <w:lang w:val="ru-RU" w:eastAsia="uk-UA"/>
              </w:rPr>
              <w:t>- С. 85-92.</w:t>
            </w:r>
          </w:p>
        </w:tc>
      </w:tr>
      <w:tr w:rsidR="00C41945" w:rsidRPr="00865CD4" w:rsidTr="00376D0E">
        <w:trPr>
          <w:trHeight w:val="267"/>
        </w:trPr>
        <w:tc>
          <w:tcPr>
            <w:tcW w:w="726" w:type="dxa"/>
          </w:tcPr>
          <w:p w:rsidR="00C41945" w:rsidRPr="00C802A5" w:rsidRDefault="00C41945" w:rsidP="003636E9">
            <w:pPr>
              <w:pStyle w:val="aa"/>
              <w:rPr>
                <w:b w:val="0"/>
                <w:szCs w:val="28"/>
                <w:lang w:val="ru-RU"/>
              </w:rPr>
            </w:pPr>
            <w:r w:rsidRPr="00C802A5">
              <w:rPr>
                <w:b w:val="0"/>
                <w:szCs w:val="28"/>
                <w:lang w:val="ru-RU"/>
              </w:rPr>
              <w:t>274.</w:t>
            </w:r>
          </w:p>
        </w:tc>
        <w:tc>
          <w:tcPr>
            <w:tcW w:w="9293" w:type="dxa"/>
          </w:tcPr>
          <w:p w:rsidR="00C41945" w:rsidRPr="00865CD4" w:rsidRDefault="00C41945" w:rsidP="00E27485">
            <w:pPr>
              <w:pStyle w:val="Style6"/>
              <w:widowControl/>
              <w:tabs>
                <w:tab w:val="left" w:pos="331"/>
              </w:tabs>
              <w:spacing w:before="10" w:line="360" w:lineRule="auto"/>
              <w:jc w:val="both"/>
              <w:rPr>
                <w:rStyle w:val="FontStyle12"/>
                <w:sz w:val="28"/>
                <w:szCs w:val="28"/>
                <w:lang w:eastAsia="uk-UA"/>
              </w:rPr>
            </w:pPr>
            <w:r w:rsidRPr="00865CD4">
              <w:rPr>
                <w:rStyle w:val="FontStyle12"/>
                <w:sz w:val="28"/>
                <w:szCs w:val="28"/>
                <w:lang w:eastAsia="uk-UA"/>
              </w:rPr>
              <w:t>Суслов В.С. Шестиатомный спирт-сорбит // Многоатомные спирты и их применение в трансфузиологии</w:t>
            </w:r>
            <w:r w:rsidR="00E27485" w:rsidRPr="00865CD4">
              <w:rPr>
                <w:rStyle w:val="FontStyle12"/>
                <w:sz w:val="28"/>
                <w:szCs w:val="28"/>
                <w:lang w:eastAsia="uk-UA"/>
              </w:rPr>
              <w:t>.</w:t>
            </w:r>
            <w:r w:rsidRPr="00865CD4">
              <w:rPr>
                <w:rStyle w:val="FontStyle12"/>
                <w:sz w:val="28"/>
                <w:szCs w:val="28"/>
                <w:lang w:eastAsia="uk-UA"/>
              </w:rPr>
              <w:t xml:space="preserve"> Под ред. А.Н. Филатова </w:t>
            </w:r>
            <w:r w:rsidR="00E27485" w:rsidRPr="00E95909">
              <w:rPr>
                <w:rStyle w:val="FontStyle12"/>
                <w:sz w:val="28"/>
                <w:szCs w:val="28"/>
                <w:lang w:val="ru-RU" w:eastAsia="uk-UA"/>
              </w:rPr>
              <w:t xml:space="preserve">/ </w:t>
            </w:r>
            <w:r w:rsidR="00E27485" w:rsidRPr="00865CD4">
              <w:rPr>
                <w:rStyle w:val="FontStyle12"/>
                <w:sz w:val="28"/>
                <w:szCs w:val="28"/>
                <w:lang w:eastAsia="uk-UA"/>
              </w:rPr>
              <w:t xml:space="preserve">Суслов В.С. </w:t>
            </w:r>
            <w:r w:rsidR="00D9532F">
              <w:rPr>
                <w:rStyle w:val="FontStyle12"/>
                <w:sz w:val="28"/>
                <w:szCs w:val="28"/>
                <w:lang w:eastAsia="uk-UA"/>
              </w:rPr>
              <w:t>- Л.</w:t>
            </w:r>
            <w:r w:rsidR="00D9532F" w:rsidRPr="00E95909">
              <w:rPr>
                <w:rStyle w:val="FontStyle12"/>
                <w:sz w:val="28"/>
                <w:szCs w:val="28"/>
                <w:lang w:val="ru-RU" w:eastAsia="uk-UA"/>
              </w:rPr>
              <w:t>.</w:t>
            </w:r>
            <w:r w:rsidR="00D9532F">
              <w:rPr>
                <w:rStyle w:val="FontStyle12"/>
                <w:sz w:val="28"/>
                <w:szCs w:val="28"/>
                <w:lang w:val="ru-RU" w:eastAsia="uk-UA"/>
              </w:rPr>
              <w:t xml:space="preserve"> - </w:t>
            </w:r>
            <w:r w:rsidRPr="00865CD4">
              <w:rPr>
                <w:rStyle w:val="FontStyle12"/>
                <w:sz w:val="28"/>
                <w:szCs w:val="28"/>
                <w:lang w:eastAsia="uk-UA"/>
              </w:rPr>
              <w:t xml:space="preserve">1997. </w:t>
            </w:r>
            <w:r w:rsidR="00E27485" w:rsidRPr="00E95909">
              <w:rPr>
                <w:rStyle w:val="FontStyle12"/>
                <w:sz w:val="28"/>
                <w:szCs w:val="28"/>
                <w:lang w:val="ru-RU" w:eastAsia="uk-UA"/>
              </w:rPr>
              <w:t>-</w:t>
            </w:r>
            <w:r w:rsidR="00D9532F" w:rsidRPr="00E95909">
              <w:rPr>
                <w:rStyle w:val="FontStyle12"/>
                <w:sz w:val="28"/>
                <w:szCs w:val="28"/>
                <w:lang w:val="ru-RU" w:eastAsia="uk-UA"/>
              </w:rPr>
              <w:t xml:space="preserve"> </w:t>
            </w:r>
            <w:r w:rsidRPr="00865CD4">
              <w:rPr>
                <w:rStyle w:val="FontStyle12"/>
                <w:sz w:val="28"/>
                <w:szCs w:val="28"/>
                <w:lang w:eastAsia="uk-UA"/>
              </w:rPr>
              <w:t>С. 44-72.</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275.</w:t>
            </w:r>
          </w:p>
        </w:tc>
        <w:tc>
          <w:tcPr>
            <w:tcW w:w="9293" w:type="dxa"/>
          </w:tcPr>
          <w:p w:rsidR="00E71973" w:rsidRPr="00865CD4" w:rsidRDefault="00E71973" w:rsidP="00E27485">
            <w:pPr>
              <w:pStyle w:val="Style4"/>
              <w:widowControl/>
              <w:tabs>
                <w:tab w:val="left" w:pos="341"/>
              </w:tabs>
              <w:spacing w:before="67" w:line="360" w:lineRule="auto"/>
              <w:ind w:right="58"/>
              <w:jc w:val="both"/>
              <w:rPr>
                <w:rStyle w:val="FontStyle12"/>
                <w:sz w:val="28"/>
                <w:szCs w:val="28"/>
                <w:lang w:eastAsia="uk-UA"/>
              </w:rPr>
            </w:pPr>
            <w:r w:rsidRPr="00865CD4">
              <w:rPr>
                <w:rStyle w:val="FontStyle12"/>
                <w:sz w:val="28"/>
                <w:szCs w:val="28"/>
                <w:lang w:val="en-US" w:eastAsia="en-US"/>
              </w:rPr>
              <w:t xml:space="preserve">Aiturson G., Thorent L. </w:t>
            </w:r>
            <w:r w:rsidR="00E27485" w:rsidRPr="00865CD4">
              <w:rPr>
                <w:rStyle w:val="FontStyle12"/>
                <w:sz w:val="28"/>
                <w:szCs w:val="28"/>
                <w:lang w:val="en-US" w:eastAsia="en-US"/>
              </w:rPr>
              <w:t>Fluid therapy in shock /</w:t>
            </w:r>
            <w:r w:rsidR="00436820">
              <w:rPr>
                <w:rStyle w:val="FontStyle12"/>
                <w:sz w:val="28"/>
                <w:szCs w:val="28"/>
                <w:lang w:val="en-US" w:eastAsia="en-US"/>
              </w:rPr>
              <w:t xml:space="preserve"> </w:t>
            </w:r>
            <w:r w:rsidR="00E27485" w:rsidRPr="00865CD4">
              <w:rPr>
                <w:rStyle w:val="FontStyle12"/>
                <w:sz w:val="28"/>
                <w:szCs w:val="28"/>
                <w:lang w:val="en-US" w:eastAsia="en-US"/>
              </w:rPr>
              <w:t xml:space="preserve">G. Aiturson, L. Thorent // </w:t>
            </w:r>
            <w:r w:rsidRPr="00865CD4">
              <w:rPr>
                <w:rStyle w:val="FontStyle12"/>
                <w:sz w:val="28"/>
                <w:szCs w:val="28"/>
                <w:lang w:val="en-US" w:eastAsia="en-US"/>
              </w:rPr>
              <w:t>World J. Surg.</w:t>
            </w:r>
            <w:r w:rsidRPr="00865CD4">
              <w:rPr>
                <w:rStyle w:val="FontStyle12"/>
                <w:sz w:val="28"/>
                <w:szCs w:val="28"/>
                <w:lang w:eastAsia="en-US"/>
              </w:rPr>
              <w:t xml:space="preserve"> – 2003. –</w:t>
            </w:r>
            <w:r w:rsidRPr="00865CD4">
              <w:rPr>
                <w:rStyle w:val="FontStyle12"/>
                <w:sz w:val="28"/>
                <w:szCs w:val="28"/>
                <w:lang w:val="en-US" w:eastAsia="en-US"/>
              </w:rPr>
              <w:t xml:space="preserve"> V</w:t>
            </w:r>
            <w:r w:rsidR="00E27485" w:rsidRPr="00865CD4">
              <w:rPr>
                <w:rStyle w:val="FontStyle12"/>
                <w:sz w:val="28"/>
                <w:szCs w:val="28"/>
                <w:lang w:val="en-US" w:eastAsia="en-US"/>
              </w:rPr>
              <w:t>.</w:t>
            </w:r>
            <w:r w:rsidRPr="00865CD4">
              <w:rPr>
                <w:rStyle w:val="FontStyle12"/>
                <w:sz w:val="28"/>
                <w:szCs w:val="28"/>
                <w:lang w:eastAsia="en-US"/>
              </w:rPr>
              <w:t xml:space="preserve">7. – </w:t>
            </w:r>
            <w:r w:rsidR="00E27485" w:rsidRPr="00865CD4">
              <w:rPr>
                <w:rStyle w:val="FontStyle12"/>
                <w:sz w:val="28"/>
                <w:szCs w:val="28"/>
                <w:lang w:val="en-US" w:eastAsia="en-US"/>
              </w:rPr>
              <w:t>P.</w:t>
            </w:r>
            <w:r w:rsidR="00D9532F" w:rsidRPr="00D9532F">
              <w:rPr>
                <w:rStyle w:val="FontStyle12"/>
                <w:sz w:val="28"/>
                <w:szCs w:val="28"/>
                <w:lang w:val="en-US" w:eastAsia="en-US"/>
              </w:rPr>
              <w:t xml:space="preserve"> </w:t>
            </w:r>
            <w:r w:rsidRPr="00865CD4">
              <w:rPr>
                <w:rStyle w:val="FontStyle12"/>
                <w:sz w:val="28"/>
                <w:szCs w:val="28"/>
                <w:lang w:eastAsia="en-US"/>
              </w:rPr>
              <w:t>573-580.</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276.</w:t>
            </w:r>
          </w:p>
        </w:tc>
        <w:tc>
          <w:tcPr>
            <w:tcW w:w="9293" w:type="dxa"/>
          </w:tcPr>
          <w:p w:rsidR="00E71973" w:rsidRPr="00865CD4" w:rsidRDefault="00E71973" w:rsidP="00E27485">
            <w:pPr>
              <w:pStyle w:val="Style2"/>
              <w:widowControl/>
              <w:tabs>
                <w:tab w:val="left" w:pos="336"/>
              </w:tabs>
              <w:spacing w:before="19" w:line="360" w:lineRule="auto"/>
              <w:ind w:firstLine="0"/>
              <w:jc w:val="both"/>
              <w:rPr>
                <w:rStyle w:val="FontStyle12"/>
                <w:sz w:val="28"/>
                <w:szCs w:val="28"/>
                <w:lang w:eastAsia="uk-UA"/>
              </w:rPr>
            </w:pPr>
            <w:r w:rsidRPr="00865CD4">
              <w:rPr>
                <w:rStyle w:val="FontStyle11"/>
                <w:sz w:val="28"/>
                <w:szCs w:val="28"/>
                <w:lang w:val="en-US" w:eastAsia="en-US"/>
              </w:rPr>
              <w:t>A comparative study of acetated Ringer’s solution and lactated Ringer’s solution as fluids after bu</w:t>
            </w:r>
            <w:r w:rsidR="00E27485" w:rsidRPr="00865CD4">
              <w:rPr>
                <w:rStyle w:val="FontStyle11"/>
                <w:sz w:val="28"/>
                <w:szCs w:val="28"/>
                <w:lang w:val="en-US" w:eastAsia="en-US"/>
              </w:rPr>
              <w:t>rn</w:t>
            </w:r>
            <w:r w:rsidRPr="00865CD4">
              <w:rPr>
                <w:rStyle w:val="FontStyle11"/>
                <w:sz w:val="28"/>
                <w:szCs w:val="28"/>
                <w:lang w:val="en-US" w:eastAsia="en-US"/>
              </w:rPr>
              <w:t>s</w:t>
            </w:r>
            <w:r w:rsidR="00E27485" w:rsidRPr="00865CD4">
              <w:rPr>
                <w:rStyle w:val="FontStyle11"/>
                <w:sz w:val="28"/>
                <w:szCs w:val="28"/>
                <w:lang w:val="en-US" w:eastAsia="en-US"/>
              </w:rPr>
              <w:t xml:space="preserve"> / K. Arai, K. Mukaida, Y. Fujioka</w:t>
            </w:r>
            <w:r w:rsidR="002A4723" w:rsidRPr="00865CD4">
              <w:rPr>
                <w:rStyle w:val="FontStyle20"/>
                <w:sz w:val="28"/>
                <w:szCs w:val="28"/>
                <w:lang w:val="en-US" w:eastAsia="en-US"/>
              </w:rPr>
              <w:t xml:space="preserve">[et al.] </w:t>
            </w:r>
            <w:r w:rsidR="00E27485" w:rsidRPr="00865CD4">
              <w:rPr>
                <w:rStyle w:val="FontStyle11"/>
                <w:sz w:val="28"/>
                <w:szCs w:val="28"/>
                <w:lang w:val="en-US" w:eastAsia="en-US"/>
              </w:rPr>
              <w:t xml:space="preserve"> // </w:t>
            </w:r>
            <w:r w:rsidRPr="00865CD4">
              <w:rPr>
                <w:rStyle w:val="FontStyle11"/>
                <w:sz w:val="28"/>
                <w:szCs w:val="28"/>
                <w:lang w:val="en-US" w:eastAsia="en-US"/>
              </w:rPr>
              <w:t>Hiroshima J</w:t>
            </w:r>
            <w:r w:rsidR="00E27485" w:rsidRPr="00865CD4">
              <w:rPr>
                <w:rStyle w:val="FontStyle11"/>
                <w:sz w:val="28"/>
                <w:szCs w:val="28"/>
                <w:lang w:val="en-US" w:eastAsia="en-US"/>
              </w:rPr>
              <w:t>.</w:t>
            </w:r>
            <w:r w:rsidRPr="00865CD4">
              <w:rPr>
                <w:rStyle w:val="FontStyle11"/>
                <w:sz w:val="28"/>
                <w:szCs w:val="28"/>
                <w:lang w:val="en-US" w:eastAsia="en-US"/>
              </w:rPr>
              <w:t xml:space="preserve"> Anesth</w:t>
            </w:r>
            <w:r w:rsidR="00E27485" w:rsidRPr="00865CD4">
              <w:rPr>
                <w:rStyle w:val="FontStyle11"/>
                <w:sz w:val="28"/>
                <w:szCs w:val="28"/>
                <w:lang w:val="en-US" w:eastAsia="en-US"/>
              </w:rPr>
              <w:t>. -</w:t>
            </w:r>
            <w:r w:rsidR="00E27485" w:rsidRPr="00865CD4">
              <w:rPr>
                <w:rStyle w:val="FontStyle11"/>
                <w:sz w:val="28"/>
                <w:szCs w:val="28"/>
                <w:lang w:eastAsia="en-US"/>
              </w:rPr>
              <w:t xml:space="preserve"> 1999</w:t>
            </w:r>
            <w:r w:rsidR="00E27485" w:rsidRPr="00865CD4">
              <w:rPr>
                <w:rStyle w:val="FontStyle11"/>
                <w:sz w:val="28"/>
                <w:szCs w:val="28"/>
                <w:lang w:val="en-US" w:eastAsia="en-US"/>
              </w:rPr>
              <w:t>. -</w:t>
            </w:r>
            <w:r w:rsidR="00D9532F">
              <w:rPr>
                <w:rStyle w:val="FontStyle11"/>
                <w:sz w:val="28"/>
                <w:szCs w:val="28"/>
                <w:lang w:val="ru-RU" w:eastAsia="en-US"/>
              </w:rPr>
              <w:t xml:space="preserve"> </w:t>
            </w:r>
            <w:r w:rsidR="00E27485" w:rsidRPr="00865CD4">
              <w:rPr>
                <w:rStyle w:val="FontStyle11"/>
                <w:sz w:val="28"/>
                <w:szCs w:val="28"/>
                <w:lang w:val="en-US" w:eastAsia="en-US"/>
              </w:rPr>
              <w:t xml:space="preserve">V. </w:t>
            </w:r>
            <w:r w:rsidRPr="00865CD4">
              <w:rPr>
                <w:rStyle w:val="FontStyle11"/>
                <w:sz w:val="28"/>
                <w:szCs w:val="28"/>
                <w:lang w:eastAsia="en-US"/>
              </w:rPr>
              <w:t>25</w:t>
            </w:r>
            <w:r w:rsidR="00E27485" w:rsidRPr="00865CD4">
              <w:rPr>
                <w:rStyle w:val="FontStyle11"/>
                <w:sz w:val="28"/>
                <w:szCs w:val="28"/>
                <w:lang w:val="en-US" w:eastAsia="en-US"/>
              </w:rPr>
              <w:t xml:space="preserve">. - P. </w:t>
            </w:r>
            <w:r w:rsidRPr="00865CD4">
              <w:rPr>
                <w:rStyle w:val="FontStyle11"/>
                <w:sz w:val="28"/>
                <w:szCs w:val="28"/>
                <w:lang w:eastAsia="en-US"/>
              </w:rPr>
              <w:t>357-363.</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277.</w:t>
            </w:r>
          </w:p>
        </w:tc>
        <w:tc>
          <w:tcPr>
            <w:tcW w:w="9293" w:type="dxa"/>
          </w:tcPr>
          <w:p w:rsidR="00E71973" w:rsidRPr="00865CD4" w:rsidRDefault="00E27485" w:rsidP="00E27485">
            <w:pPr>
              <w:pStyle w:val="Style13"/>
              <w:widowControl/>
              <w:tabs>
                <w:tab w:val="left" w:pos="667"/>
              </w:tabs>
              <w:spacing w:before="5" w:line="360" w:lineRule="auto"/>
              <w:ind w:right="10" w:firstLine="0"/>
              <w:jc w:val="both"/>
              <w:rPr>
                <w:rStyle w:val="FontStyle12"/>
                <w:sz w:val="28"/>
                <w:szCs w:val="28"/>
                <w:lang w:eastAsia="uk-UA"/>
              </w:rPr>
            </w:pPr>
            <w:r w:rsidRPr="00865CD4">
              <w:rPr>
                <w:rStyle w:val="FontStyle28"/>
                <w:sz w:val="28"/>
                <w:szCs w:val="28"/>
                <w:lang w:val="en-US" w:eastAsia="en-US"/>
              </w:rPr>
              <w:t>Lang W.</w:t>
            </w:r>
            <w:r w:rsidR="00E71973" w:rsidRPr="00865CD4">
              <w:rPr>
                <w:rStyle w:val="FontStyle28"/>
                <w:sz w:val="28"/>
                <w:szCs w:val="28"/>
                <w:lang w:val="en-US" w:eastAsia="en-US"/>
              </w:rPr>
              <w:t xml:space="preserve"> Prediction of dilutional acidosis based on the revised classical d</w:t>
            </w:r>
            <w:r w:rsidRPr="00865CD4">
              <w:rPr>
                <w:rStyle w:val="FontStyle28"/>
                <w:sz w:val="28"/>
                <w:szCs w:val="28"/>
                <w:lang w:val="en-US" w:eastAsia="en-US"/>
              </w:rPr>
              <w:t>i</w:t>
            </w:r>
            <w:r w:rsidR="00436820">
              <w:rPr>
                <w:rStyle w:val="FontStyle28"/>
                <w:sz w:val="28"/>
                <w:szCs w:val="28"/>
                <w:lang w:val="en-US" w:eastAsia="en-US"/>
              </w:rPr>
              <w:t xml:space="preserve">lution concept for bicarbonate  </w:t>
            </w:r>
            <w:r w:rsidRPr="00865CD4">
              <w:rPr>
                <w:rStyle w:val="FontStyle28"/>
                <w:sz w:val="28"/>
                <w:szCs w:val="28"/>
                <w:lang w:val="en-US" w:eastAsia="en-US"/>
              </w:rPr>
              <w:t>/</w:t>
            </w:r>
            <w:r w:rsidR="00436820">
              <w:rPr>
                <w:rStyle w:val="FontStyle28"/>
                <w:sz w:val="28"/>
                <w:szCs w:val="28"/>
                <w:lang w:val="en-US" w:eastAsia="en-US"/>
              </w:rPr>
              <w:t xml:space="preserve"> </w:t>
            </w:r>
            <w:r w:rsidRPr="00865CD4">
              <w:rPr>
                <w:rStyle w:val="FontStyle28"/>
                <w:sz w:val="28"/>
                <w:szCs w:val="28"/>
                <w:lang w:val="en-US" w:eastAsia="en-US"/>
              </w:rPr>
              <w:t xml:space="preserve">W.Lang, R. Zander // </w:t>
            </w:r>
            <w:r w:rsidR="00E71973" w:rsidRPr="00865CD4">
              <w:rPr>
                <w:rStyle w:val="FontStyle28"/>
                <w:sz w:val="28"/>
                <w:szCs w:val="28"/>
                <w:lang w:val="en-US" w:eastAsia="en-US"/>
              </w:rPr>
              <w:t>J</w:t>
            </w:r>
            <w:r w:rsidRPr="00865CD4">
              <w:rPr>
                <w:rStyle w:val="FontStyle28"/>
                <w:sz w:val="28"/>
                <w:szCs w:val="28"/>
                <w:lang w:val="en-US" w:eastAsia="en-US"/>
              </w:rPr>
              <w:t>.</w:t>
            </w:r>
            <w:r w:rsidR="00E71973" w:rsidRPr="00865CD4">
              <w:rPr>
                <w:rStyle w:val="FontStyle28"/>
                <w:sz w:val="28"/>
                <w:szCs w:val="28"/>
                <w:lang w:val="en-US" w:eastAsia="en-US"/>
              </w:rPr>
              <w:t xml:space="preserve"> Appl</w:t>
            </w:r>
            <w:r w:rsidRPr="00865CD4">
              <w:rPr>
                <w:rStyle w:val="FontStyle28"/>
                <w:sz w:val="28"/>
                <w:szCs w:val="28"/>
                <w:lang w:val="en-US" w:eastAsia="en-US"/>
              </w:rPr>
              <w:t>.</w:t>
            </w:r>
            <w:r w:rsidR="00E71973" w:rsidRPr="00865CD4">
              <w:rPr>
                <w:rStyle w:val="FontStyle28"/>
                <w:sz w:val="28"/>
                <w:szCs w:val="28"/>
                <w:lang w:val="en-US" w:eastAsia="en-US"/>
              </w:rPr>
              <w:t xml:space="preserve"> Physiol</w:t>
            </w:r>
            <w:r w:rsidRPr="00865CD4">
              <w:rPr>
                <w:rStyle w:val="FontStyle28"/>
                <w:sz w:val="28"/>
                <w:szCs w:val="28"/>
                <w:lang w:val="en-US" w:eastAsia="en-US"/>
              </w:rPr>
              <w:t>. -</w:t>
            </w:r>
            <w:r w:rsidR="00E71973" w:rsidRPr="00865CD4">
              <w:rPr>
                <w:rStyle w:val="FontStyle28"/>
                <w:sz w:val="28"/>
                <w:szCs w:val="28"/>
                <w:lang w:eastAsia="en-US"/>
              </w:rPr>
              <w:t xml:space="preserve"> 2005</w:t>
            </w:r>
            <w:r w:rsidRPr="00865CD4">
              <w:rPr>
                <w:rStyle w:val="FontStyle28"/>
                <w:sz w:val="28"/>
                <w:szCs w:val="28"/>
                <w:lang w:val="en-US" w:eastAsia="en-US"/>
              </w:rPr>
              <w:t>. -</w:t>
            </w:r>
            <w:r w:rsidR="00D9532F" w:rsidRPr="00436820">
              <w:rPr>
                <w:rStyle w:val="FontStyle28"/>
                <w:sz w:val="28"/>
                <w:szCs w:val="28"/>
                <w:lang w:val="en-US" w:eastAsia="en-US"/>
              </w:rPr>
              <w:t xml:space="preserve"> </w:t>
            </w:r>
            <w:r w:rsidRPr="00865CD4">
              <w:rPr>
                <w:rStyle w:val="FontStyle28"/>
                <w:sz w:val="28"/>
                <w:szCs w:val="28"/>
                <w:lang w:val="en-US" w:eastAsia="en-US"/>
              </w:rPr>
              <w:t xml:space="preserve">V. </w:t>
            </w:r>
            <w:r w:rsidR="00E71973" w:rsidRPr="00865CD4">
              <w:rPr>
                <w:rStyle w:val="FontStyle28"/>
                <w:sz w:val="28"/>
                <w:szCs w:val="28"/>
                <w:lang w:eastAsia="en-US"/>
              </w:rPr>
              <w:t>98</w:t>
            </w:r>
            <w:r w:rsidRPr="00865CD4">
              <w:rPr>
                <w:rStyle w:val="FontStyle28"/>
                <w:sz w:val="28"/>
                <w:szCs w:val="28"/>
                <w:lang w:val="en-US" w:eastAsia="en-US"/>
              </w:rPr>
              <w:t>. -</w:t>
            </w:r>
            <w:r w:rsidR="00D9532F" w:rsidRPr="00436820">
              <w:rPr>
                <w:rStyle w:val="FontStyle28"/>
                <w:sz w:val="28"/>
                <w:szCs w:val="28"/>
                <w:lang w:val="en-US" w:eastAsia="en-US"/>
              </w:rPr>
              <w:t xml:space="preserve"> </w:t>
            </w:r>
            <w:r w:rsidRPr="00865CD4">
              <w:rPr>
                <w:rStyle w:val="FontStyle28"/>
                <w:sz w:val="28"/>
                <w:szCs w:val="28"/>
                <w:lang w:val="en-US" w:eastAsia="en-US"/>
              </w:rPr>
              <w:t xml:space="preserve">P. </w:t>
            </w:r>
            <w:r w:rsidR="00E71973" w:rsidRPr="00865CD4">
              <w:rPr>
                <w:rStyle w:val="FontStyle28"/>
                <w:sz w:val="28"/>
                <w:szCs w:val="28"/>
                <w:lang w:eastAsia="en-US"/>
              </w:rPr>
              <w:t>62-71.</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lastRenderedPageBreak/>
              <w:t>278.</w:t>
            </w:r>
          </w:p>
        </w:tc>
        <w:tc>
          <w:tcPr>
            <w:tcW w:w="9293" w:type="dxa"/>
          </w:tcPr>
          <w:p w:rsidR="00E71973" w:rsidRPr="00865CD4" w:rsidRDefault="00E71973" w:rsidP="00E27485">
            <w:pPr>
              <w:pStyle w:val="Style7"/>
              <w:widowControl/>
              <w:spacing w:line="360" w:lineRule="auto"/>
              <w:ind w:firstLine="0"/>
              <w:rPr>
                <w:rStyle w:val="FontStyle12"/>
                <w:sz w:val="28"/>
                <w:szCs w:val="28"/>
                <w:lang w:eastAsia="uk-UA"/>
              </w:rPr>
            </w:pPr>
            <w:r w:rsidRPr="00865CD4">
              <w:rPr>
                <w:rStyle w:val="FontStyle18"/>
                <w:sz w:val="28"/>
                <w:szCs w:val="28"/>
                <w:lang w:val="en-US" w:eastAsia="uk-UA"/>
              </w:rPr>
              <w:t>Mudge G.H.</w:t>
            </w:r>
            <w:r w:rsidR="00CA65D7">
              <w:rPr>
                <w:rStyle w:val="FontStyle18"/>
                <w:sz w:val="28"/>
                <w:szCs w:val="28"/>
                <w:lang w:val="en-US" w:eastAsia="uk-UA"/>
              </w:rPr>
              <w:t xml:space="preserve"> </w:t>
            </w:r>
            <w:r w:rsidRPr="00865CD4">
              <w:rPr>
                <w:rStyle w:val="FontStyle18"/>
                <w:sz w:val="28"/>
                <w:szCs w:val="28"/>
                <w:lang w:val="en-US" w:eastAsia="uk-UA"/>
              </w:rPr>
              <w:t>Sodium ac</w:t>
            </w:r>
            <w:r w:rsidR="00E27485" w:rsidRPr="00865CD4">
              <w:rPr>
                <w:rStyle w:val="FontStyle18"/>
                <w:sz w:val="28"/>
                <w:szCs w:val="28"/>
                <w:lang w:val="en-US" w:eastAsia="uk-UA"/>
              </w:rPr>
              <w:t>etate as a source of fixed base /</w:t>
            </w:r>
            <w:r w:rsidR="00CA65D7">
              <w:rPr>
                <w:rStyle w:val="FontStyle18"/>
                <w:sz w:val="28"/>
                <w:szCs w:val="28"/>
                <w:lang w:val="en-US" w:eastAsia="uk-UA"/>
              </w:rPr>
              <w:t xml:space="preserve"> </w:t>
            </w:r>
            <w:r w:rsidR="00E27485" w:rsidRPr="00865CD4">
              <w:rPr>
                <w:rStyle w:val="FontStyle18"/>
                <w:sz w:val="28"/>
                <w:szCs w:val="28"/>
                <w:lang w:val="en-US" w:eastAsia="uk-UA"/>
              </w:rPr>
              <w:t xml:space="preserve">G.H. Mudge, J.A. Manning, A. // Gilman </w:t>
            </w:r>
            <w:r w:rsidRPr="00865CD4">
              <w:rPr>
                <w:rStyle w:val="FontStyle18"/>
                <w:sz w:val="28"/>
                <w:szCs w:val="28"/>
                <w:lang w:val="en-US" w:eastAsia="uk-UA"/>
              </w:rPr>
              <w:t xml:space="preserve">Proc </w:t>
            </w:r>
            <w:r w:rsidR="00E27485" w:rsidRPr="00865CD4">
              <w:rPr>
                <w:rStyle w:val="FontStyle18"/>
                <w:sz w:val="28"/>
                <w:szCs w:val="28"/>
                <w:lang w:val="en-US" w:eastAsia="uk-UA"/>
              </w:rPr>
              <w:t>.</w:t>
            </w:r>
            <w:r w:rsidRPr="00865CD4">
              <w:rPr>
                <w:rStyle w:val="FontStyle18"/>
                <w:sz w:val="28"/>
                <w:szCs w:val="28"/>
                <w:lang w:val="en-US" w:eastAsia="uk-UA"/>
              </w:rPr>
              <w:t>Soc</w:t>
            </w:r>
            <w:r w:rsidR="00E27485" w:rsidRPr="00865CD4">
              <w:rPr>
                <w:rStyle w:val="FontStyle18"/>
                <w:sz w:val="28"/>
                <w:szCs w:val="28"/>
                <w:lang w:val="en-US" w:eastAsia="uk-UA"/>
              </w:rPr>
              <w:t>.</w:t>
            </w:r>
            <w:r w:rsidRPr="00865CD4">
              <w:rPr>
                <w:rStyle w:val="FontStyle18"/>
                <w:sz w:val="28"/>
                <w:szCs w:val="28"/>
                <w:lang w:val="en-US" w:eastAsia="uk-UA"/>
              </w:rPr>
              <w:t xml:space="preserve"> Exp</w:t>
            </w:r>
            <w:r w:rsidR="00E27485" w:rsidRPr="00865CD4">
              <w:rPr>
                <w:rStyle w:val="FontStyle18"/>
                <w:sz w:val="28"/>
                <w:szCs w:val="28"/>
                <w:lang w:val="en-US" w:eastAsia="uk-UA"/>
              </w:rPr>
              <w:t>.</w:t>
            </w:r>
            <w:r w:rsidRPr="00865CD4">
              <w:rPr>
                <w:rStyle w:val="FontStyle18"/>
                <w:sz w:val="28"/>
                <w:szCs w:val="28"/>
                <w:lang w:val="en-US" w:eastAsia="uk-UA"/>
              </w:rPr>
              <w:t xml:space="preserve"> Biol</w:t>
            </w:r>
            <w:r w:rsidR="00E27485" w:rsidRPr="00865CD4">
              <w:rPr>
                <w:rStyle w:val="FontStyle18"/>
                <w:sz w:val="28"/>
                <w:szCs w:val="28"/>
                <w:lang w:val="en-US" w:eastAsia="uk-UA"/>
              </w:rPr>
              <w:t>.</w:t>
            </w:r>
            <w:r w:rsidRPr="00865CD4">
              <w:rPr>
                <w:rStyle w:val="FontStyle18"/>
                <w:sz w:val="28"/>
                <w:szCs w:val="28"/>
                <w:lang w:val="en-US" w:eastAsia="uk-UA"/>
              </w:rPr>
              <w:t xml:space="preserve"> Med</w:t>
            </w:r>
            <w:r w:rsidR="00E27485" w:rsidRPr="00865CD4">
              <w:rPr>
                <w:rStyle w:val="FontStyle18"/>
                <w:sz w:val="28"/>
                <w:szCs w:val="28"/>
                <w:lang w:val="en-US" w:eastAsia="uk-UA"/>
              </w:rPr>
              <w:t>. -</w:t>
            </w:r>
            <w:r w:rsidRPr="00865CD4">
              <w:rPr>
                <w:rStyle w:val="FontStyle18"/>
                <w:sz w:val="28"/>
                <w:szCs w:val="28"/>
                <w:lang w:eastAsia="uk-UA"/>
              </w:rPr>
              <w:t xml:space="preserve"> 2009</w:t>
            </w:r>
            <w:r w:rsidR="00E27485" w:rsidRPr="00865CD4">
              <w:rPr>
                <w:rStyle w:val="FontStyle18"/>
                <w:sz w:val="28"/>
                <w:szCs w:val="28"/>
                <w:lang w:val="en-US" w:eastAsia="uk-UA"/>
              </w:rPr>
              <w:t>. P.</w:t>
            </w:r>
            <w:r w:rsidRPr="00865CD4">
              <w:rPr>
                <w:rStyle w:val="FontStyle18"/>
                <w:sz w:val="28"/>
                <w:szCs w:val="28"/>
                <w:lang w:eastAsia="uk-UA"/>
              </w:rPr>
              <w:t>71</w:t>
            </w:r>
            <w:r w:rsidR="00E27485" w:rsidRPr="00865CD4">
              <w:rPr>
                <w:rStyle w:val="FontStyle18"/>
                <w:sz w:val="28"/>
                <w:szCs w:val="28"/>
                <w:lang w:val="en-US" w:eastAsia="uk-UA"/>
              </w:rPr>
              <w:t>. -</w:t>
            </w:r>
            <w:r w:rsidR="00CA65D7">
              <w:rPr>
                <w:rStyle w:val="FontStyle18"/>
                <w:sz w:val="28"/>
                <w:szCs w:val="28"/>
                <w:lang w:val="en-US" w:eastAsia="uk-UA"/>
              </w:rPr>
              <w:t xml:space="preserve"> </w:t>
            </w:r>
            <w:r w:rsidR="00E27485" w:rsidRPr="00865CD4">
              <w:rPr>
                <w:rStyle w:val="FontStyle18"/>
                <w:sz w:val="28"/>
                <w:szCs w:val="28"/>
                <w:lang w:val="en-US" w:eastAsia="uk-UA"/>
              </w:rPr>
              <w:t xml:space="preserve">P. </w:t>
            </w:r>
            <w:r w:rsidRPr="00865CD4">
              <w:rPr>
                <w:rStyle w:val="FontStyle18"/>
                <w:sz w:val="28"/>
                <w:szCs w:val="28"/>
                <w:lang w:eastAsia="uk-UA"/>
              </w:rPr>
              <w:t>136-138.</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279.</w:t>
            </w:r>
          </w:p>
        </w:tc>
        <w:tc>
          <w:tcPr>
            <w:tcW w:w="9293" w:type="dxa"/>
          </w:tcPr>
          <w:p w:rsidR="00E71973" w:rsidRPr="00865CD4" w:rsidRDefault="00E71973" w:rsidP="002A4723">
            <w:pPr>
              <w:pStyle w:val="Style18"/>
              <w:widowControl/>
              <w:tabs>
                <w:tab w:val="left" w:pos="686"/>
              </w:tabs>
              <w:spacing w:line="360" w:lineRule="auto"/>
              <w:ind w:firstLine="0"/>
              <w:rPr>
                <w:rStyle w:val="FontStyle12"/>
                <w:sz w:val="28"/>
                <w:szCs w:val="28"/>
                <w:lang w:eastAsia="uk-UA"/>
              </w:rPr>
            </w:pPr>
            <w:r w:rsidRPr="00865CD4">
              <w:rPr>
                <w:rStyle w:val="FontStyle20"/>
                <w:sz w:val="28"/>
                <w:szCs w:val="28"/>
                <w:lang w:val="en-US" w:eastAsia="en-US"/>
              </w:rPr>
              <w:t>The significance of lacti</w:t>
            </w:r>
            <w:r w:rsidR="009A1D15" w:rsidRPr="00865CD4">
              <w:rPr>
                <w:rStyle w:val="FontStyle20"/>
                <w:sz w:val="28"/>
                <w:szCs w:val="28"/>
                <w:lang w:val="en-US" w:eastAsia="en-US"/>
              </w:rPr>
              <w:t>cacidemia in the shock syndrome /</w:t>
            </w:r>
            <w:r w:rsidR="00D9532F" w:rsidRPr="00D9532F">
              <w:rPr>
                <w:rStyle w:val="FontStyle20"/>
                <w:sz w:val="28"/>
                <w:szCs w:val="28"/>
                <w:lang w:val="en-US" w:eastAsia="en-US"/>
              </w:rPr>
              <w:t xml:space="preserve"> </w:t>
            </w:r>
            <w:r w:rsidR="009A1D15" w:rsidRPr="00865CD4">
              <w:rPr>
                <w:rStyle w:val="FontStyle20"/>
                <w:sz w:val="28"/>
                <w:szCs w:val="28"/>
                <w:lang w:val="en-US" w:eastAsia="en-US"/>
              </w:rPr>
              <w:t xml:space="preserve">D.I. Peretz, M.H. Scott, J. Duff </w:t>
            </w:r>
            <w:r w:rsidR="002A4723" w:rsidRPr="00865CD4">
              <w:rPr>
                <w:rStyle w:val="FontStyle20"/>
                <w:sz w:val="28"/>
                <w:szCs w:val="28"/>
                <w:lang w:val="en-US" w:eastAsia="en-US"/>
              </w:rPr>
              <w:t xml:space="preserve">[et al.] </w:t>
            </w:r>
            <w:r w:rsidR="009A1D15" w:rsidRPr="00865CD4">
              <w:rPr>
                <w:rStyle w:val="FontStyle20"/>
                <w:sz w:val="28"/>
                <w:szCs w:val="28"/>
                <w:lang w:val="en-US" w:eastAsia="en-US"/>
              </w:rPr>
              <w:t xml:space="preserve">// </w:t>
            </w:r>
            <w:r w:rsidRPr="00865CD4">
              <w:rPr>
                <w:rStyle w:val="FontStyle20"/>
                <w:sz w:val="28"/>
                <w:szCs w:val="28"/>
                <w:lang w:val="en-US" w:eastAsia="en-US"/>
              </w:rPr>
              <w:t>Ann</w:t>
            </w:r>
            <w:r w:rsidR="009A1D15" w:rsidRPr="00865CD4">
              <w:rPr>
                <w:rStyle w:val="FontStyle20"/>
                <w:sz w:val="28"/>
                <w:szCs w:val="28"/>
                <w:lang w:val="en-US" w:eastAsia="en-US"/>
              </w:rPr>
              <w:t>.</w:t>
            </w:r>
            <w:r w:rsidRPr="00865CD4">
              <w:rPr>
                <w:rStyle w:val="FontStyle20"/>
                <w:sz w:val="28"/>
                <w:szCs w:val="28"/>
                <w:lang w:val="en-US" w:eastAsia="en-US"/>
              </w:rPr>
              <w:t xml:space="preserve"> NY Acad</w:t>
            </w:r>
            <w:r w:rsidR="009A1D15" w:rsidRPr="00865CD4">
              <w:rPr>
                <w:rStyle w:val="FontStyle20"/>
                <w:sz w:val="28"/>
                <w:szCs w:val="28"/>
                <w:lang w:val="en-US" w:eastAsia="en-US"/>
              </w:rPr>
              <w:t>.</w:t>
            </w:r>
            <w:r w:rsidRPr="00865CD4">
              <w:rPr>
                <w:rStyle w:val="FontStyle20"/>
                <w:sz w:val="28"/>
                <w:szCs w:val="28"/>
                <w:lang w:val="en-US" w:eastAsia="en-US"/>
              </w:rPr>
              <w:t xml:space="preserve"> Sci</w:t>
            </w:r>
            <w:r w:rsidR="009A1D15" w:rsidRPr="00865CD4">
              <w:rPr>
                <w:rStyle w:val="FontStyle20"/>
                <w:sz w:val="28"/>
                <w:szCs w:val="28"/>
                <w:lang w:val="en-US" w:eastAsia="en-US"/>
              </w:rPr>
              <w:t>. -</w:t>
            </w:r>
            <w:r w:rsidR="00D9532F">
              <w:rPr>
                <w:rStyle w:val="FontStyle20"/>
                <w:sz w:val="28"/>
                <w:szCs w:val="28"/>
                <w:lang w:val="ru-RU" w:eastAsia="en-US"/>
              </w:rPr>
              <w:t xml:space="preserve"> </w:t>
            </w:r>
            <w:r w:rsidR="009A1D15" w:rsidRPr="00865CD4">
              <w:rPr>
                <w:rStyle w:val="FontStyle20"/>
                <w:sz w:val="28"/>
                <w:szCs w:val="28"/>
                <w:lang w:val="en-US" w:eastAsia="en-US"/>
              </w:rPr>
              <w:t>V.</w:t>
            </w:r>
            <w:r w:rsidRPr="00865CD4">
              <w:rPr>
                <w:rStyle w:val="FontStyle20"/>
                <w:sz w:val="28"/>
                <w:szCs w:val="28"/>
                <w:lang w:eastAsia="en-US"/>
              </w:rPr>
              <w:t>119</w:t>
            </w:r>
            <w:r w:rsidR="009A1D15" w:rsidRPr="00865CD4">
              <w:rPr>
                <w:rStyle w:val="FontStyle20"/>
                <w:sz w:val="28"/>
                <w:szCs w:val="28"/>
                <w:lang w:val="en-US" w:eastAsia="en-US"/>
              </w:rPr>
              <w:t>. -</w:t>
            </w:r>
            <w:r w:rsidR="00D9532F">
              <w:rPr>
                <w:rStyle w:val="FontStyle20"/>
                <w:sz w:val="28"/>
                <w:szCs w:val="28"/>
                <w:lang w:val="ru-RU" w:eastAsia="en-US"/>
              </w:rPr>
              <w:t xml:space="preserve"> </w:t>
            </w:r>
            <w:r w:rsidR="009A1D15" w:rsidRPr="00865CD4">
              <w:rPr>
                <w:rStyle w:val="FontStyle20"/>
                <w:sz w:val="28"/>
                <w:szCs w:val="28"/>
                <w:lang w:val="en-US" w:eastAsia="en-US"/>
              </w:rPr>
              <w:t xml:space="preserve">P. </w:t>
            </w:r>
            <w:r w:rsidRPr="00865CD4">
              <w:rPr>
                <w:rStyle w:val="FontStyle20"/>
                <w:sz w:val="28"/>
                <w:szCs w:val="28"/>
                <w:lang w:eastAsia="en-US"/>
              </w:rPr>
              <w:t>1133-1141.</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280.</w:t>
            </w:r>
          </w:p>
        </w:tc>
        <w:tc>
          <w:tcPr>
            <w:tcW w:w="9293" w:type="dxa"/>
          </w:tcPr>
          <w:p w:rsidR="00E71973" w:rsidRPr="00865CD4" w:rsidRDefault="009A1D15" w:rsidP="009A1D15">
            <w:pPr>
              <w:pStyle w:val="Style16"/>
              <w:widowControl/>
              <w:tabs>
                <w:tab w:val="left" w:pos="682"/>
              </w:tabs>
              <w:spacing w:line="360" w:lineRule="auto"/>
              <w:ind w:firstLine="0"/>
              <w:rPr>
                <w:rStyle w:val="FontStyle12"/>
                <w:sz w:val="28"/>
                <w:szCs w:val="28"/>
                <w:lang w:eastAsia="uk-UA"/>
              </w:rPr>
            </w:pPr>
            <w:r w:rsidRPr="00865CD4">
              <w:rPr>
                <w:rStyle w:val="FontStyle18"/>
                <w:sz w:val="28"/>
                <w:szCs w:val="28"/>
                <w:lang w:val="en-US" w:eastAsia="en-US"/>
              </w:rPr>
              <w:t xml:space="preserve">Mion </w:t>
            </w:r>
            <w:r w:rsidR="002D1EC6" w:rsidRPr="002D1EC6">
              <w:rPr>
                <w:rStyle w:val="FontStyle18"/>
                <w:sz w:val="28"/>
                <w:szCs w:val="28"/>
                <w:lang w:val="en-US" w:eastAsia="en-US"/>
              </w:rPr>
              <w:t xml:space="preserve"> </w:t>
            </w:r>
            <w:r w:rsidRPr="00865CD4">
              <w:rPr>
                <w:rStyle w:val="FontStyle18"/>
                <w:sz w:val="28"/>
                <w:szCs w:val="28"/>
                <w:lang w:val="en-US" w:eastAsia="en-US"/>
              </w:rPr>
              <w:t>C</w:t>
            </w:r>
            <w:r w:rsidR="002D1EC6" w:rsidRPr="002D1EC6">
              <w:rPr>
                <w:rStyle w:val="FontStyle18"/>
                <w:sz w:val="28"/>
                <w:szCs w:val="28"/>
                <w:lang w:val="en-US" w:eastAsia="en-US"/>
              </w:rPr>
              <w:t>.</w:t>
            </w:r>
            <w:r w:rsidRPr="00865CD4">
              <w:rPr>
                <w:rStyle w:val="FontStyle18"/>
                <w:sz w:val="28"/>
                <w:szCs w:val="28"/>
                <w:lang w:val="en-US" w:eastAsia="en-US"/>
              </w:rPr>
              <w:t xml:space="preserve">M. </w:t>
            </w:r>
            <w:r w:rsidR="00E71973" w:rsidRPr="00865CD4">
              <w:rPr>
                <w:rStyle w:val="FontStyle18"/>
                <w:sz w:val="28"/>
                <w:szCs w:val="28"/>
                <w:lang w:val="en-US" w:eastAsia="en-US"/>
              </w:rPr>
              <w:t xml:space="preserve">Substitution of sodium acetate for sodium bicarbonate in </w:t>
            </w:r>
            <w:r w:rsidRPr="00865CD4">
              <w:rPr>
                <w:rStyle w:val="FontStyle18"/>
                <w:sz w:val="28"/>
                <w:szCs w:val="28"/>
                <w:lang w:val="en-US" w:eastAsia="en-US"/>
              </w:rPr>
              <w:t xml:space="preserve">the bath fluid for hemodialysis </w:t>
            </w:r>
            <w:r w:rsidR="00D4510C">
              <w:rPr>
                <w:rStyle w:val="FontStyle18"/>
                <w:sz w:val="28"/>
                <w:szCs w:val="28"/>
                <w:lang w:val="en-US" w:eastAsia="en-US"/>
              </w:rPr>
              <w:t xml:space="preserve"> </w:t>
            </w:r>
            <w:r w:rsidRPr="00865CD4">
              <w:rPr>
                <w:rStyle w:val="FontStyle18"/>
                <w:sz w:val="28"/>
                <w:szCs w:val="28"/>
                <w:lang w:val="en-US" w:eastAsia="en-US"/>
              </w:rPr>
              <w:t>/</w:t>
            </w:r>
            <w:r w:rsidR="00D4510C">
              <w:rPr>
                <w:rStyle w:val="FontStyle18"/>
                <w:sz w:val="28"/>
                <w:szCs w:val="28"/>
                <w:lang w:val="en-US" w:eastAsia="en-US"/>
              </w:rPr>
              <w:t xml:space="preserve"> </w:t>
            </w:r>
            <w:r w:rsidR="007049C1" w:rsidRPr="00865CD4">
              <w:rPr>
                <w:rStyle w:val="FontStyle18"/>
                <w:sz w:val="28"/>
                <w:szCs w:val="28"/>
                <w:lang w:val="en-US" w:eastAsia="en-US"/>
              </w:rPr>
              <w:fldChar w:fldCharType="begin"/>
            </w:r>
            <w:r w:rsidRPr="00865CD4">
              <w:rPr>
                <w:rStyle w:val="FontStyle18"/>
                <w:sz w:val="28"/>
                <w:szCs w:val="28"/>
                <w:lang w:val="en-US" w:eastAsia="en-US"/>
              </w:rPr>
              <w:instrText xml:space="preserve"> LINK Word.Document.12 "I:\\дисертація ОКСАНА\\8Diо.doc" "OLE_LINK2" \a \r  \* MERGEFORMAT </w:instrText>
            </w:r>
            <w:r w:rsidR="007049C1" w:rsidRPr="00865CD4">
              <w:rPr>
                <w:rStyle w:val="FontStyle18"/>
                <w:sz w:val="28"/>
                <w:szCs w:val="28"/>
                <w:lang w:val="en-US" w:eastAsia="en-US"/>
              </w:rPr>
              <w:fldChar w:fldCharType="separate"/>
            </w:r>
            <w:r w:rsidRPr="00865CD4">
              <w:rPr>
                <w:rStyle w:val="FontStyle18"/>
                <w:sz w:val="28"/>
                <w:szCs w:val="28"/>
                <w:lang w:val="en-US" w:eastAsia="en-US"/>
              </w:rPr>
              <w:t>C.M.</w:t>
            </w:r>
            <w:r w:rsidR="007049C1" w:rsidRPr="00865CD4">
              <w:rPr>
                <w:rStyle w:val="FontStyle18"/>
                <w:sz w:val="28"/>
                <w:szCs w:val="28"/>
                <w:lang w:val="en-US" w:eastAsia="en-US"/>
              </w:rPr>
              <w:fldChar w:fldCharType="end"/>
            </w:r>
            <w:r w:rsidRPr="00865CD4">
              <w:rPr>
                <w:rStyle w:val="FontStyle18"/>
                <w:sz w:val="28"/>
                <w:szCs w:val="28"/>
                <w:lang w:val="en-US" w:eastAsia="en-US"/>
              </w:rPr>
              <w:t xml:space="preserve"> Mion, R.M. Hegstron, S.T. Boen, B.H.  Scribner // </w:t>
            </w:r>
            <w:r w:rsidR="00E71973" w:rsidRPr="00865CD4">
              <w:rPr>
                <w:rStyle w:val="FontStyle18"/>
                <w:sz w:val="28"/>
                <w:szCs w:val="28"/>
                <w:lang w:val="en-US" w:eastAsia="en-US"/>
              </w:rPr>
              <w:t>Trans</w:t>
            </w:r>
            <w:r w:rsidRPr="00865CD4">
              <w:rPr>
                <w:rStyle w:val="FontStyle18"/>
                <w:sz w:val="28"/>
                <w:szCs w:val="28"/>
                <w:lang w:val="en-US" w:eastAsia="en-US"/>
              </w:rPr>
              <w:t>.</w:t>
            </w:r>
            <w:r w:rsidR="00E71973" w:rsidRPr="00865CD4">
              <w:rPr>
                <w:rStyle w:val="FontStyle18"/>
                <w:sz w:val="28"/>
                <w:szCs w:val="28"/>
                <w:lang w:val="en-US" w:eastAsia="en-US"/>
              </w:rPr>
              <w:t xml:space="preserve"> Am</w:t>
            </w:r>
            <w:r w:rsidRPr="00865CD4">
              <w:rPr>
                <w:rStyle w:val="FontStyle18"/>
                <w:sz w:val="28"/>
                <w:szCs w:val="28"/>
                <w:lang w:val="en-US" w:eastAsia="en-US"/>
              </w:rPr>
              <w:t>.</w:t>
            </w:r>
            <w:r w:rsidR="00E71973" w:rsidRPr="00865CD4">
              <w:rPr>
                <w:rStyle w:val="FontStyle18"/>
                <w:sz w:val="28"/>
                <w:szCs w:val="28"/>
                <w:lang w:val="en-US" w:eastAsia="en-US"/>
              </w:rPr>
              <w:t xml:space="preserve"> Soc</w:t>
            </w:r>
            <w:r w:rsidRPr="00865CD4">
              <w:rPr>
                <w:rStyle w:val="FontStyle18"/>
                <w:sz w:val="28"/>
                <w:szCs w:val="28"/>
                <w:lang w:val="en-US" w:eastAsia="en-US"/>
              </w:rPr>
              <w:t>.</w:t>
            </w:r>
            <w:r w:rsidR="00E71973" w:rsidRPr="00865CD4">
              <w:rPr>
                <w:rStyle w:val="FontStyle18"/>
                <w:sz w:val="28"/>
                <w:szCs w:val="28"/>
                <w:lang w:val="en-US" w:eastAsia="en-US"/>
              </w:rPr>
              <w:t xml:space="preserve"> Artif</w:t>
            </w:r>
            <w:r w:rsidRPr="00865CD4">
              <w:rPr>
                <w:rStyle w:val="FontStyle18"/>
                <w:sz w:val="28"/>
                <w:szCs w:val="28"/>
                <w:lang w:val="en-US" w:eastAsia="en-US"/>
              </w:rPr>
              <w:t>.</w:t>
            </w:r>
            <w:r w:rsidR="00E71973" w:rsidRPr="00865CD4">
              <w:rPr>
                <w:rStyle w:val="FontStyle18"/>
                <w:sz w:val="28"/>
                <w:szCs w:val="28"/>
                <w:lang w:val="en-US" w:eastAsia="en-US"/>
              </w:rPr>
              <w:t xml:space="preserve"> Intern</w:t>
            </w:r>
            <w:r w:rsidRPr="00865CD4">
              <w:rPr>
                <w:rStyle w:val="FontStyle18"/>
                <w:sz w:val="28"/>
                <w:szCs w:val="28"/>
                <w:lang w:val="en-US" w:eastAsia="en-US"/>
              </w:rPr>
              <w:t>.</w:t>
            </w:r>
            <w:r w:rsidR="00E71973" w:rsidRPr="00865CD4">
              <w:rPr>
                <w:rStyle w:val="FontStyle18"/>
                <w:sz w:val="28"/>
                <w:szCs w:val="28"/>
                <w:lang w:val="en-US" w:eastAsia="en-US"/>
              </w:rPr>
              <w:t xml:space="preserve"> Org</w:t>
            </w:r>
            <w:r w:rsidRPr="00865CD4">
              <w:rPr>
                <w:rStyle w:val="FontStyle18"/>
                <w:sz w:val="28"/>
                <w:szCs w:val="28"/>
                <w:lang w:val="en-US" w:eastAsia="en-US"/>
              </w:rPr>
              <w:t>. -</w:t>
            </w:r>
            <w:r w:rsidR="00E71973" w:rsidRPr="00865CD4">
              <w:rPr>
                <w:rStyle w:val="FontStyle18"/>
                <w:sz w:val="28"/>
                <w:szCs w:val="28"/>
                <w:lang w:eastAsia="en-US"/>
              </w:rPr>
              <w:t xml:space="preserve"> 2004</w:t>
            </w:r>
            <w:r w:rsidRPr="00865CD4">
              <w:rPr>
                <w:rStyle w:val="FontStyle18"/>
                <w:sz w:val="28"/>
                <w:szCs w:val="28"/>
                <w:lang w:val="en-US" w:eastAsia="en-US"/>
              </w:rPr>
              <w:t>. -</w:t>
            </w:r>
            <w:r w:rsidR="00D9532F" w:rsidRPr="002D1EC6">
              <w:rPr>
                <w:rStyle w:val="FontStyle18"/>
                <w:sz w:val="28"/>
                <w:szCs w:val="28"/>
                <w:lang w:val="en-US" w:eastAsia="en-US"/>
              </w:rPr>
              <w:t xml:space="preserve"> </w:t>
            </w:r>
            <w:r w:rsidRPr="00865CD4">
              <w:rPr>
                <w:rStyle w:val="FontStyle18"/>
                <w:sz w:val="28"/>
                <w:szCs w:val="28"/>
                <w:lang w:val="en-US" w:eastAsia="en-US"/>
              </w:rPr>
              <w:t>№</w:t>
            </w:r>
            <w:r w:rsidR="00E71973" w:rsidRPr="00865CD4">
              <w:rPr>
                <w:rStyle w:val="FontStyle18"/>
                <w:sz w:val="28"/>
                <w:szCs w:val="28"/>
                <w:lang w:eastAsia="en-US"/>
              </w:rPr>
              <w:t>10</w:t>
            </w:r>
            <w:r w:rsidRPr="00865CD4">
              <w:rPr>
                <w:rStyle w:val="FontStyle18"/>
                <w:sz w:val="28"/>
                <w:szCs w:val="28"/>
                <w:lang w:val="en-US" w:eastAsia="en-US"/>
              </w:rPr>
              <w:t xml:space="preserve">. - P. </w:t>
            </w:r>
            <w:r w:rsidR="00E71973" w:rsidRPr="00865CD4">
              <w:rPr>
                <w:rStyle w:val="FontStyle18"/>
                <w:sz w:val="28"/>
                <w:szCs w:val="28"/>
                <w:lang w:eastAsia="en-US"/>
              </w:rPr>
              <w:t>110-115.</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281.</w:t>
            </w:r>
          </w:p>
        </w:tc>
        <w:tc>
          <w:tcPr>
            <w:tcW w:w="9293" w:type="dxa"/>
          </w:tcPr>
          <w:p w:rsidR="00E71973" w:rsidRPr="00865CD4" w:rsidRDefault="009A1D15" w:rsidP="009A1D15">
            <w:pPr>
              <w:pStyle w:val="Style7"/>
              <w:widowControl/>
              <w:spacing w:line="360" w:lineRule="auto"/>
              <w:ind w:firstLine="0"/>
              <w:rPr>
                <w:rStyle w:val="FontStyle12"/>
                <w:sz w:val="28"/>
                <w:szCs w:val="28"/>
                <w:lang w:eastAsia="uk-UA"/>
              </w:rPr>
            </w:pPr>
            <w:r w:rsidRPr="00865CD4">
              <w:rPr>
                <w:rStyle w:val="FontStyle28"/>
                <w:sz w:val="28"/>
                <w:szCs w:val="28"/>
                <w:lang w:val="en-US" w:eastAsia="uk-UA"/>
              </w:rPr>
              <w:t>Lyons J.H.</w:t>
            </w:r>
            <w:r w:rsidR="00E71973" w:rsidRPr="00865CD4">
              <w:rPr>
                <w:rStyle w:val="FontStyle28"/>
                <w:sz w:val="28"/>
                <w:szCs w:val="28"/>
                <w:lang w:val="en-US" w:eastAsia="uk-UA"/>
              </w:rPr>
              <w:t xml:space="preserve"> Posttraumatic alkalosis: Incidence and pathophysiology of alkalosis in combustiolog</w:t>
            </w:r>
            <w:r w:rsidRPr="00865CD4">
              <w:rPr>
                <w:rStyle w:val="FontStyle28"/>
                <w:sz w:val="28"/>
                <w:szCs w:val="28"/>
                <w:lang w:val="en-US" w:eastAsia="uk-UA"/>
              </w:rPr>
              <w:t xml:space="preserve">i /J.H. Lyons, F.D. Moore // </w:t>
            </w:r>
            <w:r w:rsidR="00E71973" w:rsidRPr="00865CD4">
              <w:rPr>
                <w:rStyle w:val="FontStyle28"/>
                <w:sz w:val="28"/>
                <w:szCs w:val="28"/>
                <w:lang w:val="en-US" w:eastAsia="uk-UA"/>
              </w:rPr>
              <w:t>Surgery</w:t>
            </w:r>
            <w:r w:rsidRPr="00865CD4">
              <w:rPr>
                <w:rStyle w:val="FontStyle28"/>
                <w:sz w:val="28"/>
                <w:szCs w:val="28"/>
                <w:lang w:val="en-US" w:eastAsia="uk-UA"/>
              </w:rPr>
              <w:t>. -</w:t>
            </w:r>
            <w:r w:rsidR="00E71973" w:rsidRPr="00865CD4">
              <w:rPr>
                <w:rStyle w:val="FontStyle28"/>
                <w:sz w:val="28"/>
                <w:szCs w:val="28"/>
                <w:lang w:eastAsia="uk-UA"/>
              </w:rPr>
              <w:t xml:space="preserve"> 2006</w:t>
            </w:r>
            <w:r w:rsidRPr="00865CD4">
              <w:rPr>
                <w:rStyle w:val="FontStyle28"/>
                <w:sz w:val="28"/>
                <w:szCs w:val="28"/>
                <w:lang w:val="en-US" w:eastAsia="uk-UA"/>
              </w:rPr>
              <w:t>. -</w:t>
            </w:r>
            <w:r w:rsidR="00D9532F" w:rsidRPr="00D9532F">
              <w:rPr>
                <w:rStyle w:val="FontStyle28"/>
                <w:sz w:val="28"/>
                <w:szCs w:val="28"/>
                <w:lang w:val="en-US" w:eastAsia="uk-UA"/>
              </w:rPr>
              <w:t xml:space="preserve"> </w:t>
            </w:r>
            <w:r w:rsidRPr="00865CD4">
              <w:rPr>
                <w:rStyle w:val="FontStyle28"/>
                <w:sz w:val="28"/>
                <w:szCs w:val="28"/>
                <w:lang w:val="en-US" w:eastAsia="uk-UA"/>
              </w:rPr>
              <w:t>V.</w:t>
            </w:r>
            <w:r w:rsidR="00E71973" w:rsidRPr="00865CD4">
              <w:rPr>
                <w:rStyle w:val="FontStyle28"/>
                <w:sz w:val="28"/>
                <w:szCs w:val="28"/>
                <w:lang w:eastAsia="uk-UA"/>
              </w:rPr>
              <w:t>60</w:t>
            </w:r>
            <w:r w:rsidRPr="00865CD4">
              <w:rPr>
                <w:rStyle w:val="FontStyle28"/>
                <w:sz w:val="28"/>
                <w:szCs w:val="28"/>
                <w:lang w:val="en-US" w:eastAsia="uk-UA"/>
              </w:rPr>
              <w:t>. -</w:t>
            </w:r>
            <w:r w:rsidR="00D9532F" w:rsidRPr="00D9532F">
              <w:rPr>
                <w:rStyle w:val="FontStyle28"/>
                <w:sz w:val="28"/>
                <w:szCs w:val="28"/>
                <w:lang w:val="en-US" w:eastAsia="uk-UA"/>
              </w:rPr>
              <w:t xml:space="preserve"> </w:t>
            </w:r>
            <w:r w:rsidRPr="00865CD4">
              <w:rPr>
                <w:rStyle w:val="FontStyle28"/>
                <w:sz w:val="28"/>
                <w:szCs w:val="28"/>
                <w:lang w:val="en-US" w:eastAsia="uk-UA"/>
              </w:rPr>
              <w:t xml:space="preserve">P. </w:t>
            </w:r>
            <w:r w:rsidR="00E71973" w:rsidRPr="00865CD4">
              <w:rPr>
                <w:rStyle w:val="FontStyle28"/>
                <w:sz w:val="28"/>
                <w:szCs w:val="28"/>
                <w:lang w:eastAsia="uk-UA"/>
              </w:rPr>
              <w:t>93-106.</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282.</w:t>
            </w:r>
          </w:p>
        </w:tc>
        <w:tc>
          <w:tcPr>
            <w:tcW w:w="9293" w:type="dxa"/>
          </w:tcPr>
          <w:p w:rsidR="00E71973" w:rsidRPr="00865CD4" w:rsidRDefault="00E71973" w:rsidP="002A4723">
            <w:pPr>
              <w:pStyle w:val="Style24"/>
              <w:widowControl/>
              <w:tabs>
                <w:tab w:val="left" w:pos="696"/>
              </w:tabs>
              <w:spacing w:line="360" w:lineRule="auto"/>
              <w:ind w:firstLine="0"/>
              <w:rPr>
                <w:rStyle w:val="FontStyle12"/>
                <w:sz w:val="28"/>
                <w:szCs w:val="28"/>
                <w:lang w:eastAsia="uk-UA"/>
              </w:rPr>
            </w:pPr>
            <w:r w:rsidRPr="00865CD4">
              <w:rPr>
                <w:rStyle w:val="FontStyle27"/>
                <w:sz w:val="28"/>
                <w:szCs w:val="28"/>
                <w:lang w:val="en-US" w:eastAsia="en-US"/>
              </w:rPr>
              <w:t xml:space="preserve">White S.A.Hartmann’s the solution? </w:t>
            </w:r>
            <w:r w:rsidR="002A4723" w:rsidRPr="00865CD4">
              <w:rPr>
                <w:rStyle w:val="FontStyle27"/>
                <w:sz w:val="28"/>
                <w:szCs w:val="28"/>
                <w:lang w:val="en-US" w:eastAsia="en-US"/>
              </w:rPr>
              <w:t xml:space="preserve">/ S.A. White, D.R. Goldhill // </w:t>
            </w:r>
            <w:r w:rsidRPr="00865CD4">
              <w:rPr>
                <w:rStyle w:val="FontStyle27"/>
                <w:sz w:val="28"/>
                <w:szCs w:val="28"/>
                <w:lang w:val="en-US" w:eastAsia="en-US"/>
              </w:rPr>
              <w:t>Anaesthesia</w:t>
            </w:r>
            <w:r w:rsidR="002A4723" w:rsidRPr="00865CD4">
              <w:rPr>
                <w:rStyle w:val="FontStyle27"/>
                <w:sz w:val="28"/>
                <w:szCs w:val="28"/>
                <w:lang w:val="en-US" w:eastAsia="en-US"/>
              </w:rPr>
              <w:t>. -</w:t>
            </w:r>
            <w:r w:rsidRPr="00865CD4">
              <w:rPr>
                <w:rStyle w:val="FontStyle27"/>
                <w:sz w:val="28"/>
                <w:szCs w:val="28"/>
                <w:lang w:eastAsia="en-US"/>
              </w:rPr>
              <w:t xml:space="preserve"> 2007</w:t>
            </w:r>
            <w:r w:rsidR="002A4723" w:rsidRPr="00865CD4">
              <w:rPr>
                <w:rStyle w:val="FontStyle27"/>
                <w:sz w:val="28"/>
                <w:szCs w:val="28"/>
                <w:lang w:val="en-US" w:eastAsia="en-US"/>
              </w:rPr>
              <w:t>. -</w:t>
            </w:r>
            <w:r w:rsidR="00D9532F" w:rsidRPr="00D9532F">
              <w:rPr>
                <w:rStyle w:val="FontStyle27"/>
                <w:sz w:val="28"/>
                <w:szCs w:val="28"/>
                <w:lang w:val="en-US" w:eastAsia="en-US"/>
              </w:rPr>
              <w:t xml:space="preserve"> </w:t>
            </w:r>
            <w:r w:rsidR="002A4723" w:rsidRPr="00865CD4">
              <w:rPr>
                <w:rStyle w:val="FontStyle27"/>
                <w:sz w:val="28"/>
                <w:szCs w:val="28"/>
                <w:lang w:val="en-US" w:eastAsia="en-US"/>
              </w:rPr>
              <w:t xml:space="preserve">V. </w:t>
            </w:r>
            <w:r w:rsidRPr="00865CD4">
              <w:rPr>
                <w:rStyle w:val="FontStyle27"/>
                <w:sz w:val="28"/>
                <w:szCs w:val="28"/>
                <w:lang w:eastAsia="en-US"/>
              </w:rPr>
              <w:t>52</w:t>
            </w:r>
            <w:r w:rsidR="002A4723" w:rsidRPr="00865CD4">
              <w:rPr>
                <w:rStyle w:val="FontStyle27"/>
                <w:sz w:val="28"/>
                <w:szCs w:val="28"/>
                <w:lang w:val="en-US" w:eastAsia="en-US"/>
              </w:rPr>
              <w:t>. -</w:t>
            </w:r>
            <w:r w:rsidR="00D9532F" w:rsidRPr="00D9532F">
              <w:rPr>
                <w:rStyle w:val="FontStyle27"/>
                <w:sz w:val="28"/>
                <w:szCs w:val="28"/>
                <w:lang w:val="en-US" w:eastAsia="en-US"/>
              </w:rPr>
              <w:t xml:space="preserve"> </w:t>
            </w:r>
            <w:r w:rsidR="002A4723" w:rsidRPr="00865CD4">
              <w:rPr>
                <w:rStyle w:val="FontStyle27"/>
                <w:sz w:val="28"/>
                <w:szCs w:val="28"/>
                <w:lang w:val="en-US" w:eastAsia="en-US"/>
              </w:rPr>
              <w:t xml:space="preserve">P. </w:t>
            </w:r>
            <w:r w:rsidRPr="00865CD4">
              <w:rPr>
                <w:rStyle w:val="FontStyle27"/>
                <w:sz w:val="28"/>
                <w:szCs w:val="28"/>
                <w:lang w:eastAsia="en-US"/>
              </w:rPr>
              <w:t>422-427.</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283.</w:t>
            </w:r>
          </w:p>
        </w:tc>
        <w:tc>
          <w:tcPr>
            <w:tcW w:w="9293" w:type="dxa"/>
          </w:tcPr>
          <w:p w:rsidR="00E71973" w:rsidRPr="00865CD4" w:rsidRDefault="002A4723" w:rsidP="002A4723">
            <w:pPr>
              <w:pStyle w:val="Style3"/>
              <w:widowControl/>
              <w:spacing w:before="5" w:line="360" w:lineRule="auto"/>
              <w:ind w:firstLine="0"/>
              <w:rPr>
                <w:rStyle w:val="FontStyle12"/>
                <w:sz w:val="28"/>
                <w:szCs w:val="28"/>
                <w:lang w:eastAsia="uk-UA"/>
              </w:rPr>
            </w:pPr>
            <w:r w:rsidRPr="00865CD4">
              <w:rPr>
                <w:rStyle w:val="FontStyle11"/>
                <w:sz w:val="28"/>
                <w:szCs w:val="28"/>
                <w:lang w:eastAsia="uk-UA"/>
              </w:rPr>
              <w:t>Новий плазмозамінник поліфункціональної дії лактосорбал в лікуванні термічних уражень</w:t>
            </w:r>
            <w:r w:rsidRPr="00865CD4">
              <w:rPr>
                <w:rStyle w:val="FontStyle11"/>
                <w:sz w:val="28"/>
                <w:szCs w:val="28"/>
                <w:lang w:val="en-US" w:eastAsia="uk-UA"/>
              </w:rPr>
              <w:t xml:space="preserve"> /</w:t>
            </w:r>
            <w:r w:rsidRPr="00865CD4">
              <w:rPr>
                <w:rStyle w:val="FontStyle11"/>
                <w:sz w:val="28"/>
                <w:szCs w:val="28"/>
                <w:lang w:eastAsia="uk-UA"/>
              </w:rPr>
              <w:t xml:space="preserve"> В.В.Орлик, В.Л.Новак, А.І. Семененко </w:t>
            </w:r>
            <w:r w:rsidR="00821823" w:rsidRPr="00865CD4">
              <w:rPr>
                <w:rStyle w:val="FontStyle11"/>
                <w:sz w:val="28"/>
                <w:szCs w:val="28"/>
                <w:lang w:val="en-US" w:eastAsia="uk-UA"/>
              </w:rPr>
              <w:t>[</w:t>
            </w:r>
            <w:r w:rsidRPr="00865CD4">
              <w:rPr>
                <w:rStyle w:val="FontStyle11"/>
                <w:sz w:val="28"/>
                <w:szCs w:val="28"/>
                <w:lang w:eastAsia="uk-UA"/>
              </w:rPr>
              <w:t>та ін.</w:t>
            </w:r>
            <w:r w:rsidR="00821823" w:rsidRPr="00865CD4">
              <w:rPr>
                <w:rStyle w:val="FontStyle11"/>
                <w:sz w:val="28"/>
                <w:szCs w:val="28"/>
                <w:lang w:val="en-US" w:eastAsia="uk-UA"/>
              </w:rPr>
              <w:t>]</w:t>
            </w:r>
            <w:r w:rsidRPr="00865CD4">
              <w:rPr>
                <w:rStyle w:val="FontStyle11"/>
                <w:sz w:val="28"/>
                <w:szCs w:val="28"/>
                <w:lang w:eastAsia="uk-UA"/>
              </w:rPr>
              <w:t xml:space="preserve"> //</w:t>
            </w:r>
            <w:r w:rsidRPr="00865CD4">
              <w:rPr>
                <w:rStyle w:val="FontStyle11"/>
                <w:sz w:val="28"/>
                <w:szCs w:val="28"/>
                <w:lang w:val="en-US" w:eastAsia="uk-UA"/>
              </w:rPr>
              <w:t xml:space="preserve"> Biomedical</w:t>
            </w:r>
            <w:r w:rsidR="002D1EC6" w:rsidRPr="0007696F">
              <w:rPr>
                <w:rStyle w:val="FontStyle11"/>
                <w:sz w:val="28"/>
                <w:szCs w:val="28"/>
                <w:lang w:val="en-US" w:eastAsia="uk-UA"/>
              </w:rPr>
              <w:t xml:space="preserve"> </w:t>
            </w:r>
            <w:r w:rsidRPr="00865CD4">
              <w:rPr>
                <w:rStyle w:val="FontStyle11"/>
                <w:sz w:val="28"/>
                <w:szCs w:val="28"/>
                <w:lang w:val="en-US" w:eastAsia="uk-UA"/>
              </w:rPr>
              <w:t>and</w:t>
            </w:r>
            <w:r w:rsidR="002D1EC6" w:rsidRPr="0007696F">
              <w:rPr>
                <w:rStyle w:val="FontStyle11"/>
                <w:sz w:val="28"/>
                <w:szCs w:val="28"/>
                <w:lang w:val="en-US" w:eastAsia="uk-UA"/>
              </w:rPr>
              <w:t xml:space="preserve"> </w:t>
            </w:r>
            <w:r w:rsidRPr="00865CD4">
              <w:rPr>
                <w:rStyle w:val="FontStyle11"/>
                <w:sz w:val="28"/>
                <w:szCs w:val="28"/>
                <w:lang w:val="en-US" w:eastAsia="uk-UA"/>
              </w:rPr>
              <w:t>biosocial</w:t>
            </w:r>
            <w:r w:rsidR="002D1EC6" w:rsidRPr="0007696F">
              <w:rPr>
                <w:rStyle w:val="FontStyle11"/>
                <w:sz w:val="28"/>
                <w:szCs w:val="28"/>
                <w:lang w:val="en-US" w:eastAsia="uk-UA"/>
              </w:rPr>
              <w:t xml:space="preserve"> </w:t>
            </w:r>
            <w:r w:rsidRPr="00865CD4">
              <w:rPr>
                <w:rStyle w:val="FontStyle11"/>
                <w:sz w:val="28"/>
                <w:szCs w:val="28"/>
                <w:lang w:val="en-US" w:eastAsia="uk-UA"/>
              </w:rPr>
              <w:t>anthropology</w:t>
            </w:r>
            <w:r w:rsidRPr="00865CD4">
              <w:rPr>
                <w:rStyle w:val="FontStyle11"/>
                <w:sz w:val="28"/>
                <w:szCs w:val="28"/>
                <w:lang w:eastAsia="uk-UA"/>
              </w:rPr>
              <w:t>. - 2009. - № 12. - С. 50-55.</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284.</w:t>
            </w:r>
          </w:p>
        </w:tc>
        <w:tc>
          <w:tcPr>
            <w:tcW w:w="9293" w:type="dxa"/>
          </w:tcPr>
          <w:p w:rsidR="00E71973" w:rsidRPr="00865CD4" w:rsidRDefault="00E71973" w:rsidP="00821823">
            <w:pPr>
              <w:pStyle w:val="Style6"/>
              <w:widowControl/>
              <w:tabs>
                <w:tab w:val="left" w:pos="350"/>
              </w:tabs>
              <w:spacing w:line="360" w:lineRule="auto"/>
              <w:ind w:right="14"/>
              <w:jc w:val="both"/>
              <w:rPr>
                <w:rStyle w:val="FontStyle12"/>
                <w:sz w:val="28"/>
                <w:szCs w:val="28"/>
                <w:lang w:eastAsia="uk-UA"/>
              </w:rPr>
            </w:pPr>
            <w:r w:rsidRPr="00865CD4">
              <w:rPr>
                <w:rStyle w:val="FontStyle12"/>
                <w:sz w:val="28"/>
                <w:szCs w:val="28"/>
                <w:lang w:eastAsia="uk-UA"/>
              </w:rPr>
              <w:t xml:space="preserve">Повстяной </w:t>
            </w:r>
            <w:r w:rsidR="0007696F" w:rsidRPr="0007696F">
              <w:rPr>
                <w:rStyle w:val="FontStyle12"/>
                <w:sz w:val="28"/>
                <w:szCs w:val="28"/>
                <w:lang w:val="en-US" w:eastAsia="uk-UA"/>
              </w:rPr>
              <w:t xml:space="preserve"> </w:t>
            </w:r>
            <w:r w:rsidRPr="00865CD4">
              <w:rPr>
                <w:rStyle w:val="FontStyle12"/>
                <w:sz w:val="28"/>
                <w:szCs w:val="28"/>
                <w:lang w:eastAsia="uk-UA"/>
              </w:rPr>
              <w:t>М.Є. Опікова служба України на сучасному стані – про</w:t>
            </w:r>
            <w:r w:rsidR="00821823" w:rsidRPr="00865CD4">
              <w:rPr>
                <w:rStyle w:val="FontStyle12"/>
                <w:sz w:val="28"/>
                <w:szCs w:val="28"/>
                <w:lang w:eastAsia="uk-UA"/>
              </w:rPr>
              <w:t>блеми і можливості їх вирішення</w:t>
            </w:r>
            <w:r w:rsidR="00D4510C">
              <w:rPr>
                <w:rStyle w:val="FontStyle12"/>
                <w:sz w:val="28"/>
                <w:szCs w:val="28"/>
                <w:lang w:val="en-US" w:eastAsia="uk-UA"/>
              </w:rPr>
              <w:t xml:space="preserve"> </w:t>
            </w:r>
            <w:r w:rsidR="00821823" w:rsidRPr="00865CD4">
              <w:rPr>
                <w:rStyle w:val="FontStyle12"/>
                <w:sz w:val="28"/>
                <w:szCs w:val="28"/>
                <w:lang w:eastAsia="uk-UA"/>
              </w:rPr>
              <w:t xml:space="preserve"> /</w:t>
            </w:r>
            <w:r w:rsidR="00D4510C">
              <w:rPr>
                <w:rStyle w:val="FontStyle12"/>
                <w:sz w:val="28"/>
                <w:szCs w:val="28"/>
                <w:lang w:val="en-US" w:eastAsia="uk-UA"/>
              </w:rPr>
              <w:t xml:space="preserve"> </w:t>
            </w:r>
            <w:r w:rsidR="00821823" w:rsidRPr="00865CD4">
              <w:rPr>
                <w:rStyle w:val="FontStyle12"/>
                <w:sz w:val="28"/>
                <w:szCs w:val="28"/>
                <w:lang w:eastAsia="uk-UA"/>
              </w:rPr>
              <w:t xml:space="preserve">М.Є. Повстяной </w:t>
            </w:r>
            <w:r w:rsidR="00D4510C">
              <w:rPr>
                <w:rStyle w:val="FontStyle12"/>
                <w:sz w:val="28"/>
                <w:szCs w:val="28"/>
                <w:lang w:val="en-US" w:eastAsia="uk-UA"/>
              </w:rPr>
              <w:t xml:space="preserve"> </w:t>
            </w:r>
            <w:r w:rsidRPr="00865CD4">
              <w:rPr>
                <w:rStyle w:val="FontStyle12"/>
                <w:sz w:val="28"/>
                <w:szCs w:val="28"/>
                <w:lang w:eastAsia="uk-UA"/>
              </w:rPr>
              <w:t>// Шпитальна хірургія</w:t>
            </w:r>
            <w:r w:rsidR="00821823" w:rsidRPr="00865CD4">
              <w:rPr>
                <w:rStyle w:val="FontStyle12"/>
                <w:sz w:val="28"/>
                <w:szCs w:val="28"/>
                <w:lang w:eastAsia="uk-UA"/>
              </w:rPr>
              <w:t>. -</w:t>
            </w:r>
            <w:r w:rsidRPr="00865CD4">
              <w:rPr>
                <w:rStyle w:val="FontStyle12"/>
                <w:sz w:val="28"/>
                <w:szCs w:val="28"/>
                <w:lang w:eastAsia="uk-UA"/>
              </w:rPr>
              <w:t xml:space="preserve"> 2008. - №4</w:t>
            </w:r>
            <w:r w:rsidR="00821823" w:rsidRPr="00865CD4">
              <w:rPr>
                <w:rStyle w:val="FontStyle12"/>
                <w:sz w:val="28"/>
                <w:szCs w:val="28"/>
                <w:lang w:eastAsia="uk-UA"/>
              </w:rPr>
              <w:t>. -</w:t>
            </w:r>
            <w:r w:rsidRPr="00865CD4">
              <w:rPr>
                <w:rStyle w:val="FontStyle12"/>
                <w:sz w:val="28"/>
                <w:szCs w:val="28"/>
                <w:lang w:eastAsia="uk-UA"/>
              </w:rPr>
              <w:t xml:space="preserve"> С.8-12.</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t>285.</w:t>
            </w:r>
          </w:p>
        </w:tc>
        <w:tc>
          <w:tcPr>
            <w:tcW w:w="9293" w:type="dxa"/>
          </w:tcPr>
          <w:p w:rsidR="00E71973" w:rsidRPr="00865CD4" w:rsidRDefault="00E71973" w:rsidP="00821823">
            <w:pPr>
              <w:pStyle w:val="Style6"/>
              <w:widowControl/>
              <w:tabs>
                <w:tab w:val="left" w:pos="284"/>
              </w:tabs>
              <w:spacing w:line="360" w:lineRule="auto"/>
              <w:ind w:right="5"/>
              <w:jc w:val="both"/>
              <w:rPr>
                <w:rStyle w:val="FontStyle12"/>
                <w:sz w:val="28"/>
                <w:szCs w:val="28"/>
                <w:lang w:eastAsia="uk-UA"/>
              </w:rPr>
            </w:pPr>
            <w:r w:rsidRPr="00865CD4">
              <w:rPr>
                <w:rStyle w:val="FontStyle12"/>
                <w:sz w:val="28"/>
                <w:szCs w:val="28"/>
                <w:lang w:eastAsia="uk-UA"/>
              </w:rPr>
              <w:t xml:space="preserve">Повстяной Н.Е. Состояние помощи больным с ожогами </w:t>
            </w:r>
            <w:r w:rsidRPr="00865CD4">
              <w:rPr>
                <w:rStyle w:val="FontStyle11"/>
                <w:sz w:val="28"/>
                <w:szCs w:val="28"/>
                <w:lang w:eastAsia="uk-UA"/>
              </w:rPr>
              <w:t>и их</w:t>
            </w:r>
            <w:r w:rsidRPr="00865CD4">
              <w:rPr>
                <w:rStyle w:val="FontStyle11"/>
                <w:sz w:val="28"/>
                <w:szCs w:val="28"/>
                <w:lang w:eastAsia="uk-UA"/>
              </w:rPr>
              <w:br/>
            </w:r>
            <w:r w:rsidRPr="00865CD4">
              <w:rPr>
                <w:rStyle w:val="FontStyle12"/>
                <w:sz w:val="28"/>
                <w:szCs w:val="28"/>
                <w:lang w:eastAsia="uk-UA"/>
              </w:rPr>
              <w:t xml:space="preserve">последствиями в Украине </w:t>
            </w:r>
            <w:r w:rsidR="00821823" w:rsidRPr="00865CD4">
              <w:rPr>
                <w:rStyle w:val="FontStyle12"/>
                <w:sz w:val="28"/>
                <w:szCs w:val="28"/>
                <w:lang w:eastAsia="uk-UA"/>
              </w:rPr>
              <w:t xml:space="preserve">/ Н.Е. Повстяной </w:t>
            </w:r>
            <w:r w:rsidRPr="00865CD4">
              <w:rPr>
                <w:rStyle w:val="FontStyle12"/>
                <w:sz w:val="28"/>
                <w:szCs w:val="28"/>
                <w:lang w:eastAsia="uk-UA"/>
              </w:rPr>
              <w:t>//Международный медицинский журнал. –</w:t>
            </w:r>
            <w:r w:rsidR="00821823" w:rsidRPr="00865CD4">
              <w:rPr>
                <w:rStyle w:val="FontStyle12"/>
                <w:sz w:val="28"/>
                <w:szCs w:val="28"/>
                <w:lang w:eastAsia="uk-UA"/>
              </w:rPr>
              <w:t xml:space="preserve"> 2006 .</w:t>
            </w:r>
            <w:r w:rsidR="00D4510C" w:rsidRPr="00D4510C">
              <w:rPr>
                <w:rStyle w:val="FontStyle12"/>
                <w:sz w:val="28"/>
                <w:szCs w:val="28"/>
                <w:lang w:val="ru-RU" w:eastAsia="uk-UA"/>
              </w:rPr>
              <w:t xml:space="preserve"> </w:t>
            </w:r>
            <w:r w:rsidRPr="00865CD4">
              <w:rPr>
                <w:rStyle w:val="FontStyle12"/>
                <w:sz w:val="28"/>
                <w:szCs w:val="28"/>
                <w:lang w:eastAsia="uk-UA"/>
              </w:rPr>
              <w:t>- №2</w:t>
            </w:r>
            <w:r w:rsidR="00821823" w:rsidRPr="00865CD4">
              <w:rPr>
                <w:rStyle w:val="FontStyle12"/>
                <w:sz w:val="28"/>
                <w:szCs w:val="28"/>
                <w:lang w:eastAsia="uk-UA"/>
              </w:rPr>
              <w:t xml:space="preserve">. </w:t>
            </w:r>
            <w:r w:rsidRPr="00865CD4">
              <w:rPr>
                <w:rStyle w:val="FontStyle12"/>
                <w:sz w:val="28"/>
                <w:szCs w:val="28"/>
                <w:lang w:eastAsia="uk-UA"/>
              </w:rPr>
              <w:t>-</w:t>
            </w:r>
            <w:r w:rsidR="00D9532F">
              <w:rPr>
                <w:rStyle w:val="FontStyle12"/>
                <w:sz w:val="28"/>
                <w:szCs w:val="28"/>
                <w:lang w:val="ru-RU" w:eastAsia="uk-UA"/>
              </w:rPr>
              <w:t xml:space="preserve"> </w:t>
            </w:r>
            <w:r w:rsidRPr="00865CD4">
              <w:rPr>
                <w:rStyle w:val="FontStyle12"/>
                <w:sz w:val="28"/>
                <w:szCs w:val="28"/>
                <w:lang w:eastAsia="uk-UA"/>
              </w:rPr>
              <w:t>С</w:t>
            </w:r>
            <w:r w:rsidR="00821823" w:rsidRPr="00865CD4">
              <w:rPr>
                <w:rStyle w:val="FontStyle12"/>
                <w:sz w:val="28"/>
                <w:szCs w:val="28"/>
                <w:lang w:eastAsia="uk-UA"/>
              </w:rPr>
              <w:t>.</w:t>
            </w:r>
            <w:r w:rsidR="00D9532F">
              <w:rPr>
                <w:rStyle w:val="FontStyle12"/>
                <w:sz w:val="28"/>
                <w:szCs w:val="28"/>
                <w:lang w:val="ru-RU" w:eastAsia="uk-UA"/>
              </w:rPr>
              <w:t xml:space="preserve"> </w:t>
            </w:r>
            <w:r w:rsidRPr="00865CD4">
              <w:rPr>
                <w:rStyle w:val="FontStyle12"/>
                <w:sz w:val="28"/>
                <w:szCs w:val="28"/>
                <w:lang w:eastAsia="uk-UA"/>
              </w:rPr>
              <w:t>97-101.</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t>286.</w:t>
            </w:r>
          </w:p>
        </w:tc>
        <w:tc>
          <w:tcPr>
            <w:tcW w:w="9293" w:type="dxa"/>
          </w:tcPr>
          <w:p w:rsidR="00E71973" w:rsidRPr="00865CD4" w:rsidRDefault="00821823" w:rsidP="00D9532F">
            <w:pPr>
              <w:pStyle w:val="Style6"/>
              <w:widowControl/>
              <w:tabs>
                <w:tab w:val="left" w:pos="350"/>
              </w:tabs>
              <w:spacing w:line="360" w:lineRule="auto"/>
              <w:jc w:val="both"/>
              <w:rPr>
                <w:rStyle w:val="FontStyle12"/>
                <w:sz w:val="28"/>
                <w:szCs w:val="28"/>
                <w:lang w:eastAsia="uk-UA"/>
              </w:rPr>
            </w:pPr>
            <w:r w:rsidRPr="00865CD4">
              <w:rPr>
                <w:rStyle w:val="FontStyle12"/>
                <w:sz w:val="28"/>
                <w:szCs w:val="28"/>
                <w:lang w:eastAsia="uk-UA"/>
              </w:rPr>
              <w:t>Качоровський Б.О. Создание комплексных полифункциональных препаратов на ос</w:t>
            </w:r>
            <w:r w:rsidR="00D4510C">
              <w:rPr>
                <w:rStyle w:val="FontStyle12"/>
                <w:sz w:val="28"/>
                <w:szCs w:val="28"/>
                <w:lang w:eastAsia="uk-UA"/>
              </w:rPr>
              <w:t>нове альбумина и лактата натрия</w:t>
            </w:r>
            <w:r w:rsidRPr="00865CD4">
              <w:rPr>
                <w:rStyle w:val="FontStyle12"/>
                <w:sz w:val="28"/>
                <w:szCs w:val="28"/>
                <w:lang w:eastAsia="uk-UA"/>
              </w:rPr>
              <w:t xml:space="preserve"> В кн. Проблемы и перспективы разработки и клинического применения кровозаменителей и инфузионных растворов. /</w:t>
            </w:r>
            <w:r w:rsidR="00DC25E9">
              <w:rPr>
                <w:rStyle w:val="FontStyle12"/>
                <w:sz w:val="28"/>
                <w:szCs w:val="28"/>
                <w:lang w:eastAsia="uk-UA"/>
              </w:rPr>
              <w:t xml:space="preserve"> </w:t>
            </w:r>
            <w:r w:rsidR="00120509">
              <w:rPr>
                <w:rStyle w:val="FontStyle12"/>
                <w:sz w:val="28"/>
                <w:szCs w:val="28"/>
                <w:lang w:eastAsia="uk-UA"/>
              </w:rPr>
              <w:t>Б.О. Качоровський</w:t>
            </w:r>
            <w:r w:rsidRPr="00865CD4">
              <w:rPr>
                <w:rStyle w:val="FontStyle12"/>
                <w:sz w:val="28"/>
                <w:szCs w:val="28"/>
                <w:lang w:eastAsia="uk-UA"/>
              </w:rPr>
              <w:t>,</w:t>
            </w:r>
            <w:r w:rsidR="00120509">
              <w:rPr>
                <w:rStyle w:val="FontStyle12"/>
                <w:sz w:val="28"/>
                <w:szCs w:val="28"/>
                <w:lang w:eastAsia="uk-UA"/>
              </w:rPr>
              <w:t xml:space="preserve"> М.В. Миндюк</w:t>
            </w:r>
            <w:r w:rsidRPr="00865CD4">
              <w:rPr>
                <w:rStyle w:val="FontStyle12"/>
                <w:sz w:val="28"/>
                <w:szCs w:val="28"/>
                <w:lang w:eastAsia="uk-UA"/>
              </w:rPr>
              <w:t xml:space="preserve">, </w:t>
            </w:r>
            <w:r w:rsidR="00120509">
              <w:rPr>
                <w:rStyle w:val="FontStyle12"/>
                <w:sz w:val="28"/>
                <w:szCs w:val="28"/>
                <w:lang w:eastAsia="uk-UA"/>
              </w:rPr>
              <w:t>М.Й.</w:t>
            </w:r>
            <w:r w:rsidRPr="00865CD4">
              <w:rPr>
                <w:rStyle w:val="FontStyle12"/>
                <w:sz w:val="28"/>
                <w:szCs w:val="28"/>
                <w:lang w:eastAsia="uk-UA"/>
              </w:rPr>
              <w:t>Винарчи</w:t>
            </w:r>
            <w:r w:rsidR="00120509">
              <w:rPr>
                <w:rStyle w:val="FontStyle12"/>
                <w:sz w:val="28"/>
                <w:szCs w:val="28"/>
                <w:lang w:eastAsia="uk-UA"/>
              </w:rPr>
              <w:t xml:space="preserve">к </w:t>
            </w:r>
            <w:r w:rsidR="00DC25E9" w:rsidRPr="00DC25E9">
              <w:rPr>
                <w:rStyle w:val="FontStyle12"/>
                <w:sz w:val="28"/>
                <w:szCs w:val="28"/>
                <w:lang w:val="ru-RU" w:eastAsia="uk-UA"/>
              </w:rPr>
              <w:t xml:space="preserve">// </w:t>
            </w:r>
            <w:r w:rsidRPr="00865CD4">
              <w:rPr>
                <w:rStyle w:val="FontStyle12"/>
                <w:sz w:val="28"/>
                <w:szCs w:val="28"/>
                <w:lang w:eastAsia="uk-UA"/>
              </w:rPr>
              <w:t xml:space="preserve"> </w:t>
            </w:r>
            <w:r w:rsidR="00D9532F">
              <w:rPr>
                <w:rStyle w:val="FontStyle12"/>
                <w:sz w:val="28"/>
                <w:szCs w:val="28"/>
                <w:lang w:eastAsia="uk-UA"/>
              </w:rPr>
              <w:t>–</w:t>
            </w:r>
            <w:r w:rsidRPr="00865CD4">
              <w:rPr>
                <w:rStyle w:val="FontStyle12"/>
                <w:sz w:val="28"/>
                <w:szCs w:val="28"/>
                <w:lang w:eastAsia="uk-UA"/>
              </w:rPr>
              <w:t xml:space="preserve"> Москва</w:t>
            </w:r>
            <w:r w:rsidR="00D9532F">
              <w:rPr>
                <w:rStyle w:val="FontStyle12"/>
                <w:sz w:val="28"/>
                <w:szCs w:val="28"/>
                <w:lang w:val="ru-RU" w:eastAsia="uk-UA"/>
              </w:rPr>
              <w:t>. -</w:t>
            </w:r>
            <w:r w:rsidRPr="00865CD4">
              <w:rPr>
                <w:rStyle w:val="FontStyle12"/>
                <w:sz w:val="28"/>
                <w:szCs w:val="28"/>
                <w:lang w:eastAsia="uk-UA"/>
              </w:rPr>
              <w:t xml:space="preserve"> 1990. - С. 23-28.</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t>287.</w:t>
            </w:r>
          </w:p>
        </w:tc>
        <w:tc>
          <w:tcPr>
            <w:tcW w:w="9293" w:type="dxa"/>
          </w:tcPr>
          <w:p w:rsidR="00E71973" w:rsidRPr="00557928" w:rsidRDefault="00557928" w:rsidP="00557928">
            <w:pPr>
              <w:autoSpaceDE w:val="0"/>
              <w:autoSpaceDN w:val="0"/>
              <w:adjustRightInd w:val="0"/>
              <w:spacing w:line="360" w:lineRule="auto"/>
              <w:jc w:val="both"/>
              <w:rPr>
                <w:rStyle w:val="FontStyle12"/>
                <w:color w:val="000000"/>
                <w:sz w:val="28"/>
                <w:szCs w:val="28"/>
                <w:lang w:val="en-US"/>
              </w:rPr>
            </w:pPr>
            <w:r w:rsidRPr="00557928">
              <w:rPr>
                <w:color w:val="000000"/>
                <w:sz w:val="28"/>
                <w:szCs w:val="28"/>
                <w:lang w:val="en-US"/>
              </w:rPr>
              <w:t xml:space="preserve">Gunas I. Method of thermal burn trauma correction by means of cryoinfluence / I. Gunas, I. Dovgan, O. Masur // Verhandlungen der Anatomischen Gesellschaft. 92. In Olsztyn vom 24. Bis 27. Mai 1997: bipartitemeeting / zusammen mit der Polish Anatomical Society with the participation of the Association des </w:t>
            </w:r>
            <w:r w:rsidRPr="00557928">
              <w:rPr>
                <w:color w:val="000000"/>
                <w:sz w:val="28"/>
                <w:szCs w:val="28"/>
                <w:lang w:val="en-US"/>
              </w:rPr>
              <w:lastRenderedPageBreak/>
              <w:t xml:space="preserve">Anatomistes. – 1997. – P. 105. </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lastRenderedPageBreak/>
              <w:t>288.</w:t>
            </w:r>
          </w:p>
        </w:tc>
        <w:tc>
          <w:tcPr>
            <w:tcW w:w="9293" w:type="dxa"/>
          </w:tcPr>
          <w:p w:rsidR="00E71973" w:rsidRPr="00865CD4" w:rsidRDefault="006A48FD" w:rsidP="005A4DCA">
            <w:pPr>
              <w:spacing w:line="360" w:lineRule="auto"/>
              <w:jc w:val="both"/>
              <w:rPr>
                <w:rStyle w:val="FontStyle12"/>
                <w:sz w:val="28"/>
                <w:szCs w:val="28"/>
                <w:lang w:eastAsia="uk-UA"/>
              </w:rPr>
            </w:pPr>
            <w:r>
              <w:rPr>
                <w:sz w:val="28"/>
                <w:szCs w:val="28"/>
                <w:lang w:eastAsia="uk-UA"/>
              </w:rPr>
              <w:t>Гунас І.В. Вплив внутрішньовенної інфузії комбінованих гіперосмолярних розчинів на структурні зміни органів нейроімуноендокринної системи при опіковій хворобі / І.В. Гунас, І.В. Дзевульська, Е.В. Черкасов // Світ медицини та біології. – 2014. - №1 (43). – С. 111-118.</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t>289.</w:t>
            </w:r>
          </w:p>
        </w:tc>
        <w:tc>
          <w:tcPr>
            <w:tcW w:w="9293" w:type="dxa"/>
          </w:tcPr>
          <w:p w:rsidR="00E71973" w:rsidRPr="00865CD4" w:rsidRDefault="005A4DCA" w:rsidP="00D9532F">
            <w:pPr>
              <w:pStyle w:val="Style1"/>
              <w:widowControl/>
              <w:spacing w:before="67" w:line="360" w:lineRule="auto"/>
              <w:ind w:right="29" w:firstLine="0"/>
              <w:jc w:val="both"/>
              <w:rPr>
                <w:rStyle w:val="FontStyle12"/>
                <w:sz w:val="28"/>
                <w:szCs w:val="28"/>
                <w:lang w:eastAsia="uk-UA"/>
              </w:rPr>
            </w:pPr>
            <w:r w:rsidRPr="00865CD4">
              <w:rPr>
                <w:rStyle w:val="FontStyle11"/>
                <w:sz w:val="28"/>
                <w:szCs w:val="28"/>
                <w:lang w:eastAsia="uk-UA"/>
              </w:rPr>
              <w:t>Федоров И.И. Влияние инфузий лактата натрия на газовий обмен, резервную щелочность и на насыщение крови кислородом / И.И. Федоров, З.Г. Федорова, В.И. Малюк, З.С. Архангельская // Гематология и переливание крови. Респ. межведомств. сборник. Киев</w:t>
            </w:r>
            <w:r w:rsidR="00D9532F">
              <w:rPr>
                <w:rStyle w:val="FontStyle11"/>
                <w:sz w:val="28"/>
                <w:szCs w:val="28"/>
                <w:lang w:val="ru-RU" w:eastAsia="uk-UA"/>
              </w:rPr>
              <w:t>. -</w:t>
            </w:r>
            <w:r w:rsidRPr="00865CD4">
              <w:rPr>
                <w:rStyle w:val="FontStyle11"/>
                <w:sz w:val="28"/>
                <w:szCs w:val="28"/>
                <w:lang w:eastAsia="uk-UA"/>
              </w:rPr>
              <w:t xml:space="preserve"> 1967. -</w:t>
            </w:r>
            <w:r w:rsidRPr="00D9532F">
              <w:rPr>
                <w:rStyle w:val="FontStyle11"/>
                <w:sz w:val="28"/>
                <w:szCs w:val="28"/>
                <w:lang w:val="ru-RU" w:eastAsia="uk-UA"/>
              </w:rPr>
              <w:t xml:space="preserve"> </w:t>
            </w:r>
            <w:r w:rsidRPr="00865CD4">
              <w:rPr>
                <w:rStyle w:val="FontStyle11"/>
                <w:sz w:val="28"/>
                <w:szCs w:val="28"/>
                <w:lang w:val="en-US" w:eastAsia="uk-UA"/>
              </w:rPr>
              <w:t>C</w:t>
            </w:r>
            <w:r w:rsidRPr="00865CD4">
              <w:rPr>
                <w:rStyle w:val="FontStyle11"/>
                <w:sz w:val="28"/>
                <w:szCs w:val="28"/>
                <w:lang w:eastAsia="uk-UA"/>
              </w:rPr>
              <w:t>. 130-135.</w:t>
            </w:r>
          </w:p>
        </w:tc>
      </w:tr>
      <w:tr w:rsidR="00E71973" w:rsidRPr="00865CD4" w:rsidTr="00376D0E">
        <w:trPr>
          <w:trHeight w:val="267"/>
        </w:trPr>
        <w:tc>
          <w:tcPr>
            <w:tcW w:w="726" w:type="dxa"/>
          </w:tcPr>
          <w:p w:rsidR="00E71973" w:rsidRPr="00865CD4" w:rsidRDefault="00E71973" w:rsidP="00701C4E">
            <w:pPr>
              <w:pStyle w:val="aa"/>
              <w:spacing w:line="360" w:lineRule="auto"/>
              <w:jc w:val="both"/>
              <w:rPr>
                <w:b w:val="0"/>
                <w:szCs w:val="28"/>
                <w:lang w:val="ru-RU"/>
              </w:rPr>
            </w:pPr>
            <w:r w:rsidRPr="00865CD4">
              <w:rPr>
                <w:b w:val="0"/>
                <w:szCs w:val="28"/>
                <w:lang w:val="ru-RU"/>
              </w:rPr>
              <w:t>290.</w:t>
            </w:r>
          </w:p>
        </w:tc>
        <w:tc>
          <w:tcPr>
            <w:tcW w:w="9293" w:type="dxa"/>
          </w:tcPr>
          <w:p w:rsidR="00E71973" w:rsidRPr="00865CD4" w:rsidRDefault="00E71973" w:rsidP="00701C4E">
            <w:pPr>
              <w:spacing w:line="360" w:lineRule="auto"/>
              <w:jc w:val="both"/>
              <w:rPr>
                <w:rStyle w:val="FontStyle12"/>
                <w:sz w:val="28"/>
                <w:szCs w:val="28"/>
                <w:lang w:eastAsia="uk-UA"/>
              </w:rPr>
            </w:pPr>
            <w:r w:rsidRPr="00865CD4">
              <w:rPr>
                <w:sz w:val="28"/>
                <w:szCs w:val="28"/>
              </w:rPr>
              <w:t>Рациональная инфузионная терапия /</w:t>
            </w:r>
            <w:r w:rsidR="00E86BB2" w:rsidRPr="00E86BB2">
              <w:rPr>
                <w:sz w:val="28"/>
                <w:szCs w:val="28"/>
                <w:lang w:val="ru-RU"/>
              </w:rPr>
              <w:t xml:space="preserve"> </w:t>
            </w:r>
            <w:r w:rsidRPr="00865CD4">
              <w:rPr>
                <w:sz w:val="28"/>
                <w:szCs w:val="28"/>
              </w:rPr>
              <w:t xml:space="preserve">В.И. Черний, А.Н. Колесников, К.Н. Олейников </w:t>
            </w:r>
            <w:r w:rsidR="005A4DCA" w:rsidRPr="00865CD4">
              <w:rPr>
                <w:sz w:val="28"/>
                <w:szCs w:val="28"/>
              </w:rPr>
              <w:t>[</w:t>
            </w:r>
            <w:r w:rsidRPr="00865CD4">
              <w:rPr>
                <w:sz w:val="28"/>
                <w:szCs w:val="28"/>
              </w:rPr>
              <w:t>и др.</w:t>
            </w:r>
            <w:r w:rsidR="005A4DCA" w:rsidRPr="00865CD4">
              <w:rPr>
                <w:sz w:val="28"/>
                <w:szCs w:val="28"/>
              </w:rPr>
              <w:t>]</w:t>
            </w:r>
            <w:r w:rsidRPr="00865CD4">
              <w:rPr>
                <w:sz w:val="28"/>
                <w:szCs w:val="28"/>
              </w:rPr>
              <w:t xml:space="preserve"> – Д</w:t>
            </w:r>
            <w:r w:rsidR="00D9532F">
              <w:rPr>
                <w:sz w:val="28"/>
                <w:szCs w:val="28"/>
              </w:rPr>
              <w:t>онецк: Издатель Заславский А.Ю.</w:t>
            </w:r>
            <w:r w:rsidR="00D9532F">
              <w:rPr>
                <w:sz w:val="28"/>
                <w:szCs w:val="28"/>
                <w:lang w:val="ru-RU"/>
              </w:rPr>
              <w:t xml:space="preserve"> - </w:t>
            </w:r>
            <w:r w:rsidRPr="00865CD4">
              <w:rPr>
                <w:sz w:val="28"/>
                <w:szCs w:val="28"/>
              </w:rPr>
              <w:t>2012. – 186 с.</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lang w:val="ru-RU"/>
              </w:rPr>
              <w:t>291</w:t>
            </w:r>
            <w:r w:rsidRPr="00865CD4">
              <w:rPr>
                <w:b w:val="0"/>
                <w:szCs w:val="28"/>
              </w:rPr>
              <w:t>.</w:t>
            </w:r>
          </w:p>
        </w:tc>
        <w:tc>
          <w:tcPr>
            <w:tcW w:w="9293" w:type="dxa"/>
          </w:tcPr>
          <w:p w:rsidR="00E71973" w:rsidRPr="00865CD4" w:rsidRDefault="00E71973" w:rsidP="005A4DCA">
            <w:pPr>
              <w:spacing w:line="360" w:lineRule="auto"/>
              <w:jc w:val="both"/>
              <w:rPr>
                <w:rStyle w:val="FontStyle12"/>
                <w:sz w:val="28"/>
                <w:szCs w:val="28"/>
                <w:lang w:eastAsia="uk-UA"/>
              </w:rPr>
            </w:pPr>
            <w:r w:rsidRPr="00865CD4">
              <w:rPr>
                <w:sz w:val="28"/>
                <w:szCs w:val="28"/>
                <w:lang w:val="en-US"/>
              </w:rPr>
              <w:t xml:space="preserve">Half-molar sodium-lactate solution has a beneficial effect in patients after coronary artery bypass grafting </w:t>
            </w:r>
            <w:r w:rsidR="005A4DCA" w:rsidRPr="00865CD4">
              <w:rPr>
                <w:sz w:val="28"/>
                <w:szCs w:val="28"/>
                <w:lang w:val="en-US"/>
              </w:rPr>
              <w:t xml:space="preserve">/ X.M. </w:t>
            </w:r>
            <w:hyperlink r:id="rId51" w:history="1">
              <w:r w:rsidR="005A4DCA" w:rsidRPr="00865CD4">
                <w:rPr>
                  <w:rStyle w:val="a6"/>
                  <w:color w:val="auto"/>
                  <w:sz w:val="28"/>
                  <w:szCs w:val="28"/>
                  <w:u w:val="none"/>
                  <w:lang w:val="en-US"/>
                </w:rPr>
                <w:t>Leverve</w:t>
              </w:r>
            </w:hyperlink>
            <w:r w:rsidR="005A4DCA" w:rsidRPr="00865CD4">
              <w:rPr>
                <w:sz w:val="28"/>
                <w:szCs w:val="28"/>
                <w:lang w:val="en-US"/>
              </w:rPr>
              <w:t xml:space="preserve">, C. </w:t>
            </w:r>
            <w:hyperlink r:id="rId52" w:history="1">
              <w:r w:rsidR="005A4DCA" w:rsidRPr="00865CD4">
                <w:rPr>
                  <w:rStyle w:val="a6"/>
                  <w:color w:val="auto"/>
                  <w:sz w:val="28"/>
                  <w:szCs w:val="28"/>
                  <w:u w:val="none"/>
                  <w:lang w:val="en-US"/>
                </w:rPr>
                <w:t>Boon</w:t>
              </w:r>
            </w:hyperlink>
            <w:r w:rsidR="005A4DCA" w:rsidRPr="00865CD4">
              <w:rPr>
                <w:sz w:val="28"/>
                <w:szCs w:val="28"/>
                <w:lang w:val="en-US"/>
              </w:rPr>
              <w:t xml:space="preserve">, T. </w:t>
            </w:r>
            <w:hyperlink r:id="rId53" w:history="1">
              <w:r w:rsidR="005A4DCA" w:rsidRPr="00865CD4">
                <w:rPr>
                  <w:rStyle w:val="a6"/>
                  <w:color w:val="auto"/>
                  <w:sz w:val="28"/>
                  <w:szCs w:val="28"/>
                  <w:u w:val="none"/>
                  <w:lang w:val="en-US"/>
                </w:rPr>
                <w:t>Hakim</w:t>
              </w:r>
            </w:hyperlink>
            <w:r w:rsidR="005A4DCA" w:rsidRPr="00865CD4">
              <w:rPr>
                <w:sz w:val="28"/>
                <w:szCs w:val="28"/>
              </w:rPr>
              <w:t xml:space="preserve"> [</w:t>
            </w:r>
            <w:r w:rsidR="005A4DCA" w:rsidRPr="00865CD4">
              <w:rPr>
                <w:sz w:val="28"/>
                <w:szCs w:val="28"/>
                <w:lang w:val="en-US"/>
              </w:rPr>
              <w:t>et</w:t>
            </w:r>
            <w:r w:rsidR="00DC25E9">
              <w:rPr>
                <w:sz w:val="28"/>
                <w:szCs w:val="28"/>
                <w:lang w:val="en-US"/>
              </w:rPr>
              <w:t xml:space="preserve"> </w:t>
            </w:r>
            <w:r w:rsidR="005A4DCA" w:rsidRPr="00865CD4">
              <w:rPr>
                <w:sz w:val="28"/>
                <w:szCs w:val="28"/>
                <w:lang w:val="en-US"/>
              </w:rPr>
              <w:t>al</w:t>
            </w:r>
            <w:r w:rsidR="005A4DCA" w:rsidRPr="00865CD4">
              <w:rPr>
                <w:sz w:val="28"/>
                <w:szCs w:val="28"/>
              </w:rPr>
              <w:t xml:space="preserve">.] </w:t>
            </w:r>
            <w:r w:rsidRPr="00865CD4">
              <w:rPr>
                <w:sz w:val="28"/>
                <w:szCs w:val="28"/>
              </w:rPr>
              <w:t xml:space="preserve">// </w:t>
            </w:r>
            <w:r w:rsidRPr="00865CD4">
              <w:rPr>
                <w:sz w:val="28"/>
                <w:szCs w:val="28"/>
                <w:lang w:val="en-US"/>
              </w:rPr>
              <w:t>I</w:t>
            </w:r>
            <w:hyperlink r:id="rId54" w:history="1">
              <w:r w:rsidRPr="00865CD4">
                <w:rPr>
                  <w:rStyle w:val="a6"/>
                  <w:color w:val="auto"/>
                  <w:sz w:val="28"/>
                  <w:szCs w:val="28"/>
                  <w:u w:val="none"/>
                  <w:lang w:val="en-US"/>
                </w:rPr>
                <w:t>ntensive</w:t>
              </w:r>
              <w:r w:rsidR="00DC25E9">
                <w:rPr>
                  <w:rStyle w:val="a6"/>
                  <w:color w:val="auto"/>
                  <w:sz w:val="28"/>
                  <w:szCs w:val="28"/>
                  <w:u w:val="none"/>
                  <w:lang w:val="en-US"/>
                </w:rPr>
                <w:t xml:space="preserve"> </w:t>
              </w:r>
              <w:r w:rsidRPr="00865CD4">
                <w:rPr>
                  <w:rStyle w:val="a6"/>
                  <w:color w:val="auto"/>
                  <w:sz w:val="28"/>
                  <w:szCs w:val="28"/>
                  <w:u w:val="none"/>
                  <w:lang w:val="en-US"/>
                </w:rPr>
                <w:t>Care</w:t>
              </w:r>
              <w:r w:rsidR="00DC25E9">
                <w:rPr>
                  <w:rStyle w:val="a6"/>
                  <w:color w:val="auto"/>
                  <w:sz w:val="28"/>
                  <w:szCs w:val="28"/>
                  <w:u w:val="none"/>
                  <w:lang w:val="en-US"/>
                </w:rPr>
                <w:t xml:space="preserve"> </w:t>
              </w:r>
              <w:r w:rsidRPr="00865CD4">
                <w:rPr>
                  <w:rStyle w:val="a6"/>
                  <w:color w:val="auto"/>
                  <w:sz w:val="28"/>
                  <w:szCs w:val="28"/>
                  <w:u w:val="none"/>
                  <w:lang w:val="en-US"/>
                </w:rPr>
                <w:t>Medicine</w:t>
              </w:r>
            </w:hyperlink>
            <w:r w:rsidR="005A4DCA" w:rsidRPr="00865CD4">
              <w:rPr>
                <w:sz w:val="28"/>
                <w:szCs w:val="28"/>
              </w:rPr>
              <w:t>. - 2008. -</w:t>
            </w:r>
            <w:r w:rsidR="00DC25E9">
              <w:rPr>
                <w:sz w:val="28"/>
                <w:szCs w:val="28"/>
                <w:lang w:val="en-US"/>
              </w:rPr>
              <w:t xml:space="preserve"> </w:t>
            </w:r>
            <w:r w:rsidRPr="00865CD4">
              <w:rPr>
                <w:sz w:val="28"/>
                <w:szCs w:val="28"/>
                <w:lang w:val="en-US"/>
              </w:rPr>
              <w:t>V</w:t>
            </w:r>
            <w:r w:rsidRPr="00865CD4">
              <w:rPr>
                <w:sz w:val="28"/>
                <w:szCs w:val="28"/>
              </w:rPr>
              <w:t xml:space="preserve">. 34, </w:t>
            </w:r>
            <w:hyperlink r:id="rId55" w:history="1">
              <w:r w:rsidR="005A4DCA" w:rsidRPr="00865CD4">
                <w:rPr>
                  <w:rStyle w:val="a6"/>
                  <w:color w:val="auto"/>
                  <w:sz w:val="28"/>
                  <w:szCs w:val="28"/>
                  <w:u w:val="none"/>
                </w:rPr>
                <w:t>№</w:t>
              </w:r>
              <w:r w:rsidRPr="00865CD4">
                <w:rPr>
                  <w:rStyle w:val="a6"/>
                  <w:color w:val="auto"/>
                  <w:sz w:val="28"/>
                  <w:szCs w:val="28"/>
                  <w:u w:val="none"/>
                </w:rPr>
                <w:t>10</w:t>
              </w:r>
            </w:hyperlink>
            <w:r w:rsidR="005A4DCA" w:rsidRPr="00865CD4">
              <w:rPr>
                <w:sz w:val="28"/>
                <w:szCs w:val="28"/>
              </w:rPr>
              <w:t>.</w:t>
            </w:r>
            <w:r w:rsidR="005A4DCA" w:rsidRPr="00865CD4">
              <w:rPr>
                <w:sz w:val="28"/>
                <w:szCs w:val="28"/>
                <w:lang w:val="en-US"/>
              </w:rPr>
              <w:t xml:space="preserve"> - P. </w:t>
            </w:r>
            <w:r w:rsidRPr="00865CD4">
              <w:rPr>
                <w:sz w:val="28"/>
                <w:szCs w:val="28"/>
              </w:rPr>
              <w:t>1796-1803.</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292.</w:t>
            </w:r>
          </w:p>
        </w:tc>
        <w:tc>
          <w:tcPr>
            <w:tcW w:w="9293" w:type="dxa"/>
          </w:tcPr>
          <w:p w:rsidR="00E71973" w:rsidRPr="00865CD4" w:rsidRDefault="005A4DCA" w:rsidP="005A4DCA">
            <w:pPr>
              <w:spacing w:line="360" w:lineRule="auto"/>
              <w:jc w:val="both"/>
              <w:rPr>
                <w:rStyle w:val="FontStyle12"/>
                <w:sz w:val="28"/>
                <w:szCs w:val="28"/>
                <w:lang w:eastAsia="uk-UA"/>
              </w:rPr>
            </w:pPr>
            <w:r w:rsidRPr="00865CD4">
              <w:rPr>
                <w:sz w:val="28"/>
                <w:szCs w:val="28"/>
              </w:rPr>
              <w:t>Черкасов Е.</w:t>
            </w:r>
            <w:r w:rsidR="00E71973" w:rsidRPr="00865CD4">
              <w:rPr>
                <w:sz w:val="28"/>
                <w:szCs w:val="28"/>
              </w:rPr>
              <w:t xml:space="preserve">В. Ретикулофагія в макрофагах тимуса при експериментальній опіковій хворобі у щурів </w:t>
            </w:r>
            <w:r w:rsidRPr="00865CD4">
              <w:rPr>
                <w:sz w:val="28"/>
                <w:szCs w:val="28"/>
              </w:rPr>
              <w:t xml:space="preserve">/ Е.В. Черкасов </w:t>
            </w:r>
            <w:r w:rsidR="00E71973" w:rsidRPr="00865CD4">
              <w:rPr>
                <w:sz w:val="28"/>
                <w:szCs w:val="28"/>
              </w:rPr>
              <w:t>// Український медичний альманах</w:t>
            </w:r>
            <w:r w:rsidRPr="00865CD4">
              <w:rPr>
                <w:sz w:val="28"/>
                <w:szCs w:val="28"/>
              </w:rPr>
              <w:t>. - 2011. - Т.</w:t>
            </w:r>
            <w:r w:rsidR="00E71973" w:rsidRPr="00865CD4">
              <w:rPr>
                <w:sz w:val="28"/>
                <w:szCs w:val="28"/>
              </w:rPr>
              <w:t xml:space="preserve">14, </w:t>
            </w:r>
            <w:r w:rsidRPr="00865CD4">
              <w:rPr>
                <w:sz w:val="28"/>
                <w:szCs w:val="28"/>
              </w:rPr>
              <w:t>№</w:t>
            </w:r>
            <w:r w:rsidR="00E71973" w:rsidRPr="00865CD4">
              <w:rPr>
                <w:sz w:val="28"/>
                <w:szCs w:val="28"/>
              </w:rPr>
              <w:t>5</w:t>
            </w:r>
            <w:r w:rsidRPr="00865CD4">
              <w:rPr>
                <w:sz w:val="28"/>
                <w:szCs w:val="28"/>
              </w:rPr>
              <w:t>. -</w:t>
            </w:r>
            <w:r w:rsidR="00D9532F" w:rsidRPr="00D9532F">
              <w:rPr>
                <w:sz w:val="28"/>
                <w:szCs w:val="28"/>
              </w:rPr>
              <w:t xml:space="preserve"> </w:t>
            </w:r>
            <w:r w:rsidR="00E71973" w:rsidRPr="00865CD4">
              <w:rPr>
                <w:sz w:val="28"/>
                <w:szCs w:val="28"/>
                <w:lang w:val="en-US"/>
              </w:rPr>
              <w:t>C</w:t>
            </w:r>
            <w:r w:rsidR="00E71973" w:rsidRPr="00865CD4">
              <w:rPr>
                <w:sz w:val="28"/>
                <w:szCs w:val="28"/>
              </w:rPr>
              <w:t>.</w:t>
            </w:r>
            <w:r w:rsidR="00D9532F" w:rsidRPr="00D9532F">
              <w:rPr>
                <w:sz w:val="28"/>
                <w:szCs w:val="28"/>
              </w:rPr>
              <w:t xml:space="preserve"> </w:t>
            </w:r>
            <w:r w:rsidR="00E71973" w:rsidRPr="00865CD4">
              <w:rPr>
                <w:sz w:val="28"/>
                <w:szCs w:val="28"/>
              </w:rPr>
              <w:t>217-220.</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293.</w:t>
            </w:r>
          </w:p>
        </w:tc>
        <w:tc>
          <w:tcPr>
            <w:tcW w:w="9293" w:type="dxa"/>
          </w:tcPr>
          <w:p w:rsidR="00E71973" w:rsidRPr="00865CD4" w:rsidRDefault="00E71973" w:rsidP="004B4211">
            <w:pPr>
              <w:spacing w:before="100" w:beforeAutospacing="1" w:after="100" w:afterAutospacing="1" w:line="360" w:lineRule="auto"/>
              <w:jc w:val="both"/>
              <w:outlineLvl w:val="0"/>
              <w:rPr>
                <w:rStyle w:val="FontStyle12"/>
                <w:sz w:val="28"/>
                <w:szCs w:val="28"/>
                <w:lang w:eastAsia="uk-UA"/>
              </w:rPr>
            </w:pPr>
            <w:r w:rsidRPr="00865CD4">
              <w:rPr>
                <w:sz w:val="28"/>
                <w:szCs w:val="28"/>
              </w:rPr>
              <w:t>Гунас </w:t>
            </w:r>
            <w:r w:rsidR="0007696F" w:rsidRPr="0007696F">
              <w:rPr>
                <w:sz w:val="28"/>
                <w:szCs w:val="28"/>
              </w:rPr>
              <w:t xml:space="preserve"> </w:t>
            </w:r>
            <w:r w:rsidRPr="00865CD4">
              <w:rPr>
                <w:sz w:val="28"/>
                <w:szCs w:val="28"/>
              </w:rPr>
              <w:t xml:space="preserve">І.В. </w:t>
            </w:r>
            <w:r w:rsidRPr="00865CD4">
              <w:rPr>
                <w:bCs/>
                <w:kern w:val="36"/>
                <w:sz w:val="28"/>
                <w:szCs w:val="28"/>
              </w:rPr>
              <w:t xml:space="preserve">Корекція гістологічних змін в легенях щурів при застосуванні інфузійного розчину </w:t>
            </w:r>
            <w:r w:rsidRPr="00865CD4">
              <w:rPr>
                <w:sz w:val="28"/>
                <w:szCs w:val="28"/>
              </w:rPr>
              <w:t xml:space="preserve">НАЕS-LX-5% </w:t>
            </w:r>
            <w:r w:rsidRPr="00865CD4">
              <w:rPr>
                <w:bCs/>
                <w:kern w:val="36"/>
                <w:sz w:val="28"/>
                <w:szCs w:val="28"/>
              </w:rPr>
              <w:t xml:space="preserve">в перші 7 діб після опіку шкіри </w:t>
            </w:r>
            <w:r w:rsidR="005A4DCA" w:rsidRPr="00865CD4">
              <w:rPr>
                <w:bCs/>
                <w:kern w:val="36"/>
                <w:sz w:val="28"/>
                <w:szCs w:val="28"/>
              </w:rPr>
              <w:t xml:space="preserve">/ </w:t>
            </w:r>
            <w:r w:rsidR="005A4DCA" w:rsidRPr="00865CD4">
              <w:rPr>
                <w:sz w:val="28"/>
                <w:szCs w:val="28"/>
              </w:rPr>
              <w:t xml:space="preserve">І.В. Гунас, О.О. Яковлєва , А.О. Очеретнюк  </w:t>
            </w:r>
            <w:r w:rsidRPr="00865CD4">
              <w:rPr>
                <w:bCs/>
                <w:kern w:val="36"/>
                <w:sz w:val="28"/>
                <w:szCs w:val="28"/>
              </w:rPr>
              <w:t xml:space="preserve">// </w:t>
            </w:r>
            <w:r w:rsidRPr="00865CD4">
              <w:rPr>
                <w:color w:val="000000"/>
                <w:sz w:val="28"/>
                <w:szCs w:val="28"/>
              </w:rPr>
              <w:t>Світ медицини та біології</w:t>
            </w:r>
            <w:r w:rsidR="004B4211" w:rsidRPr="00865CD4">
              <w:rPr>
                <w:color w:val="000000"/>
                <w:sz w:val="28"/>
                <w:szCs w:val="28"/>
              </w:rPr>
              <w:t>. -</w:t>
            </w:r>
            <w:r w:rsidR="00C148CD" w:rsidRPr="00C148CD">
              <w:rPr>
                <w:color w:val="000000"/>
                <w:sz w:val="28"/>
                <w:szCs w:val="28"/>
              </w:rPr>
              <w:t xml:space="preserve"> </w:t>
            </w:r>
            <w:r w:rsidR="004B4211" w:rsidRPr="00865CD4">
              <w:rPr>
                <w:sz w:val="28"/>
                <w:szCs w:val="28"/>
              </w:rPr>
              <w:t xml:space="preserve">2012. - Т.8, </w:t>
            </w:r>
            <w:r w:rsidRPr="00865CD4">
              <w:rPr>
                <w:sz w:val="28"/>
                <w:szCs w:val="28"/>
              </w:rPr>
              <w:t xml:space="preserve">№ 4 </w:t>
            </w:r>
            <w:r w:rsidR="004B4211" w:rsidRPr="00865CD4">
              <w:rPr>
                <w:sz w:val="28"/>
                <w:szCs w:val="28"/>
              </w:rPr>
              <w:t>-</w:t>
            </w:r>
            <w:r w:rsidR="00C148CD" w:rsidRPr="00C148CD">
              <w:rPr>
                <w:sz w:val="28"/>
                <w:szCs w:val="28"/>
              </w:rPr>
              <w:t xml:space="preserve"> </w:t>
            </w:r>
            <w:r w:rsidR="004B4211" w:rsidRPr="00865CD4">
              <w:rPr>
                <w:sz w:val="28"/>
                <w:szCs w:val="28"/>
                <w:lang w:val="en-US"/>
              </w:rPr>
              <w:t>C</w:t>
            </w:r>
            <w:r w:rsidRPr="00865CD4">
              <w:rPr>
                <w:sz w:val="28"/>
                <w:szCs w:val="28"/>
              </w:rPr>
              <w:t>.</w:t>
            </w:r>
            <w:r w:rsidR="00C148CD" w:rsidRPr="00C148CD">
              <w:rPr>
                <w:sz w:val="28"/>
                <w:szCs w:val="28"/>
              </w:rPr>
              <w:t xml:space="preserve"> </w:t>
            </w:r>
            <w:r w:rsidRPr="00865CD4">
              <w:rPr>
                <w:sz w:val="28"/>
                <w:szCs w:val="28"/>
              </w:rPr>
              <w:t>73-76</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t>294.</w:t>
            </w:r>
          </w:p>
        </w:tc>
        <w:tc>
          <w:tcPr>
            <w:tcW w:w="9293" w:type="dxa"/>
          </w:tcPr>
          <w:p w:rsidR="00E71973" w:rsidRPr="00865CD4" w:rsidRDefault="00E71973" w:rsidP="004B4211">
            <w:pPr>
              <w:spacing w:line="360" w:lineRule="auto"/>
              <w:jc w:val="both"/>
              <w:rPr>
                <w:rStyle w:val="FontStyle12"/>
                <w:sz w:val="28"/>
                <w:szCs w:val="28"/>
                <w:lang w:eastAsia="uk-UA"/>
              </w:rPr>
            </w:pPr>
            <w:r w:rsidRPr="00865CD4">
              <w:rPr>
                <w:sz w:val="28"/>
                <w:szCs w:val="28"/>
              </w:rPr>
              <w:t xml:space="preserve">Фоміна Л.В. Морфологічні зміни в серці щурів після локальної гіпертермії шкіри </w:t>
            </w:r>
            <w:r w:rsidR="004B4211" w:rsidRPr="00865CD4">
              <w:rPr>
                <w:sz w:val="28"/>
                <w:szCs w:val="28"/>
              </w:rPr>
              <w:t xml:space="preserve">/ Л.В. Фоміна, Р.В. Радьога </w:t>
            </w:r>
            <w:r w:rsidRPr="00865CD4">
              <w:rPr>
                <w:sz w:val="28"/>
                <w:szCs w:val="28"/>
              </w:rPr>
              <w:t xml:space="preserve">// Вісник проблем біології і медицини. – 2011. – </w:t>
            </w:r>
            <w:r w:rsidR="004B4211" w:rsidRPr="00865CD4">
              <w:rPr>
                <w:sz w:val="28"/>
                <w:szCs w:val="28"/>
              </w:rPr>
              <w:t>Т.</w:t>
            </w:r>
            <w:r w:rsidRPr="00865CD4">
              <w:rPr>
                <w:sz w:val="28"/>
                <w:szCs w:val="28"/>
              </w:rPr>
              <w:t>2</w:t>
            </w:r>
            <w:r w:rsidR="004B4211" w:rsidRPr="00865CD4">
              <w:rPr>
                <w:sz w:val="28"/>
                <w:szCs w:val="28"/>
              </w:rPr>
              <w:t>, №2</w:t>
            </w:r>
            <w:r w:rsidRPr="00865CD4">
              <w:rPr>
                <w:sz w:val="28"/>
                <w:szCs w:val="28"/>
              </w:rPr>
              <w:t xml:space="preserve"> – С. 277-278.</w:t>
            </w:r>
          </w:p>
        </w:tc>
      </w:tr>
      <w:tr w:rsidR="00E71973" w:rsidRPr="00865CD4" w:rsidTr="00376D0E">
        <w:trPr>
          <w:trHeight w:val="267"/>
        </w:trPr>
        <w:tc>
          <w:tcPr>
            <w:tcW w:w="726" w:type="dxa"/>
          </w:tcPr>
          <w:p w:rsidR="00E71973" w:rsidRPr="00865CD4" w:rsidRDefault="00E71973" w:rsidP="00451C61">
            <w:pPr>
              <w:pStyle w:val="aa"/>
              <w:spacing w:line="360" w:lineRule="auto"/>
              <w:rPr>
                <w:b w:val="0"/>
                <w:szCs w:val="28"/>
                <w:lang w:val="ru-RU"/>
              </w:rPr>
            </w:pPr>
            <w:r w:rsidRPr="00865CD4">
              <w:rPr>
                <w:b w:val="0"/>
                <w:szCs w:val="28"/>
                <w:lang w:val="ru-RU"/>
              </w:rPr>
              <w:t>295.</w:t>
            </w:r>
          </w:p>
        </w:tc>
        <w:tc>
          <w:tcPr>
            <w:tcW w:w="9293" w:type="dxa"/>
          </w:tcPr>
          <w:p w:rsidR="00E71973" w:rsidRPr="00865CD4" w:rsidRDefault="00C27B4F" w:rsidP="00C27B4F">
            <w:pPr>
              <w:spacing w:line="360" w:lineRule="auto"/>
              <w:jc w:val="both"/>
              <w:rPr>
                <w:rStyle w:val="FontStyle12"/>
                <w:sz w:val="28"/>
                <w:szCs w:val="28"/>
                <w:lang w:eastAsia="uk-UA"/>
              </w:rPr>
            </w:pPr>
            <w:r>
              <w:rPr>
                <w:sz w:val="28"/>
                <w:szCs w:val="28"/>
              </w:rPr>
              <w:t>Корекція церебрального та системного кровообігу щурів із моделлю церебральної ішемії-реперфузії новими нейропептидами, похідними ланки АКТГ</w:t>
            </w:r>
            <w:r w:rsidR="004B4211" w:rsidRPr="00865CD4">
              <w:rPr>
                <w:sz w:val="28"/>
                <w:szCs w:val="28"/>
              </w:rPr>
              <w:t xml:space="preserve"> / </w:t>
            </w:r>
            <w:r>
              <w:rPr>
                <w:sz w:val="28"/>
                <w:szCs w:val="28"/>
              </w:rPr>
              <w:t>Р</w:t>
            </w:r>
            <w:r w:rsidR="004B4211" w:rsidRPr="00865CD4">
              <w:rPr>
                <w:sz w:val="28"/>
                <w:szCs w:val="28"/>
              </w:rPr>
              <w:t>.</w:t>
            </w:r>
            <w:r>
              <w:rPr>
                <w:sz w:val="28"/>
                <w:szCs w:val="28"/>
              </w:rPr>
              <w:t>Д</w:t>
            </w:r>
            <w:r w:rsidR="004B4211" w:rsidRPr="00865CD4">
              <w:rPr>
                <w:sz w:val="28"/>
                <w:szCs w:val="28"/>
              </w:rPr>
              <w:t xml:space="preserve">. </w:t>
            </w:r>
            <w:r>
              <w:rPr>
                <w:sz w:val="28"/>
                <w:szCs w:val="28"/>
              </w:rPr>
              <w:t>Дейко</w:t>
            </w:r>
            <w:r w:rsidR="004B4211" w:rsidRPr="00865CD4">
              <w:rPr>
                <w:sz w:val="28"/>
                <w:szCs w:val="28"/>
              </w:rPr>
              <w:t xml:space="preserve">, </w:t>
            </w:r>
            <w:r>
              <w:rPr>
                <w:sz w:val="28"/>
                <w:szCs w:val="28"/>
              </w:rPr>
              <w:t>С.Ю.</w:t>
            </w:r>
            <w:r w:rsidR="00E71973" w:rsidRPr="00865CD4">
              <w:rPr>
                <w:sz w:val="28"/>
                <w:szCs w:val="28"/>
              </w:rPr>
              <w:t xml:space="preserve"> </w:t>
            </w:r>
            <w:r>
              <w:rPr>
                <w:sz w:val="28"/>
                <w:szCs w:val="28"/>
              </w:rPr>
              <w:t>Штриголь</w:t>
            </w:r>
            <w:r w:rsidR="00E71973" w:rsidRPr="00865CD4">
              <w:rPr>
                <w:sz w:val="28"/>
                <w:szCs w:val="28"/>
              </w:rPr>
              <w:t xml:space="preserve">, </w:t>
            </w:r>
            <w:r>
              <w:rPr>
                <w:sz w:val="28"/>
                <w:szCs w:val="28"/>
              </w:rPr>
              <w:t>О.О</w:t>
            </w:r>
            <w:r w:rsidR="00E71973" w:rsidRPr="00865CD4">
              <w:rPr>
                <w:sz w:val="28"/>
                <w:szCs w:val="28"/>
              </w:rPr>
              <w:t xml:space="preserve">. </w:t>
            </w:r>
            <w:r>
              <w:rPr>
                <w:sz w:val="28"/>
                <w:szCs w:val="28"/>
              </w:rPr>
              <w:t>Колобов</w:t>
            </w:r>
            <w:r w:rsidR="00E71973" w:rsidRPr="00865CD4">
              <w:rPr>
                <w:sz w:val="28"/>
                <w:szCs w:val="28"/>
              </w:rPr>
              <w:t xml:space="preserve"> [</w:t>
            </w:r>
            <w:r>
              <w:rPr>
                <w:sz w:val="28"/>
                <w:szCs w:val="28"/>
              </w:rPr>
              <w:t>та ін</w:t>
            </w:r>
            <w:r w:rsidR="00DC25E9">
              <w:rPr>
                <w:sz w:val="28"/>
                <w:szCs w:val="28"/>
              </w:rPr>
              <w:t xml:space="preserve">.]. // </w:t>
            </w:r>
            <w:r>
              <w:rPr>
                <w:sz w:val="28"/>
                <w:szCs w:val="28"/>
              </w:rPr>
              <w:t>Клінічна Фармація</w:t>
            </w:r>
            <w:r w:rsidR="00C148CD">
              <w:rPr>
                <w:sz w:val="28"/>
                <w:szCs w:val="28"/>
              </w:rPr>
              <w:t>. – 20</w:t>
            </w:r>
            <w:r>
              <w:rPr>
                <w:sz w:val="28"/>
                <w:szCs w:val="28"/>
              </w:rPr>
              <w:t>15</w:t>
            </w:r>
            <w:r w:rsidR="00C148CD">
              <w:rPr>
                <w:sz w:val="28"/>
                <w:szCs w:val="28"/>
              </w:rPr>
              <w:t xml:space="preserve">. – </w:t>
            </w:r>
            <w:r>
              <w:rPr>
                <w:sz w:val="28"/>
                <w:szCs w:val="28"/>
              </w:rPr>
              <w:t>Т. 19, №4</w:t>
            </w:r>
            <w:r w:rsidR="00E71973" w:rsidRPr="00865CD4">
              <w:rPr>
                <w:sz w:val="28"/>
                <w:szCs w:val="28"/>
              </w:rPr>
              <w:t xml:space="preserve">. – С. </w:t>
            </w:r>
            <w:r>
              <w:rPr>
                <w:sz w:val="28"/>
                <w:szCs w:val="28"/>
              </w:rPr>
              <w:t>46-51</w:t>
            </w:r>
            <w:r w:rsidR="00E71973" w:rsidRPr="00865CD4">
              <w:rPr>
                <w:sz w:val="28"/>
                <w:szCs w:val="28"/>
              </w:rPr>
              <w:t>.</w:t>
            </w:r>
          </w:p>
        </w:tc>
      </w:tr>
      <w:tr w:rsidR="00E71973" w:rsidRPr="00865CD4" w:rsidTr="00376D0E">
        <w:trPr>
          <w:trHeight w:val="267"/>
        </w:trPr>
        <w:tc>
          <w:tcPr>
            <w:tcW w:w="726" w:type="dxa"/>
          </w:tcPr>
          <w:p w:rsidR="00E71973" w:rsidRPr="00C27B4F" w:rsidRDefault="00E71973" w:rsidP="003636E9">
            <w:pPr>
              <w:pStyle w:val="aa"/>
              <w:rPr>
                <w:b w:val="0"/>
                <w:szCs w:val="28"/>
                <w:lang w:val="ru-RU"/>
              </w:rPr>
            </w:pPr>
            <w:r w:rsidRPr="00C27B4F">
              <w:rPr>
                <w:b w:val="0"/>
                <w:szCs w:val="28"/>
                <w:lang w:val="ru-RU"/>
              </w:rPr>
              <w:lastRenderedPageBreak/>
              <w:t>296.</w:t>
            </w:r>
          </w:p>
        </w:tc>
        <w:tc>
          <w:tcPr>
            <w:tcW w:w="9293" w:type="dxa"/>
          </w:tcPr>
          <w:p w:rsidR="00E71973" w:rsidRPr="00865CD4" w:rsidRDefault="00C17FF2" w:rsidP="00D905FD">
            <w:pPr>
              <w:pStyle w:val="Style6"/>
              <w:widowControl/>
              <w:tabs>
                <w:tab w:val="left" w:pos="350"/>
              </w:tabs>
              <w:spacing w:line="360" w:lineRule="auto"/>
              <w:ind w:right="14"/>
              <w:jc w:val="both"/>
              <w:rPr>
                <w:rStyle w:val="FontStyle12"/>
                <w:sz w:val="28"/>
                <w:szCs w:val="28"/>
                <w:lang w:eastAsia="uk-UA"/>
              </w:rPr>
            </w:pPr>
            <w:r>
              <w:rPr>
                <w:sz w:val="28"/>
                <w:szCs w:val="28"/>
                <w:lang w:val="ru-RU"/>
              </w:rPr>
              <w:t>Байматов В.Н. Практикум по патологической физиологии / В.Н Байматов. – Лань. – 2013. – 352 с</w:t>
            </w:r>
            <w:r w:rsidR="00D905FD">
              <w:rPr>
                <w:sz w:val="28"/>
                <w:szCs w:val="28"/>
                <w:lang w:val="ru-RU"/>
              </w:rPr>
              <w:t>.</w:t>
            </w:r>
          </w:p>
        </w:tc>
      </w:tr>
      <w:tr w:rsidR="00E71973" w:rsidRPr="00865CD4" w:rsidTr="00376D0E">
        <w:trPr>
          <w:trHeight w:val="267"/>
        </w:trPr>
        <w:tc>
          <w:tcPr>
            <w:tcW w:w="726" w:type="dxa"/>
          </w:tcPr>
          <w:p w:rsidR="00E71973" w:rsidRPr="00D905FD" w:rsidRDefault="00E71973" w:rsidP="003636E9">
            <w:pPr>
              <w:pStyle w:val="aa"/>
              <w:rPr>
                <w:b w:val="0"/>
                <w:szCs w:val="28"/>
                <w:lang w:val="ru-RU"/>
              </w:rPr>
            </w:pPr>
            <w:r w:rsidRPr="00D905FD">
              <w:rPr>
                <w:b w:val="0"/>
                <w:szCs w:val="28"/>
                <w:lang w:val="ru-RU"/>
              </w:rPr>
              <w:t>297.</w:t>
            </w:r>
          </w:p>
        </w:tc>
        <w:tc>
          <w:tcPr>
            <w:tcW w:w="9293" w:type="dxa"/>
          </w:tcPr>
          <w:p w:rsidR="00E71973" w:rsidRPr="00865CD4" w:rsidRDefault="00E86BB2" w:rsidP="00091BE1">
            <w:pPr>
              <w:pStyle w:val="Style6"/>
              <w:widowControl/>
              <w:tabs>
                <w:tab w:val="left" w:pos="350"/>
              </w:tabs>
              <w:spacing w:line="360" w:lineRule="auto"/>
              <w:ind w:right="14"/>
              <w:jc w:val="both"/>
              <w:rPr>
                <w:rStyle w:val="FontStyle12"/>
                <w:sz w:val="28"/>
                <w:szCs w:val="28"/>
                <w:lang w:eastAsia="uk-UA"/>
              </w:rPr>
            </w:pPr>
            <w:r>
              <w:rPr>
                <w:sz w:val="28"/>
                <w:szCs w:val="28"/>
              </w:rPr>
              <w:t>Коган В.</w:t>
            </w:r>
            <w:r w:rsidR="00E71973" w:rsidRPr="00865CD4">
              <w:rPr>
                <w:sz w:val="28"/>
                <w:szCs w:val="28"/>
              </w:rPr>
              <w:t>С. Проблема анализа эндогенных продуктов перекисного окисления липидов /</w:t>
            </w:r>
            <w:r w:rsidR="00295AAD">
              <w:rPr>
                <w:sz w:val="28"/>
                <w:szCs w:val="28"/>
              </w:rPr>
              <w:t xml:space="preserve"> В.С.  Коган</w:t>
            </w:r>
            <w:r w:rsidR="00E71973" w:rsidRPr="00865CD4">
              <w:rPr>
                <w:sz w:val="28"/>
                <w:szCs w:val="28"/>
              </w:rPr>
              <w:t xml:space="preserve">, </w:t>
            </w:r>
            <w:r w:rsidR="00295AAD">
              <w:rPr>
                <w:sz w:val="28"/>
                <w:szCs w:val="28"/>
              </w:rPr>
              <w:t>О.Н. Орлов</w:t>
            </w:r>
            <w:r w:rsidR="00E71973" w:rsidRPr="00865CD4">
              <w:rPr>
                <w:sz w:val="28"/>
                <w:szCs w:val="28"/>
              </w:rPr>
              <w:t>,</w:t>
            </w:r>
            <w:r w:rsidR="00C148CD">
              <w:rPr>
                <w:sz w:val="28"/>
                <w:szCs w:val="28"/>
              </w:rPr>
              <w:t xml:space="preserve"> </w:t>
            </w:r>
            <w:r w:rsidR="00295AAD">
              <w:rPr>
                <w:sz w:val="28"/>
                <w:szCs w:val="28"/>
              </w:rPr>
              <w:t>Л.Л. Прилипко</w:t>
            </w:r>
            <w:r w:rsidR="00C148CD">
              <w:rPr>
                <w:sz w:val="28"/>
                <w:szCs w:val="28"/>
              </w:rPr>
              <w:t>. – М.: Медицина</w:t>
            </w:r>
            <w:r w:rsidR="00C148CD">
              <w:rPr>
                <w:sz w:val="28"/>
                <w:szCs w:val="28"/>
                <w:lang w:val="ru-RU"/>
              </w:rPr>
              <w:t>. -</w:t>
            </w:r>
            <w:r w:rsidR="00E71973" w:rsidRPr="00865CD4">
              <w:rPr>
                <w:sz w:val="28"/>
                <w:szCs w:val="28"/>
              </w:rPr>
              <w:t xml:space="preserve"> 1988. – 287 с.</w:t>
            </w:r>
          </w:p>
        </w:tc>
      </w:tr>
      <w:tr w:rsidR="00E71973" w:rsidRPr="00865CD4" w:rsidTr="00376D0E">
        <w:trPr>
          <w:trHeight w:val="267"/>
        </w:trPr>
        <w:tc>
          <w:tcPr>
            <w:tcW w:w="726" w:type="dxa"/>
          </w:tcPr>
          <w:p w:rsidR="00E71973" w:rsidRPr="00C148CD" w:rsidRDefault="00E71973" w:rsidP="003636E9">
            <w:pPr>
              <w:pStyle w:val="aa"/>
              <w:rPr>
                <w:b w:val="0"/>
                <w:szCs w:val="28"/>
                <w:lang w:val="ru-RU"/>
              </w:rPr>
            </w:pPr>
            <w:r w:rsidRPr="00C148CD">
              <w:rPr>
                <w:b w:val="0"/>
                <w:szCs w:val="28"/>
                <w:lang w:val="ru-RU"/>
              </w:rPr>
              <w:t>298.</w:t>
            </w:r>
          </w:p>
        </w:tc>
        <w:tc>
          <w:tcPr>
            <w:tcW w:w="9293" w:type="dxa"/>
          </w:tcPr>
          <w:p w:rsidR="00E71973" w:rsidRPr="00865CD4" w:rsidRDefault="00E86BB2" w:rsidP="00091BE1">
            <w:pPr>
              <w:pStyle w:val="Style6"/>
              <w:widowControl/>
              <w:tabs>
                <w:tab w:val="left" w:pos="350"/>
              </w:tabs>
              <w:spacing w:line="360" w:lineRule="auto"/>
              <w:ind w:right="14"/>
              <w:jc w:val="both"/>
              <w:rPr>
                <w:rStyle w:val="FontStyle12"/>
                <w:sz w:val="28"/>
                <w:szCs w:val="28"/>
                <w:lang w:eastAsia="uk-UA"/>
              </w:rPr>
            </w:pPr>
            <w:r>
              <w:rPr>
                <w:sz w:val="28"/>
                <w:szCs w:val="28"/>
              </w:rPr>
              <w:t>Прохорова М.</w:t>
            </w:r>
            <w:r w:rsidR="00E71973" w:rsidRPr="00865CD4">
              <w:rPr>
                <w:sz w:val="28"/>
                <w:szCs w:val="28"/>
              </w:rPr>
              <w:t>И. Современные методы биохимических исследований (липидный и энергет</w:t>
            </w:r>
            <w:r w:rsidR="00554F5F">
              <w:rPr>
                <w:sz w:val="28"/>
                <w:szCs w:val="28"/>
              </w:rPr>
              <w:t>ический обмен) / М.И. Прохорова.</w:t>
            </w:r>
            <w:r w:rsidR="00E71973" w:rsidRPr="00865CD4">
              <w:rPr>
                <w:sz w:val="28"/>
                <w:szCs w:val="28"/>
              </w:rPr>
              <w:t xml:space="preserve"> – Л. : Изд</w:t>
            </w:r>
            <w:r w:rsidR="00C148CD">
              <w:rPr>
                <w:sz w:val="28"/>
                <w:szCs w:val="28"/>
              </w:rPr>
              <w:t>-во Ленинградского университета</w:t>
            </w:r>
            <w:r w:rsidR="00C148CD">
              <w:rPr>
                <w:sz w:val="28"/>
                <w:szCs w:val="28"/>
                <w:lang w:val="ru-RU"/>
              </w:rPr>
              <w:t>. -</w:t>
            </w:r>
            <w:r w:rsidR="00E71973" w:rsidRPr="00865CD4">
              <w:rPr>
                <w:sz w:val="28"/>
                <w:szCs w:val="28"/>
              </w:rPr>
              <w:t xml:space="preserve"> 1982. – 272 с.</w:t>
            </w:r>
          </w:p>
        </w:tc>
      </w:tr>
      <w:tr w:rsidR="00E71973" w:rsidRPr="00865CD4" w:rsidTr="00376D0E">
        <w:trPr>
          <w:trHeight w:val="267"/>
        </w:trPr>
        <w:tc>
          <w:tcPr>
            <w:tcW w:w="726" w:type="dxa"/>
          </w:tcPr>
          <w:p w:rsidR="00E71973" w:rsidRPr="00C148CD" w:rsidRDefault="00E71973" w:rsidP="003636E9">
            <w:pPr>
              <w:pStyle w:val="aa"/>
              <w:rPr>
                <w:b w:val="0"/>
                <w:szCs w:val="28"/>
                <w:lang w:val="ru-RU"/>
              </w:rPr>
            </w:pPr>
            <w:r w:rsidRPr="00C148CD">
              <w:rPr>
                <w:b w:val="0"/>
                <w:szCs w:val="28"/>
                <w:lang w:val="ru-RU"/>
              </w:rPr>
              <w:t>299.</w:t>
            </w:r>
          </w:p>
        </w:tc>
        <w:tc>
          <w:tcPr>
            <w:tcW w:w="9293" w:type="dxa"/>
          </w:tcPr>
          <w:p w:rsidR="00E71973" w:rsidRPr="00865CD4" w:rsidRDefault="00E86BB2" w:rsidP="00224427">
            <w:pPr>
              <w:pStyle w:val="Style6"/>
              <w:widowControl/>
              <w:tabs>
                <w:tab w:val="left" w:pos="350"/>
              </w:tabs>
              <w:spacing w:line="360" w:lineRule="auto"/>
              <w:ind w:right="14"/>
              <w:jc w:val="both"/>
              <w:rPr>
                <w:rStyle w:val="FontStyle12"/>
                <w:sz w:val="28"/>
                <w:szCs w:val="28"/>
                <w:lang w:eastAsia="uk-UA"/>
              </w:rPr>
            </w:pPr>
            <w:r>
              <w:rPr>
                <w:sz w:val="28"/>
                <w:szCs w:val="28"/>
              </w:rPr>
              <w:t>Андреева Л.</w:t>
            </w:r>
            <w:r w:rsidR="00E71973" w:rsidRPr="00865CD4">
              <w:rPr>
                <w:sz w:val="28"/>
                <w:szCs w:val="28"/>
              </w:rPr>
              <w:t>И. Модификация метода определения перекисей липидов в тесте с тиобарбитурово</w:t>
            </w:r>
            <w:r w:rsidR="0065456C">
              <w:rPr>
                <w:sz w:val="28"/>
                <w:szCs w:val="28"/>
              </w:rPr>
              <w:t>й кислотой / Л. И. Андреева, Л.</w:t>
            </w:r>
            <w:r w:rsidR="00E71973" w:rsidRPr="00865CD4">
              <w:rPr>
                <w:sz w:val="28"/>
                <w:szCs w:val="28"/>
              </w:rPr>
              <w:t>А.</w:t>
            </w:r>
            <w:r w:rsidR="0065456C">
              <w:rPr>
                <w:sz w:val="28"/>
                <w:szCs w:val="28"/>
              </w:rPr>
              <w:t xml:space="preserve"> </w:t>
            </w:r>
            <w:r w:rsidR="00E71973" w:rsidRPr="00865CD4">
              <w:rPr>
                <w:sz w:val="28"/>
                <w:szCs w:val="28"/>
              </w:rPr>
              <w:t xml:space="preserve">Кожемякин, А. А. Кишкун // Лаб. Дело. – 1988. – № 11. – </w:t>
            </w:r>
            <w:r w:rsidR="00DC25E9">
              <w:rPr>
                <w:sz w:val="28"/>
                <w:szCs w:val="28"/>
              </w:rPr>
              <w:t xml:space="preserve"> </w:t>
            </w:r>
            <w:r w:rsidR="00E71973" w:rsidRPr="00865CD4">
              <w:rPr>
                <w:sz w:val="28"/>
                <w:szCs w:val="28"/>
              </w:rPr>
              <w:t>С. 41–46.</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t>300.</w:t>
            </w:r>
          </w:p>
        </w:tc>
        <w:tc>
          <w:tcPr>
            <w:tcW w:w="9293" w:type="dxa"/>
          </w:tcPr>
          <w:p w:rsidR="00E71973" w:rsidRPr="00865CD4" w:rsidRDefault="00E71973" w:rsidP="004B4211">
            <w:pPr>
              <w:pStyle w:val="Style6"/>
              <w:widowControl/>
              <w:tabs>
                <w:tab w:val="left" w:pos="350"/>
              </w:tabs>
              <w:spacing w:line="360" w:lineRule="auto"/>
              <w:ind w:right="14"/>
              <w:jc w:val="both"/>
              <w:rPr>
                <w:rStyle w:val="FontStyle12"/>
                <w:sz w:val="28"/>
                <w:szCs w:val="28"/>
                <w:lang w:eastAsia="uk-UA"/>
              </w:rPr>
            </w:pPr>
            <w:r w:rsidRPr="00865CD4">
              <w:rPr>
                <w:sz w:val="28"/>
                <w:szCs w:val="28"/>
              </w:rPr>
              <w:t>Чевари С. Роль супероксиддисмутазы в окислительных процессах клетки и методы ее определения в биологическом материале / С. Чевари, И. Чаба, Й. Сеней // Лаб. Дело. – 1988. – № 11. –</w:t>
            </w:r>
            <w:r w:rsidR="00DC25E9">
              <w:rPr>
                <w:sz w:val="28"/>
                <w:szCs w:val="28"/>
              </w:rPr>
              <w:t xml:space="preserve"> </w:t>
            </w:r>
            <w:r w:rsidRPr="00865CD4">
              <w:rPr>
                <w:sz w:val="28"/>
                <w:szCs w:val="28"/>
              </w:rPr>
              <w:t xml:space="preserve"> С. 678–681.</w:t>
            </w:r>
          </w:p>
        </w:tc>
      </w:tr>
      <w:tr w:rsidR="00E71973" w:rsidRPr="00865CD4" w:rsidTr="00376D0E">
        <w:trPr>
          <w:trHeight w:val="267"/>
        </w:trPr>
        <w:tc>
          <w:tcPr>
            <w:tcW w:w="726" w:type="dxa"/>
          </w:tcPr>
          <w:p w:rsidR="00E71973" w:rsidRPr="00865CD4" w:rsidRDefault="00E71973" w:rsidP="007B0391">
            <w:pPr>
              <w:pStyle w:val="aa"/>
              <w:rPr>
                <w:b w:val="0"/>
                <w:szCs w:val="28"/>
                <w:lang w:val="ru-RU"/>
              </w:rPr>
            </w:pPr>
            <w:r w:rsidRPr="00865CD4">
              <w:rPr>
                <w:b w:val="0"/>
                <w:szCs w:val="28"/>
                <w:lang w:val="ru-RU"/>
              </w:rPr>
              <w:t>301.</w:t>
            </w:r>
          </w:p>
        </w:tc>
        <w:tc>
          <w:tcPr>
            <w:tcW w:w="9293" w:type="dxa"/>
          </w:tcPr>
          <w:p w:rsidR="00E71973" w:rsidRPr="00865CD4" w:rsidRDefault="00E71973" w:rsidP="004B4211">
            <w:pPr>
              <w:pStyle w:val="Style6"/>
              <w:widowControl/>
              <w:tabs>
                <w:tab w:val="left" w:pos="350"/>
              </w:tabs>
              <w:spacing w:line="360" w:lineRule="auto"/>
              <w:ind w:right="14"/>
              <w:jc w:val="both"/>
              <w:rPr>
                <w:rStyle w:val="FontStyle12"/>
                <w:sz w:val="28"/>
                <w:szCs w:val="28"/>
                <w:lang w:eastAsia="uk-UA"/>
              </w:rPr>
            </w:pPr>
            <w:r w:rsidRPr="00865CD4">
              <w:rPr>
                <w:sz w:val="28"/>
                <w:szCs w:val="28"/>
              </w:rPr>
              <w:t>Королюк М.А</w:t>
            </w:r>
            <w:r w:rsidR="004B4211" w:rsidRPr="00865CD4">
              <w:rPr>
                <w:sz w:val="28"/>
                <w:szCs w:val="28"/>
              </w:rPr>
              <w:t xml:space="preserve">. </w:t>
            </w:r>
            <w:r w:rsidRPr="00865CD4">
              <w:rPr>
                <w:sz w:val="28"/>
                <w:szCs w:val="28"/>
              </w:rPr>
              <w:t xml:space="preserve">Метод определения активности каталазы </w:t>
            </w:r>
            <w:r w:rsidR="004B4211" w:rsidRPr="00865CD4">
              <w:rPr>
                <w:sz w:val="28"/>
                <w:szCs w:val="28"/>
              </w:rPr>
              <w:t xml:space="preserve">/ М.А. Королюк, Л.И. Иванова, И.Г. Майорова, В.Е. Токарев </w:t>
            </w:r>
            <w:r w:rsidRPr="00865CD4">
              <w:rPr>
                <w:sz w:val="28"/>
                <w:szCs w:val="28"/>
              </w:rPr>
              <w:t xml:space="preserve">// Лабораторное дело.– 1988. – №1. – </w:t>
            </w:r>
            <w:r w:rsidR="00DC25E9">
              <w:rPr>
                <w:sz w:val="28"/>
                <w:szCs w:val="28"/>
              </w:rPr>
              <w:t xml:space="preserve"> </w:t>
            </w:r>
            <w:r w:rsidRPr="00865CD4">
              <w:rPr>
                <w:sz w:val="28"/>
                <w:szCs w:val="28"/>
              </w:rPr>
              <w:t>С. 16-19.</w:t>
            </w:r>
          </w:p>
        </w:tc>
      </w:tr>
      <w:tr w:rsidR="00E71973" w:rsidRPr="00865CD4" w:rsidTr="00376D0E">
        <w:trPr>
          <w:trHeight w:val="267"/>
        </w:trPr>
        <w:tc>
          <w:tcPr>
            <w:tcW w:w="726" w:type="dxa"/>
          </w:tcPr>
          <w:p w:rsidR="00E71973" w:rsidRPr="00865CD4" w:rsidRDefault="00E71973" w:rsidP="00C16286">
            <w:pPr>
              <w:pStyle w:val="aa"/>
              <w:spacing w:line="360" w:lineRule="auto"/>
              <w:rPr>
                <w:b w:val="0"/>
                <w:szCs w:val="28"/>
                <w:lang w:val="ru-RU"/>
              </w:rPr>
            </w:pPr>
            <w:r w:rsidRPr="00865CD4">
              <w:rPr>
                <w:b w:val="0"/>
                <w:szCs w:val="28"/>
                <w:lang w:val="ru-RU"/>
              </w:rPr>
              <w:t>302.</w:t>
            </w:r>
          </w:p>
        </w:tc>
        <w:tc>
          <w:tcPr>
            <w:tcW w:w="9293" w:type="dxa"/>
          </w:tcPr>
          <w:p w:rsidR="00E71973" w:rsidRPr="00865CD4" w:rsidRDefault="00E71973" w:rsidP="00C16286">
            <w:pPr>
              <w:autoSpaceDE w:val="0"/>
              <w:autoSpaceDN w:val="0"/>
              <w:adjustRightInd w:val="0"/>
              <w:spacing w:line="360" w:lineRule="auto"/>
              <w:jc w:val="both"/>
              <w:rPr>
                <w:rStyle w:val="FontStyle12"/>
                <w:sz w:val="28"/>
                <w:szCs w:val="28"/>
                <w:lang w:eastAsia="uk-UA"/>
              </w:rPr>
            </w:pPr>
            <w:r w:rsidRPr="00865CD4">
              <w:rPr>
                <w:iCs/>
                <w:sz w:val="28"/>
                <w:szCs w:val="28"/>
              </w:rPr>
              <w:t xml:space="preserve">Беленичев И.Ф. </w:t>
            </w:r>
            <w:r w:rsidRPr="00865CD4">
              <w:rPr>
                <w:sz w:val="28"/>
                <w:szCs w:val="28"/>
              </w:rPr>
              <w:t xml:space="preserve">Изменение активности глутатионпероксидазы у больных с окклюзионными поражениями сосудов зрительного нерва / </w:t>
            </w:r>
            <w:r w:rsidRPr="00865CD4">
              <w:rPr>
                <w:iCs/>
                <w:sz w:val="28"/>
                <w:szCs w:val="28"/>
              </w:rPr>
              <w:t xml:space="preserve">И.Ф. Беленичев, С.Ф. Максименко </w:t>
            </w:r>
            <w:r w:rsidRPr="00865CD4">
              <w:rPr>
                <w:sz w:val="28"/>
                <w:szCs w:val="28"/>
              </w:rPr>
              <w:t>// Офтальмол. Журн. – 1996. – №3. – С. 150–153.</w:t>
            </w:r>
          </w:p>
        </w:tc>
      </w:tr>
      <w:tr w:rsidR="00E71973" w:rsidRPr="00865CD4" w:rsidTr="00376D0E">
        <w:trPr>
          <w:trHeight w:val="267"/>
        </w:trPr>
        <w:tc>
          <w:tcPr>
            <w:tcW w:w="726" w:type="dxa"/>
          </w:tcPr>
          <w:p w:rsidR="00E71973" w:rsidRPr="00865CD4" w:rsidRDefault="00E71973" w:rsidP="003636E9">
            <w:pPr>
              <w:pStyle w:val="aa"/>
              <w:rPr>
                <w:b w:val="0"/>
                <w:szCs w:val="28"/>
                <w:lang w:val="ru-RU"/>
              </w:rPr>
            </w:pPr>
            <w:r w:rsidRPr="00865CD4">
              <w:rPr>
                <w:b w:val="0"/>
                <w:szCs w:val="28"/>
                <w:lang w:val="ru-RU"/>
              </w:rPr>
              <w:t>303.</w:t>
            </w:r>
          </w:p>
        </w:tc>
        <w:tc>
          <w:tcPr>
            <w:tcW w:w="9293" w:type="dxa"/>
          </w:tcPr>
          <w:p w:rsidR="00E71973" w:rsidRPr="00865CD4" w:rsidRDefault="00E71973" w:rsidP="004B4211">
            <w:pPr>
              <w:pStyle w:val="Style6"/>
              <w:widowControl/>
              <w:tabs>
                <w:tab w:val="left" w:pos="350"/>
              </w:tabs>
              <w:spacing w:line="360" w:lineRule="auto"/>
              <w:ind w:right="14"/>
              <w:jc w:val="both"/>
              <w:rPr>
                <w:rStyle w:val="FontStyle12"/>
                <w:sz w:val="28"/>
                <w:szCs w:val="28"/>
                <w:lang w:val="en-US" w:eastAsia="uk-UA"/>
              </w:rPr>
            </w:pPr>
            <w:r w:rsidRPr="00865CD4">
              <w:rPr>
                <w:rStyle w:val="FontStyle12"/>
                <w:sz w:val="28"/>
                <w:szCs w:val="28"/>
                <w:lang w:val="en-US" w:eastAsia="uk-UA"/>
              </w:rPr>
              <w:t xml:space="preserve">Halliwell B. Molecular Biology of Free Radicals </w:t>
            </w:r>
            <w:r w:rsidR="009771BE">
              <w:rPr>
                <w:rStyle w:val="FontStyle12"/>
                <w:sz w:val="28"/>
                <w:szCs w:val="28"/>
                <w:lang w:val="en-US" w:eastAsia="uk-UA"/>
              </w:rPr>
              <w:t xml:space="preserve">in Human Diseases / </w:t>
            </w:r>
            <w:r w:rsidR="009771BE">
              <w:rPr>
                <w:rStyle w:val="FontStyle12"/>
                <w:sz w:val="28"/>
                <w:szCs w:val="28"/>
                <w:lang w:eastAsia="uk-UA"/>
              </w:rPr>
              <w:t xml:space="preserve">В. </w:t>
            </w:r>
            <w:r w:rsidR="009771BE">
              <w:rPr>
                <w:rStyle w:val="FontStyle12"/>
                <w:sz w:val="28"/>
                <w:szCs w:val="28"/>
                <w:lang w:val="en-US" w:eastAsia="uk-UA"/>
              </w:rPr>
              <w:t xml:space="preserve">Halliwell </w:t>
            </w:r>
            <w:r w:rsidR="009771BE">
              <w:rPr>
                <w:rStyle w:val="FontStyle12"/>
                <w:sz w:val="28"/>
                <w:szCs w:val="28"/>
                <w:lang w:eastAsia="uk-UA"/>
              </w:rPr>
              <w:t>//</w:t>
            </w:r>
            <w:r w:rsidRPr="00865CD4">
              <w:rPr>
                <w:rStyle w:val="FontStyle12"/>
                <w:sz w:val="28"/>
                <w:szCs w:val="28"/>
                <w:lang w:val="en-US" w:eastAsia="uk-UA"/>
              </w:rPr>
              <w:t xml:space="preserve"> – London: St. Lucia: OICA. – </w:t>
            </w:r>
            <w:r w:rsidR="0077142F">
              <w:rPr>
                <w:rStyle w:val="FontStyle12"/>
                <w:sz w:val="28"/>
                <w:szCs w:val="28"/>
                <w:lang w:eastAsia="uk-UA"/>
              </w:rPr>
              <w:t xml:space="preserve">1998.- </w:t>
            </w:r>
            <w:r w:rsidRPr="00865CD4">
              <w:rPr>
                <w:rStyle w:val="FontStyle12"/>
                <w:sz w:val="28"/>
                <w:szCs w:val="28"/>
                <w:lang w:val="en-US" w:eastAsia="uk-UA"/>
              </w:rPr>
              <w:t>410 p.</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304.</w:t>
            </w:r>
          </w:p>
        </w:tc>
        <w:tc>
          <w:tcPr>
            <w:tcW w:w="9293" w:type="dxa"/>
          </w:tcPr>
          <w:p w:rsidR="00E71973" w:rsidRPr="00865CD4" w:rsidRDefault="00E71973" w:rsidP="004B4211">
            <w:pPr>
              <w:pStyle w:val="Style6"/>
              <w:widowControl/>
              <w:tabs>
                <w:tab w:val="left" w:pos="350"/>
              </w:tabs>
              <w:spacing w:line="360" w:lineRule="auto"/>
              <w:ind w:right="14"/>
              <w:jc w:val="both"/>
              <w:rPr>
                <w:rStyle w:val="FontStyle12"/>
                <w:sz w:val="28"/>
                <w:szCs w:val="28"/>
                <w:lang w:eastAsia="uk-UA"/>
              </w:rPr>
            </w:pPr>
            <w:r w:rsidRPr="00865CD4">
              <w:rPr>
                <w:sz w:val="28"/>
                <w:szCs w:val="28"/>
                <w:lang w:val="en-US"/>
              </w:rPr>
              <w:t>Hevel G.M. Purification of the inducible murine macrophage nitric oxide synthase / G.M. Hevel, K.A. White, V.A. Maretta // J. Biol. Chem. – 1991. – V.226, №34. – Р.</w:t>
            </w:r>
            <w:r w:rsidR="00C148CD">
              <w:rPr>
                <w:sz w:val="28"/>
                <w:szCs w:val="28"/>
                <w:lang w:val="ru-RU"/>
              </w:rPr>
              <w:t xml:space="preserve"> </w:t>
            </w:r>
            <w:r w:rsidRPr="00865CD4">
              <w:rPr>
                <w:sz w:val="28"/>
                <w:szCs w:val="28"/>
              </w:rPr>
              <w:t>22789-22791.</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t>305.</w:t>
            </w:r>
          </w:p>
        </w:tc>
        <w:tc>
          <w:tcPr>
            <w:tcW w:w="9293" w:type="dxa"/>
          </w:tcPr>
          <w:p w:rsidR="00E71973" w:rsidRPr="00865CD4" w:rsidRDefault="004B4211" w:rsidP="004B4211">
            <w:pPr>
              <w:pStyle w:val="Style6"/>
              <w:widowControl/>
              <w:tabs>
                <w:tab w:val="left" w:pos="350"/>
              </w:tabs>
              <w:spacing w:line="360" w:lineRule="auto"/>
              <w:ind w:right="14"/>
              <w:jc w:val="both"/>
              <w:rPr>
                <w:rStyle w:val="FontStyle12"/>
                <w:sz w:val="28"/>
                <w:szCs w:val="28"/>
                <w:lang w:eastAsia="uk-UA"/>
              </w:rPr>
            </w:pPr>
            <w:r w:rsidRPr="00865CD4">
              <w:rPr>
                <w:sz w:val="28"/>
                <w:szCs w:val="28"/>
                <w:lang w:val="en-US"/>
              </w:rPr>
              <w:t xml:space="preserve">Lowry O.H. </w:t>
            </w:r>
            <w:r w:rsidR="00E71973" w:rsidRPr="00865CD4">
              <w:rPr>
                <w:sz w:val="28"/>
                <w:szCs w:val="28"/>
                <w:lang w:val="en-US"/>
              </w:rPr>
              <w:t>Protein measurement with Folin phenol reagent</w:t>
            </w:r>
            <w:r w:rsidRPr="00865CD4">
              <w:rPr>
                <w:sz w:val="28"/>
                <w:szCs w:val="28"/>
                <w:lang w:val="en-US"/>
              </w:rPr>
              <w:t xml:space="preserve"> /</w:t>
            </w:r>
            <w:r w:rsidR="0065456C">
              <w:rPr>
                <w:sz w:val="28"/>
                <w:szCs w:val="28"/>
              </w:rPr>
              <w:t xml:space="preserve"> </w:t>
            </w:r>
            <w:r w:rsidRPr="00865CD4">
              <w:rPr>
                <w:sz w:val="28"/>
                <w:szCs w:val="28"/>
                <w:lang w:val="en-US"/>
              </w:rPr>
              <w:t xml:space="preserve">O.H. Lowry, N.J. Rosebroughch, A.L. Farr, R.J. Randall </w:t>
            </w:r>
            <w:r w:rsidR="00E71973" w:rsidRPr="00865CD4">
              <w:rPr>
                <w:sz w:val="28"/>
                <w:szCs w:val="28"/>
                <w:lang w:val="en-US"/>
              </w:rPr>
              <w:t xml:space="preserve">// J. Biol. Chem. </w:t>
            </w:r>
            <w:r w:rsidR="00E71973" w:rsidRPr="00865CD4">
              <w:rPr>
                <w:rStyle w:val="ti"/>
                <w:sz w:val="28"/>
                <w:szCs w:val="28"/>
                <w:lang w:val="en-US"/>
              </w:rPr>
              <w:t>–</w:t>
            </w:r>
            <w:r w:rsidR="00E71973" w:rsidRPr="00865CD4">
              <w:rPr>
                <w:sz w:val="28"/>
                <w:szCs w:val="28"/>
                <w:lang w:val="en-US"/>
              </w:rPr>
              <w:t xml:space="preserve"> 1951. </w:t>
            </w:r>
            <w:r w:rsidR="00E71973" w:rsidRPr="00865CD4">
              <w:rPr>
                <w:rStyle w:val="ti"/>
                <w:sz w:val="28"/>
                <w:szCs w:val="28"/>
                <w:lang w:val="en-US"/>
              </w:rPr>
              <w:t>–</w:t>
            </w:r>
            <w:r w:rsidR="00C148CD" w:rsidRPr="0065456C">
              <w:rPr>
                <w:rStyle w:val="ti"/>
                <w:sz w:val="28"/>
                <w:szCs w:val="28"/>
                <w:lang w:val="en-US"/>
              </w:rPr>
              <w:t xml:space="preserve"> </w:t>
            </w:r>
            <w:r w:rsidR="00E71973" w:rsidRPr="00865CD4">
              <w:rPr>
                <w:sz w:val="28"/>
                <w:szCs w:val="28"/>
                <w:lang w:val="en-US"/>
              </w:rPr>
              <w:t xml:space="preserve">V.193. </w:t>
            </w:r>
            <w:r w:rsidR="00E71973" w:rsidRPr="00865CD4">
              <w:rPr>
                <w:rStyle w:val="ti"/>
                <w:sz w:val="28"/>
                <w:szCs w:val="28"/>
                <w:lang w:val="en-US"/>
              </w:rPr>
              <w:t>–</w:t>
            </w:r>
            <w:r w:rsidR="00E71973" w:rsidRPr="00865CD4">
              <w:rPr>
                <w:sz w:val="28"/>
                <w:szCs w:val="28"/>
                <w:lang w:val="en-US"/>
              </w:rPr>
              <w:t xml:space="preserve"> P. 265-275.</w:t>
            </w:r>
          </w:p>
        </w:tc>
      </w:tr>
      <w:tr w:rsidR="00E71973" w:rsidRPr="00865CD4" w:rsidTr="00376D0E">
        <w:trPr>
          <w:trHeight w:val="267"/>
        </w:trPr>
        <w:tc>
          <w:tcPr>
            <w:tcW w:w="726" w:type="dxa"/>
          </w:tcPr>
          <w:p w:rsidR="00E71973" w:rsidRPr="00865CD4" w:rsidRDefault="00E71973" w:rsidP="003636E9">
            <w:pPr>
              <w:pStyle w:val="aa"/>
              <w:rPr>
                <w:b w:val="0"/>
                <w:szCs w:val="28"/>
                <w:lang w:val="en-US"/>
              </w:rPr>
            </w:pPr>
            <w:r w:rsidRPr="00865CD4">
              <w:rPr>
                <w:b w:val="0"/>
                <w:szCs w:val="28"/>
                <w:lang w:val="en-US"/>
              </w:rPr>
              <w:lastRenderedPageBreak/>
              <w:t>306.</w:t>
            </w:r>
          </w:p>
        </w:tc>
        <w:tc>
          <w:tcPr>
            <w:tcW w:w="9293" w:type="dxa"/>
          </w:tcPr>
          <w:p w:rsidR="00E71973" w:rsidRPr="00865CD4" w:rsidRDefault="00C75065" w:rsidP="00024ECF">
            <w:pPr>
              <w:pStyle w:val="Style7"/>
              <w:widowControl/>
              <w:tabs>
                <w:tab w:val="left" w:pos="658"/>
              </w:tabs>
              <w:spacing w:line="360" w:lineRule="auto"/>
              <w:ind w:left="142" w:hanging="142"/>
              <w:rPr>
                <w:rStyle w:val="FontStyle12"/>
                <w:sz w:val="28"/>
                <w:szCs w:val="28"/>
                <w:lang w:eastAsia="uk-UA"/>
              </w:rPr>
            </w:pPr>
            <w:r>
              <w:rPr>
                <w:sz w:val="28"/>
                <w:szCs w:val="28"/>
                <w:lang w:val="en-US"/>
              </w:rPr>
              <w:t xml:space="preserve">Frazier K.S. Proliferative and Nonproliferative Lesions of the Rat and Mouse Urinary System / K. S. Frazier, J. K. Seely, G. C. Hard // Toxicologic Pathology. – 2012. - </w:t>
            </w:r>
            <w:r w:rsidRPr="00B37CF1">
              <w:rPr>
                <w:sz w:val="28"/>
                <w:szCs w:val="28"/>
                <w:lang w:val="en-US"/>
              </w:rPr>
              <w:t>№</w:t>
            </w:r>
            <w:r>
              <w:rPr>
                <w:sz w:val="28"/>
                <w:szCs w:val="28"/>
                <w:lang w:val="en-US"/>
              </w:rPr>
              <w:t>40. – P. 14-86.</w:t>
            </w:r>
          </w:p>
        </w:tc>
      </w:tr>
      <w:tr w:rsidR="00E71973" w:rsidRPr="00865CD4" w:rsidTr="00376D0E">
        <w:trPr>
          <w:trHeight w:val="267"/>
        </w:trPr>
        <w:tc>
          <w:tcPr>
            <w:tcW w:w="726" w:type="dxa"/>
          </w:tcPr>
          <w:p w:rsidR="00E71973" w:rsidRPr="00865CD4" w:rsidRDefault="00E71973" w:rsidP="003636E9">
            <w:pPr>
              <w:pStyle w:val="aa"/>
              <w:rPr>
                <w:b w:val="0"/>
                <w:szCs w:val="28"/>
              </w:rPr>
            </w:pPr>
            <w:r w:rsidRPr="00865CD4">
              <w:rPr>
                <w:b w:val="0"/>
                <w:szCs w:val="28"/>
              </w:rPr>
              <w:t>307.</w:t>
            </w:r>
          </w:p>
        </w:tc>
        <w:tc>
          <w:tcPr>
            <w:tcW w:w="9293" w:type="dxa"/>
          </w:tcPr>
          <w:p w:rsidR="00E71973" w:rsidRPr="00B75194" w:rsidRDefault="00B75194" w:rsidP="00024ECF">
            <w:pPr>
              <w:pStyle w:val="Style6"/>
              <w:widowControl/>
              <w:tabs>
                <w:tab w:val="left" w:pos="350"/>
              </w:tabs>
              <w:spacing w:line="360" w:lineRule="auto"/>
              <w:ind w:right="14"/>
              <w:jc w:val="both"/>
              <w:rPr>
                <w:rStyle w:val="FontStyle12"/>
                <w:sz w:val="28"/>
                <w:szCs w:val="28"/>
                <w:lang w:eastAsia="uk-UA"/>
              </w:rPr>
            </w:pPr>
            <w:r w:rsidRPr="00B75194">
              <w:rPr>
                <w:bCs/>
                <w:sz w:val="28"/>
                <w:szCs w:val="28"/>
                <w:lang w:eastAsia="ar-SA"/>
              </w:rPr>
              <w:t>Гланц С. Медико-биологическая статистика. </w:t>
            </w:r>
            <w:r w:rsidRPr="00B75194">
              <w:rPr>
                <w:bCs/>
                <w:sz w:val="28"/>
                <w:szCs w:val="28"/>
                <w:lang w:val="ru-RU" w:eastAsia="ar-SA"/>
              </w:rPr>
              <w:t>Пер. с англ. / С. Гланц. - Москва: Практика, 1998. - 459 с.</w:t>
            </w:r>
            <w:r w:rsidR="00E71973" w:rsidRPr="00B75194">
              <w:rPr>
                <w:rStyle w:val="FontStyle12"/>
                <w:sz w:val="28"/>
                <w:szCs w:val="28"/>
                <w:lang w:eastAsia="uk-UA"/>
              </w:rPr>
              <w:t>.</w:t>
            </w:r>
          </w:p>
        </w:tc>
      </w:tr>
      <w:tr w:rsidR="00E71973" w:rsidRPr="00865CD4" w:rsidTr="00376D0E">
        <w:trPr>
          <w:trHeight w:val="267"/>
        </w:trPr>
        <w:tc>
          <w:tcPr>
            <w:tcW w:w="726" w:type="dxa"/>
          </w:tcPr>
          <w:p w:rsidR="00E71973" w:rsidRPr="00865CD4" w:rsidRDefault="00E71973" w:rsidP="00D04B8E">
            <w:pPr>
              <w:pStyle w:val="aa"/>
              <w:spacing w:line="360" w:lineRule="auto"/>
              <w:jc w:val="both"/>
              <w:rPr>
                <w:b w:val="0"/>
                <w:szCs w:val="28"/>
                <w:lang w:val="ru-RU"/>
              </w:rPr>
            </w:pPr>
            <w:r w:rsidRPr="00865CD4">
              <w:rPr>
                <w:b w:val="0"/>
                <w:szCs w:val="28"/>
                <w:lang w:val="ru-RU"/>
              </w:rPr>
              <w:t>308.</w:t>
            </w:r>
          </w:p>
        </w:tc>
        <w:tc>
          <w:tcPr>
            <w:tcW w:w="9293" w:type="dxa"/>
          </w:tcPr>
          <w:p w:rsidR="00E71973" w:rsidRPr="00865CD4" w:rsidRDefault="00024ECF" w:rsidP="00024ECF">
            <w:pPr>
              <w:pStyle w:val="1"/>
              <w:spacing w:before="0" w:after="0" w:line="360" w:lineRule="auto"/>
              <w:jc w:val="both"/>
              <w:rPr>
                <w:rStyle w:val="FontStyle12"/>
                <w:b w:val="0"/>
                <w:sz w:val="28"/>
                <w:szCs w:val="28"/>
                <w:lang w:val="en-US" w:eastAsia="uk-UA"/>
              </w:rPr>
            </w:pPr>
            <w:r w:rsidRPr="00865CD4">
              <w:rPr>
                <w:rFonts w:ascii="Times New Roman" w:hAnsi="Times New Roman" w:cs="Times New Roman"/>
                <w:b w:val="0"/>
                <w:sz w:val="28"/>
                <w:szCs w:val="28"/>
                <w:lang w:val="en-US"/>
              </w:rPr>
              <w:t>Lavrentieva A.</w:t>
            </w:r>
            <w:r w:rsidR="00E71973" w:rsidRPr="00865CD4">
              <w:rPr>
                <w:rFonts w:ascii="Times New Roman" w:hAnsi="Times New Roman" w:cs="Times New Roman"/>
                <w:b w:val="0"/>
                <w:sz w:val="28"/>
                <w:szCs w:val="28"/>
                <w:lang w:val="en-US"/>
              </w:rPr>
              <w:t xml:space="preserve"> Determination of cardiovascular parameters in burn patients using arterial waveform analysis: A review </w:t>
            </w:r>
            <w:r w:rsidRPr="00865CD4">
              <w:rPr>
                <w:rFonts w:ascii="Times New Roman" w:hAnsi="Times New Roman" w:cs="Times New Roman"/>
                <w:b w:val="0"/>
                <w:sz w:val="28"/>
                <w:szCs w:val="28"/>
                <w:lang w:val="en-US"/>
              </w:rPr>
              <w:t xml:space="preserve">/ A. Lavrentieva, T. Palmieri </w:t>
            </w:r>
            <w:r w:rsidR="00E71973" w:rsidRPr="00865CD4">
              <w:rPr>
                <w:rFonts w:ascii="Times New Roman" w:hAnsi="Times New Roman" w:cs="Times New Roman"/>
                <w:b w:val="0"/>
                <w:sz w:val="28"/>
                <w:szCs w:val="28"/>
                <w:lang w:val="en-US"/>
              </w:rPr>
              <w:t>// Burns. – 2011. – V.37, №2. – P.</w:t>
            </w:r>
            <w:r w:rsidR="00C148CD" w:rsidRPr="00C148CD">
              <w:rPr>
                <w:rFonts w:ascii="Times New Roman" w:hAnsi="Times New Roman" w:cs="Times New Roman"/>
                <w:b w:val="0"/>
                <w:sz w:val="28"/>
                <w:szCs w:val="28"/>
                <w:lang w:val="en-US"/>
              </w:rPr>
              <w:t xml:space="preserve"> </w:t>
            </w:r>
            <w:r w:rsidR="00E71973" w:rsidRPr="00865CD4">
              <w:rPr>
                <w:rFonts w:ascii="Times New Roman" w:hAnsi="Times New Roman" w:cs="Times New Roman"/>
                <w:b w:val="0"/>
                <w:sz w:val="28"/>
                <w:szCs w:val="28"/>
                <w:lang w:val="en-US"/>
              </w:rPr>
              <w:t>196–202.</w:t>
            </w:r>
          </w:p>
        </w:tc>
      </w:tr>
      <w:tr w:rsidR="00E71973" w:rsidRPr="00865CD4" w:rsidTr="00376D0E">
        <w:trPr>
          <w:trHeight w:val="267"/>
        </w:trPr>
        <w:tc>
          <w:tcPr>
            <w:tcW w:w="726" w:type="dxa"/>
          </w:tcPr>
          <w:p w:rsidR="00E71973" w:rsidRPr="00865CD4" w:rsidRDefault="00E71973" w:rsidP="007E0D4E">
            <w:pPr>
              <w:pStyle w:val="aa"/>
              <w:spacing w:line="360" w:lineRule="auto"/>
              <w:rPr>
                <w:b w:val="0"/>
                <w:szCs w:val="28"/>
              </w:rPr>
            </w:pPr>
            <w:r w:rsidRPr="00865CD4">
              <w:rPr>
                <w:b w:val="0"/>
                <w:szCs w:val="28"/>
              </w:rPr>
              <w:t>309.</w:t>
            </w:r>
          </w:p>
        </w:tc>
        <w:tc>
          <w:tcPr>
            <w:tcW w:w="9293" w:type="dxa"/>
          </w:tcPr>
          <w:p w:rsidR="00E71973" w:rsidRPr="00865CD4" w:rsidRDefault="00024ECF" w:rsidP="00024ECF">
            <w:pPr>
              <w:pStyle w:val="1"/>
              <w:spacing w:before="0" w:after="0" w:line="360" w:lineRule="auto"/>
              <w:jc w:val="both"/>
              <w:rPr>
                <w:rStyle w:val="FontStyle12"/>
                <w:b w:val="0"/>
                <w:sz w:val="28"/>
                <w:szCs w:val="28"/>
                <w:lang w:val="en-US" w:eastAsia="uk-UA"/>
              </w:rPr>
            </w:pPr>
            <w:r w:rsidRPr="00865CD4">
              <w:rPr>
                <w:rFonts w:ascii="Times New Roman" w:hAnsi="Times New Roman" w:cs="Times New Roman"/>
                <w:b w:val="0"/>
                <w:sz w:val="28"/>
                <w:szCs w:val="28"/>
                <w:lang w:val="en-US"/>
              </w:rPr>
              <w:t>Bacomo F.K.</w:t>
            </w:r>
            <w:r w:rsidR="00E71973" w:rsidRPr="00865CD4">
              <w:rPr>
                <w:rFonts w:ascii="Times New Roman" w:hAnsi="Times New Roman" w:cs="Times New Roman"/>
                <w:b w:val="0"/>
                <w:sz w:val="28"/>
                <w:szCs w:val="28"/>
                <w:lang w:val="en-US"/>
              </w:rPr>
              <w:t xml:space="preserve"> A primer on burn resuscitation </w:t>
            </w:r>
            <w:r w:rsidRPr="00865CD4">
              <w:rPr>
                <w:rFonts w:ascii="Times New Roman" w:hAnsi="Times New Roman" w:cs="Times New Roman"/>
                <w:b w:val="0"/>
                <w:sz w:val="28"/>
                <w:szCs w:val="28"/>
                <w:lang w:val="en-US"/>
              </w:rPr>
              <w:t xml:space="preserve">/ F.K. Bacomo, K.K. Chung </w:t>
            </w:r>
            <w:r w:rsidR="00E71973" w:rsidRPr="00865CD4">
              <w:rPr>
                <w:rFonts w:ascii="Times New Roman" w:hAnsi="Times New Roman" w:cs="Times New Roman"/>
                <w:b w:val="0"/>
                <w:sz w:val="28"/>
                <w:szCs w:val="28"/>
                <w:lang w:val="en-US"/>
              </w:rPr>
              <w:t>//</w:t>
            </w:r>
            <w:r w:rsidR="00E71973" w:rsidRPr="00865CD4">
              <w:rPr>
                <w:rStyle w:val="cit"/>
                <w:rFonts w:ascii="Times New Roman" w:hAnsi="Times New Roman" w:cs="Times New Roman"/>
                <w:b w:val="0"/>
                <w:sz w:val="28"/>
                <w:szCs w:val="28"/>
                <w:lang w:val="en-US"/>
              </w:rPr>
              <w:t>J</w:t>
            </w:r>
            <w:r w:rsidRPr="00865CD4">
              <w:rPr>
                <w:rStyle w:val="cit"/>
                <w:rFonts w:ascii="Times New Roman" w:hAnsi="Times New Roman" w:cs="Times New Roman"/>
                <w:b w:val="0"/>
                <w:sz w:val="28"/>
                <w:szCs w:val="28"/>
                <w:lang w:val="en-US"/>
              </w:rPr>
              <w:t>.</w:t>
            </w:r>
            <w:r w:rsidR="00E71973" w:rsidRPr="00865CD4">
              <w:rPr>
                <w:rStyle w:val="cit"/>
                <w:rFonts w:ascii="Times New Roman" w:hAnsi="Times New Roman" w:cs="Times New Roman"/>
                <w:b w:val="0"/>
                <w:sz w:val="28"/>
                <w:szCs w:val="28"/>
                <w:lang w:val="en-US"/>
              </w:rPr>
              <w:t xml:space="preserve"> Emerg</w:t>
            </w:r>
            <w:r w:rsidRPr="00865CD4">
              <w:rPr>
                <w:rStyle w:val="cit"/>
                <w:rFonts w:ascii="Times New Roman" w:hAnsi="Times New Roman" w:cs="Times New Roman"/>
                <w:b w:val="0"/>
                <w:sz w:val="28"/>
                <w:szCs w:val="28"/>
                <w:lang w:val="en-US"/>
              </w:rPr>
              <w:t>.</w:t>
            </w:r>
            <w:r w:rsidR="00E71973" w:rsidRPr="00865CD4">
              <w:rPr>
                <w:rStyle w:val="cit"/>
                <w:rFonts w:ascii="Times New Roman" w:hAnsi="Times New Roman" w:cs="Times New Roman"/>
                <w:b w:val="0"/>
                <w:sz w:val="28"/>
                <w:szCs w:val="28"/>
                <w:lang w:val="en-US"/>
              </w:rPr>
              <w:t xml:space="preserve"> Trauma Shock. – 2011 – </w:t>
            </w:r>
            <w:r w:rsidRPr="00865CD4">
              <w:rPr>
                <w:rStyle w:val="cit"/>
                <w:rFonts w:ascii="Times New Roman" w:hAnsi="Times New Roman" w:cs="Times New Roman"/>
                <w:b w:val="0"/>
                <w:sz w:val="28"/>
                <w:szCs w:val="28"/>
                <w:lang w:val="en-US"/>
              </w:rPr>
              <w:t>V.</w:t>
            </w:r>
            <w:r w:rsidR="00E71973" w:rsidRPr="00865CD4">
              <w:rPr>
                <w:rStyle w:val="cit"/>
                <w:rFonts w:ascii="Times New Roman" w:hAnsi="Times New Roman" w:cs="Times New Roman"/>
                <w:b w:val="0"/>
                <w:sz w:val="28"/>
                <w:szCs w:val="28"/>
                <w:lang w:val="en-US"/>
              </w:rPr>
              <w:t>4</w:t>
            </w:r>
            <w:r w:rsidRPr="00865CD4">
              <w:rPr>
                <w:rStyle w:val="cit"/>
                <w:rFonts w:ascii="Times New Roman" w:hAnsi="Times New Roman" w:cs="Times New Roman"/>
                <w:b w:val="0"/>
                <w:sz w:val="28"/>
                <w:szCs w:val="28"/>
                <w:lang w:val="en-US"/>
              </w:rPr>
              <w:t>, №</w:t>
            </w:r>
            <w:r w:rsidR="00E71973" w:rsidRPr="00865CD4">
              <w:rPr>
                <w:rStyle w:val="cit"/>
                <w:rFonts w:ascii="Times New Roman" w:hAnsi="Times New Roman" w:cs="Times New Roman"/>
                <w:b w:val="0"/>
                <w:sz w:val="28"/>
                <w:szCs w:val="28"/>
                <w:lang w:val="en-US"/>
              </w:rPr>
              <w:t>1</w:t>
            </w:r>
            <w:r w:rsidRPr="00865CD4">
              <w:rPr>
                <w:rStyle w:val="cit"/>
                <w:rFonts w:ascii="Times New Roman" w:hAnsi="Times New Roman" w:cs="Times New Roman"/>
                <w:b w:val="0"/>
                <w:sz w:val="28"/>
                <w:szCs w:val="28"/>
                <w:lang w:val="en-US"/>
              </w:rPr>
              <w:t>. -</w:t>
            </w:r>
            <w:r w:rsidR="00226218">
              <w:rPr>
                <w:rStyle w:val="cit"/>
                <w:rFonts w:ascii="Times New Roman" w:hAnsi="Times New Roman" w:cs="Times New Roman"/>
                <w:b w:val="0"/>
                <w:sz w:val="28"/>
                <w:szCs w:val="28"/>
              </w:rPr>
              <w:t xml:space="preserve"> </w:t>
            </w:r>
            <w:r w:rsidR="00C148CD">
              <w:rPr>
                <w:rStyle w:val="cit"/>
                <w:rFonts w:ascii="Times New Roman" w:hAnsi="Times New Roman" w:cs="Times New Roman"/>
                <w:b w:val="0"/>
                <w:sz w:val="28"/>
                <w:szCs w:val="28"/>
                <w:lang w:val="ru-RU"/>
              </w:rPr>
              <w:t xml:space="preserve"> </w:t>
            </w:r>
            <w:r w:rsidRPr="00865CD4">
              <w:rPr>
                <w:rStyle w:val="cit"/>
                <w:rFonts w:ascii="Times New Roman" w:hAnsi="Times New Roman" w:cs="Times New Roman"/>
                <w:b w:val="0"/>
                <w:sz w:val="28"/>
                <w:szCs w:val="28"/>
                <w:lang w:val="en-US"/>
              </w:rPr>
              <w:t>P.</w:t>
            </w:r>
            <w:r w:rsidR="00E71973" w:rsidRPr="00865CD4">
              <w:rPr>
                <w:rStyle w:val="cit"/>
                <w:rFonts w:ascii="Times New Roman" w:hAnsi="Times New Roman" w:cs="Times New Roman"/>
                <w:b w:val="0"/>
                <w:sz w:val="28"/>
                <w:szCs w:val="28"/>
                <w:lang w:val="en-US"/>
              </w:rPr>
              <w:t>109–113.</w:t>
            </w:r>
          </w:p>
        </w:tc>
      </w:tr>
      <w:tr w:rsidR="00E71973" w:rsidRPr="00865CD4" w:rsidTr="00376D0E">
        <w:trPr>
          <w:trHeight w:val="267"/>
        </w:trPr>
        <w:tc>
          <w:tcPr>
            <w:tcW w:w="726" w:type="dxa"/>
          </w:tcPr>
          <w:p w:rsidR="00E71973" w:rsidRPr="00865CD4" w:rsidRDefault="00E71973" w:rsidP="007E0D4E">
            <w:pPr>
              <w:pStyle w:val="aa"/>
              <w:rPr>
                <w:b w:val="0"/>
                <w:szCs w:val="28"/>
                <w:lang w:val="en-US"/>
              </w:rPr>
            </w:pPr>
            <w:r w:rsidRPr="00865CD4">
              <w:rPr>
                <w:b w:val="0"/>
                <w:szCs w:val="28"/>
                <w:lang w:val="en-US"/>
              </w:rPr>
              <w:t>310.</w:t>
            </w:r>
          </w:p>
        </w:tc>
        <w:tc>
          <w:tcPr>
            <w:tcW w:w="9293" w:type="dxa"/>
          </w:tcPr>
          <w:p w:rsidR="00E71973" w:rsidRPr="00865CD4" w:rsidRDefault="00E71973" w:rsidP="00024ECF">
            <w:pPr>
              <w:autoSpaceDE w:val="0"/>
              <w:autoSpaceDN w:val="0"/>
              <w:adjustRightInd w:val="0"/>
              <w:spacing w:line="360" w:lineRule="auto"/>
              <w:jc w:val="both"/>
              <w:rPr>
                <w:rStyle w:val="FontStyle12"/>
                <w:sz w:val="28"/>
                <w:szCs w:val="28"/>
                <w:lang w:eastAsia="uk-UA"/>
              </w:rPr>
            </w:pPr>
            <w:r w:rsidRPr="00865CD4">
              <w:rPr>
                <w:bCs/>
                <w:sz w:val="28"/>
                <w:szCs w:val="28"/>
                <w:lang w:val="en-US"/>
              </w:rPr>
              <w:t xml:space="preserve">Ulinastatin Suppresses Burn-Induced Lipid Peroxidation and Reduces Fluid Requirements in a Swine Model </w:t>
            </w:r>
            <w:r w:rsidR="00024ECF" w:rsidRPr="00865CD4">
              <w:rPr>
                <w:bCs/>
                <w:sz w:val="28"/>
                <w:szCs w:val="28"/>
                <w:lang w:val="en-US"/>
              </w:rPr>
              <w:t xml:space="preserve">/ H-M. Luo, M-H. Du, Z-L. Zhi-Long Lin [et al.] </w:t>
            </w:r>
            <w:r w:rsidRPr="00865CD4">
              <w:rPr>
                <w:bCs/>
                <w:sz w:val="28"/>
                <w:szCs w:val="28"/>
                <w:lang w:val="en-US"/>
              </w:rPr>
              <w:t xml:space="preserve">// </w:t>
            </w:r>
            <w:r w:rsidRPr="00865CD4">
              <w:rPr>
                <w:sz w:val="28"/>
                <w:szCs w:val="28"/>
                <w:lang w:val="en-US"/>
              </w:rPr>
              <w:t>Oxidative Medicine and Cellular Longevity. – 2013. – V.2013. – P.1-8.</w:t>
            </w:r>
          </w:p>
        </w:tc>
      </w:tr>
      <w:tr w:rsidR="00E71973" w:rsidRPr="00865CD4" w:rsidTr="00376D0E">
        <w:trPr>
          <w:trHeight w:val="267"/>
        </w:trPr>
        <w:tc>
          <w:tcPr>
            <w:tcW w:w="726" w:type="dxa"/>
          </w:tcPr>
          <w:p w:rsidR="00E71973" w:rsidRPr="00080A1A" w:rsidRDefault="00E71973" w:rsidP="007E0D4E">
            <w:pPr>
              <w:pStyle w:val="aa"/>
              <w:spacing w:line="360" w:lineRule="auto"/>
              <w:rPr>
                <w:b w:val="0"/>
                <w:szCs w:val="28"/>
              </w:rPr>
            </w:pPr>
            <w:r w:rsidRPr="00865CD4">
              <w:rPr>
                <w:b w:val="0"/>
                <w:szCs w:val="28"/>
                <w:lang w:val="en-US"/>
              </w:rPr>
              <w:t>311.</w:t>
            </w:r>
          </w:p>
        </w:tc>
        <w:tc>
          <w:tcPr>
            <w:tcW w:w="9293" w:type="dxa"/>
          </w:tcPr>
          <w:p w:rsidR="00E71973" w:rsidRPr="00080A1A" w:rsidRDefault="00E71973" w:rsidP="00080A1A">
            <w:pPr>
              <w:spacing w:line="360" w:lineRule="auto"/>
              <w:jc w:val="both"/>
              <w:rPr>
                <w:sz w:val="28"/>
                <w:szCs w:val="28"/>
                <w:lang w:eastAsia="uk-UA"/>
              </w:rPr>
            </w:pPr>
            <w:r w:rsidRPr="00865CD4">
              <w:rPr>
                <w:sz w:val="28"/>
                <w:szCs w:val="28"/>
                <w:lang w:val="en-US"/>
              </w:rPr>
              <w:t xml:space="preserve">Sustained Oxidative Stress Causes Late Acute Renal Failure via Duplex Regulation on p38 MAPK and Akt Phosphorylation in Severely Burned Rats </w:t>
            </w:r>
            <w:r w:rsidR="00024ECF" w:rsidRPr="00865CD4">
              <w:rPr>
                <w:sz w:val="28"/>
                <w:szCs w:val="28"/>
                <w:lang w:val="en-US"/>
              </w:rPr>
              <w:t xml:space="preserve">/ </w:t>
            </w:r>
            <w:r w:rsidR="00024ECF" w:rsidRPr="00865CD4">
              <w:rPr>
                <w:rStyle w:val="person"/>
                <w:sz w:val="28"/>
                <w:szCs w:val="28"/>
                <w:lang w:val="en-US"/>
              </w:rPr>
              <w:t>Y. Feng,Y. Liu, L. Wang [et al.</w:t>
            </w:r>
            <w:r w:rsidR="00024ECF" w:rsidRPr="00865CD4">
              <w:rPr>
                <w:sz w:val="28"/>
                <w:szCs w:val="28"/>
                <w:lang w:val="en-US"/>
              </w:rPr>
              <w:t xml:space="preserve">] </w:t>
            </w:r>
            <w:r w:rsidRPr="00865CD4">
              <w:rPr>
                <w:sz w:val="28"/>
                <w:szCs w:val="28"/>
                <w:lang w:val="en-US"/>
              </w:rPr>
              <w:t>// PLOS ONE. – 2013. – V.8,</w:t>
            </w:r>
            <w:r w:rsidR="00C148CD" w:rsidRPr="00C148CD">
              <w:rPr>
                <w:sz w:val="28"/>
                <w:szCs w:val="28"/>
                <w:lang w:val="en-US"/>
              </w:rPr>
              <w:t xml:space="preserve"> </w:t>
            </w:r>
            <w:r w:rsidRPr="00865CD4">
              <w:rPr>
                <w:sz w:val="28"/>
                <w:szCs w:val="28"/>
                <w:lang w:val="en-US"/>
              </w:rPr>
              <w:t xml:space="preserve">№ 1. – </w:t>
            </w:r>
            <w:r w:rsidRPr="00865CD4">
              <w:rPr>
                <w:sz w:val="28"/>
                <w:szCs w:val="28"/>
              </w:rPr>
              <w:t>Р</w:t>
            </w:r>
            <w:r w:rsidRPr="00865CD4">
              <w:rPr>
                <w:sz w:val="28"/>
                <w:szCs w:val="28"/>
                <w:lang w:val="en-US"/>
              </w:rPr>
              <w:t>.</w:t>
            </w:r>
            <w:r w:rsidR="00C148CD" w:rsidRPr="00C148CD">
              <w:rPr>
                <w:sz w:val="28"/>
                <w:szCs w:val="28"/>
                <w:lang w:val="en-US"/>
              </w:rPr>
              <w:t xml:space="preserve"> </w:t>
            </w:r>
            <w:r w:rsidRPr="00865CD4">
              <w:rPr>
                <w:sz w:val="28"/>
                <w:szCs w:val="28"/>
                <w:lang w:val="en-US"/>
              </w:rPr>
              <w:t>e54593</w:t>
            </w:r>
          </w:p>
        </w:tc>
      </w:tr>
      <w:tr w:rsidR="00FB4541" w:rsidRPr="00865CD4" w:rsidTr="00376D0E">
        <w:trPr>
          <w:trHeight w:val="267"/>
        </w:trPr>
        <w:tc>
          <w:tcPr>
            <w:tcW w:w="726" w:type="dxa"/>
          </w:tcPr>
          <w:p w:rsidR="00FB4541" w:rsidRPr="00FB4541" w:rsidRDefault="00FB4541" w:rsidP="007E0D4E">
            <w:pPr>
              <w:pStyle w:val="aa"/>
              <w:spacing w:line="360" w:lineRule="auto"/>
              <w:rPr>
                <w:b w:val="0"/>
                <w:szCs w:val="28"/>
              </w:rPr>
            </w:pPr>
            <w:r>
              <w:rPr>
                <w:b w:val="0"/>
                <w:szCs w:val="28"/>
              </w:rPr>
              <w:t>312.</w:t>
            </w:r>
          </w:p>
        </w:tc>
        <w:tc>
          <w:tcPr>
            <w:tcW w:w="9293" w:type="dxa"/>
          </w:tcPr>
          <w:p w:rsidR="00FB4541" w:rsidRPr="00865CD4" w:rsidRDefault="00FB4541" w:rsidP="00CD45F8">
            <w:pPr>
              <w:spacing w:line="360" w:lineRule="auto"/>
              <w:jc w:val="both"/>
              <w:rPr>
                <w:rStyle w:val="FontStyle12"/>
                <w:sz w:val="28"/>
                <w:szCs w:val="28"/>
                <w:lang w:val="en-US" w:eastAsia="uk-UA"/>
              </w:rPr>
            </w:pPr>
            <w:r w:rsidRPr="00865CD4">
              <w:rPr>
                <w:sz w:val="28"/>
                <w:szCs w:val="28"/>
                <w:lang w:val="en-US"/>
              </w:rPr>
              <w:t>Sharma N. Free Radicals, Antioxidants and Disease /</w:t>
            </w:r>
            <w:r w:rsidR="0065456C">
              <w:rPr>
                <w:sz w:val="28"/>
                <w:szCs w:val="28"/>
              </w:rPr>
              <w:t xml:space="preserve"> </w:t>
            </w:r>
            <w:r w:rsidRPr="00865CD4">
              <w:rPr>
                <w:sz w:val="28"/>
                <w:szCs w:val="28"/>
                <w:lang w:val="en-US"/>
              </w:rPr>
              <w:t xml:space="preserve">N. Sharma // Biol Med. – 2014. – V. 6, </w:t>
            </w:r>
            <w:r w:rsidRPr="00865CD4">
              <w:rPr>
                <w:sz w:val="28"/>
                <w:szCs w:val="28"/>
                <w:lang w:eastAsia="uk-UA"/>
              </w:rPr>
              <w:t xml:space="preserve">№ </w:t>
            </w:r>
            <w:r w:rsidRPr="00865CD4">
              <w:rPr>
                <w:sz w:val="28"/>
                <w:szCs w:val="28"/>
                <w:lang w:val="en-US"/>
              </w:rPr>
              <w:t xml:space="preserve">3. – </w:t>
            </w:r>
            <w:r w:rsidRPr="00865CD4">
              <w:rPr>
                <w:sz w:val="28"/>
                <w:szCs w:val="28"/>
              </w:rPr>
              <w:t>Р</w:t>
            </w:r>
            <w:r w:rsidRPr="00865CD4">
              <w:rPr>
                <w:sz w:val="28"/>
                <w:szCs w:val="28"/>
                <w:lang w:val="en-US"/>
              </w:rPr>
              <w:t>.1-6.</w:t>
            </w:r>
          </w:p>
        </w:tc>
      </w:tr>
      <w:tr w:rsidR="00FB4541" w:rsidRPr="00865CD4" w:rsidTr="00376D0E">
        <w:trPr>
          <w:trHeight w:val="267"/>
        </w:trPr>
        <w:tc>
          <w:tcPr>
            <w:tcW w:w="726" w:type="dxa"/>
          </w:tcPr>
          <w:p w:rsidR="00FB4541" w:rsidRPr="00FB4541" w:rsidRDefault="00FB4541" w:rsidP="007E0D4E">
            <w:pPr>
              <w:pStyle w:val="aa"/>
              <w:spacing w:line="360" w:lineRule="auto"/>
              <w:rPr>
                <w:b w:val="0"/>
                <w:szCs w:val="28"/>
              </w:rPr>
            </w:pPr>
            <w:r>
              <w:rPr>
                <w:b w:val="0"/>
                <w:szCs w:val="28"/>
              </w:rPr>
              <w:t>313.</w:t>
            </w:r>
          </w:p>
        </w:tc>
        <w:tc>
          <w:tcPr>
            <w:tcW w:w="9293" w:type="dxa"/>
          </w:tcPr>
          <w:p w:rsidR="00FB4541" w:rsidRPr="00865CD4" w:rsidRDefault="00FB4541" w:rsidP="00CD45F8">
            <w:pPr>
              <w:pStyle w:val="1"/>
              <w:spacing w:before="0" w:after="0" w:line="360" w:lineRule="auto"/>
              <w:jc w:val="both"/>
              <w:rPr>
                <w:rStyle w:val="FontStyle12"/>
                <w:b w:val="0"/>
                <w:sz w:val="28"/>
                <w:szCs w:val="28"/>
                <w:lang w:eastAsia="uk-UA"/>
              </w:rPr>
            </w:pPr>
            <w:r w:rsidRPr="00865CD4">
              <w:rPr>
                <w:rFonts w:ascii="Times New Roman" w:hAnsi="Times New Roman" w:cs="Times New Roman"/>
                <w:b w:val="0"/>
                <w:sz w:val="28"/>
                <w:szCs w:val="28"/>
              </w:rPr>
              <w:t>Щелчкова</w:t>
            </w:r>
            <w:r w:rsidRPr="00404987">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Н</w:t>
            </w:r>
            <w:r w:rsidRPr="00BE096C">
              <w:rPr>
                <w:rFonts w:ascii="Times New Roman" w:hAnsi="Times New Roman" w:cs="Times New Roman"/>
                <w:b w:val="0"/>
                <w:sz w:val="28"/>
                <w:szCs w:val="28"/>
                <w:lang w:val="ru-RU"/>
              </w:rPr>
              <w:t>.</w:t>
            </w:r>
            <w:r w:rsidRPr="00865CD4">
              <w:rPr>
                <w:rFonts w:ascii="Times New Roman" w:hAnsi="Times New Roman" w:cs="Times New Roman"/>
                <w:b w:val="0"/>
                <w:sz w:val="28"/>
                <w:szCs w:val="28"/>
              </w:rPr>
              <w:t>А</w:t>
            </w:r>
            <w:r w:rsidRPr="00BE096C">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Окислительная</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модификация</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компонентов</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системы</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крови</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в</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норме</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и</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при</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эндогенной</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интоксикации</w:t>
            </w:r>
            <w:r w:rsidRPr="00BE096C">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автореф</w:t>
            </w:r>
            <w:r w:rsidRPr="00BE096C">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Дис</w:t>
            </w:r>
            <w:r w:rsidRPr="00BE096C">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На соискание науч. Степени канд. Биол. Наук: спец. 03.01.04 «Биохимия», 03.03.01 «Физиология» / Н.А. Щелчкова; Нижегор</w:t>
            </w:r>
            <w:r>
              <w:rPr>
                <w:rFonts w:ascii="Times New Roman" w:hAnsi="Times New Roman" w:cs="Times New Roman"/>
                <w:b w:val="0"/>
                <w:sz w:val="28"/>
                <w:szCs w:val="28"/>
              </w:rPr>
              <w:t>од. Гос. Ун-т.- Нижний новгород</w:t>
            </w:r>
            <w:r w:rsidRPr="00C148CD">
              <w:rPr>
                <w:rFonts w:ascii="Times New Roman" w:hAnsi="Times New Roman" w:cs="Times New Roman"/>
                <w:b w:val="0"/>
                <w:sz w:val="28"/>
                <w:szCs w:val="28"/>
                <w:lang w:val="en-US"/>
              </w:rPr>
              <w:t>.</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 xml:space="preserve"> 2011.</w:t>
            </w:r>
            <w:r>
              <w:rPr>
                <w:rFonts w:ascii="Times New Roman" w:hAnsi="Times New Roman" w:cs="Times New Roman"/>
                <w:b w:val="0"/>
                <w:sz w:val="28"/>
                <w:szCs w:val="28"/>
                <w:lang w:val="ru-RU"/>
              </w:rPr>
              <w:t xml:space="preserve"> </w:t>
            </w:r>
            <w:r w:rsidRPr="00865CD4">
              <w:rPr>
                <w:rFonts w:ascii="Times New Roman" w:hAnsi="Times New Roman" w:cs="Times New Roman"/>
                <w:b w:val="0"/>
                <w:sz w:val="28"/>
                <w:szCs w:val="28"/>
              </w:rPr>
              <w:t>- 20 с.</w:t>
            </w:r>
          </w:p>
        </w:tc>
      </w:tr>
      <w:tr w:rsidR="00FB4541" w:rsidRPr="00865CD4" w:rsidTr="00376D0E">
        <w:trPr>
          <w:trHeight w:val="267"/>
        </w:trPr>
        <w:tc>
          <w:tcPr>
            <w:tcW w:w="726" w:type="dxa"/>
          </w:tcPr>
          <w:p w:rsidR="00FB4541" w:rsidRPr="00FB4541" w:rsidRDefault="00FB4541" w:rsidP="007E0D4E">
            <w:pPr>
              <w:pStyle w:val="aa"/>
              <w:spacing w:line="360" w:lineRule="auto"/>
              <w:rPr>
                <w:b w:val="0"/>
                <w:szCs w:val="28"/>
              </w:rPr>
            </w:pPr>
            <w:r>
              <w:rPr>
                <w:b w:val="0"/>
                <w:szCs w:val="28"/>
              </w:rPr>
              <w:t>314.</w:t>
            </w:r>
          </w:p>
        </w:tc>
        <w:tc>
          <w:tcPr>
            <w:tcW w:w="9293" w:type="dxa"/>
          </w:tcPr>
          <w:p w:rsidR="00FB4541" w:rsidRPr="00865CD4" w:rsidRDefault="00FB4541" w:rsidP="00CD45F8">
            <w:pPr>
              <w:spacing w:line="360" w:lineRule="auto"/>
              <w:jc w:val="both"/>
              <w:rPr>
                <w:rStyle w:val="FontStyle12"/>
                <w:sz w:val="28"/>
                <w:szCs w:val="28"/>
                <w:lang w:val="en-US" w:eastAsia="uk-UA"/>
              </w:rPr>
            </w:pPr>
            <w:r w:rsidRPr="00865CD4">
              <w:rPr>
                <w:sz w:val="28"/>
                <w:szCs w:val="28"/>
                <w:lang w:val="en-US"/>
              </w:rPr>
              <w:t>Prevalence of</w:t>
            </w:r>
            <w:r>
              <w:rPr>
                <w:sz w:val="28"/>
                <w:szCs w:val="28"/>
              </w:rPr>
              <w:t xml:space="preserve"> </w:t>
            </w:r>
            <w:r w:rsidRPr="00865CD4">
              <w:rPr>
                <w:sz w:val="28"/>
                <w:szCs w:val="28"/>
                <w:lang w:val="en-US"/>
              </w:rPr>
              <w:t xml:space="preserve"> Kidney Injury in Burn Patients Requiring Fluid Resuscitation / </w:t>
            </w:r>
            <w:r w:rsidRPr="00865CD4">
              <w:rPr>
                <w:bCs/>
                <w:sz w:val="28"/>
                <w:szCs w:val="28"/>
                <w:lang w:val="en-US"/>
              </w:rPr>
              <w:t xml:space="preserve">J. Salinas, J. Waters, C. Fenrich [et al.] </w:t>
            </w:r>
            <w:r w:rsidRPr="00865CD4">
              <w:rPr>
                <w:sz w:val="28"/>
                <w:szCs w:val="28"/>
                <w:lang w:val="en-US"/>
              </w:rPr>
              <w:t xml:space="preserve">// Critical Care Medicine. – 2014. – V.42, №12. – </w:t>
            </w:r>
            <w:r w:rsidRPr="00865CD4">
              <w:rPr>
                <w:sz w:val="28"/>
                <w:szCs w:val="28"/>
              </w:rPr>
              <w:t>Р</w:t>
            </w:r>
            <w:r w:rsidRPr="00865CD4">
              <w:rPr>
                <w:sz w:val="28"/>
                <w:szCs w:val="28"/>
                <w:lang w:val="en-US"/>
              </w:rPr>
              <w:t xml:space="preserve">. </w:t>
            </w:r>
            <w:r w:rsidRPr="00865CD4">
              <w:rPr>
                <w:sz w:val="28"/>
                <w:szCs w:val="28"/>
              </w:rPr>
              <w:t>А</w:t>
            </w:r>
            <w:r w:rsidRPr="00865CD4">
              <w:rPr>
                <w:sz w:val="28"/>
                <w:szCs w:val="28"/>
                <w:lang w:val="en-US"/>
              </w:rPr>
              <w:t>1620-</w:t>
            </w:r>
            <w:r w:rsidRPr="00865CD4">
              <w:rPr>
                <w:sz w:val="28"/>
                <w:szCs w:val="28"/>
              </w:rPr>
              <w:t>А</w:t>
            </w:r>
            <w:r w:rsidRPr="00865CD4">
              <w:rPr>
                <w:sz w:val="28"/>
                <w:szCs w:val="28"/>
                <w:lang w:val="en-US"/>
              </w:rPr>
              <w:t xml:space="preserve">1621. </w:t>
            </w:r>
          </w:p>
        </w:tc>
      </w:tr>
      <w:tr w:rsidR="00FB4541" w:rsidRPr="00865CD4" w:rsidTr="00376D0E">
        <w:trPr>
          <w:trHeight w:val="267"/>
        </w:trPr>
        <w:tc>
          <w:tcPr>
            <w:tcW w:w="726" w:type="dxa"/>
          </w:tcPr>
          <w:p w:rsidR="00FB4541" w:rsidRPr="00FB4541" w:rsidRDefault="00FB4541" w:rsidP="007E0D4E">
            <w:pPr>
              <w:pStyle w:val="aa"/>
              <w:spacing w:line="360" w:lineRule="auto"/>
              <w:rPr>
                <w:b w:val="0"/>
                <w:szCs w:val="28"/>
              </w:rPr>
            </w:pPr>
            <w:r>
              <w:rPr>
                <w:b w:val="0"/>
                <w:szCs w:val="28"/>
              </w:rPr>
              <w:t>315.</w:t>
            </w:r>
          </w:p>
        </w:tc>
        <w:tc>
          <w:tcPr>
            <w:tcW w:w="9293" w:type="dxa"/>
          </w:tcPr>
          <w:p w:rsidR="00FB4541" w:rsidRPr="00865CD4" w:rsidRDefault="007049C1" w:rsidP="00CD45F8">
            <w:pPr>
              <w:shd w:val="clear" w:color="auto" w:fill="FFFFFF"/>
              <w:spacing w:line="360" w:lineRule="auto"/>
              <w:jc w:val="both"/>
              <w:rPr>
                <w:bCs/>
                <w:color w:val="000000"/>
                <w:sz w:val="28"/>
                <w:szCs w:val="28"/>
              </w:rPr>
            </w:pPr>
            <w:hyperlink r:id="rId56" w:history="1">
              <w:r w:rsidR="00FB4541" w:rsidRPr="00865CD4">
                <w:rPr>
                  <w:rStyle w:val="a6"/>
                  <w:color w:val="000000"/>
                  <w:sz w:val="28"/>
                  <w:szCs w:val="28"/>
                  <w:u w:val="none"/>
                  <w:lang w:val="en-US"/>
                </w:rPr>
                <w:t>Levin</w:t>
              </w:r>
            </w:hyperlink>
            <w:r w:rsidR="00FB4541">
              <w:rPr>
                <w:lang w:val="en-US"/>
              </w:rPr>
              <w:t xml:space="preserve"> </w:t>
            </w:r>
            <w:r w:rsidR="00FB4541">
              <w:rPr>
                <w:color w:val="000000"/>
                <w:sz w:val="28"/>
                <w:szCs w:val="28"/>
                <w:lang w:val="en-US"/>
              </w:rPr>
              <w:t>G.</w:t>
            </w:r>
            <w:r w:rsidR="00FB4541" w:rsidRPr="00865CD4">
              <w:rPr>
                <w:color w:val="000000"/>
                <w:sz w:val="28"/>
                <w:szCs w:val="28"/>
                <w:lang w:val="en-US"/>
              </w:rPr>
              <w:t xml:space="preserve">Ya. The role of oxidized albumin in blood cell aggregation disturbance in burn disease / </w:t>
            </w:r>
            <w:hyperlink r:id="rId57" w:history="1">
              <w:r w:rsidR="00FB4541">
                <w:rPr>
                  <w:rStyle w:val="a6"/>
                  <w:color w:val="000000"/>
                  <w:sz w:val="28"/>
                  <w:szCs w:val="28"/>
                  <w:u w:val="none"/>
                  <w:lang w:val="en-US"/>
                </w:rPr>
                <w:t xml:space="preserve">G.Ya. </w:t>
              </w:r>
              <w:r w:rsidR="00FB4541" w:rsidRPr="00865CD4">
                <w:rPr>
                  <w:rStyle w:val="a6"/>
                  <w:color w:val="000000"/>
                  <w:sz w:val="28"/>
                  <w:szCs w:val="28"/>
                  <w:u w:val="none"/>
                  <w:lang w:val="en-US"/>
                </w:rPr>
                <w:t>Levin</w:t>
              </w:r>
            </w:hyperlink>
            <w:r w:rsidR="00FB4541" w:rsidRPr="00865CD4">
              <w:rPr>
                <w:color w:val="000000"/>
                <w:sz w:val="28"/>
                <w:szCs w:val="28"/>
              </w:rPr>
              <w:t>,</w:t>
            </w:r>
            <w:r w:rsidR="00FB4541" w:rsidRPr="00865CD4">
              <w:rPr>
                <w:rStyle w:val="apple-converted-space"/>
                <w:color w:val="000000"/>
                <w:sz w:val="28"/>
                <w:szCs w:val="28"/>
                <w:lang w:val="en-US"/>
              </w:rPr>
              <w:t> </w:t>
            </w:r>
            <w:hyperlink r:id="rId58" w:history="1">
              <w:r w:rsidR="00FB4541" w:rsidRPr="00865CD4">
                <w:rPr>
                  <w:rStyle w:val="a6"/>
                  <w:color w:val="000000"/>
                  <w:sz w:val="28"/>
                  <w:szCs w:val="28"/>
                  <w:u w:val="none"/>
                  <w:lang w:val="en-US"/>
                </w:rPr>
                <w:t>M</w:t>
              </w:r>
              <w:r w:rsidR="00FB4541">
                <w:rPr>
                  <w:rStyle w:val="a6"/>
                  <w:color w:val="000000"/>
                  <w:sz w:val="28"/>
                  <w:szCs w:val="28"/>
                  <w:u w:val="none"/>
                </w:rPr>
                <w:t>.</w:t>
              </w:r>
              <w:r w:rsidR="00FB4541" w:rsidRPr="00865CD4">
                <w:rPr>
                  <w:rStyle w:val="a6"/>
                  <w:color w:val="000000"/>
                  <w:sz w:val="28"/>
                  <w:szCs w:val="28"/>
                  <w:u w:val="none"/>
                  <w:lang w:val="en-US"/>
                </w:rPr>
                <w:t>N</w:t>
              </w:r>
              <w:r w:rsidR="00FB4541" w:rsidRPr="00865CD4">
                <w:rPr>
                  <w:rStyle w:val="a6"/>
                  <w:color w:val="000000"/>
                  <w:sz w:val="28"/>
                  <w:szCs w:val="28"/>
                  <w:u w:val="none"/>
                </w:rPr>
                <w:t xml:space="preserve">. </w:t>
              </w:r>
              <w:r w:rsidR="00FB4541" w:rsidRPr="00865CD4">
                <w:rPr>
                  <w:rStyle w:val="a6"/>
                  <w:color w:val="000000"/>
                  <w:sz w:val="28"/>
                  <w:szCs w:val="28"/>
                  <w:u w:val="none"/>
                  <w:lang w:val="en-US"/>
                </w:rPr>
                <w:t>Egorihina</w:t>
              </w:r>
            </w:hyperlink>
            <w:r w:rsidR="00FB4541" w:rsidRPr="00EB2EB4">
              <w:rPr>
                <w:lang w:val="en-US"/>
              </w:rPr>
              <w:t xml:space="preserve"> </w:t>
            </w:r>
            <w:r w:rsidR="00FB4541" w:rsidRPr="00865CD4">
              <w:rPr>
                <w:color w:val="000000"/>
                <w:sz w:val="28"/>
                <w:szCs w:val="28"/>
              </w:rPr>
              <w:t xml:space="preserve">// </w:t>
            </w:r>
            <w:r w:rsidR="00FB4541" w:rsidRPr="00865CD4">
              <w:rPr>
                <w:color w:val="000000"/>
                <w:sz w:val="28"/>
                <w:szCs w:val="28"/>
                <w:shd w:val="clear" w:color="auto" w:fill="FFFFFF"/>
                <w:lang w:val="en-US"/>
              </w:rPr>
              <w:t>Int</w:t>
            </w:r>
            <w:r w:rsidR="00FB4541" w:rsidRPr="00865CD4">
              <w:rPr>
                <w:color w:val="000000"/>
                <w:sz w:val="28"/>
                <w:szCs w:val="28"/>
                <w:shd w:val="clear" w:color="auto" w:fill="FFFFFF"/>
              </w:rPr>
              <w:t>.</w:t>
            </w:r>
            <w:r w:rsidR="00FB4541">
              <w:rPr>
                <w:color w:val="000000"/>
                <w:sz w:val="28"/>
                <w:szCs w:val="28"/>
                <w:shd w:val="clear" w:color="auto" w:fill="FFFFFF"/>
              </w:rPr>
              <w:t xml:space="preserve"> </w:t>
            </w:r>
            <w:r w:rsidR="00FB4541" w:rsidRPr="00865CD4">
              <w:rPr>
                <w:color w:val="000000"/>
                <w:sz w:val="28"/>
                <w:szCs w:val="28"/>
                <w:shd w:val="clear" w:color="auto" w:fill="FFFFFF"/>
                <w:lang w:val="en-US"/>
              </w:rPr>
              <w:t>J</w:t>
            </w:r>
            <w:r w:rsidR="00FB4541" w:rsidRPr="00865CD4">
              <w:rPr>
                <w:color w:val="000000"/>
                <w:sz w:val="28"/>
                <w:szCs w:val="28"/>
                <w:shd w:val="clear" w:color="auto" w:fill="FFFFFF"/>
              </w:rPr>
              <w:t>.</w:t>
            </w:r>
            <w:r w:rsidR="00FB4541">
              <w:rPr>
                <w:color w:val="000000"/>
                <w:sz w:val="28"/>
                <w:szCs w:val="28"/>
                <w:shd w:val="clear" w:color="auto" w:fill="FFFFFF"/>
              </w:rPr>
              <w:t xml:space="preserve"> </w:t>
            </w:r>
            <w:r w:rsidR="00FB4541" w:rsidRPr="00865CD4">
              <w:rPr>
                <w:color w:val="000000"/>
                <w:sz w:val="28"/>
                <w:szCs w:val="28"/>
                <w:shd w:val="clear" w:color="auto" w:fill="FFFFFF"/>
                <w:lang w:val="en-US"/>
              </w:rPr>
              <w:t>Burns</w:t>
            </w:r>
            <w:r w:rsidR="00FB4541">
              <w:rPr>
                <w:color w:val="000000"/>
                <w:sz w:val="28"/>
                <w:szCs w:val="28"/>
                <w:shd w:val="clear" w:color="auto" w:fill="FFFFFF"/>
              </w:rPr>
              <w:t xml:space="preserve"> </w:t>
            </w:r>
            <w:r w:rsidR="00FB4541" w:rsidRPr="00865CD4">
              <w:rPr>
                <w:color w:val="000000"/>
                <w:sz w:val="28"/>
                <w:szCs w:val="28"/>
                <w:shd w:val="clear" w:color="auto" w:fill="FFFFFF"/>
                <w:lang w:val="en-US"/>
              </w:rPr>
              <w:t>Trauma</w:t>
            </w:r>
            <w:r w:rsidR="00FB4541" w:rsidRPr="00865CD4">
              <w:rPr>
                <w:color w:val="000000"/>
                <w:sz w:val="28"/>
                <w:szCs w:val="28"/>
                <w:shd w:val="clear" w:color="auto" w:fill="FFFFFF"/>
              </w:rPr>
              <w:t>. - 2013. -</w:t>
            </w:r>
            <w:r w:rsidR="00FB4541" w:rsidRPr="00EB2EB4">
              <w:rPr>
                <w:color w:val="000000"/>
                <w:sz w:val="28"/>
                <w:szCs w:val="28"/>
                <w:shd w:val="clear" w:color="auto" w:fill="FFFFFF"/>
                <w:lang w:val="en-US"/>
              </w:rPr>
              <w:t xml:space="preserve"> </w:t>
            </w:r>
            <w:r w:rsidR="00FB4541" w:rsidRPr="00865CD4">
              <w:rPr>
                <w:color w:val="000000"/>
                <w:sz w:val="28"/>
                <w:szCs w:val="28"/>
                <w:shd w:val="clear" w:color="auto" w:fill="FFFFFF"/>
                <w:lang w:val="en-US"/>
              </w:rPr>
              <w:t>V</w:t>
            </w:r>
            <w:r w:rsidR="00FB4541" w:rsidRPr="00865CD4">
              <w:rPr>
                <w:color w:val="000000"/>
                <w:sz w:val="28"/>
                <w:szCs w:val="28"/>
                <w:shd w:val="clear" w:color="auto" w:fill="FFFFFF"/>
              </w:rPr>
              <w:t xml:space="preserve">.3, </w:t>
            </w:r>
            <w:r w:rsidR="00FB4541" w:rsidRPr="00865CD4">
              <w:rPr>
                <w:sz w:val="28"/>
                <w:szCs w:val="28"/>
                <w:lang w:eastAsia="uk-UA"/>
              </w:rPr>
              <w:t xml:space="preserve">№ </w:t>
            </w:r>
            <w:r w:rsidR="00FB4541" w:rsidRPr="00865CD4">
              <w:rPr>
                <w:color w:val="000000"/>
                <w:sz w:val="28"/>
                <w:szCs w:val="28"/>
                <w:shd w:val="clear" w:color="auto" w:fill="FFFFFF"/>
              </w:rPr>
              <w:t>2. -</w:t>
            </w:r>
            <w:r w:rsidR="00FB4541">
              <w:rPr>
                <w:color w:val="000000"/>
                <w:sz w:val="28"/>
                <w:szCs w:val="28"/>
                <w:shd w:val="clear" w:color="auto" w:fill="FFFFFF"/>
              </w:rPr>
              <w:t xml:space="preserve"> </w:t>
            </w:r>
            <w:r w:rsidR="00FB4541" w:rsidRPr="00EB2EB4">
              <w:rPr>
                <w:color w:val="000000"/>
                <w:sz w:val="28"/>
                <w:szCs w:val="28"/>
                <w:shd w:val="clear" w:color="auto" w:fill="FFFFFF"/>
                <w:lang w:val="en-US"/>
              </w:rPr>
              <w:t xml:space="preserve"> </w:t>
            </w:r>
            <w:r w:rsidR="00FB4541" w:rsidRPr="00865CD4">
              <w:rPr>
                <w:color w:val="000000"/>
                <w:sz w:val="28"/>
                <w:szCs w:val="28"/>
                <w:shd w:val="clear" w:color="auto" w:fill="FFFFFF"/>
                <w:lang w:val="en-US"/>
              </w:rPr>
              <w:t>P</w:t>
            </w:r>
            <w:r w:rsidR="00FB4541" w:rsidRPr="00865CD4">
              <w:rPr>
                <w:color w:val="000000"/>
                <w:sz w:val="28"/>
                <w:szCs w:val="28"/>
                <w:shd w:val="clear" w:color="auto" w:fill="FFFFFF"/>
              </w:rPr>
              <w:t>. 115–121.</w:t>
            </w:r>
          </w:p>
        </w:tc>
      </w:tr>
      <w:tr w:rsidR="00FB4541" w:rsidRPr="00865CD4" w:rsidTr="00376D0E">
        <w:trPr>
          <w:trHeight w:val="1917"/>
        </w:trPr>
        <w:tc>
          <w:tcPr>
            <w:tcW w:w="726" w:type="dxa"/>
          </w:tcPr>
          <w:p w:rsidR="00FB4541" w:rsidRPr="00865CD4" w:rsidRDefault="00FB4541" w:rsidP="00080A1A">
            <w:pPr>
              <w:pStyle w:val="ab"/>
              <w:spacing w:before="0" w:after="0" w:line="360" w:lineRule="auto"/>
              <w:jc w:val="both"/>
              <w:rPr>
                <w:rFonts w:ascii="Times New Roman" w:hAnsi="Times New Roman" w:cs="Times New Roman"/>
                <w:i w:val="0"/>
              </w:rPr>
            </w:pPr>
            <w:r w:rsidRPr="00865CD4">
              <w:rPr>
                <w:rFonts w:ascii="Times New Roman" w:hAnsi="Times New Roman" w:cs="Times New Roman"/>
                <w:i w:val="0"/>
              </w:rPr>
              <w:lastRenderedPageBreak/>
              <w:t>3</w:t>
            </w:r>
            <w:r>
              <w:rPr>
                <w:rFonts w:ascii="Times New Roman" w:hAnsi="Times New Roman" w:cs="Times New Roman"/>
                <w:i w:val="0"/>
              </w:rPr>
              <w:t>1</w:t>
            </w:r>
            <w:r w:rsidRPr="00865CD4">
              <w:rPr>
                <w:rFonts w:ascii="Times New Roman" w:hAnsi="Times New Roman" w:cs="Times New Roman"/>
                <w:i w:val="0"/>
              </w:rPr>
              <w:t>6.</w:t>
            </w:r>
          </w:p>
        </w:tc>
        <w:tc>
          <w:tcPr>
            <w:tcW w:w="9293" w:type="dxa"/>
          </w:tcPr>
          <w:p w:rsidR="00FB4541" w:rsidRPr="00865CD4" w:rsidRDefault="00FB4541" w:rsidP="001C0C13">
            <w:pPr>
              <w:pStyle w:val="bold"/>
              <w:spacing w:before="0" w:beforeAutospacing="0" w:after="0" w:afterAutospacing="0" w:line="360" w:lineRule="auto"/>
              <w:jc w:val="both"/>
              <w:rPr>
                <w:bCs/>
                <w:sz w:val="28"/>
                <w:szCs w:val="28"/>
              </w:rPr>
            </w:pPr>
            <w:r w:rsidRPr="00865CD4">
              <w:rPr>
                <w:sz w:val="28"/>
                <w:szCs w:val="28"/>
              </w:rPr>
              <w:t>Токсикологические последствия окислительной модификации белков при различных патологических состояниях (Обзор литературы)</w:t>
            </w:r>
            <w:r w:rsidR="0065456C" w:rsidRPr="0065456C">
              <w:rPr>
                <w:sz w:val="28"/>
                <w:szCs w:val="28"/>
                <w:lang w:val="ru-RU"/>
              </w:rPr>
              <w:t xml:space="preserve"> /</w:t>
            </w:r>
            <w:r w:rsidRPr="00865CD4">
              <w:rPr>
                <w:sz w:val="28"/>
                <w:szCs w:val="28"/>
              </w:rPr>
              <w:t xml:space="preserve"> Ю.И. Губский, И.Ф.</w:t>
            </w:r>
            <w:r w:rsidRPr="00865CD4">
              <w:rPr>
                <w:sz w:val="28"/>
                <w:szCs w:val="28"/>
                <w:lang w:val="en-US"/>
              </w:rPr>
              <w:t> </w:t>
            </w:r>
            <w:r w:rsidRPr="00865CD4">
              <w:rPr>
                <w:sz w:val="28"/>
                <w:szCs w:val="28"/>
              </w:rPr>
              <w:t>Беленичев,</w:t>
            </w:r>
            <w:r w:rsidRPr="00865CD4">
              <w:rPr>
                <w:sz w:val="28"/>
                <w:szCs w:val="28"/>
                <w:lang w:val="en-US"/>
              </w:rPr>
              <w:t> </w:t>
            </w:r>
            <w:r w:rsidRPr="00865CD4">
              <w:rPr>
                <w:sz w:val="28"/>
                <w:szCs w:val="28"/>
              </w:rPr>
              <w:t xml:space="preserve"> Е.Л.</w:t>
            </w:r>
            <w:r w:rsidRPr="00865CD4">
              <w:rPr>
                <w:sz w:val="28"/>
                <w:szCs w:val="28"/>
                <w:lang w:val="en-US"/>
              </w:rPr>
              <w:t> </w:t>
            </w:r>
            <w:r w:rsidRPr="00865CD4">
              <w:rPr>
                <w:sz w:val="28"/>
                <w:szCs w:val="28"/>
              </w:rPr>
              <w:t>Левицкий [и др.] // Современные проблемы токсикологии. – 2005. – Т.8, №3. – С.20-27.</w:t>
            </w:r>
          </w:p>
        </w:tc>
      </w:tr>
      <w:tr w:rsidR="00FB4541" w:rsidRPr="00865CD4" w:rsidTr="00376D0E">
        <w:trPr>
          <w:trHeight w:val="267"/>
        </w:trPr>
        <w:tc>
          <w:tcPr>
            <w:tcW w:w="726" w:type="dxa"/>
          </w:tcPr>
          <w:p w:rsidR="00FB4541" w:rsidRPr="00865CD4" w:rsidRDefault="00FB4541" w:rsidP="00080A1A">
            <w:pPr>
              <w:pStyle w:val="ab"/>
              <w:spacing w:before="0" w:after="0" w:line="360" w:lineRule="auto"/>
              <w:rPr>
                <w:rFonts w:ascii="Times New Roman" w:hAnsi="Times New Roman" w:cs="Times New Roman"/>
                <w:i w:val="0"/>
              </w:rPr>
            </w:pPr>
            <w:r w:rsidRPr="00865CD4">
              <w:rPr>
                <w:rFonts w:ascii="Times New Roman" w:hAnsi="Times New Roman" w:cs="Times New Roman"/>
                <w:i w:val="0"/>
              </w:rPr>
              <w:t>3</w:t>
            </w:r>
            <w:r>
              <w:rPr>
                <w:rFonts w:ascii="Times New Roman" w:hAnsi="Times New Roman" w:cs="Times New Roman"/>
                <w:i w:val="0"/>
              </w:rPr>
              <w:t>1</w:t>
            </w:r>
            <w:r w:rsidRPr="00865CD4">
              <w:rPr>
                <w:rFonts w:ascii="Times New Roman" w:hAnsi="Times New Roman" w:cs="Times New Roman"/>
                <w:i w:val="0"/>
              </w:rPr>
              <w:t>7.</w:t>
            </w:r>
          </w:p>
        </w:tc>
        <w:tc>
          <w:tcPr>
            <w:tcW w:w="9293" w:type="dxa"/>
          </w:tcPr>
          <w:p w:rsidR="00FB4541" w:rsidRPr="00865CD4" w:rsidRDefault="00FB4541" w:rsidP="001C0C13">
            <w:pPr>
              <w:pStyle w:val="desc"/>
              <w:spacing w:line="360" w:lineRule="auto"/>
              <w:jc w:val="both"/>
              <w:rPr>
                <w:bCs/>
                <w:sz w:val="28"/>
                <w:szCs w:val="28"/>
              </w:rPr>
            </w:pPr>
            <w:r w:rsidRPr="00865CD4">
              <w:rPr>
                <w:sz w:val="28"/>
                <w:szCs w:val="28"/>
              </w:rPr>
              <w:t>López-Alarcón C</w:t>
            </w:r>
            <w:r w:rsidRPr="00865CD4">
              <w:rPr>
                <w:sz w:val="28"/>
                <w:szCs w:val="28"/>
                <w:lang w:val="en-US"/>
              </w:rPr>
              <w:t>.</w:t>
            </w:r>
            <w:r w:rsidRPr="00865CD4">
              <w:rPr>
                <w:sz w:val="28"/>
                <w:szCs w:val="28"/>
              </w:rPr>
              <w:t>.The role of protein-derived free radicals as intermediaries of oxidative processes</w:t>
            </w:r>
            <w:r w:rsidR="00932CA5">
              <w:rPr>
                <w:sz w:val="28"/>
                <w:szCs w:val="28"/>
                <w:lang w:val="en-US"/>
              </w:rPr>
              <w:t xml:space="preserve"> </w:t>
            </w:r>
            <w:r w:rsidRPr="00865CD4">
              <w:rPr>
                <w:sz w:val="28"/>
                <w:szCs w:val="28"/>
                <w:lang w:val="en-US"/>
              </w:rPr>
              <w:t xml:space="preserve">/ </w:t>
            </w:r>
            <w:r w:rsidRPr="00865CD4">
              <w:rPr>
                <w:sz w:val="28"/>
                <w:szCs w:val="28"/>
              </w:rPr>
              <w:t>C</w:t>
            </w:r>
            <w:r w:rsidRPr="00865CD4">
              <w:rPr>
                <w:sz w:val="28"/>
                <w:szCs w:val="28"/>
                <w:lang w:val="en-US"/>
              </w:rPr>
              <w:t>.</w:t>
            </w:r>
            <w:r w:rsidRPr="00865CD4">
              <w:rPr>
                <w:sz w:val="28"/>
                <w:szCs w:val="28"/>
              </w:rPr>
              <w:t xml:space="preserve"> López-Alarcón, A</w:t>
            </w:r>
            <w:r w:rsidRPr="00865CD4">
              <w:rPr>
                <w:sz w:val="28"/>
                <w:szCs w:val="28"/>
                <w:lang w:val="en-US"/>
              </w:rPr>
              <w:t>.</w:t>
            </w:r>
            <w:r w:rsidRPr="00865CD4">
              <w:rPr>
                <w:sz w:val="28"/>
                <w:szCs w:val="28"/>
              </w:rPr>
              <w:t xml:space="preserve"> Arenas, E</w:t>
            </w:r>
            <w:r w:rsidRPr="00865CD4">
              <w:rPr>
                <w:sz w:val="28"/>
                <w:szCs w:val="28"/>
                <w:lang w:val="en-US"/>
              </w:rPr>
              <w:t>.</w:t>
            </w:r>
            <w:r w:rsidRPr="00865CD4">
              <w:rPr>
                <w:sz w:val="28"/>
                <w:szCs w:val="28"/>
              </w:rPr>
              <w:t xml:space="preserve"> Lissi, E.Silva </w:t>
            </w:r>
            <w:r w:rsidRPr="00865CD4">
              <w:rPr>
                <w:sz w:val="28"/>
                <w:szCs w:val="28"/>
                <w:lang w:val="en-US"/>
              </w:rPr>
              <w:t xml:space="preserve">// </w:t>
            </w:r>
            <w:r w:rsidRPr="00865CD4">
              <w:rPr>
                <w:rStyle w:val="jrnl"/>
                <w:sz w:val="28"/>
                <w:szCs w:val="28"/>
              </w:rPr>
              <w:t>Biomol Concepts</w:t>
            </w:r>
            <w:r w:rsidRPr="00865CD4">
              <w:rPr>
                <w:sz w:val="28"/>
                <w:szCs w:val="28"/>
              </w:rPr>
              <w:t xml:space="preserve">. </w:t>
            </w:r>
            <w:r w:rsidRPr="00865CD4">
              <w:rPr>
                <w:sz w:val="28"/>
                <w:szCs w:val="28"/>
                <w:lang w:val="en-US"/>
              </w:rPr>
              <w:t xml:space="preserve">– </w:t>
            </w:r>
            <w:r w:rsidRPr="00865CD4">
              <w:rPr>
                <w:sz w:val="28"/>
                <w:szCs w:val="28"/>
              </w:rPr>
              <w:t>2014</w:t>
            </w:r>
            <w:r w:rsidRPr="00865CD4">
              <w:rPr>
                <w:sz w:val="28"/>
                <w:szCs w:val="28"/>
                <w:lang w:val="en-US"/>
              </w:rPr>
              <w:t>. – V.</w:t>
            </w:r>
            <w:r w:rsidRPr="00865CD4">
              <w:rPr>
                <w:sz w:val="28"/>
                <w:szCs w:val="28"/>
              </w:rPr>
              <w:t>5</w:t>
            </w:r>
            <w:r w:rsidRPr="00865CD4">
              <w:rPr>
                <w:sz w:val="28"/>
                <w:szCs w:val="28"/>
                <w:lang w:val="en-US"/>
              </w:rPr>
              <w:t xml:space="preserve">, </w:t>
            </w:r>
            <w:r w:rsidRPr="00865CD4">
              <w:rPr>
                <w:sz w:val="28"/>
                <w:szCs w:val="28"/>
              </w:rPr>
              <w:t>№2</w:t>
            </w:r>
            <w:r w:rsidRPr="00865CD4">
              <w:rPr>
                <w:sz w:val="28"/>
                <w:szCs w:val="28"/>
                <w:lang w:val="en-US"/>
              </w:rPr>
              <w:t>. - P.</w:t>
            </w:r>
            <w:r w:rsidRPr="00C148CD">
              <w:rPr>
                <w:sz w:val="28"/>
                <w:szCs w:val="28"/>
                <w:lang w:val="en-US"/>
              </w:rPr>
              <w:t xml:space="preserve"> </w:t>
            </w:r>
            <w:r w:rsidRPr="00865CD4">
              <w:rPr>
                <w:sz w:val="28"/>
                <w:szCs w:val="28"/>
              </w:rPr>
              <w:t>119-</w:t>
            </w:r>
            <w:r w:rsidRPr="00865CD4">
              <w:rPr>
                <w:sz w:val="28"/>
                <w:szCs w:val="28"/>
                <w:lang w:val="en-US"/>
              </w:rPr>
              <w:t>1</w:t>
            </w:r>
            <w:r w:rsidRPr="00865CD4">
              <w:rPr>
                <w:sz w:val="28"/>
                <w:szCs w:val="28"/>
              </w:rPr>
              <w:t xml:space="preserve">30. </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rPr>
            </w:pPr>
            <w:r w:rsidRPr="00865CD4">
              <w:rPr>
                <w:b w:val="0"/>
                <w:szCs w:val="28"/>
              </w:rPr>
              <w:t>31</w:t>
            </w:r>
            <w:r>
              <w:rPr>
                <w:b w:val="0"/>
                <w:szCs w:val="28"/>
              </w:rPr>
              <w:t>8</w:t>
            </w:r>
            <w:r w:rsidRPr="00865CD4">
              <w:rPr>
                <w:b w:val="0"/>
                <w:szCs w:val="28"/>
              </w:rPr>
              <w:t>.</w:t>
            </w:r>
          </w:p>
        </w:tc>
        <w:tc>
          <w:tcPr>
            <w:tcW w:w="9293" w:type="dxa"/>
          </w:tcPr>
          <w:p w:rsidR="00FB4541" w:rsidRPr="00865CD4" w:rsidRDefault="00FB4541" w:rsidP="00024ECF">
            <w:pPr>
              <w:pStyle w:val="1"/>
              <w:spacing w:before="0" w:after="0" w:line="360" w:lineRule="auto"/>
              <w:jc w:val="both"/>
              <w:rPr>
                <w:rStyle w:val="person"/>
                <w:rFonts w:ascii="Times New Roman" w:hAnsi="Times New Roman" w:cs="Times New Roman"/>
                <w:b w:val="0"/>
                <w:sz w:val="28"/>
                <w:szCs w:val="28"/>
              </w:rPr>
            </w:pPr>
            <w:r>
              <w:rPr>
                <w:rFonts w:ascii="Times New Roman" w:hAnsi="Times New Roman" w:cs="Times New Roman"/>
                <w:b w:val="0"/>
                <w:sz w:val="28"/>
                <w:szCs w:val="28"/>
                <w:lang w:val="en-US"/>
              </w:rPr>
              <w:t>Sharma</w:t>
            </w:r>
            <w:r w:rsidRPr="005B573A">
              <w:rPr>
                <w:rFonts w:ascii="Times New Roman" w:hAnsi="Times New Roman" w:cs="Times New Roman"/>
                <w:b w:val="0"/>
                <w:sz w:val="28"/>
                <w:szCs w:val="28"/>
              </w:rPr>
              <w:t xml:space="preserve"> </w:t>
            </w:r>
            <w:r w:rsidRPr="003D6EF3">
              <w:rPr>
                <w:rFonts w:ascii="Times New Roman" w:hAnsi="Times New Roman" w:cs="Times New Roman"/>
                <w:b w:val="0"/>
                <w:sz w:val="28"/>
                <w:szCs w:val="28"/>
              </w:rPr>
              <w:t xml:space="preserve"> </w:t>
            </w:r>
            <w:r>
              <w:rPr>
                <w:rFonts w:ascii="Times New Roman" w:hAnsi="Times New Roman" w:cs="Times New Roman"/>
                <w:b w:val="0"/>
                <w:sz w:val="28"/>
                <w:szCs w:val="28"/>
                <w:lang w:val="en-US"/>
              </w:rPr>
              <w:t>S</w:t>
            </w:r>
            <w:r>
              <w:rPr>
                <w:rFonts w:ascii="Times New Roman" w:hAnsi="Times New Roman" w:cs="Times New Roman"/>
                <w:b w:val="0"/>
                <w:sz w:val="28"/>
                <w:szCs w:val="28"/>
              </w:rPr>
              <w:t>.</w:t>
            </w:r>
            <w:r>
              <w:rPr>
                <w:rFonts w:ascii="Times New Roman" w:hAnsi="Times New Roman" w:cs="Times New Roman"/>
                <w:b w:val="0"/>
                <w:sz w:val="28"/>
                <w:szCs w:val="28"/>
                <w:lang w:val="en-US"/>
              </w:rPr>
              <w:t>P</w:t>
            </w:r>
            <w:r>
              <w:rPr>
                <w:rFonts w:ascii="Times New Roman" w:hAnsi="Times New Roman" w:cs="Times New Roman"/>
                <w:b w:val="0"/>
                <w:sz w:val="28"/>
                <w:szCs w:val="28"/>
              </w:rPr>
              <w:t>.</w:t>
            </w:r>
            <w:r w:rsidRPr="003D6EF3">
              <w:rPr>
                <w:rFonts w:ascii="Times New Roman" w:hAnsi="Times New Roman" w:cs="Times New Roman"/>
                <w:b w:val="0"/>
                <w:sz w:val="28"/>
                <w:szCs w:val="28"/>
              </w:rPr>
              <w:t xml:space="preserve"> </w:t>
            </w:r>
            <w:r w:rsidRPr="00865CD4">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Nitric</w:t>
            </w:r>
            <w:r w:rsidRPr="005B573A">
              <w:rPr>
                <w:rFonts w:ascii="Times New Roman" w:hAnsi="Times New Roman" w:cs="Times New Roman"/>
                <w:b w:val="0"/>
                <w:sz w:val="28"/>
                <w:szCs w:val="28"/>
              </w:rPr>
              <w:t xml:space="preserve"> </w:t>
            </w:r>
            <w:r>
              <w:rPr>
                <w:rFonts w:ascii="Times New Roman" w:hAnsi="Times New Roman" w:cs="Times New Roman"/>
                <w:b w:val="0"/>
                <w:sz w:val="28"/>
                <w:szCs w:val="28"/>
                <w:lang w:val="en-US"/>
              </w:rPr>
              <w:t>o</w:t>
            </w:r>
            <w:r w:rsidRPr="00865CD4">
              <w:rPr>
                <w:rFonts w:ascii="Times New Roman" w:hAnsi="Times New Roman" w:cs="Times New Roman"/>
                <w:b w:val="0"/>
                <w:sz w:val="28"/>
                <w:szCs w:val="28"/>
                <w:lang w:val="en-US"/>
              </w:rPr>
              <w:t>xide</w:t>
            </w:r>
            <w:r w:rsidRPr="005B573A">
              <w:rPr>
                <w:rFonts w:ascii="Times New Roman" w:hAnsi="Times New Roman" w:cs="Times New Roman"/>
                <w:b w:val="0"/>
                <w:sz w:val="28"/>
                <w:szCs w:val="28"/>
              </w:rPr>
              <w:t xml:space="preserve"> </w:t>
            </w:r>
            <w:r>
              <w:rPr>
                <w:rFonts w:ascii="Times New Roman" w:hAnsi="Times New Roman" w:cs="Times New Roman"/>
                <w:b w:val="0"/>
                <w:sz w:val="28"/>
                <w:szCs w:val="28"/>
                <w:lang w:val="en-US"/>
              </w:rPr>
              <w:t>and</w:t>
            </w:r>
            <w:r w:rsidRPr="003D6EF3">
              <w:rPr>
                <w:rFonts w:ascii="Times New Roman" w:hAnsi="Times New Roman" w:cs="Times New Roman"/>
                <w:b w:val="0"/>
                <w:sz w:val="28"/>
                <w:szCs w:val="28"/>
              </w:rPr>
              <w:t xml:space="preserve"> </w:t>
            </w:r>
            <w:r>
              <w:rPr>
                <w:rFonts w:ascii="Times New Roman" w:hAnsi="Times New Roman" w:cs="Times New Roman"/>
                <w:b w:val="0"/>
                <w:sz w:val="28"/>
                <w:szCs w:val="28"/>
                <w:lang w:val="en-US"/>
              </w:rPr>
              <w:t>the</w:t>
            </w:r>
            <w:r w:rsidRPr="003D6EF3">
              <w:rPr>
                <w:rFonts w:ascii="Times New Roman" w:hAnsi="Times New Roman" w:cs="Times New Roman"/>
                <w:b w:val="0"/>
                <w:sz w:val="28"/>
                <w:szCs w:val="28"/>
              </w:rPr>
              <w:t xml:space="preserve"> </w:t>
            </w:r>
            <w:r>
              <w:rPr>
                <w:rFonts w:ascii="Times New Roman" w:hAnsi="Times New Roman" w:cs="Times New Roman"/>
                <w:b w:val="0"/>
                <w:sz w:val="28"/>
                <w:szCs w:val="28"/>
                <w:lang w:val="en-US"/>
              </w:rPr>
              <w:t>kidney</w:t>
            </w:r>
            <w:r w:rsidR="00932CA5">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rPr>
              <w:t xml:space="preserve">/ </w:t>
            </w:r>
            <w:r>
              <w:rPr>
                <w:rFonts w:ascii="Times New Roman" w:hAnsi="Times New Roman" w:cs="Times New Roman"/>
                <w:b w:val="0"/>
                <w:sz w:val="28"/>
                <w:szCs w:val="28"/>
                <w:lang w:val="en-US"/>
              </w:rPr>
              <w:t>Indian</w:t>
            </w:r>
            <w:r w:rsidRPr="003D6EF3">
              <w:rPr>
                <w:rFonts w:ascii="Times New Roman" w:hAnsi="Times New Roman" w:cs="Times New Roman"/>
                <w:b w:val="0"/>
                <w:sz w:val="28"/>
                <w:szCs w:val="28"/>
              </w:rPr>
              <w:t>.</w:t>
            </w:r>
            <w:r>
              <w:rPr>
                <w:rFonts w:ascii="Times New Roman" w:hAnsi="Times New Roman" w:cs="Times New Roman"/>
                <w:b w:val="0"/>
                <w:sz w:val="28"/>
                <w:szCs w:val="28"/>
                <w:lang w:val="en-US"/>
              </w:rPr>
              <w:t xml:space="preserve"> J</w:t>
            </w:r>
            <w:r>
              <w:rPr>
                <w:rFonts w:ascii="Times New Roman" w:hAnsi="Times New Roman" w:cs="Times New Roman"/>
                <w:b w:val="0"/>
                <w:sz w:val="28"/>
                <w:szCs w:val="28"/>
              </w:rPr>
              <w:t>.</w:t>
            </w:r>
            <w:r w:rsidR="00932CA5">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rPr>
              <w:t xml:space="preserve">// </w:t>
            </w:r>
            <w:r>
              <w:rPr>
                <w:rFonts w:ascii="Times New Roman" w:hAnsi="Times New Roman" w:cs="Times New Roman"/>
                <w:b w:val="0"/>
                <w:sz w:val="28"/>
                <w:szCs w:val="28"/>
              </w:rPr>
              <w:t>Nephrol. – 20</w:t>
            </w:r>
            <w:r>
              <w:rPr>
                <w:rFonts w:ascii="Times New Roman" w:hAnsi="Times New Roman" w:cs="Times New Roman"/>
                <w:b w:val="0"/>
                <w:sz w:val="28"/>
                <w:szCs w:val="28"/>
                <w:lang w:val="en-US"/>
              </w:rPr>
              <w:t>04</w:t>
            </w:r>
            <w:r w:rsidRPr="00865CD4">
              <w:rPr>
                <w:rFonts w:ascii="Times New Roman" w:hAnsi="Times New Roman" w:cs="Times New Roman"/>
                <w:b w:val="0"/>
                <w:sz w:val="28"/>
                <w:szCs w:val="28"/>
              </w:rPr>
              <w:t>. -</w:t>
            </w:r>
            <w:r w:rsidR="00BC36D5" w:rsidRPr="00932CA5">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V</w:t>
            </w:r>
            <w:r>
              <w:rPr>
                <w:rFonts w:ascii="Times New Roman" w:hAnsi="Times New Roman" w:cs="Times New Roman"/>
                <w:b w:val="0"/>
                <w:sz w:val="28"/>
                <w:szCs w:val="28"/>
              </w:rPr>
              <w:t>.</w:t>
            </w:r>
            <w:r>
              <w:rPr>
                <w:rFonts w:ascii="Times New Roman" w:hAnsi="Times New Roman" w:cs="Times New Roman"/>
                <w:b w:val="0"/>
                <w:sz w:val="28"/>
                <w:szCs w:val="28"/>
                <w:lang w:val="en-US"/>
              </w:rPr>
              <w:t>14</w:t>
            </w:r>
            <w:r w:rsidRPr="007D49D0">
              <w:rPr>
                <w:rFonts w:ascii="Times New Roman" w:hAnsi="Times New Roman" w:cs="Times New Roman"/>
                <w:b w:val="0"/>
                <w:sz w:val="28"/>
                <w:szCs w:val="28"/>
                <w:lang w:val="en-US"/>
              </w:rPr>
              <w:t>.</w:t>
            </w:r>
            <w:r w:rsidRPr="00865CD4">
              <w:rPr>
                <w:rFonts w:ascii="Times New Roman" w:hAnsi="Times New Roman" w:cs="Times New Roman"/>
                <w:b w:val="0"/>
                <w:sz w:val="28"/>
                <w:szCs w:val="28"/>
              </w:rPr>
              <w:t xml:space="preserve"> </w:t>
            </w:r>
            <w:r>
              <w:rPr>
                <w:rFonts w:ascii="Times New Roman" w:hAnsi="Times New Roman" w:cs="Times New Roman"/>
                <w:b w:val="0"/>
                <w:sz w:val="28"/>
                <w:szCs w:val="28"/>
              </w:rPr>
              <w:t>–</w:t>
            </w:r>
            <w:r w:rsidRPr="005B573A">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P</w:t>
            </w:r>
            <w:r w:rsidRPr="00865CD4">
              <w:rPr>
                <w:rFonts w:ascii="Times New Roman" w:hAnsi="Times New Roman" w:cs="Times New Roman"/>
                <w:b w:val="0"/>
                <w:sz w:val="28"/>
                <w:szCs w:val="28"/>
              </w:rPr>
              <w:t>.</w:t>
            </w:r>
            <w:r w:rsidRPr="005B573A">
              <w:rPr>
                <w:rFonts w:ascii="Times New Roman" w:hAnsi="Times New Roman" w:cs="Times New Roman"/>
                <w:b w:val="0"/>
                <w:sz w:val="28"/>
                <w:szCs w:val="28"/>
              </w:rPr>
              <w:t xml:space="preserve"> </w:t>
            </w:r>
            <w:r>
              <w:rPr>
                <w:rStyle w:val="pagesnum"/>
                <w:rFonts w:ascii="Times New Roman" w:eastAsia="Arial Unicode MS" w:hAnsi="Times New Roman" w:cs="Times New Roman"/>
                <w:b w:val="0"/>
                <w:sz w:val="28"/>
                <w:szCs w:val="28"/>
                <w:lang w:val="en-US"/>
              </w:rPr>
              <w:t>77</w:t>
            </w:r>
            <w:r>
              <w:rPr>
                <w:rStyle w:val="pagesnum"/>
                <w:rFonts w:ascii="Times New Roman" w:eastAsia="Arial Unicode MS" w:hAnsi="Times New Roman" w:cs="Times New Roman"/>
                <w:b w:val="0"/>
                <w:sz w:val="28"/>
                <w:szCs w:val="28"/>
              </w:rPr>
              <w:t>-</w:t>
            </w:r>
            <w:r>
              <w:rPr>
                <w:rStyle w:val="pagesnum"/>
                <w:rFonts w:ascii="Times New Roman" w:eastAsia="Arial Unicode MS" w:hAnsi="Times New Roman" w:cs="Times New Roman"/>
                <w:b w:val="0"/>
                <w:sz w:val="28"/>
                <w:szCs w:val="28"/>
                <w:lang w:val="en-US"/>
              </w:rPr>
              <w:t>84</w:t>
            </w:r>
            <w:r w:rsidRPr="00865CD4">
              <w:rPr>
                <w:rStyle w:val="pagesnum"/>
                <w:rFonts w:ascii="Times New Roman" w:eastAsia="Arial Unicode MS" w:hAnsi="Times New Roman" w:cs="Times New Roman"/>
                <w:b w:val="0"/>
                <w:sz w:val="28"/>
                <w:szCs w:val="28"/>
              </w:rPr>
              <w:t>.</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rPr>
            </w:pPr>
            <w:r w:rsidRPr="00865CD4">
              <w:rPr>
                <w:b w:val="0"/>
                <w:szCs w:val="28"/>
              </w:rPr>
              <w:t>31</w:t>
            </w:r>
            <w:r>
              <w:rPr>
                <w:b w:val="0"/>
                <w:szCs w:val="28"/>
              </w:rPr>
              <w:t>9</w:t>
            </w:r>
            <w:r w:rsidRPr="00865CD4">
              <w:rPr>
                <w:b w:val="0"/>
                <w:szCs w:val="28"/>
              </w:rPr>
              <w:t>.</w:t>
            </w:r>
          </w:p>
        </w:tc>
        <w:tc>
          <w:tcPr>
            <w:tcW w:w="9293" w:type="dxa"/>
          </w:tcPr>
          <w:p w:rsidR="00FB4541" w:rsidRPr="00865CD4" w:rsidRDefault="00FB4541" w:rsidP="009B55F8">
            <w:pPr>
              <w:autoSpaceDE w:val="0"/>
              <w:autoSpaceDN w:val="0"/>
              <w:adjustRightInd w:val="0"/>
              <w:spacing w:line="360" w:lineRule="auto"/>
              <w:jc w:val="both"/>
              <w:rPr>
                <w:rStyle w:val="person"/>
                <w:sz w:val="28"/>
                <w:szCs w:val="28"/>
              </w:rPr>
            </w:pPr>
            <w:r w:rsidRPr="00865CD4">
              <w:rPr>
                <w:sz w:val="28"/>
                <w:szCs w:val="28"/>
                <w:lang w:eastAsia="uk-UA"/>
              </w:rPr>
              <w:t>Сухомлин Т.А.</w:t>
            </w:r>
            <w:r>
              <w:rPr>
                <w:sz w:val="28"/>
                <w:szCs w:val="28"/>
                <w:lang w:eastAsia="uk-UA"/>
              </w:rPr>
              <w:t xml:space="preserve"> </w:t>
            </w:r>
            <w:r w:rsidRPr="00865CD4">
              <w:rPr>
                <w:bCs/>
                <w:sz w:val="28"/>
                <w:szCs w:val="28"/>
                <w:lang w:eastAsia="uk-UA"/>
              </w:rPr>
              <w:t xml:space="preserve">Стан NO-ергічної системи легень щурів в умовах опікової хвороби / </w:t>
            </w:r>
            <w:r w:rsidRPr="00865CD4">
              <w:rPr>
                <w:sz w:val="28"/>
                <w:szCs w:val="28"/>
                <w:lang w:eastAsia="uk-UA"/>
              </w:rPr>
              <w:t xml:space="preserve">Т.А. Сухомлин, Л.Г. Нетюхайло </w:t>
            </w:r>
            <w:r w:rsidRPr="00865CD4">
              <w:rPr>
                <w:bCs/>
                <w:sz w:val="28"/>
                <w:szCs w:val="28"/>
                <w:lang w:eastAsia="uk-UA"/>
              </w:rPr>
              <w:t xml:space="preserve">// Таврический медико-биологический вестник, - </w:t>
            </w:r>
            <w:r w:rsidRPr="00865CD4">
              <w:rPr>
                <w:sz w:val="28"/>
                <w:szCs w:val="28"/>
                <w:lang w:eastAsia="uk-UA"/>
              </w:rPr>
              <w:t xml:space="preserve">2012. - Т.15, № 3, ч. 1 (59). – </w:t>
            </w:r>
            <w:r w:rsidRPr="00865CD4">
              <w:rPr>
                <w:sz w:val="28"/>
                <w:szCs w:val="28"/>
                <w:lang w:val="en-US" w:eastAsia="uk-UA"/>
              </w:rPr>
              <w:t>C</w:t>
            </w:r>
            <w:r w:rsidRPr="00865CD4">
              <w:rPr>
                <w:sz w:val="28"/>
                <w:szCs w:val="28"/>
                <w:lang w:eastAsia="uk-UA"/>
              </w:rPr>
              <w:t>.</w:t>
            </w:r>
            <w:r w:rsidRPr="00C148CD">
              <w:rPr>
                <w:sz w:val="28"/>
                <w:szCs w:val="28"/>
                <w:lang w:eastAsia="uk-UA"/>
              </w:rPr>
              <w:t xml:space="preserve"> </w:t>
            </w:r>
            <w:r w:rsidRPr="00865CD4">
              <w:rPr>
                <w:sz w:val="28"/>
                <w:szCs w:val="28"/>
                <w:lang w:eastAsia="uk-UA"/>
              </w:rPr>
              <w:t>315-317.</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lang w:val="en-US"/>
              </w:rPr>
            </w:pPr>
            <w:r w:rsidRPr="00865CD4">
              <w:rPr>
                <w:b w:val="0"/>
                <w:szCs w:val="28"/>
                <w:lang w:val="en-US"/>
              </w:rPr>
              <w:t>3</w:t>
            </w:r>
            <w:r>
              <w:rPr>
                <w:b w:val="0"/>
                <w:szCs w:val="28"/>
              </w:rPr>
              <w:t>20</w:t>
            </w:r>
            <w:r w:rsidRPr="00865CD4">
              <w:rPr>
                <w:b w:val="0"/>
                <w:szCs w:val="28"/>
                <w:lang w:val="en-US"/>
              </w:rPr>
              <w:t>.</w:t>
            </w:r>
          </w:p>
        </w:tc>
        <w:tc>
          <w:tcPr>
            <w:tcW w:w="9293" w:type="dxa"/>
          </w:tcPr>
          <w:p w:rsidR="00FB4541" w:rsidRPr="00865CD4" w:rsidRDefault="00FB4541" w:rsidP="009B55F8">
            <w:pPr>
              <w:spacing w:line="360" w:lineRule="auto"/>
              <w:jc w:val="both"/>
              <w:rPr>
                <w:rStyle w:val="person"/>
                <w:sz w:val="28"/>
                <w:szCs w:val="28"/>
                <w:lang w:val="en-US"/>
              </w:rPr>
            </w:pPr>
            <w:r w:rsidRPr="00865CD4">
              <w:rPr>
                <w:sz w:val="28"/>
                <w:szCs w:val="28"/>
                <w:lang w:val="en-US"/>
              </w:rPr>
              <w:t>Low Molecular Weight Heparin Mediated Regulation of Nitric Oxide Synthase During Burn Wound Healing / R.T.S. Lakshmi, T. Priyanka, J. Meenakshi [et al.] //Annals of Burns a</w:t>
            </w:r>
            <w:r>
              <w:rPr>
                <w:sz w:val="28"/>
                <w:szCs w:val="28"/>
                <w:lang w:val="en-US"/>
              </w:rPr>
              <w:t>nd Fire Disasters</w:t>
            </w:r>
            <w:r w:rsidR="007F1ECC">
              <w:rPr>
                <w:sz w:val="28"/>
                <w:szCs w:val="28"/>
              </w:rPr>
              <w:t>.</w:t>
            </w:r>
            <w:r>
              <w:rPr>
                <w:sz w:val="28"/>
                <w:szCs w:val="28"/>
                <w:lang w:val="en-US"/>
              </w:rPr>
              <w:t xml:space="preserve"> – 2011.  – V.</w:t>
            </w:r>
            <w:r>
              <w:rPr>
                <w:sz w:val="28"/>
                <w:szCs w:val="28"/>
              </w:rPr>
              <w:t>2</w:t>
            </w:r>
            <w:r w:rsidRPr="00865CD4">
              <w:rPr>
                <w:sz w:val="28"/>
                <w:szCs w:val="28"/>
                <w:lang w:val="en-US"/>
              </w:rPr>
              <w:t xml:space="preserve">4, </w:t>
            </w:r>
            <w:r w:rsidRPr="00865CD4">
              <w:rPr>
                <w:sz w:val="28"/>
                <w:szCs w:val="28"/>
                <w:lang w:eastAsia="uk-UA"/>
              </w:rPr>
              <w:t xml:space="preserve">№ </w:t>
            </w:r>
            <w:r w:rsidRPr="00865CD4">
              <w:rPr>
                <w:sz w:val="28"/>
                <w:szCs w:val="28"/>
                <w:lang w:val="en-US"/>
              </w:rPr>
              <w:t>1 – P.</w:t>
            </w:r>
            <w:r w:rsidRPr="007F1ECC">
              <w:rPr>
                <w:sz w:val="28"/>
                <w:szCs w:val="28"/>
                <w:lang w:val="en-US"/>
              </w:rPr>
              <w:t xml:space="preserve"> </w:t>
            </w:r>
            <w:r>
              <w:rPr>
                <w:sz w:val="28"/>
                <w:szCs w:val="28"/>
                <w:lang w:val="en-US"/>
              </w:rPr>
              <w:t>24-2</w:t>
            </w:r>
            <w:r>
              <w:rPr>
                <w:sz w:val="28"/>
                <w:szCs w:val="28"/>
              </w:rPr>
              <w:t>9</w:t>
            </w:r>
            <w:r w:rsidRPr="00865CD4">
              <w:rPr>
                <w:sz w:val="28"/>
                <w:szCs w:val="28"/>
                <w:lang w:val="en-US"/>
              </w:rPr>
              <w:t>.</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lang w:val="en-US"/>
              </w:rPr>
            </w:pPr>
            <w:r w:rsidRPr="00865CD4">
              <w:rPr>
                <w:b w:val="0"/>
                <w:szCs w:val="28"/>
                <w:lang w:val="en-US"/>
              </w:rPr>
              <w:t>3</w:t>
            </w:r>
            <w:r>
              <w:rPr>
                <w:b w:val="0"/>
                <w:szCs w:val="28"/>
              </w:rPr>
              <w:t>21</w:t>
            </w:r>
            <w:r w:rsidRPr="00865CD4">
              <w:rPr>
                <w:b w:val="0"/>
                <w:szCs w:val="28"/>
                <w:lang w:val="en-US"/>
              </w:rPr>
              <w:t>.</w:t>
            </w:r>
          </w:p>
        </w:tc>
        <w:tc>
          <w:tcPr>
            <w:tcW w:w="9293" w:type="dxa"/>
          </w:tcPr>
          <w:p w:rsidR="00FB4541" w:rsidRPr="00865CD4" w:rsidRDefault="00FB4541" w:rsidP="009B55F8">
            <w:pPr>
              <w:spacing w:line="360" w:lineRule="auto"/>
              <w:jc w:val="both"/>
              <w:rPr>
                <w:rStyle w:val="person"/>
                <w:sz w:val="28"/>
                <w:szCs w:val="28"/>
                <w:lang w:val="en-US"/>
              </w:rPr>
            </w:pPr>
            <w:r w:rsidRPr="00865CD4">
              <w:rPr>
                <w:sz w:val="28"/>
                <w:szCs w:val="28"/>
                <w:lang w:val="en-US"/>
              </w:rPr>
              <w:t xml:space="preserve">Molecular architecture of mammalian nitric oxide synthases / M.G. Campbell, B.C. Smith, C.S. Potter [et al.] // PNAS. – 2014. – V.111, </w:t>
            </w:r>
            <w:r w:rsidRPr="00865CD4">
              <w:rPr>
                <w:sz w:val="28"/>
                <w:szCs w:val="28"/>
                <w:lang w:eastAsia="uk-UA"/>
              </w:rPr>
              <w:t xml:space="preserve">№ </w:t>
            </w:r>
            <w:r w:rsidRPr="00865CD4">
              <w:rPr>
                <w:sz w:val="28"/>
                <w:szCs w:val="28"/>
                <w:lang w:val="en-US"/>
              </w:rPr>
              <w:t>35. – P.</w:t>
            </w:r>
            <w:r w:rsidRPr="00C148CD">
              <w:rPr>
                <w:sz w:val="28"/>
                <w:szCs w:val="28"/>
                <w:lang w:val="en-US"/>
              </w:rPr>
              <w:t xml:space="preserve"> </w:t>
            </w:r>
            <w:r w:rsidRPr="00865CD4">
              <w:rPr>
                <w:sz w:val="28"/>
                <w:szCs w:val="28"/>
                <w:lang w:val="en-US"/>
              </w:rPr>
              <w:t>1-10.</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lang w:val="en-US"/>
              </w:rPr>
            </w:pPr>
            <w:r w:rsidRPr="00865CD4">
              <w:rPr>
                <w:b w:val="0"/>
                <w:szCs w:val="28"/>
                <w:lang w:val="en-US"/>
              </w:rPr>
              <w:t>3</w:t>
            </w:r>
            <w:r>
              <w:rPr>
                <w:b w:val="0"/>
                <w:szCs w:val="28"/>
              </w:rPr>
              <w:t>22</w:t>
            </w:r>
            <w:r w:rsidRPr="00865CD4">
              <w:rPr>
                <w:b w:val="0"/>
                <w:szCs w:val="28"/>
                <w:lang w:val="en-US"/>
              </w:rPr>
              <w:t>.</w:t>
            </w:r>
          </w:p>
        </w:tc>
        <w:tc>
          <w:tcPr>
            <w:tcW w:w="9293" w:type="dxa"/>
          </w:tcPr>
          <w:p w:rsidR="00FB4541" w:rsidRPr="00865CD4" w:rsidRDefault="00FB4541" w:rsidP="00945BBC">
            <w:pPr>
              <w:pStyle w:val="2"/>
              <w:tabs>
                <w:tab w:val="clear" w:pos="1920"/>
                <w:tab w:val="num" w:pos="0"/>
              </w:tabs>
              <w:spacing w:line="360" w:lineRule="auto"/>
              <w:ind w:left="0" w:firstLine="0"/>
              <w:jc w:val="both"/>
              <w:rPr>
                <w:rFonts w:cs="Times New Roman"/>
                <w:sz w:val="28"/>
                <w:szCs w:val="28"/>
                <w:lang w:val="en-US"/>
              </w:rPr>
            </w:pPr>
            <w:r w:rsidRPr="00865CD4">
              <w:rPr>
                <w:rStyle w:val="maintitle"/>
                <w:rFonts w:cs="Times New Roman"/>
                <w:sz w:val="28"/>
                <w:szCs w:val="28"/>
                <w:lang w:val="en-US"/>
              </w:rPr>
              <w:t xml:space="preserve">Nitric oxide and energy metabolism in mammals / </w:t>
            </w:r>
            <w:r w:rsidRPr="00865CD4">
              <w:rPr>
                <w:rFonts w:cs="Times New Roman"/>
                <w:sz w:val="28"/>
                <w:szCs w:val="28"/>
                <w:lang w:val="en-US"/>
              </w:rPr>
              <w:t xml:space="preserve">Z. Dai, Z.Wu, Y. Yang[et al.] </w:t>
            </w:r>
            <w:r w:rsidRPr="00865CD4">
              <w:rPr>
                <w:rStyle w:val="maintitle"/>
                <w:rFonts w:cs="Times New Roman"/>
                <w:sz w:val="28"/>
                <w:szCs w:val="28"/>
                <w:lang w:val="en-US"/>
              </w:rPr>
              <w:t>//</w:t>
            </w:r>
            <w:r w:rsidRPr="00865CD4">
              <w:rPr>
                <w:rFonts w:cs="Times New Roman"/>
                <w:sz w:val="28"/>
                <w:szCs w:val="28"/>
              </w:rPr>
              <w:t xml:space="preserve"> BioFactors</w:t>
            </w:r>
            <w:r w:rsidRPr="00865CD4">
              <w:rPr>
                <w:rFonts w:cs="Times New Roman"/>
                <w:sz w:val="28"/>
                <w:szCs w:val="28"/>
                <w:lang w:val="en-US"/>
              </w:rPr>
              <w:t>. -</w:t>
            </w:r>
            <w:r w:rsidR="00112CC1" w:rsidRPr="00112CC1">
              <w:rPr>
                <w:rFonts w:cs="Times New Roman"/>
                <w:sz w:val="28"/>
                <w:szCs w:val="28"/>
                <w:lang w:val="en-US"/>
              </w:rPr>
              <w:t xml:space="preserve"> </w:t>
            </w:r>
            <w:r w:rsidRPr="00865CD4">
              <w:rPr>
                <w:rFonts w:cs="Times New Roman"/>
                <w:sz w:val="28"/>
                <w:szCs w:val="28"/>
              </w:rPr>
              <w:t>2013</w:t>
            </w:r>
            <w:r w:rsidRPr="00865CD4">
              <w:rPr>
                <w:rFonts w:cs="Times New Roman"/>
                <w:sz w:val="28"/>
                <w:szCs w:val="28"/>
                <w:lang w:val="en-US"/>
              </w:rPr>
              <w:t xml:space="preserve">. – V.39, </w:t>
            </w:r>
            <w:r w:rsidRPr="00865CD4">
              <w:rPr>
                <w:rFonts w:cs="Times New Roman"/>
                <w:sz w:val="28"/>
                <w:szCs w:val="28"/>
                <w:lang w:eastAsia="uk-UA"/>
              </w:rPr>
              <w:t>№</w:t>
            </w:r>
            <w:r w:rsidRPr="00865CD4">
              <w:rPr>
                <w:rFonts w:cs="Times New Roman"/>
                <w:sz w:val="28"/>
                <w:szCs w:val="28"/>
                <w:lang w:val="en-US"/>
              </w:rPr>
              <w:t xml:space="preserve">4. – P. </w:t>
            </w:r>
            <w:r w:rsidRPr="00865CD4">
              <w:rPr>
                <w:rFonts w:cs="Times New Roman"/>
                <w:sz w:val="28"/>
                <w:szCs w:val="28"/>
              </w:rPr>
              <w:t>383–391</w:t>
            </w:r>
            <w:r w:rsidRPr="00865CD4">
              <w:rPr>
                <w:rFonts w:cs="Times New Roman"/>
                <w:sz w:val="28"/>
                <w:szCs w:val="28"/>
                <w:lang w:val="en-US"/>
              </w:rPr>
              <w:t>.</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lang w:val="en-US"/>
              </w:rPr>
            </w:pPr>
            <w:r w:rsidRPr="00865CD4">
              <w:rPr>
                <w:b w:val="0"/>
                <w:szCs w:val="28"/>
                <w:lang w:val="en-US"/>
              </w:rPr>
              <w:t>3</w:t>
            </w:r>
            <w:r>
              <w:rPr>
                <w:b w:val="0"/>
                <w:szCs w:val="28"/>
              </w:rPr>
              <w:t>23</w:t>
            </w:r>
            <w:r w:rsidRPr="00865CD4">
              <w:rPr>
                <w:b w:val="0"/>
                <w:szCs w:val="28"/>
                <w:lang w:val="en-US"/>
              </w:rPr>
              <w:t>.</w:t>
            </w:r>
          </w:p>
        </w:tc>
        <w:tc>
          <w:tcPr>
            <w:tcW w:w="9293" w:type="dxa"/>
          </w:tcPr>
          <w:p w:rsidR="00FB4541" w:rsidRPr="00865CD4" w:rsidRDefault="00FB4541" w:rsidP="009B55F8">
            <w:pPr>
              <w:autoSpaceDE w:val="0"/>
              <w:autoSpaceDN w:val="0"/>
              <w:adjustRightInd w:val="0"/>
              <w:spacing w:line="360" w:lineRule="auto"/>
              <w:jc w:val="both"/>
              <w:rPr>
                <w:sz w:val="28"/>
                <w:szCs w:val="28"/>
                <w:lang w:val="en-US"/>
              </w:rPr>
            </w:pPr>
            <w:r w:rsidRPr="00865CD4">
              <w:rPr>
                <w:bCs/>
                <w:sz w:val="28"/>
                <w:szCs w:val="28"/>
                <w:lang w:val="en-US"/>
              </w:rPr>
              <w:t>Murata M</w:t>
            </w:r>
            <w:r>
              <w:rPr>
                <w:bCs/>
                <w:sz w:val="28"/>
                <w:szCs w:val="28"/>
                <w:lang w:val="en-US"/>
              </w:rPr>
              <w:t>.</w:t>
            </w:r>
            <w:r>
              <w:rPr>
                <w:bCs/>
                <w:sz w:val="28"/>
                <w:szCs w:val="28"/>
              </w:rPr>
              <w:t xml:space="preserve"> </w:t>
            </w:r>
            <w:r w:rsidRPr="00865CD4">
              <w:rPr>
                <w:bCs/>
                <w:sz w:val="28"/>
                <w:szCs w:val="28"/>
                <w:lang w:val="en-US"/>
              </w:rPr>
              <w:t>Role of Nitrative and Oxidative DNA Damage in Inflammation-Related Carcinogenesis /</w:t>
            </w:r>
            <w:r w:rsidR="007F1ECC">
              <w:rPr>
                <w:bCs/>
                <w:sz w:val="28"/>
                <w:szCs w:val="28"/>
              </w:rPr>
              <w:t xml:space="preserve"> </w:t>
            </w:r>
            <w:r w:rsidRPr="00865CD4">
              <w:rPr>
                <w:bCs/>
                <w:sz w:val="28"/>
                <w:szCs w:val="28"/>
                <w:lang w:val="en-US"/>
              </w:rPr>
              <w:t>M. Murata, R. Thanan, N. Ma, S. Kawanishi //</w:t>
            </w:r>
            <w:r w:rsidRPr="00865CD4">
              <w:rPr>
                <w:sz w:val="28"/>
                <w:szCs w:val="28"/>
                <w:lang w:val="en-US"/>
              </w:rPr>
              <w:t xml:space="preserve"> Journal of Biomedicine and Biotechnology. – 2012. – V.2012. – P.</w:t>
            </w:r>
            <w:r w:rsidRPr="00C148CD">
              <w:rPr>
                <w:sz w:val="28"/>
                <w:szCs w:val="28"/>
                <w:lang w:val="en-US"/>
              </w:rPr>
              <w:t xml:space="preserve"> </w:t>
            </w:r>
            <w:r w:rsidRPr="00865CD4">
              <w:rPr>
                <w:sz w:val="28"/>
                <w:szCs w:val="28"/>
                <w:lang w:val="en-US"/>
              </w:rPr>
              <w:t>1-11.</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rPr>
            </w:pPr>
            <w:r w:rsidRPr="00865CD4">
              <w:rPr>
                <w:b w:val="0"/>
                <w:szCs w:val="28"/>
              </w:rPr>
              <w:t>3</w:t>
            </w:r>
            <w:r>
              <w:rPr>
                <w:b w:val="0"/>
                <w:szCs w:val="28"/>
              </w:rPr>
              <w:t>24</w:t>
            </w:r>
            <w:r w:rsidRPr="00865CD4">
              <w:rPr>
                <w:b w:val="0"/>
                <w:szCs w:val="28"/>
              </w:rPr>
              <w:t>.</w:t>
            </w:r>
          </w:p>
        </w:tc>
        <w:tc>
          <w:tcPr>
            <w:tcW w:w="9293" w:type="dxa"/>
          </w:tcPr>
          <w:p w:rsidR="00FB4541" w:rsidRPr="00865CD4" w:rsidRDefault="00FB4541" w:rsidP="009B55F8">
            <w:pPr>
              <w:spacing w:line="360" w:lineRule="auto"/>
              <w:jc w:val="both"/>
              <w:rPr>
                <w:sz w:val="28"/>
                <w:szCs w:val="28"/>
                <w:lang w:val="en-US"/>
              </w:rPr>
            </w:pPr>
            <w:r w:rsidRPr="00865CD4">
              <w:rPr>
                <w:rStyle w:val="nlm-surname"/>
                <w:sz w:val="28"/>
                <w:szCs w:val="28"/>
                <w:lang w:val="en-US"/>
              </w:rPr>
              <w:t>Salvemini</w:t>
            </w:r>
            <w:r>
              <w:rPr>
                <w:rStyle w:val="nlm-surname"/>
                <w:sz w:val="28"/>
                <w:szCs w:val="28"/>
              </w:rPr>
              <w:t xml:space="preserve"> </w:t>
            </w:r>
            <w:r w:rsidRPr="00865CD4">
              <w:rPr>
                <w:rStyle w:val="nlm-given-names"/>
                <w:sz w:val="28"/>
                <w:szCs w:val="28"/>
                <w:lang w:val="en-US"/>
              </w:rPr>
              <w:t>D</w:t>
            </w:r>
            <w:r w:rsidRPr="00865CD4">
              <w:rPr>
                <w:rStyle w:val="nlm-given-names"/>
                <w:sz w:val="28"/>
                <w:szCs w:val="28"/>
              </w:rPr>
              <w:t>.</w:t>
            </w:r>
            <w:r>
              <w:rPr>
                <w:rStyle w:val="nlm-given-names"/>
                <w:sz w:val="28"/>
                <w:szCs w:val="28"/>
              </w:rPr>
              <w:t xml:space="preserve"> </w:t>
            </w:r>
            <w:r w:rsidRPr="00865CD4">
              <w:rPr>
                <w:sz w:val="28"/>
                <w:szCs w:val="28"/>
                <w:lang w:val="en-US"/>
              </w:rPr>
              <w:t xml:space="preserve">Reciprocal regulation of the nitric oxide and cyclooxygenase pathway in pathophysiology: relevance and clinical implications / </w:t>
            </w:r>
            <w:r w:rsidRPr="00865CD4">
              <w:rPr>
                <w:rStyle w:val="nlm-given-names"/>
                <w:sz w:val="28"/>
                <w:szCs w:val="28"/>
                <w:lang w:val="en-US"/>
              </w:rPr>
              <w:t>D</w:t>
            </w:r>
            <w:r w:rsidRPr="00865CD4">
              <w:rPr>
                <w:rStyle w:val="nlm-given-names"/>
                <w:sz w:val="28"/>
                <w:szCs w:val="28"/>
              </w:rPr>
              <w:t xml:space="preserve">. </w:t>
            </w:r>
            <w:r w:rsidRPr="00865CD4">
              <w:rPr>
                <w:rStyle w:val="nlm-surname"/>
                <w:sz w:val="28"/>
                <w:szCs w:val="28"/>
                <w:lang w:val="en-US"/>
              </w:rPr>
              <w:t>Salvemini</w:t>
            </w:r>
            <w:r w:rsidRPr="00865CD4">
              <w:rPr>
                <w:rStyle w:val="highwire-citation-authors"/>
                <w:sz w:val="28"/>
                <w:szCs w:val="28"/>
                <w:lang w:val="en-US"/>
              </w:rPr>
              <w:t xml:space="preserve">, </w:t>
            </w:r>
            <w:r w:rsidRPr="00865CD4">
              <w:rPr>
                <w:rStyle w:val="nlm-given-names"/>
                <w:sz w:val="28"/>
                <w:szCs w:val="28"/>
                <w:lang w:val="en-US"/>
              </w:rPr>
              <w:t>S.F.</w:t>
            </w:r>
            <w:r>
              <w:rPr>
                <w:rStyle w:val="nlm-given-names"/>
                <w:sz w:val="28"/>
                <w:szCs w:val="28"/>
              </w:rPr>
              <w:t xml:space="preserve"> </w:t>
            </w:r>
            <w:r w:rsidRPr="00865CD4">
              <w:rPr>
                <w:rStyle w:val="nlm-surname"/>
                <w:sz w:val="28"/>
                <w:szCs w:val="28"/>
                <w:lang w:val="en-US"/>
              </w:rPr>
              <w:t>Kim</w:t>
            </w:r>
            <w:r w:rsidRPr="00865CD4">
              <w:rPr>
                <w:rStyle w:val="highwire-citation-authors"/>
                <w:sz w:val="28"/>
                <w:szCs w:val="28"/>
                <w:lang w:val="en-US"/>
              </w:rPr>
              <w:t xml:space="preserve">, </w:t>
            </w:r>
            <w:r w:rsidRPr="00865CD4">
              <w:rPr>
                <w:rStyle w:val="nlm-given-names"/>
                <w:sz w:val="28"/>
                <w:szCs w:val="28"/>
                <w:lang w:val="en-US"/>
              </w:rPr>
              <w:t>V.</w:t>
            </w:r>
            <w:r>
              <w:rPr>
                <w:rStyle w:val="nlm-given-names"/>
                <w:sz w:val="28"/>
                <w:szCs w:val="28"/>
              </w:rPr>
              <w:t xml:space="preserve"> </w:t>
            </w:r>
            <w:r w:rsidRPr="00865CD4">
              <w:rPr>
                <w:rStyle w:val="nlm-surname"/>
                <w:sz w:val="28"/>
                <w:szCs w:val="28"/>
                <w:lang w:val="en-US"/>
              </w:rPr>
              <w:t>Mollace</w:t>
            </w:r>
            <w:r w:rsidR="007F1ECC">
              <w:rPr>
                <w:rStyle w:val="nlm-surname"/>
                <w:sz w:val="28"/>
                <w:szCs w:val="28"/>
              </w:rPr>
              <w:t xml:space="preserve"> </w:t>
            </w:r>
            <w:r w:rsidRPr="00865CD4">
              <w:rPr>
                <w:sz w:val="28"/>
                <w:szCs w:val="28"/>
                <w:lang w:val="en-US"/>
              </w:rPr>
              <w:t xml:space="preserve">// </w:t>
            </w:r>
            <w:r w:rsidRPr="00865CD4">
              <w:rPr>
                <w:rStyle w:val="highwire-cite-metadata-journal-title"/>
                <w:rFonts w:eastAsia="Arial Unicode MS"/>
                <w:sz w:val="28"/>
                <w:szCs w:val="28"/>
                <w:lang w:val="en-US"/>
              </w:rPr>
              <w:t>American Journal of Physiology</w:t>
            </w:r>
            <w:r w:rsidR="008C0C2D">
              <w:rPr>
                <w:rStyle w:val="highwire-cite-metadata-journal-title"/>
                <w:rFonts w:eastAsia="Arial Unicode MS"/>
                <w:sz w:val="28"/>
                <w:szCs w:val="28"/>
              </w:rPr>
              <w:t>.</w:t>
            </w:r>
            <w:r w:rsidRPr="00865CD4">
              <w:rPr>
                <w:rStyle w:val="highwire-cite-metadata-journal-title"/>
                <w:rFonts w:eastAsia="Arial Unicode MS"/>
                <w:sz w:val="28"/>
                <w:szCs w:val="28"/>
                <w:lang w:val="en-US"/>
              </w:rPr>
              <w:t xml:space="preserve"> – Regulatory, Integrative and Comparative Physiology</w:t>
            </w:r>
            <w:r w:rsidRPr="00865CD4">
              <w:rPr>
                <w:rStyle w:val="highwire-cite-metadata-date"/>
                <w:sz w:val="28"/>
                <w:szCs w:val="28"/>
                <w:lang w:val="en-US"/>
              </w:rPr>
              <w:t xml:space="preserve">. – 2013. – </w:t>
            </w:r>
            <w:r w:rsidRPr="00865CD4">
              <w:rPr>
                <w:rStyle w:val="label"/>
                <w:sz w:val="28"/>
                <w:szCs w:val="28"/>
                <w:lang w:val="en-US"/>
              </w:rPr>
              <w:t>V.</w:t>
            </w:r>
            <w:r w:rsidRPr="00865CD4">
              <w:rPr>
                <w:rStyle w:val="highwire-cite-metadata-volume"/>
                <w:sz w:val="28"/>
                <w:szCs w:val="28"/>
                <w:lang w:val="en-US"/>
              </w:rPr>
              <w:t xml:space="preserve">304, </w:t>
            </w:r>
            <w:r w:rsidRPr="00865CD4">
              <w:rPr>
                <w:sz w:val="28"/>
                <w:szCs w:val="28"/>
                <w:lang w:eastAsia="uk-UA"/>
              </w:rPr>
              <w:t xml:space="preserve">№ </w:t>
            </w:r>
            <w:r w:rsidRPr="00865CD4">
              <w:rPr>
                <w:rStyle w:val="highwire-cite-metadata-issue"/>
                <w:sz w:val="28"/>
                <w:szCs w:val="28"/>
                <w:lang w:val="en-US"/>
              </w:rPr>
              <w:t>7. – P.</w:t>
            </w:r>
            <w:r w:rsidRPr="00865CD4">
              <w:rPr>
                <w:rStyle w:val="highwire-cite-metadata-pages"/>
                <w:sz w:val="28"/>
                <w:szCs w:val="28"/>
                <w:lang w:val="en-US"/>
              </w:rPr>
              <w:t xml:space="preserve"> R473-R487.</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lang w:val="en-US"/>
              </w:rPr>
            </w:pPr>
            <w:r w:rsidRPr="00865CD4">
              <w:rPr>
                <w:b w:val="0"/>
                <w:szCs w:val="28"/>
                <w:lang w:val="en-US"/>
              </w:rPr>
              <w:t>3</w:t>
            </w:r>
            <w:r>
              <w:rPr>
                <w:b w:val="0"/>
                <w:szCs w:val="28"/>
              </w:rPr>
              <w:t>25</w:t>
            </w:r>
            <w:r w:rsidRPr="00865CD4">
              <w:rPr>
                <w:b w:val="0"/>
                <w:szCs w:val="28"/>
                <w:lang w:val="en-US"/>
              </w:rPr>
              <w:t>.</w:t>
            </w:r>
          </w:p>
        </w:tc>
        <w:tc>
          <w:tcPr>
            <w:tcW w:w="9293" w:type="dxa"/>
          </w:tcPr>
          <w:p w:rsidR="00FB4541" w:rsidRPr="00865CD4" w:rsidRDefault="00FB4541" w:rsidP="009B55F8">
            <w:pPr>
              <w:pStyle w:val="desc"/>
              <w:spacing w:line="360" w:lineRule="auto"/>
              <w:jc w:val="both"/>
              <w:rPr>
                <w:rStyle w:val="nlm-given-names"/>
                <w:sz w:val="28"/>
                <w:szCs w:val="28"/>
                <w:lang w:val="en-US"/>
              </w:rPr>
            </w:pPr>
            <w:r w:rsidRPr="00865CD4">
              <w:rPr>
                <w:sz w:val="28"/>
                <w:szCs w:val="28"/>
              </w:rPr>
              <w:t>Vara D</w:t>
            </w:r>
            <w:r w:rsidRPr="00865CD4">
              <w:rPr>
                <w:sz w:val="28"/>
                <w:szCs w:val="28"/>
                <w:lang w:val="en-US"/>
              </w:rPr>
              <w:t xml:space="preserve">. Reactive oxygen species: physiological roles in the regulation of vascular cells / </w:t>
            </w:r>
            <w:r>
              <w:rPr>
                <w:sz w:val="28"/>
                <w:szCs w:val="28"/>
                <w:lang w:val="en-US"/>
              </w:rPr>
              <w:t>D</w:t>
            </w:r>
            <w:r>
              <w:rPr>
                <w:sz w:val="28"/>
                <w:szCs w:val="28"/>
              </w:rPr>
              <w:t>.</w:t>
            </w:r>
            <w:r>
              <w:rPr>
                <w:sz w:val="28"/>
                <w:szCs w:val="28"/>
                <w:lang w:val="en-US"/>
              </w:rPr>
              <w:t xml:space="preserve"> </w:t>
            </w:r>
            <w:r>
              <w:rPr>
                <w:sz w:val="28"/>
                <w:szCs w:val="28"/>
              </w:rPr>
              <w:t>Vara</w:t>
            </w:r>
            <w:r w:rsidRPr="00865CD4">
              <w:rPr>
                <w:sz w:val="28"/>
                <w:szCs w:val="28"/>
              </w:rPr>
              <w:t xml:space="preserve">, </w:t>
            </w:r>
            <w:r>
              <w:rPr>
                <w:sz w:val="28"/>
                <w:szCs w:val="28"/>
                <w:lang w:val="en-US"/>
              </w:rPr>
              <w:t>G</w:t>
            </w:r>
            <w:r>
              <w:rPr>
                <w:sz w:val="28"/>
                <w:szCs w:val="28"/>
              </w:rPr>
              <w:t>.</w:t>
            </w:r>
            <w:r>
              <w:rPr>
                <w:sz w:val="28"/>
                <w:szCs w:val="28"/>
                <w:lang w:val="en-US"/>
              </w:rPr>
              <w:t xml:space="preserve"> </w:t>
            </w:r>
            <w:r>
              <w:rPr>
                <w:sz w:val="28"/>
                <w:szCs w:val="28"/>
              </w:rPr>
              <w:t xml:space="preserve">Pula </w:t>
            </w:r>
            <w:r w:rsidRPr="00865CD4">
              <w:rPr>
                <w:sz w:val="28"/>
                <w:szCs w:val="28"/>
                <w:lang w:val="en-US"/>
              </w:rPr>
              <w:t xml:space="preserve">// </w:t>
            </w:r>
            <w:r w:rsidRPr="00865CD4">
              <w:rPr>
                <w:rStyle w:val="jrnl"/>
                <w:sz w:val="28"/>
                <w:szCs w:val="28"/>
              </w:rPr>
              <w:t>Curr</w:t>
            </w:r>
            <w:r w:rsidRPr="00865CD4">
              <w:rPr>
                <w:rStyle w:val="jrnl"/>
                <w:sz w:val="28"/>
                <w:szCs w:val="28"/>
                <w:lang w:val="en-US"/>
              </w:rPr>
              <w:t>.</w:t>
            </w:r>
            <w:r w:rsidRPr="00865CD4">
              <w:rPr>
                <w:rStyle w:val="jrnl"/>
                <w:sz w:val="28"/>
                <w:szCs w:val="28"/>
              </w:rPr>
              <w:t xml:space="preserve"> Mol</w:t>
            </w:r>
            <w:r w:rsidRPr="00865CD4">
              <w:rPr>
                <w:rStyle w:val="jrnl"/>
                <w:sz w:val="28"/>
                <w:szCs w:val="28"/>
                <w:lang w:val="en-US"/>
              </w:rPr>
              <w:t>.</w:t>
            </w:r>
            <w:r w:rsidRPr="00865CD4">
              <w:rPr>
                <w:rStyle w:val="jrnl"/>
                <w:sz w:val="28"/>
                <w:szCs w:val="28"/>
              </w:rPr>
              <w:t xml:space="preserve"> Med</w:t>
            </w:r>
            <w:r w:rsidRPr="00865CD4">
              <w:rPr>
                <w:sz w:val="28"/>
                <w:szCs w:val="28"/>
              </w:rPr>
              <w:t xml:space="preserve">. </w:t>
            </w:r>
            <w:r w:rsidRPr="00865CD4">
              <w:rPr>
                <w:sz w:val="28"/>
                <w:szCs w:val="28"/>
                <w:lang w:val="en-US"/>
              </w:rPr>
              <w:t xml:space="preserve">- </w:t>
            </w:r>
            <w:r w:rsidRPr="00865CD4">
              <w:rPr>
                <w:sz w:val="28"/>
                <w:szCs w:val="28"/>
              </w:rPr>
              <w:t>2014</w:t>
            </w:r>
            <w:r w:rsidRPr="00865CD4">
              <w:rPr>
                <w:sz w:val="28"/>
                <w:szCs w:val="28"/>
                <w:lang w:val="en-US"/>
              </w:rPr>
              <w:t>. - V.</w:t>
            </w:r>
            <w:r w:rsidRPr="00865CD4">
              <w:rPr>
                <w:sz w:val="28"/>
                <w:szCs w:val="28"/>
              </w:rPr>
              <w:t>14</w:t>
            </w:r>
            <w:r w:rsidRPr="00865CD4">
              <w:rPr>
                <w:sz w:val="28"/>
                <w:szCs w:val="28"/>
                <w:lang w:val="en-US"/>
              </w:rPr>
              <w:t xml:space="preserve">, </w:t>
            </w:r>
            <w:r w:rsidRPr="00865CD4">
              <w:rPr>
                <w:sz w:val="28"/>
                <w:szCs w:val="28"/>
              </w:rPr>
              <w:t>№9</w:t>
            </w:r>
            <w:r w:rsidRPr="00865CD4">
              <w:rPr>
                <w:sz w:val="28"/>
                <w:szCs w:val="28"/>
                <w:lang w:val="en-US"/>
              </w:rPr>
              <w:t xml:space="preserve">. - P. </w:t>
            </w:r>
            <w:r w:rsidRPr="00865CD4">
              <w:rPr>
                <w:sz w:val="28"/>
                <w:szCs w:val="28"/>
              </w:rPr>
              <w:lastRenderedPageBreak/>
              <w:t>1103-</w:t>
            </w:r>
            <w:r w:rsidRPr="00865CD4">
              <w:rPr>
                <w:sz w:val="28"/>
                <w:szCs w:val="28"/>
                <w:lang w:val="en-US"/>
              </w:rPr>
              <w:t>11</w:t>
            </w:r>
            <w:r w:rsidRPr="00865CD4">
              <w:rPr>
                <w:sz w:val="28"/>
                <w:szCs w:val="28"/>
              </w:rPr>
              <w:t>25.</w:t>
            </w:r>
          </w:p>
        </w:tc>
      </w:tr>
      <w:tr w:rsidR="00FB4541" w:rsidRPr="00865CD4" w:rsidTr="00376D0E">
        <w:trPr>
          <w:trHeight w:val="267"/>
        </w:trPr>
        <w:tc>
          <w:tcPr>
            <w:tcW w:w="726" w:type="dxa"/>
          </w:tcPr>
          <w:p w:rsidR="00FB4541" w:rsidRPr="00865CD4" w:rsidRDefault="00FB4541" w:rsidP="00080A1A">
            <w:pPr>
              <w:pStyle w:val="aa"/>
              <w:spacing w:line="360" w:lineRule="auto"/>
              <w:rPr>
                <w:b w:val="0"/>
                <w:szCs w:val="28"/>
                <w:lang w:val="en-US"/>
              </w:rPr>
            </w:pPr>
            <w:r w:rsidRPr="00865CD4">
              <w:rPr>
                <w:b w:val="0"/>
                <w:szCs w:val="28"/>
                <w:lang w:val="en-US"/>
              </w:rPr>
              <w:lastRenderedPageBreak/>
              <w:t>32</w:t>
            </w:r>
            <w:r>
              <w:rPr>
                <w:b w:val="0"/>
                <w:szCs w:val="28"/>
              </w:rPr>
              <w:t>6</w:t>
            </w:r>
            <w:r w:rsidRPr="00865CD4">
              <w:rPr>
                <w:b w:val="0"/>
                <w:szCs w:val="28"/>
                <w:lang w:val="en-US"/>
              </w:rPr>
              <w:t>.</w:t>
            </w:r>
          </w:p>
        </w:tc>
        <w:tc>
          <w:tcPr>
            <w:tcW w:w="9293" w:type="dxa"/>
          </w:tcPr>
          <w:p w:rsidR="00FB4541" w:rsidRPr="00865CD4" w:rsidRDefault="00FB4541" w:rsidP="00BA407A">
            <w:pPr>
              <w:autoSpaceDE w:val="0"/>
              <w:autoSpaceDN w:val="0"/>
              <w:adjustRightInd w:val="0"/>
              <w:spacing w:line="360" w:lineRule="auto"/>
              <w:jc w:val="both"/>
              <w:rPr>
                <w:rStyle w:val="nlm-given-names"/>
                <w:sz w:val="28"/>
                <w:szCs w:val="28"/>
                <w:lang w:val="en-US"/>
              </w:rPr>
            </w:pPr>
            <w:r w:rsidRPr="00865CD4">
              <w:rPr>
                <w:bCs/>
                <w:iCs/>
                <w:sz w:val="28"/>
                <w:szCs w:val="28"/>
              </w:rPr>
              <w:t xml:space="preserve">Сухомлин </w:t>
            </w:r>
            <w:r>
              <w:rPr>
                <w:bCs/>
                <w:iCs/>
                <w:sz w:val="28"/>
                <w:szCs w:val="28"/>
              </w:rPr>
              <w:t xml:space="preserve"> </w:t>
            </w:r>
            <w:r w:rsidRPr="00865CD4">
              <w:rPr>
                <w:bCs/>
                <w:iCs/>
                <w:sz w:val="28"/>
                <w:szCs w:val="28"/>
              </w:rPr>
              <w:t>А.А.</w:t>
            </w:r>
            <w:r>
              <w:rPr>
                <w:bCs/>
                <w:iCs/>
                <w:sz w:val="28"/>
                <w:szCs w:val="28"/>
              </w:rPr>
              <w:t xml:space="preserve"> </w:t>
            </w:r>
            <w:r w:rsidRPr="00865CD4">
              <w:rPr>
                <w:bCs/>
                <w:sz w:val="28"/>
                <w:szCs w:val="28"/>
                <w:lang w:val="en-US"/>
              </w:rPr>
              <w:t>K</w:t>
            </w:r>
            <w:r w:rsidRPr="00865CD4">
              <w:rPr>
                <w:bCs/>
                <w:sz w:val="28"/>
                <w:szCs w:val="28"/>
              </w:rPr>
              <w:t xml:space="preserve">орекція мультипробіотиком «Апібакт» змін активності </w:t>
            </w:r>
            <w:r w:rsidRPr="00865CD4">
              <w:rPr>
                <w:bCs/>
                <w:sz w:val="28"/>
                <w:szCs w:val="28"/>
                <w:lang w:val="en-US"/>
              </w:rPr>
              <w:t>NO</w:t>
            </w:r>
            <w:r w:rsidRPr="00865CD4">
              <w:rPr>
                <w:bCs/>
                <w:sz w:val="28"/>
                <w:szCs w:val="28"/>
              </w:rPr>
              <w:t>-ергічної системи в слинних залозах за умов тривалого застосування інгібіторів протонної помпи</w:t>
            </w:r>
            <w:r w:rsidRPr="00865CD4">
              <w:rPr>
                <w:bCs/>
                <w:sz w:val="28"/>
                <w:szCs w:val="28"/>
                <w:lang w:val="en-US"/>
              </w:rPr>
              <w:t xml:space="preserve"> /</w:t>
            </w:r>
            <w:r w:rsidR="00111FB8">
              <w:rPr>
                <w:bCs/>
                <w:sz w:val="28"/>
                <w:szCs w:val="28"/>
              </w:rPr>
              <w:t xml:space="preserve"> </w:t>
            </w:r>
            <w:r w:rsidRPr="00865CD4">
              <w:rPr>
                <w:bCs/>
                <w:iCs/>
                <w:sz w:val="28"/>
                <w:szCs w:val="28"/>
              </w:rPr>
              <w:t>А.А. Сухомлин, Т.В. Берегова, Д.С. Янковський, К.С. Непорада</w:t>
            </w:r>
            <w:r w:rsidR="00111FB8">
              <w:rPr>
                <w:bCs/>
                <w:iCs/>
                <w:sz w:val="28"/>
                <w:szCs w:val="28"/>
              </w:rPr>
              <w:t xml:space="preserve"> </w:t>
            </w:r>
            <w:r w:rsidRPr="00865CD4">
              <w:rPr>
                <w:bCs/>
                <w:iCs/>
                <w:sz w:val="28"/>
                <w:szCs w:val="28"/>
              </w:rPr>
              <w:t xml:space="preserve"> </w:t>
            </w:r>
            <w:r w:rsidRPr="00865CD4">
              <w:rPr>
                <w:bCs/>
                <w:sz w:val="28"/>
                <w:szCs w:val="28"/>
              </w:rPr>
              <w:t>// Вісник проблем біології і медицини</w:t>
            </w:r>
            <w:r w:rsidR="00111FB8">
              <w:rPr>
                <w:bCs/>
                <w:sz w:val="28"/>
                <w:szCs w:val="28"/>
              </w:rPr>
              <w:t>.</w:t>
            </w:r>
            <w:r w:rsidRPr="00865CD4">
              <w:rPr>
                <w:bCs/>
                <w:sz w:val="28"/>
                <w:szCs w:val="28"/>
              </w:rPr>
              <w:t xml:space="preserve"> – 2013 – Вип. 3, Т</w:t>
            </w:r>
            <w:r w:rsidRPr="00865CD4">
              <w:rPr>
                <w:bCs/>
                <w:sz w:val="28"/>
                <w:szCs w:val="28"/>
                <w:lang w:val="en-US"/>
              </w:rPr>
              <w:t>.</w:t>
            </w:r>
            <w:r w:rsidRPr="00865CD4">
              <w:rPr>
                <w:bCs/>
                <w:sz w:val="28"/>
                <w:szCs w:val="28"/>
              </w:rPr>
              <w:t xml:space="preserve"> 1 (102). – </w:t>
            </w:r>
            <w:r w:rsidRPr="00865CD4">
              <w:rPr>
                <w:bCs/>
                <w:sz w:val="28"/>
                <w:szCs w:val="28"/>
                <w:lang w:val="en-US"/>
              </w:rPr>
              <w:t>C</w:t>
            </w:r>
            <w:r w:rsidRPr="00865CD4">
              <w:rPr>
                <w:bCs/>
                <w:sz w:val="28"/>
                <w:szCs w:val="28"/>
              </w:rPr>
              <w:t>.</w:t>
            </w:r>
            <w:r w:rsidRPr="00C148CD">
              <w:rPr>
                <w:bCs/>
                <w:sz w:val="28"/>
                <w:szCs w:val="28"/>
                <w:lang w:val="en-US"/>
              </w:rPr>
              <w:t xml:space="preserve"> </w:t>
            </w:r>
            <w:r w:rsidRPr="00865CD4">
              <w:rPr>
                <w:bCs/>
                <w:sz w:val="28"/>
                <w:szCs w:val="28"/>
              </w:rPr>
              <w:t>217-219.</w:t>
            </w:r>
          </w:p>
        </w:tc>
      </w:tr>
      <w:tr w:rsidR="00FB4541" w:rsidRPr="00865CD4" w:rsidTr="00376D0E">
        <w:trPr>
          <w:trHeight w:val="1370"/>
        </w:trPr>
        <w:tc>
          <w:tcPr>
            <w:tcW w:w="726" w:type="dxa"/>
          </w:tcPr>
          <w:p w:rsidR="00FB4541" w:rsidRPr="00865CD4" w:rsidRDefault="00FB4541" w:rsidP="00080A1A">
            <w:pPr>
              <w:pStyle w:val="aa"/>
              <w:spacing w:line="360" w:lineRule="auto"/>
              <w:rPr>
                <w:b w:val="0"/>
                <w:szCs w:val="28"/>
                <w:lang w:val="en-US"/>
              </w:rPr>
            </w:pPr>
            <w:r w:rsidRPr="00865CD4">
              <w:rPr>
                <w:b w:val="0"/>
                <w:szCs w:val="28"/>
                <w:lang w:val="en-US"/>
              </w:rPr>
              <w:t>32</w:t>
            </w:r>
            <w:r>
              <w:rPr>
                <w:b w:val="0"/>
                <w:szCs w:val="28"/>
              </w:rPr>
              <w:t>7</w:t>
            </w:r>
            <w:r w:rsidRPr="00865CD4">
              <w:rPr>
                <w:b w:val="0"/>
                <w:szCs w:val="28"/>
                <w:lang w:val="en-US"/>
              </w:rPr>
              <w:t>.</w:t>
            </w:r>
          </w:p>
        </w:tc>
        <w:tc>
          <w:tcPr>
            <w:tcW w:w="9293" w:type="dxa"/>
          </w:tcPr>
          <w:p w:rsidR="00FB4541" w:rsidRPr="00865CD4" w:rsidRDefault="00FB4541" w:rsidP="00BA407A">
            <w:pPr>
              <w:pStyle w:val="Pa0"/>
              <w:spacing w:line="360" w:lineRule="auto"/>
              <w:jc w:val="both"/>
              <w:rPr>
                <w:rStyle w:val="nlm-given-names"/>
                <w:rFonts w:ascii="Times New Roman" w:hAnsi="Times New Roman" w:cs="Times New Roman"/>
                <w:sz w:val="28"/>
                <w:szCs w:val="28"/>
              </w:rPr>
            </w:pPr>
            <w:r w:rsidRPr="00865CD4">
              <w:rPr>
                <w:rStyle w:val="A00"/>
                <w:rFonts w:ascii="Times New Roman" w:hAnsi="Times New Roman" w:cs="Times New Roman"/>
                <w:b w:val="0"/>
                <w:i w:val="0"/>
                <w:sz w:val="28"/>
                <w:szCs w:val="28"/>
              </w:rPr>
              <w:t>Сибірна</w:t>
            </w:r>
            <w:r>
              <w:rPr>
                <w:rStyle w:val="A00"/>
                <w:rFonts w:ascii="Times New Roman" w:hAnsi="Times New Roman" w:cs="Times New Roman"/>
                <w:b w:val="0"/>
                <w:i w:val="0"/>
                <w:sz w:val="28"/>
                <w:szCs w:val="28"/>
                <w:lang w:val="en-US"/>
              </w:rPr>
              <w:t xml:space="preserve"> </w:t>
            </w:r>
            <w:r w:rsidRPr="00865CD4">
              <w:rPr>
                <w:rStyle w:val="A00"/>
                <w:rFonts w:ascii="Times New Roman" w:hAnsi="Times New Roman" w:cs="Times New Roman"/>
                <w:b w:val="0"/>
                <w:i w:val="0"/>
                <w:sz w:val="28"/>
                <w:szCs w:val="28"/>
              </w:rPr>
              <w:t xml:space="preserve">Н.О. </w:t>
            </w:r>
            <w:r w:rsidRPr="00865CD4">
              <w:rPr>
                <w:rStyle w:val="A00"/>
                <w:rFonts w:ascii="Times New Roman" w:hAnsi="Times New Roman" w:cs="Times New Roman"/>
                <w:b w:val="0"/>
                <w:i w:val="0"/>
                <w:iCs w:val="0"/>
                <w:sz w:val="28"/>
                <w:szCs w:val="28"/>
              </w:rPr>
              <w:t>Молекулярні механізми депонування оксиду азоту в еритроцитах</w:t>
            </w:r>
            <w:r w:rsidR="00111FB8">
              <w:rPr>
                <w:rStyle w:val="A00"/>
                <w:rFonts w:ascii="Times New Roman" w:hAnsi="Times New Roman" w:cs="Times New Roman"/>
                <w:b w:val="0"/>
                <w:i w:val="0"/>
                <w:iCs w:val="0"/>
                <w:sz w:val="28"/>
                <w:szCs w:val="28"/>
              </w:rPr>
              <w:t xml:space="preserve"> </w:t>
            </w:r>
            <w:r w:rsidRPr="00865CD4">
              <w:rPr>
                <w:rStyle w:val="A00"/>
                <w:rFonts w:ascii="Times New Roman" w:hAnsi="Times New Roman" w:cs="Times New Roman"/>
                <w:b w:val="0"/>
                <w:i w:val="0"/>
                <w:iCs w:val="0"/>
                <w:sz w:val="28"/>
                <w:szCs w:val="28"/>
              </w:rPr>
              <w:t xml:space="preserve"> </w:t>
            </w:r>
            <w:r w:rsidRPr="00865CD4">
              <w:rPr>
                <w:rStyle w:val="A00"/>
                <w:rFonts w:ascii="Times New Roman" w:hAnsi="Times New Roman" w:cs="Times New Roman"/>
                <w:b w:val="0"/>
                <w:i w:val="0"/>
                <w:iCs w:val="0"/>
                <w:sz w:val="28"/>
                <w:szCs w:val="28"/>
                <w:lang w:val="en-US"/>
              </w:rPr>
              <w:t xml:space="preserve">/ </w:t>
            </w:r>
            <w:r w:rsidRPr="00865CD4">
              <w:rPr>
                <w:rStyle w:val="A00"/>
                <w:rFonts w:ascii="Times New Roman" w:hAnsi="Times New Roman" w:cs="Times New Roman"/>
                <w:b w:val="0"/>
                <w:i w:val="0"/>
                <w:sz w:val="28"/>
                <w:szCs w:val="28"/>
              </w:rPr>
              <w:t xml:space="preserve">Н.О. Сибірна, М.Я. Люта, Н.І. Климишин </w:t>
            </w:r>
            <w:r w:rsidRPr="00865CD4">
              <w:rPr>
                <w:rStyle w:val="A00"/>
                <w:rFonts w:ascii="Times New Roman" w:hAnsi="Times New Roman" w:cs="Times New Roman"/>
                <w:b w:val="0"/>
                <w:i w:val="0"/>
                <w:iCs w:val="0"/>
                <w:sz w:val="28"/>
                <w:szCs w:val="28"/>
              </w:rPr>
              <w:t xml:space="preserve">// </w:t>
            </w:r>
            <w:r w:rsidRPr="00865CD4">
              <w:rPr>
                <w:rStyle w:val="A20"/>
                <w:rFonts w:ascii="Times New Roman" w:hAnsi="Times New Roman" w:cs="Times New Roman"/>
                <w:sz w:val="28"/>
                <w:szCs w:val="28"/>
              </w:rPr>
              <w:t xml:space="preserve">Біологічні Студії / </w:t>
            </w:r>
            <w:r w:rsidRPr="00865CD4">
              <w:rPr>
                <w:rStyle w:val="A20"/>
                <w:rFonts w:ascii="Times New Roman" w:hAnsi="Times New Roman" w:cs="Times New Roman"/>
                <w:sz w:val="28"/>
                <w:szCs w:val="28"/>
                <w:lang w:val="en-US"/>
              </w:rPr>
              <w:t>Studia</w:t>
            </w:r>
            <w:r>
              <w:rPr>
                <w:rStyle w:val="A20"/>
                <w:rFonts w:ascii="Times New Roman" w:hAnsi="Times New Roman" w:cs="Times New Roman"/>
                <w:sz w:val="28"/>
                <w:szCs w:val="28"/>
                <w:lang w:val="en-US"/>
              </w:rPr>
              <w:t xml:space="preserve"> </w:t>
            </w:r>
            <w:r w:rsidRPr="00865CD4">
              <w:rPr>
                <w:rStyle w:val="A20"/>
                <w:rFonts w:ascii="Times New Roman" w:hAnsi="Times New Roman" w:cs="Times New Roman"/>
                <w:sz w:val="28"/>
                <w:szCs w:val="28"/>
                <w:lang w:val="en-US"/>
              </w:rPr>
              <w:t>Biologica</w:t>
            </w:r>
            <w:r w:rsidR="00111FB8">
              <w:rPr>
                <w:rStyle w:val="A20"/>
                <w:rFonts w:ascii="Times New Roman" w:hAnsi="Times New Roman" w:cs="Times New Roman"/>
                <w:sz w:val="28"/>
                <w:szCs w:val="28"/>
              </w:rPr>
              <w:t>.</w:t>
            </w:r>
            <w:r w:rsidRPr="00865CD4">
              <w:rPr>
                <w:rStyle w:val="A20"/>
                <w:rFonts w:ascii="Times New Roman" w:hAnsi="Times New Roman" w:cs="Times New Roman"/>
                <w:sz w:val="28"/>
                <w:szCs w:val="28"/>
              </w:rPr>
              <w:t xml:space="preserve"> – 2010 – Т</w:t>
            </w:r>
            <w:r w:rsidRPr="00865CD4">
              <w:rPr>
                <w:rStyle w:val="A20"/>
                <w:rFonts w:ascii="Times New Roman" w:hAnsi="Times New Roman" w:cs="Times New Roman"/>
                <w:sz w:val="28"/>
                <w:szCs w:val="28"/>
                <w:lang w:val="en-US"/>
              </w:rPr>
              <w:t>.</w:t>
            </w:r>
            <w:r w:rsidRPr="00865CD4">
              <w:rPr>
                <w:rStyle w:val="A20"/>
                <w:rFonts w:ascii="Times New Roman" w:hAnsi="Times New Roman" w:cs="Times New Roman"/>
                <w:sz w:val="28"/>
                <w:szCs w:val="28"/>
              </w:rPr>
              <w:t>4</w:t>
            </w:r>
            <w:r w:rsidRPr="00865CD4">
              <w:rPr>
                <w:rStyle w:val="A20"/>
                <w:rFonts w:ascii="Times New Roman" w:hAnsi="Times New Roman" w:cs="Times New Roman"/>
                <w:sz w:val="28"/>
                <w:szCs w:val="28"/>
                <w:lang w:val="en-US"/>
              </w:rPr>
              <w:t xml:space="preserve">, </w:t>
            </w:r>
            <w:r w:rsidRPr="00865CD4">
              <w:rPr>
                <w:rStyle w:val="A20"/>
                <w:rFonts w:ascii="Times New Roman" w:hAnsi="Times New Roman" w:cs="Times New Roman"/>
                <w:sz w:val="28"/>
                <w:szCs w:val="28"/>
              </w:rPr>
              <w:t>№1 – С. 143–160.</w:t>
            </w:r>
          </w:p>
        </w:tc>
      </w:tr>
      <w:tr w:rsidR="00FB4541" w:rsidRPr="00865CD4" w:rsidTr="00376D0E">
        <w:trPr>
          <w:trHeight w:val="1489"/>
        </w:trPr>
        <w:tc>
          <w:tcPr>
            <w:tcW w:w="726" w:type="dxa"/>
          </w:tcPr>
          <w:p w:rsidR="00FB4541" w:rsidRPr="00376D0E" w:rsidRDefault="00FB4541" w:rsidP="007E0D4E">
            <w:pPr>
              <w:pStyle w:val="aa"/>
              <w:spacing w:line="360" w:lineRule="auto"/>
              <w:rPr>
                <w:b w:val="0"/>
                <w:szCs w:val="28"/>
              </w:rPr>
            </w:pPr>
            <w:r>
              <w:rPr>
                <w:b w:val="0"/>
                <w:szCs w:val="28"/>
              </w:rPr>
              <w:t>328.</w:t>
            </w:r>
          </w:p>
        </w:tc>
        <w:tc>
          <w:tcPr>
            <w:tcW w:w="9293" w:type="dxa"/>
          </w:tcPr>
          <w:p w:rsidR="00FB4541" w:rsidRPr="00865CD4" w:rsidRDefault="00FB4541" w:rsidP="00BA407A">
            <w:pPr>
              <w:pStyle w:val="Pa0"/>
              <w:spacing w:line="360" w:lineRule="auto"/>
              <w:jc w:val="both"/>
              <w:rPr>
                <w:rStyle w:val="A00"/>
                <w:rFonts w:ascii="Times New Roman" w:hAnsi="Times New Roman" w:cs="Times New Roman"/>
                <w:b w:val="0"/>
                <w:i w:val="0"/>
                <w:sz w:val="28"/>
                <w:szCs w:val="28"/>
              </w:rPr>
            </w:pPr>
            <w:r w:rsidRPr="00FB4541">
              <w:rPr>
                <w:rFonts w:ascii="Times New Roman" w:hAnsi="Times New Roman" w:cs="Times New Roman"/>
                <w:bCs/>
                <w:iCs/>
                <w:color w:val="000000"/>
                <w:sz w:val="28"/>
                <w:szCs w:val="28"/>
              </w:rPr>
              <w:t>Козинець Г.П. Надання комбустіологічної допомоги населенню України за 2011-2012 роки в умовах використання нових технологій хірургічного лікування ран / Г.П. Козинець, М.П</w:t>
            </w:r>
            <w:r w:rsidR="005B50F0">
              <w:rPr>
                <w:rFonts w:ascii="Times New Roman" w:hAnsi="Times New Roman" w:cs="Times New Roman"/>
                <w:bCs/>
                <w:iCs/>
                <w:color w:val="000000"/>
                <w:sz w:val="28"/>
                <w:szCs w:val="28"/>
              </w:rPr>
              <w:t>. Комаров // Клінічна хірургія</w:t>
            </w:r>
            <w:r w:rsidR="00111FB8">
              <w:rPr>
                <w:rFonts w:ascii="Times New Roman" w:hAnsi="Times New Roman" w:cs="Times New Roman"/>
                <w:bCs/>
                <w:iCs/>
                <w:color w:val="000000"/>
                <w:sz w:val="28"/>
                <w:szCs w:val="28"/>
              </w:rPr>
              <w:t>.</w:t>
            </w:r>
            <w:r w:rsidR="005B50F0">
              <w:rPr>
                <w:rFonts w:ascii="Times New Roman" w:hAnsi="Times New Roman" w:cs="Times New Roman"/>
                <w:bCs/>
                <w:iCs/>
                <w:color w:val="000000"/>
                <w:sz w:val="28"/>
                <w:szCs w:val="28"/>
              </w:rPr>
              <w:t xml:space="preserve"> </w:t>
            </w:r>
            <w:r w:rsidR="005B50F0">
              <w:rPr>
                <w:rFonts w:ascii="Times New Roman" w:hAnsi="Times New Roman" w:cs="Times New Roman"/>
                <w:bCs/>
                <w:iCs/>
                <w:color w:val="000000"/>
                <w:sz w:val="28"/>
                <w:szCs w:val="28"/>
                <w:lang w:val="ru-RU"/>
              </w:rPr>
              <w:t>-</w:t>
            </w:r>
            <w:r w:rsidR="005B50F0">
              <w:rPr>
                <w:rFonts w:ascii="Times New Roman" w:hAnsi="Times New Roman" w:cs="Times New Roman"/>
                <w:bCs/>
                <w:iCs/>
                <w:color w:val="000000"/>
                <w:sz w:val="28"/>
                <w:szCs w:val="28"/>
              </w:rPr>
              <w:t xml:space="preserve"> 2013. </w:t>
            </w:r>
            <w:r w:rsidR="005B50F0">
              <w:rPr>
                <w:rFonts w:ascii="Times New Roman" w:hAnsi="Times New Roman" w:cs="Times New Roman"/>
                <w:bCs/>
                <w:iCs/>
                <w:color w:val="000000"/>
                <w:sz w:val="28"/>
                <w:szCs w:val="28"/>
                <w:lang w:val="ru-RU"/>
              </w:rPr>
              <w:t>-</w:t>
            </w:r>
            <w:r w:rsidR="005B50F0">
              <w:rPr>
                <w:rFonts w:ascii="Times New Roman" w:hAnsi="Times New Roman" w:cs="Times New Roman"/>
                <w:bCs/>
                <w:iCs/>
                <w:color w:val="000000"/>
                <w:sz w:val="28"/>
                <w:szCs w:val="28"/>
              </w:rPr>
              <w:t xml:space="preserve"> № 11. </w:t>
            </w:r>
            <w:r w:rsidR="005B50F0">
              <w:rPr>
                <w:rFonts w:ascii="Times New Roman" w:hAnsi="Times New Roman" w:cs="Times New Roman"/>
                <w:bCs/>
                <w:iCs/>
                <w:color w:val="000000"/>
                <w:sz w:val="28"/>
                <w:szCs w:val="28"/>
                <w:lang w:val="ru-RU"/>
              </w:rPr>
              <w:t>-</w:t>
            </w:r>
            <w:r w:rsidRPr="00FB4541">
              <w:rPr>
                <w:rFonts w:ascii="Times New Roman" w:hAnsi="Times New Roman" w:cs="Times New Roman"/>
                <w:bCs/>
                <w:iCs/>
                <w:color w:val="000000"/>
                <w:sz w:val="28"/>
                <w:szCs w:val="28"/>
              </w:rPr>
              <w:t xml:space="preserve"> С. 12–13.</w:t>
            </w:r>
          </w:p>
        </w:tc>
      </w:tr>
      <w:tr w:rsidR="00FB4541" w:rsidRPr="00865CD4" w:rsidTr="00376D0E">
        <w:trPr>
          <w:trHeight w:val="1489"/>
        </w:trPr>
        <w:tc>
          <w:tcPr>
            <w:tcW w:w="726" w:type="dxa"/>
          </w:tcPr>
          <w:p w:rsidR="00FB4541" w:rsidRDefault="00FB4541" w:rsidP="007E0D4E">
            <w:pPr>
              <w:pStyle w:val="aa"/>
              <w:spacing w:line="360" w:lineRule="auto"/>
              <w:rPr>
                <w:b w:val="0"/>
                <w:szCs w:val="28"/>
              </w:rPr>
            </w:pPr>
            <w:r>
              <w:rPr>
                <w:b w:val="0"/>
                <w:szCs w:val="28"/>
              </w:rPr>
              <w:t>329.</w:t>
            </w:r>
          </w:p>
        </w:tc>
        <w:tc>
          <w:tcPr>
            <w:tcW w:w="9293" w:type="dxa"/>
          </w:tcPr>
          <w:p w:rsidR="00FB4541" w:rsidRPr="00FB4541" w:rsidRDefault="00FB4541" w:rsidP="00BA407A">
            <w:pPr>
              <w:pStyle w:val="Pa0"/>
              <w:spacing w:line="360" w:lineRule="auto"/>
              <w:jc w:val="both"/>
              <w:rPr>
                <w:rFonts w:ascii="Times New Roman" w:hAnsi="Times New Roman" w:cs="Times New Roman"/>
                <w:bCs/>
                <w:iCs/>
                <w:color w:val="000000"/>
                <w:sz w:val="28"/>
                <w:szCs w:val="28"/>
              </w:rPr>
            </w:pPr>
            <w:r w:rsidRPr="00FB4541">
              <w:rPr>
                <w:rFonts w:ascii="Times New Roman" w:hAnsi="Times New Roman" w:cs="Times New Roman"/>
                <w:bCs/>
                <w:iCs/>
                <w:color w:val="000000"/>
                <w:sz w:val="28"/>
                <w:szCs w:val="28"/>
              </w:rPr>
              <w:t>Повстяний М.Ю. Сучасне місцеве медикаментозне лікування опіків.</w:t>
            </w:r>
            <w:r w:rsidR="00111FB8">
              <w:rPr>
                <w:rFonts w:ascii="Times New Roman" w:hAnsi="Times New Roman" w:cs="Times New Roman"/>
                <w:bCs/>
                <w:iCs/>
                <w:color w:val="000000"/>
                <w:sz w:val="28"/>
                <w:szCs w:val="28"/>
              </w:rPr>
              <w:t xml:space="preserve">   </w:t>
            </w:r>
            <w:r w:rsidRPr="00FB4541">
              <w:rPr>
                <w:rFonts w:ascii="Times New Roman" w:hAnsi="Times New Roman" w:cs="Times New Roman"/>
                <w:bCs/>
                <w:iCs/>
                <w:color w:val="000000"/>
                <w:sz w:val="28"/>
                <w:szCs w:val="28"/>
              </w:rPr>
              <w:t xml:space="preserve"> </w:t>
            </w:r>
            <w:r w:rsidR="00111FB8" w:rsidRPr="00111FB8">
              <w:rPr>
                <w:rFonts w:ascii="Times New Roman" w:hAnsi="Times New Roman" w:cs="Times New Roman"/>
                <w:bCs/>
                <w:iCs/>
                <w:color w:val="000000"/>
                <w:sz w:val="28"/>
                <w:szCs w:val="28"/>
                <w:lang w:val="ru-RU"/>
              </w:rPr>
              <w:t xml:space="preserve">        </w:t>
            </w:r>
            <w:r w:rsidR="00111FB8" w:rsidRPr="00111FB8">
              <w:rPr>
                <w:rFonts w:ascii="Times New Roman" w:hAnsi="Times New Roman" w:cs="Times New Roman"/>
                <w:bCs/>
                <w:iCs/>
                <w:color w:val="000000"/>
                <w:sz w:val="28"/>
                <w:szCs w:val="28"/>
              </w:rPr>
              <w:t xml:space="preserve">/ </w:t>
            </w:r>
            <w:r w:rsidR="00111FB8">
              <w:rPr>
                <w:rFonts w:ascii="Times New Roman" w:hAnsi="Times New Roman" w:cs="Times New Roman"/>
                <w:bCs/>
                <w:iCs/>
                <w:color w:val="000000"/>
                <w:sz w:val="28"/>
                <w:szCs w:val="28"/>
              </w:rPr>
              <w:t>М.Ю. Повстяний</w:t>
            </w:r>
            <w:r w:rsidRPr="00FB4541">
              <w:rPr>
                <w:rFonts w:ascii="Times New Roman" w:hAnsi="Times New Roman" w:cs="Times New Roman"/>
                <w:bCs/>
                <w:iCs/>
                <w:color w:val="000000"/>
                <w:sz w:val="28"/>
                <w:szCs w:val="28"/>
              </w:rPr>
              <w:t xml:space="preserve">, </w:t>
            </w:r>
            <w:r w:rsidR="00111FB8">
              <w:rPr>
                <w:rFonts w:ascii="Times New Roman" w:hAnsi="Times New Roman" w:cs="Times New Roman"/>
                <w:bCs/>
                <w:iCs/>
                <w:color w:val="000000"/>
                <w:sz w:val="28"/>
                <w:szCs w:val="28"/>
              </w:rPr>
              <w:t>Г.П. Козинець</w:t>
            </w:r>
            <w:r w:rsidRPr="00FB4541">
              <w:rPr>
                <w:rFonts w:ascii="Times New Roman" w:hAnsi="Times New Roman" w:cs="Times New Roman"/>
                <w:bCs/>
                <w:iCs/>
                <w:color w:val="000000"/>
                <w:sz w:val="28"/>
                <w:szCs w:val="28"/>
              </w:rPr>
              <w:t xml:space="preserve">, </w:t>
            </w:r>
            <w:r w:rsidR="00111FB8">
              <w:rPr>
                <w:rFonts w:ascii="Times New Roman" w:hAnsi="Times New Roman" w:cs="Times New Roman"/>
                <w:bCs/>
                <w:iCs/>
                <w:color w:val="000000"/>
                <w:sz w:val="28"/>
                <w:szCs w:val="28"/>
              </w:rPr>
              <w:t>О.І.Осадча</w:t>
            </w:r>
            <w:r w:rsidRPr="00FB4541">
              <w:rPr>
                <w:rFonts w:ascii="Times New Roman" w:hAnsi="Times New Roman" w:cs="Times New Roman"/>
                <w:bCs/>
                <w:iCs/>
                <w:color w:val="000000"/>
                <w:sz w:val="28"/>
                <w:szCs w:val="28"/>
              </w:rPr>
              <w:t xml:space="preserve"> [та ін.]</w:t>
            </w:r>
            <w:r w:rsidR="00111FB8" w:rsidRPr="00111FB8">
              <w:rPr>
                <w:rFonts w:ascii="Times New Roman" w:hAnsi="Times New Roman" w:cs="Times New Roman"/>
                <w:bCs/>
                <w:iCs/>
                <w:color w:val="000000"/>
                <w:sz w:val="28"/>
                <w:szCs w:val="28"/>
              </w:rPr>
              <w:t xml:space="preserve"> //</w:t>
            </w:r>
            <w:r w:rsidRPr="00FB4541">
              <w:rPr>
                <w:rFonts w:ascii="Times New Roman" w:hAnsi="Times New Roman" w:cs="Times New Roman"/>
                <w:bCs/>
                <w:iCs/>
                <w:color w:val="000000"/>
                <w:sz w:val="28"/>
                <w:szCs w:val="28"/>
              </w:rPr>
              <w:t xml:space="preserve"> - Методичні рекомендації. Київ, 2008</w:t>
            </w:r>
            <w:r w:rsidRPr="00111FB8">
              <w:rPr>
                <w:rFonts w:ascii="Times New Roman" w:hAnsi="Times New Roman" w:cs="Times New Roman"/>
                <w:bCs/>
                <w:iCs/>
                <w:color w:val="000000"/>
                <w:sz w:val="28"/>
                <w:szCs w:val="28"/>
              </w:rPr>
              <w:t>. -</w:t>
            </w:r>
            <w:r w:rsidRPr="00FB4541">
              <w:rPr>
                <w:rFonts w:ascii="Times New Roman" w:hAnsi="Times New Roman" w:cs="Times New Roman"/>
                <w:bCs/>
                <w:iCs/>
                <w:color w:val="000000"/>
                <w:sz w:val="28"/>
                <w:szCs w:val="28"/>
              </w:rPr>
              <w:t xml:space="preserve"> 32 с.</w:t>
            </w:r>
          </w:p>
        </w:tc>
      </w:tr>
      <w:tr w:rsidR="00FB4541" w:rsidRPr="00865CD4" w:rsidTr="00376D0E">
        <w:trPr>
          <w:trHeight w:val="1489"/>
        </w:trPr>
        <w:tc>
          <w:tcPr>
            <w:tcW w:w="726" w:type="dxa"/>
          </w:tcPr>
          <w:p w:rsidR="00FB4541" w:rsidRDefault="00FB4541" w:rsidP="007E0D4E">
            <w:pPr>
              <w:pStyle w:val="aa"/>
              <w:spacing w:line="360" w:lineRule="auto"/>
              <w:rPr>
                <w:b w:val="0"/>
                <w:szCs w:val="28"/>
              </w:rPr>
            </w:pPr>
            <w:r>
              <w:rPr>
                <w:b w:val="0"/>
                <w:szCs w:val="28"/>
              </w:rPr>
              <w:t>330.</w:t>
            </w:r>
          </w:p>
        </w:tc>
        <w:tc>
          <w:tcPr>
            <w:tcW w:w="9293" w:type="dxa"/>
          </w:tcPr>
          <w:p w:rsidR="00FB4541" w:rsidRPr="00865CD4" w:rsidRDefault="00FB4541" w:rsidP="00CD45F8">
            <w:pPr>
              <w:pStyle w:val="1"/>
              <w:spacing w:before="0" w:after="0" w:line="360" w:lineRule="auto"/>
              <w:jc w:val="both"/>
              <w:rPr>
                <w:rFonts w:ascii="Times New Roman" w:hAnsi="Times New Roman" w:cs="Times New Roman"/>
                <w:b w:val="0"/>
                <w:iCs/>
                <w:sz w:val="28"/>
                <w:szCs w:val="28"/>
              </w:rPr>
            </w:pPr>
            <w:r w:rsidRPr="00865CD4">
              <w:rPr>
                <w:rFonts w:ascii="Times New Roman" w:hAnsi="Times New Roman" w:cs="Times New Roman"/>
                <w:b w:val="0"/>
                <w:sz w:val="28"/>
                <w:szCs w:val="28"/>
                <w:lang w:val="en-US"/>
              </w:rPr>
              <w:t>Predicting acute kidney injury among burn patients in the 21</w:t>
            </w:r>
            <w:r w:rsidRPr="00865CD4">
              <w:rPr>
                <w:rFonts w:ascii="Times New Roman" w:hAnsi="Times New Roman" w:cs="Times New Roman"/>
                <w:b w:val="0"/>
                <w:sz w:val="28"/>
                <w:szCs w:val="28"/>
                <w:vertAlign w:val="superscript"/>
                <w:lang w:val="en-US"/>
              </w:rPr>
              <w:t>st</w:t>
            </w:r>
            <w:r w:rsidRPr="00865CD4">
              <w:rPr>
                <w:rFonts w:ascii="Times New Roman" w:hAnsi="Times New Roman" w:cs="Times New Roman"/>
                <w:b w:val="0"/>
                <w:sz w:val="28"/>
                <w:szCs w:val="28"/>
                <w:lang w:val="en-US"/>
              </w:rPr>
              <w:t xml:space="preserve"> century: a CART analysis</w:t>
            </w:r>
            <w:hyperlink r:id="rId59" w:history="1">
              <w:r w:rsidRPr="00865CD4">
                <w:rPr>
                  <w:rStyle w:val="a6"/>
                  <w:rFonts w:ascii="Times New Roman" w:hAnsi="Times New Roman" w:cs="Times New Roman"/>
                  <w:b w:val="0"/>
                  <w:color w:val="auto"/>
                  <w:sz w:val="28"/>
                  <w:szCs w:val="28"/>
                  <w:u w:val="none"/>
                  <w:lang w:val="en-US"/>
                </w:rPr>
                <w:t xml:space="preserve"> / </w:t>
              </w:r>
              <w:r w:rsidRPr="00865CD4">
                <w:rPr>
                  <w:rFonts w:ascii="Times New Roman" w:hAnsi="Times New Roman" w:cs="Times New Roman"/>
                  <w:b w:val="0"/>
                  <w:sz w:val="28"/>
                  <w:szCs w:val="28"/>
                  <w:lang w:val="en-US"/>
                </w:rPr>
                <w:t xml:space="preserve">D.F. </w:t>
              </w:r>
              <w:r w:rsidRPr="00865CD4">
                <w:rPr>
                  <w:rStyle w:val="a6"/>
                  <w:rFonts w:ascii="Times New Roman" w:hAnsi="Times New Roman" w:cs="Times New Roman"/>
                  <w:b w:val="0"/>
                  <w:color w:val="auto"/>
                  <w:sz w:val="28"/>
                  <w:szCs w:val="28"/>
                  <w:u w:val="none"/>
                  <w:lang w:val="en-US"/>
                </w:rPr>
                <w:t>Schneider</w:t>
              </w:r>
            </w:hyperlink>
            <w:r w:rsidRPr="00865CD4">
              <w:rPr>
                <w:rFonts w:ascii="Times New Roman" w:hAnsi="Times New Roman" w:cs="Times New Roman"/>
                <w:b w:val="0"/>
                <w:sz w:val="28"/>
                <w:szCs w:val="28"/>
                <w:lang w:val="en-US"/>
              </w:rPr>
              <w:t xml:space="preserve">, </w:t>
            </w:r>
            <w:hyperlink r:id="rId60" w:history="1">
              <w:r w:rsidRPr="00865CD4">
                <w:rPr>
                  <w:rFonts w:ascii="Times New Roman" w:hAnsi="Times New Roman" w:cs="Times New Roman"/>
                  <w:b w:val="0"/>
                  <w:sz w:val="28"/>
                  <w:szCs w:val="28"/>
                  <w:lang w:val="en-US"/>
                </w:rPr>
                <w:t xml:space="preserve">A. </w:t>
              </w:r>
              <w:r w:rsidRPr="00865CD4">
                <w:rPr>
                  <w:rStyle w:val="a6"/>
                  <w:rFonts w:ascii="Times New Roman" w:hAnsi="Times New Roman" w:cs="Times New Roman"/>
                  <w:b w:val="0"/>
                  <w:color w:val="auto"/>
                  <w:sz w:val="28"/>
                  <w:szCs w:val="28"/>
                  <w:u w:val="none"/>
                  <w:lang w:val="en-US"/>
                </w:rPr>
                <w:t>Dobrowolsky</w:t>
              </w:r>
            </w:hyperlink>
            <w:r w:rsidRPr="00865CD4">
              <w:rPr>
                <w:rFonts w:ascii="Times New Roman" w:hAnsi="Times New Roman" w:cs="Times New Roman"/>
                <w:b w:val="0"/>
                <w:sz w:val="28"/>
                <w:szCs w:val="28"/>
                <w:lang w:val="en-US"/>
              </w:rPr>
              <w:t xml:space="preserve">, </w:t>
            </w:r>
            <w:hyperlink r:id="rId61" w:history="1">
              <w:r w:rsidRPr="00865CD4">
                <w:rPr>
                  <w:rFonts w:ascii="Times New Roman" w:hAnsi="Times New Roman" w:cs="Times New Roman"/>
                  <w:b w:val="0"/>
                  <w:sz w:val="28"/>
                  <w:szCs w:val="28"/>
                  <w:lang w:val="en-US"/>
                </w:rPr>
                <w:t xml:space="preserve">I.A. </w:t>
              </w:r>
              <w:r w:rsidRPr="00865CD4">
                <w:rPr>
                  <w:rStyle w:val="a6"/>
                  <w:rFonts w:ascii="Times New Roman" w:hAnsi="Times New Roman" w:cs="Times New Roman"/>
                  <w:b w:val="0"/>
                  <w:color w:val="auto"/>
                  <w:sz w:val="28"/>
                  <w:szCs w:val="28"/>
                  <w:u w:val="none"/>
                  <w:lang w:val="en-US"/>
                </w:rPr>
                <w:t>Shakir</w:t>
              </w:r>
            </w:hyperlink>
            <w:r w:rsidRPr="00865CD4">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rPr>
              <w:t>et al.</w:t>
            </w:r>
            <w:r w:rsidRPr="00865CD4">
              <w:rPr>
                <w:rFonts w:ascii="Times New Roman" w:hAnsi="Times New Roman" w:cs="Times New Roman"/>
                <w:b w:val="0"/>
                <w:sz w:val="28"/>
                <w:szCs w:val="28"/>
                <w:lang w:val="en-US"/>
              </w:rPr>
              <w:t>]</w:t>
            </w:r>
            <w:r w:rsidRPr="00865CD4">
              <w:rPr>
                <w:rFonts w:ascii="Times New Roman" w:hAnsi="Times New Roman" w:cs="Times New Roman"/>
                <w:b w:val="0"/>
                <w:sz w:val="28"/>
                <w:szCs w:val="28"/>
              </w:rPr>
              <w:t xml:space="preserve">  //  </w:t>
            </w:r>
            <w:hyperlink r:id="rId62" w:tgtFrame="pmc_ext" w:history="1">
              <w:r w:rsidRPr="00865CD4">
                <w:rPr>
                  <w:rStyle w:val="cit"/>
                  <w:rFonts w:ascii="Times New Roman" w:hAnsi="Times New Roman" w:cs="Times New Roman"/>
                  <w:b w:val="0"/>
                  <w:sz w:val="28"/>
                  <w:szCs w:val="28"/>
                  <w:lang w:val="en-US"/>
                </w:rPr>
                <w:t xml:space="preserve">J. Burn Care Res. - 2012 - V.33, </w:t>
              </w:r>
              <w:r w:rsidRPr="00865CD4">
                <w:rPr>
                  <w:rFonts w:ascii="Times New Roman" w:hAnsi="Times New Roman" w:cs="Times New Roman"/>
                  <w:b w:val="0"/>
                  <w:sz w:val="28"/>
                  <w:szCs w:val="28"/>
                  <w:lang w:val="en-US"/>
                </w:rPr>
                <w:t>№</w:t>
              </w:r>
              <w:r w:rsidRPr="00865CD4">
                <w:rPr>
                  <w:rStyle w:val="cit"/>
                  <w:rFonts w:ascii="Times New Roman" w:hAnsi="Times New Roman" w:cs="Times New Roman"/>
                  <w:b w:val="0"/>
                  <w:sz w:val="28"/>
                  <w:szCs w:val="28"/>
                  <w:lang w:val="en-US"/>
                </w:rPr>
                <w:t xml:space="preserve">2. - P. 242–251. </w:t>
              </w:r>
            </w:hyperlink>
          </w:p>
        </w:tc>
      </w:tr>
      <w:tr w:rsidR="00FB4541" w:rsidRPr="00865CD4" w:rsidTr="00376D0E">
        <w:trPr>
          <w:trHeight w:val="1489"/>
        </w:trPr>
        <w:tc>
          <w:tcPr>
            <w:tcW w:w="726" w:type="dxa"/>
          </w:tcPr>
          <w:p w:rsidR="00FB4541" w:rsidRDefault="00FB4541" w:rsidP="007E0D4E">
            <w:pPr>
              <w:pStyle w:val="aa"/>
              <w:spacing w:line="360" w:lineRule="auto"/>
              <w:rPr>
                <w:b w:val="0"/>
                <w:szCs w:val="28"/>
              </w:rPr>
            </w:pPr>
            <w:r>
              <w:rPr>
                <w:b w:val="0"/>
                <w:szCs w:val="28"/>
              </w:rPr>
              <w:t>331.</w:t>
            </w:r>
          </w:p>
        </w:tc>
        <w:tc>
          <w:tcPr>
            <w:tcW w:w="9293" w:type="dxa"/>
          </w:tcPr>
          <w:p w:rsidR="00FB4541" w:rsidRPr="00FC0DF3" w:rsidRDefault="00FB4541" w:rsidP="00CD45F8">
            <w:pPr>
              <w:shd w:val="clear" w:color="auto" w:fill="FFFFFF"/>
              <w:spacing w:line="360" w:lineRule="auto"/>
              <w:jc w:val="both"/>
              <w:textAlignment w:val="baseline"/>
              <w:rPr>
                <w:rStyle w:val="element-citation"/>
                <w:sz w:val="28"/>
                <w:szCs w:val="28"/>
                <w:lang w:val="en-US"/>
              </w:rPr>
            </w:pPr>
            <w:r w:rsidRPr="00865CD4">
              <w:rPr>
                <w:rStyle w:val="cit-auth"/>
                <w:sz w:val="28"/>
                <w:szCs w:val="28"/>
                <w:bdr w:val="none" w:sz="0" w:space="0" w:color="auto" w:frame="1"/>
                <w:lang w:val="en-US"/>
              </w:rPr>
              <w:t xml:space="preserve">Karlstad M.D. </w:t>
            </w:r>
            <w:r w:rsidRPr="00865CD4">
              <w:rPr>
                <w:rStyle w:val="cit-first-element"/>
                <w:bCs/>
                <w:sz w:val="28"/>
                <w:szCs w:val="28"/>
                <w:bdr w:val="none" w:sz="0" w:space="0" w:color="auto" w:frame="1"/>
                <w:shd w:val="clear" w:color="auto" w:fill="FFFFFF"/>
                <w:lang w:val="en-US"/>
              </w:rPr>
              <w:t xml:space="preserve">Effect of Total Parenteral Nutrition with Xylitol on Protein and Energy Metabolism in Thermally Injured Rats </w:t>
            </w:r>
            <w:r w:rsidR="00FC0DF3">
              <w:rPr>
                <w:rStyle w:val="cit-first-element"/>
                <w:bCs/>
                <w:sz w:val="28"/>
                <w:szCs w:val="28"/>
                <w:bdr w:val="none" w:sz="0" w:space="0" w:color="auto" w:frame="1"/>
                <w:shd w:val="clear" w:color="auto" w:fill="FFFFFF"/>
                <w:lang w:val="en-US"/>
              </w:rPr>
              <w:t xml:space="preserve">/ </w:t>
            </w:r>
            <w:r w:rsidRPr="00865CD4">
              <w:rPr>
                <w:rStyle w:val="cit-auth"/>
                <w:sz w:val="28"/>
                <w:szCs w:val="28"/>
                <w:bdr w:val="none" w:sz="0" w:space="0" w:color="auto" w:frame="1"/>
                <w:lang w:val="en-US"/>
              </w:rPr>
              <w:t>M.D. Karlstad</w:t>
            </w:r>
            <w:r w:rsidRPr="00865CD4">
              <w:rPr>
                <w:rStyle w:val="cit-sep"/>
                <w:sz w:val="28"/>
                <w:szCs w:val="28"/>
                <w:bdr w:val="none" w:sz="0" w:space="0" w:color="auto" w:frame="1"/>
                <w:lang w:val="en-US"/>
              </w:rPr>
              <w:t>,</w:t>
            </w:r>
            <w:r w:rsidRPr="00865CD4">
              <w:rPr>
                <w:rStyle w:val="apple-converted-space"/>
                <w:sz w:val="28"/>
                <w:szCs w:val="28"/>
                <w:bdr w:val="none" w:sz="0" w:space="0" w:color="auto" w:frame="1"/>
                <w:lang w:val="en-US"/>
              </w:rPr>
              <w:t> </w:t>
            </w:r>
            <w:r w:rsidRPr="00865CD4">
              <w:rPr>
                <w:rStyle w:val="cit-auth"/>
                <w:sz w:val="28"/>
                <w:szCs w:val="28"/>
                <w:bdr w:val="none" w:sz="0" w:space="0" w:color="auto" w:frame="1"/>
                <w:lang w:val="en-US"/>
              </w:rPr>
              <w:t>S.J. Demichele</w:t>
            </w:r>
            <w:r w:rsidRPr="00865CD4">
              <w:rPr>
                <w:rStyle w:val="cit-sep"/>
                <w:sz w:val="28"/>
                <w:szCs w:val="28"/>
                <w:bdr w:val="none" w:sz="0" w:space="0" w:color="auto" w:frame="1"/>
                <w:lang w:val="en-US"/>
              </w:rPr>
              <w:t>,</w:t>
            </w:r>
            <w:r w:rsidRPr="00865CD4">
              <w:rPr>
                <w:rStyle w:val="apple-converted-space"/>
                <w:sz w:val="28"/>
                <w:szCs w:val="28"/>
                <w:bdr w:val="none" w:sz="0" w:space="0" w:color="auto" w:frame="1"/>
                <w:lang w:val="en-US"/>
              </w:rPr>
              <w:t> </w:t>
            </w:r>
            <w:r w:rsidRPr="00865CD4">
              <w:rPr>
                <w:rStyle w:val="cit-auth"/>
                <w:sz w:val="28"/>
                <w:szCs w:val="28"/>
                <w:bdr w:val="none" w:sz="0" w:space="0" w:color="auto" w:frame="1"/>
                <w:lang w:val="en-US"/>
              </w:rPr>
              <w:t>B.R. Bistrian</w:t>
            </w:r>
            <w:r w:rsidRPr="00865CD4">
              <w:rPr>
                <w:rStyle w:val="cit-sep"/>
                <w:sz w:val="28"/>
                <w:szCs w:val="28"/>
                <w:bdr w:val="none" w:sz="0" w:space="0" w:color="auto" w:frame="1"/>
                <w:lang w:val="en-US"/>
              </w:rPr>
              <w:t xml:space="preserve">, </w:t>
            </w:r>
            <w:r w:rsidRPr="00865CD4">
              <w:rPr>
                <w:rStyle w:val="cit-auth"/>
                <w:sz w:val="28"/>
                <w:szCs w:val="28"/>
                <w:bdr w:val="none" w:sz="0" w:space="0" w:color="auto" w:frame="1"/>
                <w:lang w:val="en-US"/>
              </w:rPr>
              <w:t>G.L. Blackburn</w:t>
            </w:r>
            <w:r w:rsidR="00FC0DF3">
              <w:rPr>
                <w:rStyle w:val="cit-auth"/>
                <w:sz w:val="28"/>
                <w:szCs w:val="28"/>
                <w:bdr w:val="none" w:sz="0" w:space="0" w:color="auto" w:frame="1"/>
                <w:lang w:val="en-US"/>
              </w:rPr>
              <w:t xml:space="preserve"> </w:t>
            </w:r>
            <w:r w:rsidRPr="00865CD4">
              <w:rPr>
                <w:rStyle w:val="cit-first-element"/>
                <w:bCs/>
                <w:sz w:val="28"/>
                <w:szCs w:val="28"/>
                <w:bdr w:val="none" w:sz="0" w:space="0" w:color="auto" w:frame="1"/>
                <w:shd w:val="clear" w:color="auto" w:fill="FFFFFF"/>
                <w:lang w:val="en-US"/>
              </w:rPr>
              <w:t xml:space="preserve">// </w:t>
            </w:r>
            <w:r w:rsidRPr="00865CD4">
              <w:rPr>
                <w:rStyle w:val="HTML0"/>
                <w:i w:val="0"/>
                <w:sz w:val="28"/>
                <w:szCs w:val="28"/>
                <w:bdr w:val="none" w:sz="0" w:space="0" w:color="auto" w:frame="1"/>
                <w:shd w:val="clear" w:color="auto" w:fill="FFFFFF"/>
                <w:lang w:val="en-US"/>
              </w:rPr>
              <w:t>JPEN J. Parenter. EnteralNutr</w:t>
            </w:r>
            <w:r w:rsidRPr="00FC0DF3">
              <w:rPr>
                <w:rStyle w:val="HTML0"/>
                <w:i w:val="0"/>
                <w:sz w:val="28"/>
                <w:szCs w:val="28"/>
                <w:bdr w:val="none" w:sz="0" w:space="0" w:color="auto" w:frame="1"/>
                <w:shd w:val="clear" w:color="auto" w:fill="FFFFFF"/>
                <w:lang w:val="en-US"/>
              </w:rPr>
              <w:t>. –</w:t>
            </w:r>
            <w:r w:rsidRPr="00865CD4">
              <w:rPr>
                <w:rStyle w:val="apple-converted-space"/>
                <w:iCs/>
                <w:sz w:val="28"/>
                <w:szCs w:val="28"/>
                <w:bdr w:val="none" w:sz="0" w:space="0" w:color="auto" w:frame="1"/>
                <w:shd w:val="clear" w:color="auto" w:fill="FFFFFF"/>
                <w:lang w:val="en-US"/>
              </w:rPr>
              <w:t> </w:t>
            </w:r>
            <w:r w:rsidRPr="00FC0DF3">
              <w:rPr>
                <w:rStyle w:val="cit-print-date"/>
                <w:rFonts w:eastAsia="Arial Unicode MS"/>
                <w:iCs/>
                <w:sz w:val="28"/>
                <w:szCs w:val="28"/>
                <w:bdr w:val="none" w:sz="0" w:space="0" w:color="auto" w:frame="1"/>
                <w:shd w:val="clear" w:color="auto" w:fill="FFFFFF"/>
                <w:lang w:val="en-US"/>
              </w:rPr>
              <w:t>1991</w:t>
            </w:r>
            <w:r w:rsidRPr="00FC0DF3">
              <w:rPr>
                <w:rStyle w:val="cit-sep"/>
                <w:iCs/>
                <w:sz w:val="28"/>
                <w:szCs w:val="28"/>
                <w:bdr w:val="none" w:sz="0" w:space="0" w:color="auto" w:frame="1"/>
                <w:shd w:val="clear" w:color="auto" w:fill="FFFFFF"/>
                <w:lang w:val="en-US"/>
              </w:rPr>
              <w:t xml:space="preserve">. </w:t>
            </w:r>
            <w:r w:rsidRPr="00865CD4">
              <w:rPr>
                <w:rStyle w:val="cit-sep"/>
                <w:iCs/>
                <w:sz w:val="28"/>
                <w:szCs w:val="28"/>
                <w:bdr w:val="none" w:sz="0" w:space="0" w:color="auto" w:frame="1"/>
                <w:shd w:val="clear" w:color="auto" w:fill="FFFFFF"/>
              </w:rPr>
              <w:t>–</w:t>
            </w:r>
            <w:r w:rsidRPr="00865CD4">
              <w:rPr>
                <w:rStyle w:val="apple-converted-space"/>
                <w:iCs/>
                <w:sz w:val="28"/>
                <w:szCs w:val="28"/>
                <w:bdr w:val="none" w:sz="0" w:space="0" w:color="auto" w:frame="1"/>
                <w:shd w:val="clear" w:color="auto" w:fill="FFFFFF"/>
                <w:lang w:val="en-US"/>
              </w:rPr>
              <w:t> </w:t>
            </w:r>
            <w:r w:rsidRPr="00865CD4">
              <w:rPr>
                <w:rStyle w:val="cit-sep"/>
                <w:iCs/>
                <w:sz w:val="28"/>
                <w:szCs w:val="28"/>
                <w:bdr w:val="none" w:sz="0" w:space="0" w:color="auto" w:frame="1"/>
                <w:shd w:val="clear" w:color="auto" w:fill="FFFFFF"/>
                <w:lang w:val="en-US"/>
              </w:rPr>
              <w:t>V</w:t>
            </w:r>
            <w:r w:rsidRPr="00FC0DF3">
              <w:rPr>
                <w:rStyle w:val="cit-sep"/>
                <w:iCs/>
                <w:sz w:val="28"/>
                <w:szCs w:val="28"/>
                <w:bdr w:val="none" w:sz="0" w:space="0" w:color="auto" w:frame="1"/>
                <w:shd w:val="clear" w:color="auto" w:fill="FFFFFF"/>
                <w:lang w:val="en-US"/>
              </w:rPr>
              <w:t>.</w:t>
            </w:r>
            <w:r w:rsidRPr="00FC0DF3">
              <w:rPr>
                <w:rStyle w:val="cit-vol"/>
                <w:iCs/>
                <w:sz w:val="28"/>
                <w:szCs w:val="28"/>
                <w:bdr w:val="none" w:sz="0" w:space="0" w:color="auto" w:frame="1"/>
                <w:shd w:val="clear" w:color="auto" w:fill="FFFFFF"/>
                <w:lang w:val="en-US"/>
              </w:rPr>
              <w:t>15</w:t>
            </w:r>
            <w:r w:rsidRPr="00FC0DF3">
              <w:rPr>
                <w:rStyle w:val="cit-sep"/>
                <w:iCs/>
                <w:sz w:val="28"/>
                <w:szCs w:val="28"/>
                <w:bdr w:val="none" w:sz="0" w:space="0" w:color="auto" w:frame="1"/>
                <w:shd w:val="clear" w:color="auto" w:fill="FFFFFF"/>
                <w:lang w:val="en-US"/>
              </w:rPr>
              <w:t>,</w:t>
            </w:r>
            <w:r w:rsidRPr="00865CD4">
              <w:rPr>
                <w:rStyle w:val="apple-converted-space"/>
                <w:iCs/>
                <w:sz w:val="28"/>
                <w:szCs w:val="28"/>
                <w:bdr w:val="none" w:sz="0" w:space="0" w:color="auto" w:frame="1"/>
                <w:shd w:val="clear" w:color="auto" w:fill="FFFFFF"/>
                <w:lang w:val="en-US"/>
              </w:rPr>
              <w:t> </w:t>
            </w:r>
            <w:r w:rsidRPr="00865CD4">
              <w:rPr>
                <w:rStyle w:val="apple-converted-space"/>
                <w:iCs/>
                <w:sz w:val="28"/>
                <w:szCs w:val="28"/>
                <w:bdr w:val="none" w:sz="0" w:space="0" w:color="auto" w:frame="1"/>
                <w:shd w:val="clear" w:color="auto" w:fill="FFFFFF"/>
              </w:rPr>
              <w:t>№</w:t>
            </w:r>
            <w:r w:rsidRPr="00FC0DF3">
              <w:rPr>
                <w:rStyle w:val="cit-issue"/>
                <w:iCs/>
                <w:sz w:val="28"/>
                <w:szCs w:val="28"/>
                <w:bdr w:val="none" w:sz="0" w:space="0" w:color="auto" w:frame="1"/>
                <w:shd w:val="clear" w:color="auto" w:fill="FFFFFF"/>
                <w:lang w:val="en-US"/>
              </w:rPr>
              <w:t>4.</w:t>
            </w:r>
            <w:r w:rsidRPr="00865CD4">
              <w:rPr>
                <w:rStyle w:val="cit-issue"/>
                <w:iCs/>
                <w:sz w:val="28"/>
                <w:szCs w:val="28"/>
                <w:bdr w:val="none" w:sz="0" w:space="0" w:color="auto" w:frame="1"/>
                <w:shd w:val="clear" w:color="auto" w:fill="FFFFFF"/>
                <w:lang w:val="en-US"/>
              </w:rPr>
              <w:t xml:space="preserve"> - P</w:t>
            </w:r>
            <w:r w:rsidRPr="00FC0DF3">
              <w:rPr>
                <w:rStyle w:val="cit-sep"/>
                <w:iCs/>
                <w:sz w:val="28"/>
                <w:szCs w:val="28"/>
                <w:bdr w:val="none" w:sz="0" w:space="0" w:color="auto" w:frame="1"/>
                <w:shd w:val="clear" w:color="auto" w:fill="FFFFFF"/>
                <w:lang w:val="en-US"/>
              </w:rPr>
              <w:t>.</w:t>
            </w:r>
            <w:r w:rsidRPr="00865CD4">
              <w:rPr>
                <w:rStyle w:val="apple-converted-space"/>
                <w:iCs/>
                <w:sz w:val="28"/>
                <w:szCs w:val="28"/>
                <w:bdr w:val="none" w:sz="0" w:space="0" w:color="auto" w:frame="1"/>
                <w:shd w:val="clear" w:color="auto" w:fill="FFFFFF"/>
                <w:lang w:val="en-US"/>
              </w:rPr>
              <w:t> </w:t>
            </w:r>
            <w:r w:rsidRPr="00FC0DF3">
              <w:rPr>
                <w:rStyle w:val="cit-first-page"/>
                <w:iCs/>
                <w:sz w:val="28"/>
                <w:szCs w:val="28"/>
                <w:bdr w:val="none" w:sz="0" w:space="0" w:color="auto" w:frame="1"/>
                <w:shd w:val="clear" w:color="auto" w:fill="FFFFFF"/>
                <w:lang w:val="en-US"/>
              </w:rPr>
              <w:t>445</w:t>
            </w:r>
            <w:r w:rsidRPr="00FC0DF3">
              <w:rPr>
                <w:rStyle w:val="cit-sep"/>
                <w:iCs/>
                <w:sz w:val="28"/>
                <w:szCs w:val="28"/>
                <w:bdr w:val="none" w:sz="0" w:space="0" w:color="auto" w:frame="1"/>
                <w:shd w:val="clear" w:color="auto" w:fill="FFFFFF"/>
                <w:lang w:val="en-US"/>
              </w:rPr>
              <w:t>-</w:t>
            </w:r>
            <w:r w:rsidRPr="00FC0DF3">
              <w:rPr>
                <w:rStyle w:val="cit-last-page"/>
                <w:iCs/>
                <w:sz w:val="28"/>
                <w:szCs w:val="28"/>
                <w:bdr w:val="none" w:sz="0" w:space="0" w:color="auto" w:frame="1"/>
                <w:shd w:val="clear" w:color="auto" w:fill="FFFFFF"/>
                <w:lang w:val="en-US"/>
              </w:rPr>
              <w:t>449</w:t>
            </w:r>
            <w:r w:rsidRPr="00FC0DF3">
              <w:rPr>
                <w:rStyle w:val="cit-sep"/>
                <w:iCs/>
                <w:sz w:val="28"/>
                <w:szCs w:val="28"/>
                <w:bdr w:val="none" w:sz="0" w:space="0" w:color="auto" w:frame="1"/>
                <w:shd w:val="clear" w:color="auto" w:fill="FFFFFF"/>
                <w:lang w:val="en-US"/>
              </w:rPr>
              <w:t>.</w:t>
            </w:r>
          </w:p>
        </w:tc>
      </w:tr>
      <w:tr w:rsidR="00FB4541" w:rsidRPr="00865CD4" w:rsidTr="00376D0E">
        <w:trPr>
          <w:trHeight w:val="1489"/>
        </w:trPr>
        <w:tc>
          <w:tcPr>
            <w:tcW w:w="726" w:type="dxa"/>
          </w:tcPr>
          <w:p w:rsidR="00FB4541" w:rsidRDefault="00FB4541" w:rsidP="007E0D4E">
            <w:pPr>
              <w:pStyle w:val="aa"/>
              <w:spacing w:line="360" w:lineRule="auto"/>
              <w:rPr>
                <w:b w:val="0"/>
                <w:szCs w:val="28"/>
              </w:rPr>
            </w:pPr>
            <w:r>
              <w:rPr>
                <w:b w:val="0"/>
                <w:szCs w:val="28"/>
              </w:rPr>
              <w:t>332.</w:t>
            </w:r>
          </w:p>
        </w:tc>
        <w:tc>
          <w:tcPr>
            <w:tcW w:w="9293" w:type="dxa"/>
          </w:tcPr>
          <w:p w:rsidR="00FB4541" w:rsidRPr="00865CD4" w:rsidRDefault="00FB4541" w:rsidP="00CD45F8">
            <w:pPr>
              <w:autoSpaceDE w:val="0"/>
              <w:autoSpaceDN w:val="0"/>
              <w:adjustRightInd w:val="0"/>
              <w:spacing w:line="360" w:lineRule="auto"/>
              <w:jc w:val="both"/>
              <w:rPr>
                <w:rStyle w:val="cit-auth"/>
                <w:sz w:val="28"/>
                <w:szCs w:val="28"/>
                <w:bdr w:val="none" w:sz="0" w:space="0" w:color="auto" w:frame="1"/>
              </w:rPr>
            </w:pPr>
            <w:r w:rsidRPr="00865CD4">
              <w:rPr>
                <w:bCs/>
                <w:sz w:val="28"/>
                <w:szCs w:val="28"/>
              </w:rPr>
              <w:t xml:space="preserve">Взаимосвязь клинических и морфологических проявлений дисфункции органов в периоде ожогового шока / </w:t>
            </w:r>
            <w:r w:rsidRPr="00865CD4">
              <w:rPr>
                <w:sz w:val="28"/>
                <w:szCs w:val="28"/>
              </w:rPr>
              <w:t>В А. Ильина, М.М. Ермолаева, Р.В. Вашетко</w:t>
            </w:r>
            <w:r w:rsidRPr="00865CD4">
              <w:rPr>
                <w:bCs/>
                <w:sz w:val="28"/>
                <w:szCs w:val="28"/>
                <w:lang w:val="ru-RU"/>
              </w:rPr>
              <w:t>[</w:t>
            </w:r>
            <w:r w:rsidRPr="00865CD4">
              <w:rPr>
                <w:bCs/>
                <w:sz w:val="28"/>
                <w:szCs w:val="28"/>
              </w:rPr>
              <w:t>и др.] // Скорая медицинская помощь. – 2013. - №4. – С.67-73.</w:t>
            </w:r>
          </w:p>
        </w:tc>
      </w:tr>
      <w:tr w:rsidR="00FB4541" w:rsidRPr="00865CD4" w:rsidTr="00376D0E">
        <w:trPr>
          <w:trHeight w:val="1489"/>
        </w:trPr>
        <w:tc>
          <w:tcPr>
            <w:tcW w:w="726" w:type="dxa"/>
          </w:tcPr>
          <w:p w:rsidR="00FB4541" w:rsidRDefault="00FB4541" w:rsidP="007E0D4E">
            <w:pPr>
              <w:pStyle w:val="aa"/>
              <w:spacing w:line="360" w:lineRule="auto"/>
              <w:rPr>
                <w:b w:val="0"/>
                <w:szCs w:val="28"/>
              </w:rPr>
            </w:pPr>
            <w:r>
              <w:rPr>
                <w:b w:val="0"/>
                <w:szCs w:val="28"/>
              </w:rPr>
              <w:t>333.</w:t>
            </w:r>
          </w:p>
        </w:tc>
        <w:tc>
          <w:tcPr>
            <w:tcW w:w="9293" w:type="dxa"/>
          </w:tcPr>
          <w:p w:rsidR="00FB4541" w:rsidRPr="00865CD4" w:rsidRDefault="00FB4541" w:rsidP="00CD45F8">
            <w:pPr>
              <w:pStyle w:val="1"/>
              <w:shd w:val="clear" w:color="auto" w:fill="FFFFFF"/>
              <w:spacing w:before="0" w:after="0" w:line="360" w:lineRule="auto"/>
              <w:jc w:val="both"/>
              <w:rPr>
                <w:rFonts w:ascii="Times New Roman" w:hAnsi="Times New Roman" w:cs="Times New Roman"/>
                <w:b w:val="0"/>
                <w:sz w:val="28"/>
                <w:szCs w:val="28"/>
                <w:lang w:val="en-US"/>
              </w:rPr>
            </w:pPr>
            <w:r w:rsidRPr="00865CD4">
              <w:rPr>
                <w:rStyle w:val="addmd"/>
                <w:rFonts w:ascii="Times New Roman" w:hAnsi="Times New Roman" w:cs="Times New Roman"/>
                <w:b w:val="0"/>
                <w:sz w:val="28"/>
                <w:szCs w:val="28"/>
                <w:shd w:val="clear" w:color="auto" w:fill="FFFFFF"/>
                <w:lang w:val="en-US"/>
              </w:rPr>
              <w:t>Deepa</w:t>
            </w:r>
            <w:r w:rsidRPr="00C148CD">
              <w:rPr>
                <w:rStyle w:val="addmd"/>
                <w:rFonts w:ascii="Times New Roman" w:hAnsi="Times New Roman" w:cs="Times New Roman"/>
                <w:b w:val="0"/>
                <w:sz w:val="28"/>
                <w:szCs w:val="28"/>
                <w:shd w:val="clear" w:color="auto" w:fill="FFFFFF"/>
                <w:lang w:val="en-US"/>
              </w:rPr>
              <w:t xml:space="preserve"> </w:t>
            </w:r>
            <w:r w:rsidRPr="00865CD4">
              <w:rPr>
                <w:rStyle w:val="addmd"/>
                <w:rFonts w:ascii="Times New Roman" w:hAnsi="Times New Roman" w:cs="Times New Roman"/>
                <w:b w:val="0"/>
                <w:sz w:val="28"/>
                <w:szCs w:val="28"/>
                <w:shd w:val="clear" w:color="auto" w:fill="FFFFFF"/>
                <w:lang w:val="en-US"/>
              </w:rPr>
              <w:t>H</w:t>
            </w:r>
            <w:r w:rsidRPr="00865CD4">
              <w:rPr>
                <w:rStyle w:val="addmd"/>
                <w:rFonts w:ascii="Times New Roman" w:hAnsi="Times New Roman" w:cs="Times New Roman"/>
                <w:b w:val="0"/>
                <w:sz w:val="28"/>
                <w:szCs w:val="28"/>
                <w:shd w:val="clear" w:color="auto" w:fill="FFFFFF"/>
              </w:rPr>
              <w:t xml:space="preserve">. </w:t>
            </w:r>
            <w:r w:rsidRPr="00865CD4">
              <w:rPr>
                <w:rStyle w:val="addmd"/>
                <w:rFonts w:ascii="Times New Roman" w:hAnsi="Times New Roman" w:cs="Times New Roman"/>
                <w:b w:val="0"/>
                <w:sz w:val="28"/>
                <w:szCs w:val="28"/>
                <w:shd w:val="clear" w:color="auto" w:fill="FFFFFF"/>
                <w:lang w:val="en-US"/>
              </w:rPr>
              <w:t>Chand</w:t>
            </w:r>
            <w:r w:rsidRPr="00865CD4">
              <w:rPr>
                <w:rStyle w:val="addmd"/>
                <w:rFonts w:ascii="Times New Roman" w:hAnsi="Times New Roman" w:cs="Times New Roman"/>
                <w:b w:val="0"/>
                <w:sz w:val="28"/>
                <w:szCs w:val="28"/>
                <w:shd w:val="clear" w:color="auto" w:fill="FFFFFF"/>
              </w:rPr>
              <w:t xml:space="preserve">, </w:t>
            </w:r>
            <w:r w:rsidRPr="00865CD4">
              <w:rPr>
                <w:rStyle w:val="addmd"/>
                <w:rFonts w:ascii="Times New Roman" w:hAnsi="Times New Roman" w:cs="Times New Roman"/>
                <w:b w:val="0"/>
                <w:sz w:val="28"/>
                <w:szCs w:val="28"/>
                <w:shd w:val="clear" w:color="auto" w:fill="FFFFFF"/>
                <w:lang w:val="en-US"/>
              </w:rPr>
              <w:t>Valentini</w:t>
            </w:r>
            <w:r w:rsidRPr="00C148CD">
              <w:rPr>
                <w:rStyle w:val="addmd"/>
                <w:rFonts w:ascii="Times New Roman" w:hAnsi="Times New Roman" w:cs="Times New Roman"/>
                <w:b w:val="0"/>
                <w:sz w:val="28"/>
                <w:szCs w:val="28"/>
                <w:shd w:val="clear" w:color="auto" w:fill="FFFFFF"/>
                <w:lang w:val="en-US"/>
              </w:rPr>
              <w:t xml:space="preserve"> </w:t>
            </w:r>
            <w:r w:rsidRPr="00865CD4">
              <w:rPr>
                <w:rStyle w:val="addmd"/>
                <w:rFonts w:ascii="Times New Roman" w:hAnsi="Times New Roman" w:cs="Times New Roman"/>
                <w:b w:val="0"/>
                <w:sz w:val="28"/>
                <w:szCs w:val="28"/>
                <w:shd w:val="clear" w:color="auto" w:fill="FFFFFF"/>
                <w:lang w:val="en-US"/>
              </w:rPr>
              <w:t>P</w:t>
            </w:r>
            <w:r w:rsidRPr="00865CD4">
              <w:rPr>
                <w:rStyle w:val="addmd"/>
                <w:rFonts w:ascii="Times New Roman" w:hAnsi="Times New Roman" w:cs="Times New Roman"/>
                <w:b w:val="0"/>
                <w:sz w:val="28"/>
                <w:szCs w:val="28"/>
                <w:shd w:val="clear" w:color="auto" w:fill="FFFFFF"/>
              </w:rPr>
              <w:t xml:space="preserve">. </w:t>
            </w:r>
            <w:r w:rsidRPr="00865CD4">
              <w:rPr>
                <w:rStyle w:val="addmd"/>
                <w:rFonts w:ascii="Times New Roman" w:hAnsi="Times New Roman" w:cs="Times New Roman"/>
                <w:b w:val="0"/>
                <w:sz w:val="28"/>
                <w:szCs w:val="28"/>
                <w:shd w:val="clear" w:color="auto" w:fill="FFFFFF"/>
                <w:lang w:val="en-US"/>
              </w:rPr>
              <w:t>R</w:t>
            </w:r>
            <w:r w:rsidRPr="00865CD4">
              <w:rPr>
                <w:rStyle w:val="addmd"/>
                <w:rFonts w:ascii="Times New Roman" w:hAnsi="Times New Roman" w:cs="Times New Roman"/>
                <w:b w:val="0"/>
                <w:sz w:val="28"/>
                <w:szCs w:val="28"/>
                <w:shd w:val="clear" w:color="auto" w:fill="FFFFFF"/>
              </w:rPr>
              <w:t xml:space="preserve">. </w:t>
            </w:r>
            <w:r w:rsidRPr="00865CD4">
              <w:rPr>
                <w:rStyle w:val="addmd"/>
                <w:rFonts w:ascii="Times New Roman" w:hAnsi="Times New Roman" w:cs="Times New Roman"/>
                <w:b w:val="0"/>
                <w:sz w:val="28"/>
                <w:szCs w:val="28"/>
                <w:shd w:val="clear" w:color="auto" w:fill="FFFFFF"/>
                <w:lang w:val="en-US"/>
              </w:rPr>
              <w:t>eds</w:t>
            </w:r>
            <w:r w:rsidRPr="00865CD4">
              <w:rPr>
                <w:rStyle w:val="addmd"/>
                <w:rFonts w:ascii="Times New Roman" w:hAnsi="Times New Roman" w:cs="Times New Roman"/>
                <w:b w:val="0"/>
                <w:sz w:val="28"/>
                <w:szCs w:val="28"/>
                <w:shd w:val="clear" w:color="auto" w:fill="FFFFFF"/>
              </w:rPr>
              <w:t xml:space="preserve">. </w:t>
            </w:r>
            <w:r w:rsidRPr="00865CD4">
              <w:rPr>
                <w:rFonts w:ascii="Times New Roman" w:hAnsi="Times New Roman" w:cs="Times New Roman"/>
                <w:b w:val="0"/>
                <w:sz w:val="28"/>
                <w:szCs w:val="28"/>
                <w:lang w:val="en-US"/>
              </w:rPr>
              <w:t>Clinician</w:t>
            </w:r>
            <w:r w:rsidRPr="00865CD4">
              <w:rPr>
                <w:rFonts w:ascii="Times New Roman" w:hAnsi="Times New Roman" w:cs="Times New Roman"/>
                <w:b w:val="0"/>
                <w:sz w:val="28"/>
                <w:szCs w:val="28"/>
              </w:rPr>
              <w:t>’</w:t>
            </w:r>
            <w:r w:rsidRPr="00865CD4">
              <w:rPr>
                <w:rFonts w:ascii="Times New Roman" w:hAnsi="Times New Roman" w:cs="Times New Roman"/>
                <w:b w:val="0"/>
                <w:sz w:val="28"/>
                <w:szCs w:val="28"/>
                <w:lang w:val="en-US"/>
              </w:rPr>
              <w:t>s</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Manual</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of</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Pediatric</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Nephrology</w:t>
            </w:r>
            <w:r w:rsidRPr="00865CD4">
              <w:rPr>
                <w:rFonts w:ascii="Times New Roman" w:hAnsi="Times New Roman" w:cs="Times New Roman"/>
                <w:b w:val="0"/>
                <w:sz w:val="28"/>
                <w:szCs w:val="28"/>
              </w:rPr>
              <w:t xml:space="preserve">. - 2011 – </w:t>
            </w:r>
            <w:r w:rsidRPr="00865CD4">
              <w:rPr>
                <w:rFonts w:ascii="Times New Roman" w:hAnsi="Times New Roman" w:cs="Times New Roman"/>
                <w:b w:val="0"/>
                <w:sz w:val="28"/>
                <w:szCs w:val="28"/>
                <w:lang w:val="en-US"/>
              </w:rPr>
              <w:t>World</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Scientific</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Publishing</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Co</w:t>
            </w:r>
            <w:r w:rsidRPr="00865CD4">
              <w:rPr>
                <w:rFonts w:ascii="Times New Roman" w:hAnsi="Times New Roman" w:cs="Times New Roman"/>
                <w:b w:val="0"/>
                <w:sz w:val="28"/>
                <w:szCs w:val="28"/>
              </w:rPr>
              <w:t xml:space="preserve">. </w:t>
            </w:r>
            <w:r w:rsidRPr="00865CD4">
              <w:rPr>
                <w:rFonts w:ascii="Times New Roman" w:hAnsi="Times New Roman" w:cs="Times New Roman"/>
                <w:b w:val="0"/>
                <w:sz w:val="28"/>
                <w:szCs w:val="28"/>
                <w:lang w:val="en-US"/>
              </w:rPr>
              <w:t>Pte, Ltd: Singapure. - 792 p.</w:t>
            </w:r>
          </w:p>
        </w:tc>
      </w:tr>
      <w:tr w:rsidR="001D3ADC" w:rsidRPr="00865CD4" w:rsidTr="00376D0E">
        <w:trPr>
          <w:trHeight w:val="1489"/>
        </w:trPr>
        <w:tc>
          <w:tcPr>
            <w:tcW w:w="726" w:type="dxa"/>
          </w:tcPr>
          <w:p w:rsidR="001D3ADC" w:rsidRPr="00865CD4" w:rsidRDefault="001D3ADC" w:rsidP="00F91D78">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lastRenderedPageBreak/>
              <w:t>334.</w:t>
            </w:r>
          </w:p>
        </w:tc>
        <w:tc>
          <w:tcPr>
            <w:tcW w:w="9293" w:type="dxa"/>
          </w:tcPr>
          <w:p w:rsidR="001D3ADC" w:rsidRPr="00865CD4" w:rsidRDefault="001D3ADC" w:rsidP="00F91D78">
            <w:pPr>
              <w:spacing w:line="360" w:lineRule="auto"/>
              <w:jc w:val="both"/>
              <w:rPr>
                <w:rStyle w:val="addmd"/>
                <w:color w:val="333333"/>
                <w:sz w:val="28"/>
                <w:szCs w:val="28"/>
                <w:shd w:val="clear" w:color="auto" w:fill="FFFFFF"/>
                <w:lang w:val="en-US"/>
              </w:rPr>
            </w:pPr>
            <w:r w:rsidRPr="00865CD4">
              <w:rPr>
                <w:sz w:val="28"/>
                <w:szCs w:val="28"/>
                <w:lang w:val="en-US" w:eastAsia="uk-UA"/>
              </w:rPr>
              <w:t xml:space="preserve">Horton J.W. </w:t>
            </w:r>
            <w:r w:rsidRPr="00865CD4">
              <w:rPr>
                <w:bCs/>
                <w:kern w:val="36"/>
                <w:sz w:val="28"/>
                <w:szCs w:val="28"/>
                <w:lang w:val="en-US" w:eastAsia="uk-UA"/>
              </w:rPr>
              <w:t xml:space="preserve">Free radicals and lipid peroxidation mediated injury in burn trauma: the role of antioxidant therapy / </w:t>
            </w:r>
            <w:r w:rsidRPr="00865CD4">
              <w:rPr>
                <w:sz w:val="28"/>
                <w:szCs w:val="28"/>
                <w:lang w:val="en-US" w:eastAsia="uk-UA"/>
              </w:rPr>
              <w:t xml:space="preserve">J.W. Horton </w:t>
            </w:r>
            <w:r w:rsidRPr="00865CD4">
              <w:rPr>
                <w:bCs/>
                <w:kern w:val="36"/>
                <w:sz w:val="28"/>
                <w:szCs w:val="28"/>
                <w:lang w:val="en-US" w:eastAsia="uk-UA"/>
              </w:rPr>
              <w:t>// Toxicology. – 2003. – V.189, №</w:t>
            </w:r>
            <w:r w:rsidRPr="00C148CD">
              <w:rPr>
                <w:bCs/>
                <w:kern w:val="36"/>
                <w:sz w:val="28"/>
                <w:szCs w:val="28"/>
                <w:lang w:val="en-US" w:eastAsia="uk-UA"/>
              </w:rPr>
              <w:t xml:space="preserve"> </w:t>
            </w:r>
            <w:r w:rsidRPr="00865CD4">
              <w:rPr>
                <w:bCs/>
                <w:kern w:val="36"/>
                <w:sz w:val="28"/>
                <w:szCs w:val="28"/>
                <w:lang w:val="en-US" w:eastAsia="uk-UA"/>
              </w:rPr>
              <w:t xml:space="preserve">1-2. – </w:t>
            </w:r>
            <w:r w:rsidRPr="00865CD4">
              <w:rPr>
                <w:sz w:val="28"/>
                <w:szCs w:val="28"/>
                <w:lang w:val="en-US"/>
              </w:rPr>
              <w:t>P. 75–88.</w:t>
            </w:r>
          </w:p>
        </w:tc>
      </w:tr>
      <w:tr w:rsidR="001D3ADC" w:rsidRPr="00865CD4" w:rsidTr="00376D0E">
        <w:trPr>
          <w:trHeight w:val="1489"/>
        </w:trPr>
        <w:tc>
          <w:tcPr>
            <w:tcW w:w="726" w:type="dxa"/>
          </w:tcPr>
          <w:p w:rsidR="001D3ADC" w:rsidRPr="00865CD4" w:rsidRDefault="001D3ADC" w:rsidP="00F91D78">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 xml:space="preserve">335. </w:t>
            </w:r>
          </w:p>
        </w:tc>
        <w:tc>
          <w:tcPr>
            <w:tcW w:w="9293" w:type="dxa"/>
          </w:tcPr>
          <w:p w:rsidR="001D3ADC" w:rsidRPr="00865CD4" w:rsidRDefault="001D3ADC" w:rsidP="00F91D78">
            <w:pPr>
              <w:pStyle w:val="1"/>
              <w:spacing w:before="0" w:after="0" w:line="360" w:lineRule="auto"/>
              <w:jc w:val="both"/>
              <w:rPr>
                <w:rFonts w:ascii="Times New Roman" w:hAnsi="Times New Roman" w:cs="Times New Roman"/>
                <w:b w:val="0"/>
                <w:sz w:val="28"/>
                <w:szCs w:val="28"/>
                <w:lang w:val="en-US" w:eastAsia="uk-UA"/>
              </w:rPr>
            </w:pPr>
            <w:r w:rsidRPr="00865CD4">
              <w:rPr>
                <w:rFonts w:ascii="Times New Roman" w:hAnsi="Times New Roman" w:cs="Times New Roman"/>
                <w:b w:val="0"/>
                <w:sz w:val="28"/>
                <w:szCs w:val="28"/>
                <w:lang w:val="en-US"/>
              </w:rPr>
              <w:t xml:space="preserve">Semenza G.L. </w:t>
            </w:r>
            <w:r w:rsidRPr="00865CD4">
              <w:rPr>
                <w:rStyle w:val="hlfld-title"/>
                <w:rFonts w:ascii="Times New Roman" w:hAnsi="Times New Roman" w:cs="Times New Roman"/>
                <w:b w:val="0"/>
                <w:sz w:val="28"/>
                <w:szCs w:val="28"/>
                <w:lang w:val="en-US"/>
              </w:rPr>
              <w:t xml:space="preserve">Oxygen Sensing, Hypoxia-Inducible Factors, and Disease Pathophysiology / </w:t>
            </w:r>
            <w:r w:rsidRPr="00865CD4">
              <w:rPr>
                <w:rFonts w:ascii="Times New Roman" w:hAnsi="Times New Roman" w:cs="Times New Roman"/>
                <w:b w:val="0"/>
                <w:sz w:val="28"/>
                <w:szCs w:val="28"/>
                <w:lang w:val="en-US"/>
              </w:rPr>
              <w:t xml:space="preserve">G.L. Semenza </w:t>
            </w:r>
            <w:r w:rsidRPr="00865CD4">
              <w:rPr>
                <w:rStyle w:val="hlfld-title"/>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Annual Review of Pathology: Mechanisms of Disease. – 2014. – V. 9. –</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P.</w:t>
            </w:r>
            <w:r w:rsidRPr="00C148CD">
              <w:rPr>
                <w:rFonts w:ascii="Times New Roman" w:hAnsi="Times New Roman" w:cs="Times New Roman"/>
                <w:b w:val="0"/>
                <w:sz w:val="28"/>
                <w:szCs w:val="28"/>
                <w:lang w:val="en-US"/>
              </w:rPr>
              <w:t xml:space="preserve"> </w:t>
            </w:r>
            <w:r w:rsidRPr="00865CD4">
              <w:rPr>
                <w:rFonts w:ascii="Times New Roman" w:hAnsi="Times New Roman" w:cs="Times New Roman"/>
                <w:b w:val="0"/>
                <w:sz w:val="28"/>
                <w:szCs w:val="28"/>
                <w:lang w:val="en-US"/>
              </w:rPr>
              <w:t>47-71.</w:t>
            </w:r>
          </w:p>
        </w:tc>
      </w:tr>
      <w:tr w:rsidR="001D3ADC" w:rsidRPr="00865CD4" w:rsidTr="00376D0E">
        <w:trPr>
          <w:trHeight w:val="1489"/>
        </w:trPr>
        <w:tc>
          <w:tcPr>
            <w:tcW w:w="726" w:type="dxa"/>
          </w:tcPr>
          <w:p w:rsidR="001D3ADC" w:rsidRPr="00865CD4" w:rsidRDefault="001D3ADC" w:rsidP="00F91D78">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336.</w:t>
            </w:r>
          </w:p>
        </w:tc>
        <w:tc>
          <w:tcPr>
            <w:tcW w:w="9293" w:type="dxa"/>
          </w:tcPr>
          <w:p w:rsidR="001D3ADC" w:rsidRPr="00865CD4" w:rsidRDefault="001D3ADC" w:rsidP="00F91D78">
            <w:pPr>
              <w:spacing w:line="360" w:lineRule="auto"/>
              <w:jc w:val="both"/>
              <w:rPr>
                <w:b/>
                <w:sz w:val="28"/>
                <w:szCs w:val="28"/>
                <w:lang w:val="en-US"/>
              </w:rPr>
            </w:pPr>
            <w:r w:rsidRPr="00865CD4">
              <w:rPr>
                <w:sz w:val="28"/>
                <w:szCs w:val="28"/>
                <w:lang w:val="en-US"/>
              </w:rPr>
              <w:t xml:space="preserve">Renal hypoxia due to increased oxygen metabolism is an independent pathway to nephropathy / M. Friederich-Persson, P. Persson, A. Fasching [et al.] // </w:t>
            </w:r>
            <w:r w:rsidRPr="00865CD4">
              <w:rPr>
                <w:rStyle w:val="HTML0"/>
                <w:i w:val="0"/>
                <w:sz w:val="28"/>
                <w:szCs w:val="28"/>
                <w:lang w:val="en-US"/>
              </w:rPr>
              <w:t>The FASEB Journal. – 2014. -</w:t>
            </w:r>
            <w:r w:rsidRPr="00C148CD">
              <w:rPr>
                <w:rStyle w:val="HTML0"/>
                <w:i w:val="0"/>
                <w:sz w:val="28"/>
                <w:szCs w:val="28"/>
                <w:lang w:val="en-US"/>
              </w:rPr>
              <w:t xml:space="preserve"> </w:t>
            </w:r>
            <w:r w:rsidRPr="00865CD4">
              <w:rPr>
                <w:rStyle w:val="slug-vol"/>
                <w:iCs/>
                <w:sz w:val="28"/>
                <w:szCs w:val="28"/>
                <w:lang w:val="en-US"/>
              </w:rPr>
              <w:t xml:space="preserve">V.28, </w:t>
            </w:r>
            <w:r w:rsidRPr="00865CD4">
              <w:rPr>
                <w:rStyle w:val="slug-issue"/>
                <w:iCs/>
                <w:sz w:val="28"/>
                <w:szCs w:val="28"/>
                <w:lang w:val="en-US"/>
              </w:rPr>
              <w:t>№1. – Suppl.</w:t>
            </w:r>
            <w:r w:rsidRPr="00C148CD">
              <w:rPr>
                <w:rStyle w:val="slug-issue"/>
                <w:iCs/>
                <w:sz w:val="28"/>
                <w:szCs w:val="28"/>
                <w:lang w:val="en-US"/>
              </w:rPr>
              <w:t xml:space="preserve"> </w:t>
            </w:r>
            <w:r w:rsidRPr="00865CD4">
              <w:rPr>
                <w:rStyle w:val="slug-elocation"/>
                <w:iCs/>
                <w:sz w:val="28"/>
                <w:szCs w:val="28"/>
                <w:lang w:val="en-US"/>
              </w:rPr>
              <w:t>890.6.</w:t>
            </w:r>
          </w:p>
        </w:tc>
      </w:tr>
      <w:tr w:rsidR="001D3ADC" w:rsidRPr="00865CD4" w:rsidTr="00376D0E">
        <w:trPr>
          <w:trHeight w:val="1489"/>
        </w:trPr>
        <w:tc>
          <w:tcPr>
            <w:tcW w:w="726" w:type="dxa"/>
          </w:tcPr>
          <w:p w:rsidR="001D3ADC" w:rsidRPr="00865CD4" w:rsidRDefault="001D3ADC" w:rsidP="00F91D78">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337.</w:t>
            </w:r>
          </w:p>
        </w:tc>
        <w:tc>
          <w:tcPr>
            <w:tcW w:w="9293" w:type="dxa"/>
          </w:tcPr>
          <w:p w:rsidR="001D3ADC" w:rsidRPr="00865CD4" w:rsidRDefault="001D3ADC" w:rsidP="00F91D78">
            <w:pPr>
              <w:spacing w:line="360" w:lineRule="auto"/>
              <w:jc w:val="both"/>
              <w:rPr>
                <w:rStyle w:val="name"/>
                <w:sz w:val="28"/>
                <w:szCs w:val="28"/>
              </w:rPr>
            </w:pPr>
            <w:r w:rsidRPr="00865CD4">
              <w:rPr>
                <w:sz w:val="28"/>
                <w:szCs w:val="28"/>
                <w:lang w:eastAsia="uk-UA"/>
              </w:rPr>
              <w:t>Коррекция метаболической гипоксии у больных с тяжелой термической травмой в стадии ожоговой септикотоксемии /</w:t>
            </w:r>
            <w:r w:rsidR="0043637D" w:rsidRPr="00865CD4">
              <w:rPr>
                <w:sz w:val="28"/>
                <w:szCs w:val="28"/>
                <w:lang w:eastAsia="uk-UA"/>
              </w:rPr>
              <w:t xml:space="preserve"> </w:t>
            </w:r>
            <w:r w:rsidR="0043637D">
              <w:rPr>
                <w:sz w:val="28"/>
                <w:szCs w:val="28"/>
                <w:lang w:eastAsia="uk-UA"/>
              </w:rPr>
              <w:t>Г.П. Козинец</w:t>
            </w:r>
            <w:r w:rsidRPr="00865CD4">
              <w:rPr>
                <w:sz w:val="28"/>
                <w:szCs w:val="28"/>
                <w:lang w:eastAsia="uk-UA"/>
              </w:rPr>
              <w:t xml:space="preserve">, </w:t>
            </w:r>
            <w:r w:rsidR="0043637D">
              <w:rPr>
                <w:sz w:val="28"/>
                <w:szCs w:val="28"/>
                <w:lang w:eastAsia="uk-UA"/>
              </w:rPr>
              <w:t>О.И. Осадчая</w:t>
            </w:r>
            <w:r w:rsidRPr="00865CD4">
              <w:rPr>
                <w:sz w:val="28"/>
                <w:szCs w:val="28"/>
                <w:lang w:eastAsia="uk-UA"/>
              </w:rPr>
              <w:t xml:space="preserve">, </w:t>
            </w:r>
            <w:r w:rsidR="0043637D">
              <w:rPr>
                <w:sz w:val="28"/>
                <w:szCs w:val="28"/>
                <w:lang w:eastAsia="uk-UA"/>
              </w:rPr>
              <w:t>В.П. Цыганков</w:t>
            </w:r>
            <w:r w:rsidRPr="00865CD4">
              <w:rPr>
                <w:sz w:val="28"/>
                <w:szCs w:val="28"/>
                <w:lang w:eastAsia="uk-UA"/>
              </w:rPr>
              <w:t xml:space="preserve"> </w:t>
            </w:r>
            <w:r w:rsidRPr="00865CD4">
              <w:rPr>
                <w:sz w:val="28"/>
                <w:szCs w:val="28"/>
                <w:lang w:val="ru-RU" w:eastAsia="uk-UA"/>
              </w:rPr>
              <w:t>[</w:t>
            </w:r>
            <w:r w:rsidRPr="00865CD4">
              <w:rPr>
                <w:sz w:val="28"/>
                <w:szCs w:val="28"/>
                <w:lang w:eastAsia="uk-UA"/>
              </w:rPr>
              <w:t>и др.</w:t>
            </w:r>
            <w:r w:rsidRPr="00865CD4">
              <w:rPr>
                <w:sz w:val="28"/>
                <w:szCs w:val="28"/>
                <w:lang w:val="ru-RU" w:eastAsia="uk-UA"/>
              </w:rPr>
              <w:t>]</w:t>
            </w:r>
            <w:r w:rsidRPr="00865CD4">
              <w:rPr>
                <w:sz w:val="28"/>
                <w:szCs w:val="28"/>
                <w:lang w:eastAsia="uk-UA"/>
              </w:rPr>
              <w:t xml:space="preserve"> // Клінічна хірургія. </w:t>
            </w:r>
            <w:r w:rsidRPr="00865CD4">
              <w:rPr>
                <w:sz w:val="28"/>
                <w:szCs w:val="28"/>
                <w:lang w:val="ru-RU" w:eastAsia="uk-UA"/>
              </w:rPr>
              <w:t xml:space="preserve">- </w:t>
            </w:r>
            <w:r w:rsidRPr="00865CD4">
              <w:rPr>
                <w:sz w:val="28"/>
                <w:szCs w:val="28"/>
                <w:lang w:eastAsia="uk-UA"/>
              </w:rPr>
              <w:t xml:space="preserve">2012. </w:t>
            </w:r>
            <w:r w:rsidRPr="00865CD4">
              <w:rPr>
                <w:sz w:val="28"/>
                <w:szCs w:val="28"/>
                <w:lang w:val="ru-RU" w:eastAsia="uk-UA"/>
              </w:rPr>
              <w:t xml:space="preserve">- </w:t>
            </w:r>
            <w:r w:rsidRPr="00865CD4">
              <w:rPr>
                <w:sz w:val="28"/>
                <w:szCs w:val="28"/>
                <w:lang w:eastAsia="uk-UA"/>
              </w:rPr>
              <w:t xml:space="preserve">№12. </w:t>
            </w:r>
            <w:r w:rsidRPr="00865CD4">
              <w:rPr>
                <w:sz w:val="28"/>
                <w:szCs w:val="28"/>
                <w:lang w:val="ru-RU" w:eastAsia="uk-UA"/>
              </w:rPr>
              <w:t xml:space="preserve">- </w:t>
            </w:r>
            <w:r w:rsidRPr="00865CD4">
              <w:rPr>
                <w:sz w:val="28"/>
                <w:szCs w:val="28"/>
                <w:lang w:eastAsia="uk-UA"/>
              </w:rPr>
              <w:t>С.</w:t>
            </w:r>
            <w:r>
              <w:rPr>
                <w:sz w:val="28"/>
                <w:szCs w:val="28"/>
                <w:lang w:val="ru-RU" w:eastAsia="uk-UA"/>
              </w:rPr>
              <w:t xml:space="preserve"> </w:t>
            </w:r>
            <w:r w:rsidRPr="00865CD4">
              <w:rPr>
                <w:sz w:val="28"/>
                <w:szCs w:val="28"/>
                <w:lang w:eastAsia="uk-UA"/>
              </w:rPr>
              <w:t>38-42.</w:t>
            </w:r>
          </w:p>
        </w:tc>
      </w:tr>
      <w:tr w:rsidR="001D3ADC" w:rsidRPr="00865CD4" w:rsidTr="00376D0E">
        <w:trPr>
          <w:trHeight w:val="1489"/>
        </w:trPr>
        <w:tc>
          <w:tcPr>
            <w:tcW w:w="726" w:type="dxa"/>
          </w:tcPr>
          <w:p w:rsidR="001D3ADC" w:rsidRPr="00865CD4" w:rsidRDefault="001D3ADC" w:rsidP="00F91D78">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338.</w:t>
            </w:r>
          </w:p>
        </w:tc>
        <w:tc>
          <w:tcPr>
            <w:tcW w:w="9293" w:type="dxa"/>
          </w:tcPr>
          <w:p w:rsidR="001D3ADC" w:rsidRPr="00865CD4" w:rsidRDefault="001D3ADC" w:rsidP="00F91D78">
            <w:pPr>
              <w:spacing w:before="100" w:beforeAutospacing="1" w:after="100" w:afterAutospacing="1" w:line="360" w:lineRule="auto"/>
              <w:jc w:val="both"/>
              <w:rPr>
                <w:sz w:val="28"/>
                <w:szCs w:val="28"/>
                <w:lang w:eastAsia="uk-UA"/>
              </w:rPr>
            </w:pPr>
            <w:r w:rsidRPr="00865CD4">
              <w:rPr>
                <w:sz w:val="28"/>
                <w:szCs w:val="28"/>
                <w:lang w:val="en-US"/>
              </w:rPr>
              <w:t>Wilson J.X. Antioxidants in Sepsis. In</w:t>
            </w:r>
            <w:r w:rsidR="000869CA">
              <w:rPr>
                <w:sz w:val="28"/>
                <w:szCs w:val="28"/>
              </w:rPr>
              <w:t xml:space="preserve"> </w:t>
            </w:r>
            <w:r w:rsidRPr="00865CD4">
              <w:rPr>
                <w:sz w:val="28"/>
                <w:szCs w:val="28"/>
                <w:lang w:val="en-US"/>
              </w:rPr>
              <w:t>System Biology of Free Radicals and Antioxidants / Wilson J.X.  – Berlin, Heidelberg: Springer-Verlag, 2014. –</w:t>
            </w:r>
            <w:r>
              <w:rPr>
                <w:sz w:val="28"/>
                <w:szCs w:val="28"/>
                <w:lang w:val="ru-RU"/>
              </w:rPr>
              <w:t xml:space="preserve"> </w:t>
            </w:r>
            <w:r w:rsidRPr="00865CD4">
              <w:rPr>
                <w:sz w:val="28"/>
                <w:szCs w:val="28"/>
                <w:lang w:val="en-US"/>
              </w:rPr>
              <w:t>P. 3267-3280.</w:t>
            </w:r>
          </w:p>
        </w:tc>
      </w:tr>
      <w:tr w:rsidR="00C164E9" w:rsidRPr="00865CD4" w:rsidTr="00376D0E">
        <w:trPr>
          <w:trHeight w:val="1489"/>
        </w:trPr>
        <w:tc>
          <w:tcPr>
            <w:tcW w:w="726" w:type="dxa"/>
          </w:tcPr>
          <w:p w:rsidR="00C164E9" w:rsidRPr="00865CD4" w:rsidRDefault="00C164E9" w:rsidP="00F91D78">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339.</w:t>
            </w:r>
          </w:p>
        </w:tc>
        <w:tc>
          <w:tcPr>
            <w:tcW w:w="9293" w:type="dxa"/>
          </w:tcPr>
          <w:p w:rsidR="00C164E9" w:rsidRPr="00865CD4" w:rsidRDefault="00C164E9" w:rsidP="00F91D78">
            <w:pPr>
              <w:spacing w:line="360" w:lineRule="auto"/>
              <w:jc w:val="both"/>
              <w:rPr>
                <w:sz w:val="28"/>
                <w:szCs w:val="28"/>
                <w:lang w:val="en-US"/>
              </w:rPr>
            </w:pPr>
            <w:r w:rsidRPr="00865CD4">
              <w:rPr>
                <w:sz w:val="28"/>
                <w:szCs w:val="28"/>
                <w:lang w:val="en-US"/>
              </w:rPr>
              <w:t>Simvastatin Reduces Burn Injury-Induced Splenic Apoptosis via Downregulation of the TNF-</w:t>
            </w:r>
            <w:r w:rsidRPr="00865CD4">
              <w:rPr>
                <w:sz w:val="28"/>
                <w:szCs w:val="28"/>
              </w:rPr>
              <w:t>α</w:t>
            </w:r>
            <w:r w:rsidRPr="00865CD4">
              <w:rPr>
                <w:sz w:val="28"/>
                <w:szCs w:val="28"/>
                <w:lang w:val="en-US"/>
              </w:rPr>
              <w:t>/NF-</w:t>
            </w:r>
            <w:r w:rsidRPr="00865CD4">
              <w:rPr>
                <w:sz w:val="28"/>
                <w:szCs w:val="28"/>
              </w:rPr>
              <w:t>к</w:t>
            </w:r>
            <w:r w:rsidRPr="00865CD4">
              <w:rPr>
                <w:sz w:val="28"/>
                <w:szCs w:val="28"/>
                <w:lang w:val="en-US"/>
              </w:rPr>
              <w:t xml:space="preserve">B Pathway / G. Zao, Y.M. Yu, M. Kaneki [et al.] // Ann. Surg.- 2014 [Epub ahead of print]. – </w:t>
            </w:r>
            <w:r w:rsidRPr="00865CD4">
              <w:rPr>
                <w:sz w:val="28"/>
                <w:szCs w:val="28"/>
              </w:rPr>
              <w:t>Ре</w:t>
            </w:r>
            <w:r w:rsidRPr="00865CD4">
              <w:rPr>
                <w:sz w:val="28"/>
                <w:szCs w:val="28"/>
                <w:lang w:val="en-US"/>
              </w:rPr>
              <w:t>жим доступу:</w:t>
            </w:r>
          </w:p>
          <w:p w:rsidR="00C164E9" w:rsidRPr="00865CD4" w:rsidRDefault="007049C1" w:rsidP="00F91D78">
            <w:pPr>
              <w:spacing w:line="360" w:lineRule="auto"/>
              <w:jc w:val="both"/>
              <w:rPr>
                <w:sz w:val="28"/>
                <w:szCs w:val="28"/>
                <w:lang w:val="en-US"/>
              </w:rPr>
            </w:pPr>
            <w:hyperlink r:id="rId63" w:history="1">
              <w:r w:rsidR="00C164E9" w:rsidRPr="00865CD4">
                <w:rPr>
                  <w:rStyle w:val="a6"/>
                  <w:sz w:val="28"/>
                  <w:szCs w:val="28"/>
                  <w:lang w:val="en-US"/>
                </w:rPr>
                <w:t>http://www.ncbi.nlm.nih.gov/pubmed/24950285</w:t>
              </w:r>
            </w:hyperlink>
          </w:p>
        </w:tc>
      </w:tr>
      <w:tr w:rsidR="00C164E9" w:rsidRPr="00865CD4" w:rsidTr="00001C3E">
        <w:trPr>
          <w:trHeight w:val="842"/>
        </w:trPr>
        <w:tc>
          <w:tcPr>
            <w:tcW w:w="726" w:type="dxa"/>
          </w:tcPr>
          <w:p w:rsidR="00C164E9" w:rsidRPr="00865CD4" w:rsidRDefault="00C164E9" w:rsidP="00F91D78">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340.</w:t>
            </w:r>
          </w:p>
        </w:tc>
        <w:tc>
          <w:tcPr>
            <w:tcW w:w="9293" w:type="dxa"/>
          </w:tcPr>
          <w:p w:rsidR="00C164E9" w:rsidRPr="00865CD4" w:rsidRDefault="00C164E9" w:rsidP="00F91D78">
            <w:pPr>
              <w:pStyle w:val="desc"/>
              <w:spacing w:line="360" w:lineRule="auto"/>
              <w:jc w:val="both"/>
              <w:rPr>
                <w:sz w:val="28"/>
                <w:szCs w:val="28"/>
              </w:rPr>
            </w:pPr>
            <w:r w:rsidRPr="00865CD4">
              <w:rPr>
                <w:sz w:val="28"/>
                <w:szCs w:val="28"/>
              </w:rPr>
              <w:t>Zhao W</w:t>
            </w:r>
            <w:r w:rsidRPr="00865CD4">
              <w:rPr>
                <w:sz w:val="28"/>
                <w:szCs w:val="28"/>
                <w:lang w:val="en-US"/>
              </w:rPr>
              <w:t>.</w:t>
            </w:r>
            <w:r w:rsidR="000869CA">
              <w:rPr>
                <w:sz w:val="28"/>
                <w:szCs w:val="28"/>
              </w:rPr>
              <w:t xml:space="preserve"> </w:t>
            </w:r>
            <w:r w:rsidRPr="00865CD4">
              <w:rPr>
                <w:sz w:val="28"/>
                <w:szCs w:val="28"/>
                <w:lang w:val="en-US"/>
              </w:rPr>
              <w:t xml:space="preserve">Oxidative damage pathways in relation to normal tissue injury </w:t>
            </w:r>
            <w:r w:rsidR="000869CA">
              <w:rPr>
                <w:sz w:val="28"/>
                <w:szCs w:val="28"/>
              </w:rPr>
              <w:t xml:space="preserve">             </w:t>
            </w:r>
            <w:r w:rsidRPr="00865CD4">
              <w:rPr>
                <w:sz w:val="28"/>
                <w:szCs w:val="28"/>
                <w:lang w:val="en-US"/>
              </w:rPr>
              <w:t>/</w:t>
            </w:r>
            <w:r w:rsidR="000869CA">
              <w:rPr>
                <w:sz w:val="28"/>
                <w:szCs w:val="28"/>
              </w:rPr>
              <w:t xml:space="preserve"> </w:t>
            </w:r>
            <w:r w:rsidRPr="00865CD4">
              <w:rPr>
                <w:sz w:val="28"/>
                <w:szCs w:val="28"/>
              </w:rPr>
              <w:t>W</w:t>
            </w:r>
            <w:r w:rsidRPr="00865CD4">
              <w:rPr>
                <w:sz w:val="28"/>
                <w:szCs w:val="28"/>
                <w:lang w:val="en-US"/>
              </w:rPr>
              <w:t>.</w:t>
            </w:r>
            <w:r w:rsidRPr="00865CD4">
              <w:rPr>
                <w:sz w:val="28"/>
                <w:szCs w:val="28"/>
              </w:rPr>
              <w:t>Zhao, D</w:t>
            </w:r>
            <w:r w:rsidRPr="00865CD4">
              <w:rPr>
                <w:sz w:val="28"/>
                <w:szCs w:val="28"/>
                <w:lang w:val="en-US"/>
              </w:rPr>
              <w:t>.</w:t>
            </w:r>
            <w:r w:rsidRPr="00865CD4">
              <w:rPr>
                <w:sz w:val="28"/>
                <w:szCs w:val="28"/>
              </w:rPr>
              <w:t>I</w:t>
            </w:r>
            <w:r w:rsidRPr="00865CD4">
              <w:rPr>
                <w:sz w:val="28"/>
                <w:szCs w:val="28"/>
                <w:lang w:val="en-US"/>
              </w:rPr>
              <w:t>.</w:t>
            </w:r>
            <w:r w:rsidRPr="00865CD4">
              <w:rPr>
                <w:sz w:val="28"/>
                <w:szCs w:val="28"/>
              </w:rPr>
              <w:t xml:space="preserve"> Diz, M</w:t>
            </w:r>
            <w:r w:rsidRPr="00865CD4">
              <w:rPr>
                <w:sz w:val="28"/>
                <w:szCs w:val="28"/>
                <w:lang w:val="en-US"/>
              </w:rPr>
              <w:t>.</w:t>
            </w:r>
            <w:r w:rsidRPr="00865CD4">
              <w:rPr>
                <w:sz w:val="28"/>
                <w:szCs w:val="28"/>
              </w:rPr>
              <w:t xml:space="preserve">E.Robbins </w:t>
            </w:r>
            <w:r w:rsidRPr="00865CD4">
              <w:rPr>
                <w:sz w:val="28"/>
                <w:szCs w:val="28"/>
                <w:lang w:val="en-US"/>
              </w:rPr>
              <w:t xml:space="preserve">// </w:t>
            </w:r>
            <w:r w:rsidRPr="00865CD4">
              <w:rPr>
                <w:rStyle w:val="jrnl"/>
                <w:sz w:val="28"/>
                <w:szCs w:val="28"/>
              </w:rPr>
              <w:t>Br</w:t>
            </w:r>
            <w:r w:rsidRPr="00865CD4">
              <w:rPr>
                <w:rStyle w:val="jrnl"/>
                <w:sz w:val="28"/>
                <w:szCs w:val="28"/>
                <w:lang w:val="en-US"/>
              </w:rPr>
              <w:t>.</w:t>
            </w:r>
            <w:r w:rsidRPr="00865CD4">
              <w:rPr>
                <w:rStyle w:val="jrnl"/>
                <w:sz w:val="28"/>
                <w:szCs w:val="28"/>
              </w:rPr>
              <w:t xml:space="preserve"> J</w:t>
            </w:r>
            <w:r w:rsidRPr="00865CD4">
              <w:rPr>
                <w:rStyle w:val="jrnl"/>
                <w:sz w:val="28"/>
                <w:szCs w:val="28"/>
                <w:lang w:val="en-US"/>
              </w:rPr>
              <w:t>.</w:t>
            </w:r>
            <w:r w:rsidRPr="00865CD4">
              <w:rPr>
                <w:rStyle w:val="jrnl"/>
                <w:sz w:val="28"/>
                <w:szCs w:val="28"/>
              </w:rPr>
              <w:t xml:space="preserve"> Radiol</w:t>
            </w:r>
            <w:r w:rsidRPr="00865CD4">
              <w:rPr>
                <w:sz w:val="28"/>
                <w:szCs w:val="28"/>
              </w:rPr>
              <w:t xml:space="preserve">. </w:t>
            </w:r>
            <w:r w:rsidRPr="00865CD4">
              <w:rPr>
                <w:sz w:val="28"/>
                <w:szCs w:val="28"/>
                <w:lang w:val="en-US"/>
              </w:rPr>
              <w:t xml:space="preserve">– </w:t>
            </w:r>
            <w:r w:rsidRPr="00865CD4">
              <w:rPr>
                <w:sz w:val="28"/>
                <w:szCs w:val="28"/>
              </w:rPr>
              <w:t>2007</w:t>
            </w:r>
            <w:r w:rsidRPr="00865CD4">
              <w:rPr>
                <w:sz w:val="28"/>
                <w:szCs w:val="28"/>
                <w:lang w:val="en-US"/>
              </w:rPr>
              <w:t>. – №</w:t>
            </w:r>
            <w:r w:rsidRPr="00865CD4">
              <w:rPr>
                <w:sz w:val="28"/>
                <w:szCs w:val="28"/>
              </w:rPr>
              <w:t>1</w:t>
            </w:r>
            <w:r w:rsidRPr="00865CD4">
              <w:rPr>
                <w:sz w:val="28"/>
                <w:szCs w:val="28"/>
                <w:lang w:val="en-US"/>
              </w:rPr>
              <w:t xml:space="preserve">. – P. </w:t>
            </w:r>
            <w:r w:rsidRPr="00865CD4">
              <w:rPr>
                <w:sz w:val="28"/>
                <w:szCs w:val="28"/>
              </w:rPr>
              <w:t>S23-</w:t>
            </w:r>
            <w:r w:rsidRPr="00865CD4">
              <w:rPr>
                <w:sz w:val="28"/>
                <w:szCs w:val="28"/>
                <w:lang w:val="en-US"/>
              </w:rPr>
              <w:t>S</w:t>
            </w:r>
            <w:r w:rsidRPr="00865CD4">
              <w:rPr>
                <w:sz w:val="28"/>
                <w:szCs w:val="28"/>
              </w:rPr>
              <w:t>31.</w:t>
            </w:r>
          </w:p>
        </w:tc>
      </w:tr>
      <w:tr w:rsidR="007E4464" w:rsidRPr="00865CD4" w:rsidTr="00001C3E">
        <w:trPr>
          <w:trHeight w:val="906"/>
        </w:trPr>
        <w:tc>
          <w:tcPr>
            <w:tcW w:w="726" w:type="dxa"/>
          </w:tcPr>
          <w:p w:rsidR="007E4464" w:rsidRPr="00865CD4" w:rsidRDefault="007E4464" w:rsidP="009C30A5">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341.</w:t>
            </w:r>
          </w:p>
        </w:tc>
        <w:tc>
          <w:tcPr>
            <w:tcW w:w="9293" w:type="dxa"/>
          </w:tcPr>
          <w:p w:rsidR="007E4464" w:rsidRPr="00865CD4" w:rsidRDefault="007E4464" w:rsidP="009C30A5">
            <w:pPr>
              <w:pStyle w:val="desc"/>
              <w:spacing w:line="360" w:lineRule="auto"/>
              <w:jc w:val="both"/>
              <w:rPr>
                <w:i/>
                <w:sz w:val="28"/>
                <w:szCs w:val="28"/>
              </w:rPr>
            </w:pPr>
            <w:r w:rsidRPr="00865CD4">
              <w:rPr>
                <w:rStyle w:val="HTML0"/>
                <w:i w:val="0"/>
                <w:sz w:val="28"/>
                <w:szCs w:val="28"/>
                <w:lang w:val="en-US"/>
              </w:rPr>
              <w:t>Schrier R.W. Acute renal failure and sepsis /</w:t>
            </w:r>
            <w:r>
              <w:rPr>
                <w:rStyle w:val="HTML0"/>
                <w:i w:val="0"/>
                <w:sz w:val="28"/>
                <w:szCs w:val="28"/>
              </w:rPr>
              <w:t xml:space="preserve"> </w:t>
            </w:r>
            <w:r w:rsidRPr="00865CD4">
              <w:rPr>
                <w:rStyle w:val="HTML0"/>
                <w:i w:val="0"/>
                <w:sz w:val="28"/>
                <w:szCs w:val="28"/>
                <w:lang w:val="en-US"/>
              </w:rPr>
              <w:t>R.W. Schrier, W.</w:t>
            </w:r>
            <w:r w:rsidRPr="00865CD4">
              <w:rPr>
                <w:rStyle w:val="cit-source"/>
                <w:iCs/>
                <w:sz w:val="28"/>
                <w:szCs w:val="28"/>
                <w:lang w:val="en-US"/>
              </w:rPr>
              <w:t xml:space="preserve">N. </w:t>
            </w:r>
            <w:r w:rsidRPr="00865CD4">
              <w:rPr>
                <w:rStyle w:val="HTML0"/>
                <w:i w:val="0"/>
                <w:sz w:val="28"/>
                <w:szCs w:val="28"/>
                <w:lang w:val="en-US"/>
              </w:rPr>
              <w:t>Wang  /</w:t>
            </w:r>
            <w:r>
              <w:rPr>
                <w:rStyle w:val="HTML0"/>
                <w:i w:val="0"/>
                <w:sz w:val="28"/>
                <w:szCs w:val="28"/>
                <w:lang w:val="en-US"/>
              </w:rPr>
              <w:t xml:space="preserve">/ </w:t>
            </w:r>
            <w:r w:rsidRPr="00865CD4">
              <w:rPr>
                <w:rStyle w:val="HTML0"/>
                <w:i w:val="0"/>
                <w:sz w:val="28"/>
                <w:szCs w:val="28"/>
                <w:lang w:val="en-US"/>
              </w:rPr>
              <w:t xml:space="preserve"> </w:t>
            </w:r>
            <w:r w:rsidRPr="00865CD4">
              <w:rPr>
                <w:rStyle w:val="cit-source"/>
                <w:iCs/>
                <w:sz w:val="28"/>
                <w:szCs w:val="28"/>
                <w:lang w:val="en-US"/>
              </w:rPr>
              <w:t>Engl. J. Med. –</w:t>
            </w:r>
            <w:r w:rsidRPr="00C148CD">
              <w:rPr>
                <w:rStyle w:val="cit-source"/>
                <w:iCs/>
                <w:sz w:val="28"/>
                <w:szCs w:val="28"/>
                <w:lang w:val="en-US"/>
              </w:rPr>
              <w:t xml:space="preserve"> </w:t>
            </w:r>
            <w:r w:rsidRPr="00865CD4">
              <w:rPr>
                <w:rStyle w:val="cit-pub-date"/>
                <w:iCs/>
                <w:sz w:val="28"/>
                <w:szCs w:val="28"/>
                <w:lang w:val="en-US"/>
              </w:rPr>
              <w:t>2004. – V.</w:t>
            </w:r>
            <w:r w:rsidRPr="00865CD4">
              <w:rPr>
                <w:rStyle w:val="cit-vol"/>
                <w:iCs/>
                <w:sz w:val="28"/>
                <w:szCs w:val="28"/>
                <w:lang w:val="en-US"/>
              </w:rPr>
              <w:t>351</w:t>
            </w:r>
            <w:r w:rsidRPr="00865CD4">
              <w:rPr>
                <w:rStyle w:val="HTML0"/>
                <w:i w:val="0"/>
                <w:sz w:val="28"/>
                <w:szCs w:val="28"/>
                <w:lang w:val="en-US"/>
              </w:rPr>
              <w:t>. –P.</w:t>
            </w:r>
            <w:r w:rsidRPr="00C148CD">
              <w:rPr>
                <w:rStyle w:val="HTML0"/>
                <w:i w:val="0"/>
                <w:sz w:val="28"/>
                <w:szCs w:val="28"/>
                <w:lang w:val="en-US"/>
              </w:rPr>
              <w:t xml:space="preserve"> </w:t>
            </w:r>
            <w:r w:rsidRPr="00865CD4">
              <w:rPr>
                <w:rStyle w:val="cit-fpage"/>
                <w:iCs/>
                <w:sz w:val="28"/>
                <w:szCs w:val="28"/>
                <w:lang w:val="en-US"/>
              </w:rPr>
              <w:t>159</w:t>
            </w:r>
            <w:r w:rsidRPr="00865CD4">
              <w:rPr>
                <w:rStyle w:val="HTML0"/>
                <w:sz w:val="28"/>
                <w:szCs w:val="28"/>
                <w:lang w:val="en-US"/>
              </w:rPr>
              <w:t>–</w:t>
            </w:r>
            <w:r w:rsidRPr="00865CD4">
              <w:rPr>
                <w:rStyle w:val="HTML0"/>
                <w:i w:val="0"/>
                <w:sz w:val="28"/>
                <w:szCs w:val="28"/>
                <w:lang w:val="en-US"/>
              </w:rPr>
              <w:t>169.</w:t>
            </w:r>
          </w:p>
        </w:tc>
      </w:tr>
      <w:tr w:rsidR="007E4464" w:rsidRPr="00865CD4" w:rsidTr="00376D0E">
        <w:trPr>
          <w:trHeight w:val="1489"/>
        </w:trPr>
        <w:tc>
          <w:tcPr>
            <w:tcW w:w="726" w:type="dxa"/>
          </w:tcPr>
          <w:p w:rsidR="007E4464" w:rsidRPr="00865CD4" w:rsidRDefault="007E4464" w:rsidP="009C30A5">
            <w:pPr>
              <w:pStyle w:val="ab"/>
              <w:spacing w:before="0" w:after="0" w:line="360" w:lineRule="auto"/>
              <w:jc w:val="both"/>
              <w:rPr>
                <w:rFonts w:ascii="Times New Roman" w:hAnsi="Times New Roman" w:cs="Times New Roman"/>
                <w:i w:val="0"/>
              </w:rPr>
            </w:pPr>
            <w:r w:rsidRPr="00865CD4">
              <w:rPr>
                <w:rFonts w:ascii="Times New Roman" w:hAnsi="Times New Roman" w:cs="Times New Roman"/>
                <w:i w:val="0"/>
                <w:lang w:val="en-US"/>
              </w:rPr>
              <w:t>342</w:t>
            </w:r>
            <w:r w:rsidRPr="00865CD4">
              <w:rPr>
                <w:rFonts w:ascii="Times New Roman" w:hAnsi="Times New Roman" w:cs="Times New Roman"/>
                <w:i w:val="0"/>
              </w:rPr>
              <w:t>.</w:t>
            </w:r>
          </w:p>
        </w:tc>
        <w:tc>
          <w:tcPr>
            <w:tcW w:w="9293" w:type="dxa"/>
          </w:tcPr>
          <w:p w:rsidR="007E4464" w:rsidRPr="00865CD4" w:rsidRDefault="007E4464" w:rsidP="009C30A5">
            <w:pPr>
              <w:spacing w:line="360" w:lineRule="auto"/>
              <w:jc w:val="both"/>
              <w:rPr>
                <w:rStyle w:val="HTML0"/>
                <w:i w:val="0"/>
                <w:sz w:val="28"/>
                <w:szCs w:val="28"/>
                <w:lang w:val="en-US"/>
              </w:rPr>
            </w:pPr>
            <w:r w:rsidRPr="00865CD4">
              <w:rPr>
                <w:sz w:val="28"/>
                <w:szCs w:val="28"/>
                <w:lang w:val="en-US"/>
              </w:rPr>
              <w:t>Interplay of oxidative, nitrosative/nitrative stress, inflammation, cell death and autophagy in diabetic cardiomyopathy / Z.V. Varga, Z. Giricz, L. Liaudet [et al.]</w:t>
            </w:r>
            <w:r>
              <w:rPr>
                <w:sz w:val="28"/>
                <w:szCs w:val="28"/>
                <w:lang w:val="en-US"/>
              </w:rPr>
              <w:t xml:space="preserve"> </w:t>
            </w:r>
            <w:r w:rsidRPr="00865CD4">
              <w:rPr>
                <w:sz w:val="28"/>
                <w:szCs w:val="28"/>
              </w:rPr>
              <w:t>//</w:t>
            </w:r>
            <w:r w:rsidRPr="00865CD4">
              <w:rPr>
                <w:sz w:val="28"/>
                <w:szCs w:val="28"/>
                <w:lang w:val="en-US"/>
              </w:rPr>
              <w:t xml:space="preserve"> Biochimica et Biophysica Acta (BBA) – Molecular Basis of Disease. – 2015. - V.1852, №2. – P. 232–242</w:t>
            </w:r>
            <w:r w:rsidRPr="00865CD4">
              <w:rPr>
                <w:sz w:val="28"/>
                <w:szCs w:val="28"/>
              </w:rPr>
              <w:t>.</w:t>
            </w:r>
          </w:p>
        </w:tc>
      </w:tr>
      <w:tr w:rsidR="00FB4541" w:rsidRPr="00865CD4" w:rsidTr="00376D0E">
        <w:trPr>
          <w:trHeight w:val="267"/>
        </w:trPr>
        <w:tc>
          <w:tcPr>
            <w:tcW w:w="726" w:type="dxa"/>
          </w:tcPr>
          <w:p w:rsidR="00FB4541" w:rsidRPr="00865CD4" w:rsidRDefault="00FB4541" w:rsidP="00B41CF4">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343.</w:t>
            </w:r>
          </w:p>
        </w:tc>
        <w:tc>
          <w:tcPr>
            <w:tcW w:w="9293" w:type="dxa"/>
          </w:tcPr>
          <w:p w:rsidR="00FB4541" w:rsidRPr="00865CD4" w:rsidRDefault="00FB4541" w:rsidP="00106582">
            <w:pPr>
              <w:pStyle w:val="desc"/>
              <w:spacing w:line="360" w:lineRule="auto"/>
              <w:jc w:val="both"/>
              <w:rPr>
                <w:sz w:val="28"/>
                <w:szCs w:val="28"/>
                <w:highlight w:val="yellow"/>
                <w:lang w:val="en-US"/>
              </w:rPr>
            </w:pPr>
            <w:r w:rsidRPr="00865CD4">
              <w:rPr>
                <w:bCs/>
                <w:iCs/>
                <w:sz w:val="28"/>
                <w:szCs w:val="28"/>
              </w:rPr>
              <w:t xml:space="preserve">Сухомлин Т.А. </w:t>
            </w:r>
            <w:r w:rsidRPr="00865CD4">
              <w:rPr>
                <w:bCs/>
                <w:sz w:val="28"/>
                <w:szCs w:val="28"/>
              </w:rPr>
              <w:t>Е</w:t>
            </w:r>
            <w:r>
              <w:rPr>
                <w:bCs/>
                <w:sz w:val="28"/>
                <w:szCs w:val="28"/>
              </w:rPr>
              <w:t xml:space="preserve">кспериментальна корекція змін </w:t>
            </w:r>
            <w:r>
              <w:rPr>
                <w:bCs/>
                <w:sz w:val="28"/>
                <w:szCs w:val="28"/>
                <w:lang w:val="en-US"/>
              </w:rPr>
              <w:t>NO</w:t>
            </w:r>
            <w:r w:rsidRPr="00865CD4">
              <w:rPr>
                <w:bCs/>
                <w:sz w:val="28"/>
                <w:szCs w:val="28"/>
              </w:rPr>
              <w:t xml:space="preserve">-ергічної системи в легенях щурів при опіковій хворобі </w:t>
            </w:r>
            <w:r w:rsidRPr="00865CD4">
              <w:rPr>
                <w:bCs/>
                <w:sz w:val="28"/>
                <w:szCs w:val="28"/>
                <w:lang w:val="en-US"/>
              </w:rPr>
              <w:t xml:space="preserve">/ </w:t>
            </w:r>
            <w:r w:rsidRPr="00865CD4">
              <w:rPr>
                <w:bCs/>
                <w:iCs/>
                <w:sz w:val="28"/>
                <w:szCs w:val="28"/>
              </w:rPr>
              <w:t xml:space="preserve">Т.А. Сухомлин </w:t>
            </w:r>
            <w:r w:rsidRPr="00865CD4">
              <w:rPr>
                <w:bCs/>
                <w:sz w:val="28"/>
                <w:szCs w:val="28"/>
              </w:rPr>
              <w:t xml:space="preserve">// </w:t>
            </w:r>
            <w:r w:rsidR="007B093F">
              <w:rPr>
                <w:sz w:val="28"/>
                <w:szCs w:val="28"/>
              </w:rPr>
              <w:t>Вісник</w:t>
            </w:r>
            <w:r w:rsidRPr="00865CD4">
              <w:rPr>
                <w:sz w:val="28"/>
                <w:szCs w:val="28"/>
              </w:rPr>
              <w:t xml:space="preserve"> ВДНЗУ </w:t>
            </w:r>
            <w:r w:rsidRPr="00865CD4">
              <w:rPr>
                <w:sz w:val="28"/>
                <w:szCs w:val="28"/>
              </w:rPr>
              <w:lastRenderedPageBreak/>
              <w:t>«Українська медична стоматологічна академія»</w:t>
            </w:r>
            <w:r w:rsidRPr="00865CD4">
              <w:rPr>
                <w:sz w:val="28"/>
                <w:szCs w:val="28"/>
                <w:lang w:val="en-US"/>
              </w:rPr>
              <w:t>. –</w:t>
            </w:r>
            <w:r w:rsidRPr="00865CD4">
              <w:rPr>
                <w:sz w:val="28"/>
                <w:szCs w:val="28"/>
              </w:rPr>
              <w:t xml:space="preserve"> 2014</w:t>
            </w:r>
            <w:r w:rsidRPr="00865CD4">
              <w:rPr>
                <w:sz w:val="28"/>
                <w:szCs w:val="28"/>
                <w:lang w:val="en-US"/>
              </w:rPr>
              <w:t>. –</w:t>
            </w:r>
            <w:r w:rsidRPr="00865CD4">
              <w:rPr>
                <w:sz w:val="28"/>
                <w:szCs w:val="28"/>
              </w:rPr>
              <w:t xml:space="preserve"> Т</w:t>
            </w:r>
            <w:r w:rsidRPr="00865CD4">
              <w:rPr>
                <w:sz w:val="28"/>
                <w:szCs w:val="28"/>
                <w:lang w:val="en-US"/>
              </w:rPr>
              <w:t>.</w:t>
            </w:r>
            <w:r w:rsidRPr="00865CD4">
              <w:rPr>
                <w:sz w:val="28"/>
                <w:szCs w:val="28"/>
              </w:rPr>
              <w:t>14, Вип</w:t>
            </w:r>
            <w:r w:rsidRPr="00865CD4">
              <w:rPr>
                <w:sz w:val="28"/>
                <w:szCs w:val="28"/>
                <w:lang w:val="en-US"/>
              </w:rPr>
              <w:t xml:space="preserve">. </w:t>
            </w:r>
            <w:r w:rsidRPr="00865CD4">
              <w:rPr>
                <w:sz w:val="28"/>
                <w:szCs w:val="28"/>
              </w:rPr>
              <w:t>2(46)</w:t>
            </w:r>
            <w:r w:rsidRPr="00865CD4">
              <w:rPr>
                <w:sz w:val="28"/>
                <w:szCs w:val="28"/>
                <w:lang w:val="en-US"/>
              </w:rPr>
              <w:t>. –</w:t>
            </w:r>
            <w:r w:rsidRPr="00C148CD">
              <w:rPr>
                <w:sz w:val="28"/>
                <w:szCs w:val="28"/>
                <w:lang w:val="en-US"/>
              </w:rPr>
              <w:t xml:space="preserve"> </w:t>
            </w:r>
            <w:r w:rsidRPr="00865CD4">
              <w:rPr>
                <w:sz w:val="28"/>
                <w:szCs w:val="28"/>
                <w:lang w:val="en-US"/>
              </w:rPr>
              <w:t>C.</w:t>
            </w:r>
            <w:r w:rsidRPr="00C148CD">
              <w:rPr>
                <w:sz w:val="28"/>
                <w:szCs w:val="28"/>
                <w:lang w:val="en-US"/>
              </w:rPr>
              <w:t xml:space="preserve"> </w:t>
            </w:r>
            <w:r w:rsidRPr="00865CD4">
              <w:rPr>
                <w:bCs/>
                <w:iCs/>
                <w:sz w:val="28"/>
                <w:szCs w:val="28"/>
              </w:rPr>
              <w:t>155-157</w:t>
            </w:r>
            <w:r w:rsidRPr="00865CD4">
              <w:rPr>
                <w:bCs/>
                <w:iCs/>
                <w:sz w:val="28"/>
                <w:szCs w:val="28"/>
                <w:lang w:val="en-US"/>
              </w:rPr>
              <w:t>.</w:t>
            </w:r>
          </w:p>
        </w:tc>
      </w:tr>
      <w:tr w:rsidR="00FB4541" w:rsidRPr="00865CD4" w:rsidTr="00376D0E">
        <w:trPr>
          <w:trHeight w:val="267"/>
        </w:trPr>
        <w:tc>
          <w:tcPr>
            <w:tcW w:w="726" w:type="dxa"/>
          </w:tcPr>
          <w:p w:rsidR="00FB4541" w:rsidRPr="00865CD4" w:rsidRDefault="00FB4541" w:rsidP="00BA6EAA">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lastRenderedPageBreak/>
              <w:t>344.</w:t>
            </w:r>
          </w:p>
        </w:tc>
        <w:tc>
          <w:tcPr>
            <w:tcW w:w="9293" w:type="dxa"/>
          </w:tcPr>
          <w:p w:rsidR="00FB4541" w:rsidRPr="00865CD4" w:rsidRDefault="00FB4541" w:rsidP="00A92CF6">
            <w:pPr>
              <w:spacing w:line="360" w:lineRule="auto"/>
              <w:jc w:val="both"/>
              <w:rPr>
                <w:bCs/>
                <w:iCs/>
                <w:sz w:val="28"/>
                <w:szCs w:val="28"/>
                <w:lang w:val="en-US"/>
              </w:rPr>
            </w:pPr>
            <w:r w:rsidRPr="00865CD4">
              <w:rPr>
                <w:sz w:val="28"/>
                <w:szCs w:val="28"/>
                <w:lang w:val="en-US"/>
              </w:rPr>
              <w:t>Pierini D.</w:t>
            </w:r>
            <w:r w:rsidR="00455E41">
              <w:rPr>
                <w:sz w:val="28"/>
                <w:szCs w:val="28"/>
                <w:lang w:val="en-US"/>
              </w:rPr>
              <w:t xml:space="preserve"> </w:t>
            </w:r>
            <w:r w:rsidRPr="00865CD4">
              <w:rPr>
                <w:sz w:val="28"/>
                <w:szCs w:val="28"/>
                <w:lang w:val="en-US"/>
              </w:rPr>
              <w:t xml:space="preserve"> Nitric Oxide Availability as a Marker of Oxidative Stress / D. Pierini, N.S. Bryan // Advanced Protocols in Oxidative Stress III. Methods in Molecular Biology. – 2015. - V. 1208. –</w:t>
            </w:r>
            <w:r w:rsidRPr="00455E41">
              <w:rPr>
                <w:sz w:val="28"/>
                <w:szCs w:val="28"/>
                <w:lang w:val="en-US"/>
              </w:rPr>
              <w:t xml:space="preserve"> </w:t>
            </w:r>
            <w:r w:rsidRPr="00865CD4">
              <w:rPr>
                <w:sz w:val="28"/>
                <w:szCs w:val="28"/>
                <w:lang w:val="en-US"/>
              </w:rPr>
              <w:t>P. 63-71</w:t>
            </w:r>
            <w:r w:rsidRPr="00865CD4">
              <w:rPr>
                <w:sz w:val="28"/>
                <w:szCs w:val="28"/>
              </w:rPr>
              <w:t>.</w:t>
            </w:r>
          </w:p>
        </w:tc>
      </w:tr>
      <w:tr w:rsidR="00FB4541" w:rsidRPr="00865CD4" w:rsidTr="00376D0E">
        <w:trPr>
          <w:trHeight w:val="267"/>
        </w:trPr>
        <w:tc>
          <w:tcPr>
            <w:tcW w:w="726" w:type="dxa"/>
          </w:tcPr>
          <w:p w:rsidR="00FB4541" w:rsidRPr="00865CD4" w:rsidRDefault="00FB4541" w:rsidP="00594E25">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345.</w:t>
            </w:r>
          </w:p>
        </w:tc>
        <w:tc>
          <w:tcPr>
            <w:tcW w:w="9293" w:type="dxa"/>
          </w:tcPr>
          <w:p w:rsidR="00FB4541" w:rsidRPr="00865CD4" w:rsidRDefault="00FB4541" w:rsidP="001C3542">
            <w:pPr>
              <w:spacing w:line="360" w:lineRule="auto"/>
              <w:jc w:val="both"/>
              <w:rPr>
                <w:sz w:val="28"/>
                <w:szCs w:val="28"/>
                <w:highlight w:val="yellow"/>
                <w:lang w:val="en-US"/>
              </w:rPr>
            </w:pPr>
            <w:r w:rsidRPr="00865CD4">
              <w:rPr>
                <w:sz w:val="28"/>
                <w:szCs w:val="28"/>
                <w:lang w:val="en-US"/>
              </w:rPr>
              <w:t>Clement M-V. OP1-4 – Nitric oxide-based protein modification: formation and site-specificity of protein S-nitrosylation: Could protein S-nitrosylation be the unifying oxidative modification to explain the cellular signaling activity of superoxide and hydrogen peroxide? /</w:t>
            </w:r>
            <w:r w:rsidR="00455E41">
              <w:rPr>
                <w:sz w:val="28"/>
                <w:szCs w:val="28"/>
                <w:lang w:val="en-US"/>
              </w:rPr>
              <w:t xml:space="preserve"> </w:t>
            </w:r>
            <w:r w:rsidRPr="00865CD4">
              <w:rPr>
                <w:sz w:val="28"/>
                <w:szCs w:val="28"/>
                <w:lang w:val="en-US"/>
              </w:rPr>
              <w:t>Clement M-V. // Free Radical Biology and Medidcine. – 2014. – V.75, Sup.1. – P.</w:t>
            </w:r>
            <w:r w:rsidRPr="00C148CD">
              <w:rPr>
                <w:sz w:val="28"/>
                <w:szCs w:val="28"/>
                <w:lang w:val="en-US"/>
              </w:rPr>
              <w:t xml:space="preserve"> </w:t>
            </w:r>
            <w:r w:rsidRPr="00865CD4">
              <w:rPr>
                <w:sz w:val="28"/>
                <w:szCs w:val="28"/>
                <w:lang w:val="en-US"/>
              </w:rPr>
              <w:t>S14</w:t>
            </w:r>
            <w:r w:rsidRPr="00865CD4">
              <w:rPr>
                <w:sz w:val="28"/>
                <w:szCs w:val="28"/>
              </w:rPr>
              <w:t>.</w:t>
            </w:r>
          </w:p>
        </w:tc>
      </w:tr>
      <w:tr w:rsidR="00FB4541" w:rsidRPr="00865CD4" w:rsidTr="00376D0E">
        <w:trPr>
          <w:trHeight w:val="267"/>
        </w:trPr>
        <w:tc>
          <w:tcPr>
            <w:tcW w:w="726" w:type="dxa"/>
          </w:tcPr>
          <w:p w:rsidR="00FB4541" w:rsidRPr="00865CD4" w:rsidRDefault="00FB4541" w:rsidP="00B41CF4">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346.</w:t>
            </w:r>
          </w:p>
        </w:tc>
        <w:tc>
          <w:tcPr>
            <w:tcW w:w="9293" w:type="dxa"/>
          </w:tcPr>
          <w:p w:rsidR="00FB4541" w:rsidRPr="00865CD4" w:rsidRDefault="00FB4541" w:rsidP="001C3542">
            <w:pPr>
              <w:spacing w:line="360" w:lineRule="auto"/>
              <w:jc w:val="both"/>
              <w:rPr>
                <w:sz w:val="28"/>
                <w:szCs w:val="28"/>
                <w:lang w:val="en-US"/>
              </w:rPr>
            </w:pPr>
            <w:r w:rsidRPr="00865CD4">
              <w:rPr>
                <w:sz w:val="28"/>
                <w:szCs w:val="28"/>
                <w:lang w:val="en-US"/>
              </w:rPr>
              <w:t>Berridge M.J. Cell Signalling Pathways / M.J. Berridge // Cell Signalling Biology. -</w:t>
            </w:r>
            <w:r w:rsidR="00455E41">
              <w:rPr>
                <w:sz w:val="28"/>
                <w:szCs w:val="28"/>
                <w:lang w:val="en-US"/>
              </w:rPr>
              <w:t xml:space="preserve"> </w:t>
            </w:r>
            <w:r w:rsidRPr="00865CD4">
              <w:rPr>
                <w:sz w:val="28"/>
                <w:szCs w:val="28"/>
                <w:lang w:val="en-US"/>
              </w:rPr>
              <w:t xml:space="preserve">2014. -  doi:10.1042/csb0001002 </w:t>
            </w:r>
            <w:r w:rsidRPr="00865CD4">
              <w:rPr>
                <w:sz w:val="28"/>
                <w:szCs w:val="28"/>
              </w:rPr>
              <w:t>Ре</w:t>
            </w:r>
            <w:r w:rsidRPr="00865CD4">
              <w:rPr>
                <w:sz w:val="28"/>
                <w:szCs w:val="28"/>
                <w:lang w:val="en-US"/>
              </w:rPr>
              <w:t>жим доступу:</w:t>
            </w:r>
          </w:p>
          <w:p w:rsidR="00FB4541" w:rsidRPr="00865CD4" w:rsidRDefault="007049C1" w:rsidP="001C3542">
            <w:pPr>
              <w:pStyle w:val="desc"/>
              <w:spacing w:before="0" w:beforeAutospacing="0" w:after="0" w:afterAutospacing="0" w:line="360" w:lineRule="auto"/>
              <w:jc w:val="both"/>
              <w:rPr>
                <w:sz w:val="28"/>
                <w:szCs w:val="28"/>
                <w:highlight w:val="yellow"/>
                <w:lang w:val="en-US"/>
              </w:rPr>
            </w:pPr>
            <w:hyperlink r:id="rId64" w:history="1">
              <w:r w:rsidR="00FB4541" w:rsidRPr="00865CD4">
                <w:rPr>
                  <w:rStyle w:val="a6"/>
                  <w:sz w:val="28"/>
                  <w:szCs w:val="28"/>
                </w:rPr>
                <w:t>http://www.biochemj.org/csb/002/002.pdf</w:t>
              </w:r>
            </w:hyperlink>
          </w:p>
        </w:tc>
      </w:tr>
      <w:tr w:rsidR="00FB4541" w:rsidRPr="00865CD4" w:rsidTr="00376D0E">
        <w:trPr>
          <w:trHeight w:val="267"/>
        </w:trPr>
        <w:tc>
          <w:tcPr>
            <w:tcW w:w="726" w:type="dxa"/>
          </w:tcPr>
          <w:p w:rsidR="00FB4541" w:rsidRPr="00865CD4" w:rsidRDefault="00FB4541" w:rsidP="00B41CF4">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347.</w:t>
            </w:r>
          </w:p>
        </w:tc>
        <w:tc>
          <w:tcPr>
            <w:tcW w:w="9293" w:type="dxa"/>
          </w:tcPr>
          <w:p w:rsidR="00FB4541" w:rsidRPr="00865CD4" w:rsidRDefault="00FB4541" w:rsidP="001C3542">
            <w:pPr>
              <w:pStyle w:val="af8"/>
              <w:spacing w:line="360" w:lineRule="auto"/>
              <w:jc w:val="both"/>
              <w:rPr>
                <w:rFonts w:ascii="Times New Roman" w:hAnsi="Times New Roman" w:cs="Times New Roman"/>
                <w:sz w:val="28"/>
                <w:szCs w:val="28"/>
                <w:highlight w:val="yellow"/>
                <w:lang w:val="en-US"/>
              </w:rPr>
            </w:pPr>
            <w:r w:rsidRPr="00865CD4">
              <w:rPr>
                <w:rFonts w:ascii="Times New Roman" w:hAnsi="Times New Roman" w:cs="Times New Roman"/>
                <w:sz w:val="28"/>
                <w:szCs w:val="28"/>
                <w:lang w:val="en-US"/>
              </w:rPr>
              <w:t xml:space="preserve">Oxidative Stress, Redox Signaling, and Autophagy: Cell Death </w:t>
            </w:r>
            <w:r w:rsidRPr="007D2215">
              <w:rPr>
                <w:rFonts w:ascii="Times New Roman" w:hAnsi="Times New Roman" w:cs="Times New Roman"/>
                <w:iCs/>
                <w:sz w:val="28"/>
                <w:szCs w:val="28"/>
                <w:lang w:val="en-US"/>
              </w:rPr>
              <w:t>Versus</w:t>
            </w:r>
            <w:r w:rsidRPr="007D2215">
              <w:rPr>
                <w:rFonts w:ascii="Times New Roman" w:hAnsi="Times New Roman" w:cs="Times New Roman"/>
                <w:sz w:val="28"/>
                <w:szCs w:val="28"/>
                <w:lang w:val="en-US"/>
              </w:rPr>
              <w:t xml:space="preserve"> </w:t>
            </w:r>
            <w:r w:rsidRPr="00865CD4">
              <w:rPr>
                <w:rFonts w:ascii="Times New Roman" w:hAnsi="Times New Roman" w:cs="Times New Roman"/>
                <w:sz w:val="28"/>
                <w:szCs w:val="28"/>
                <w:lang w:val="en-US"/>
              </w:rPr>
              <w:t xml:space="preserve">Survival / J. Navarro-Yepes, M. Burns, A. Anandhan [et al.] // </w:t>
            </w:r>
            <w:r w:rsidRPr="00865CD4">
              <w:rPr>
                <w:rStyle w:val="artjournal"/>
                <w:rFonts w:ascii="Times New Roman" w:hAnsi="Times New Roman" w:cs="Times New Roman"/>
                <w:sz w:val="28"/>
                <w:szCs w:val="28"/>
                <w:lang w:val="en-US"/>
              </w:rPr>
              <w:t>Antioxidants &amp; Redox Signaling</w:t>
            </w:r>
            <w:r w:rsidRPr="00865CD4">
              <w:rPr>
                <w:rFonts w:ascii="Times New Roman" w:hAnsi="Times New Roman" w:cs="Times New Roman"/>
                <w:sz w:val="28"/>
                <w:szCs w:val="28"/>
                <w:lang w:val="en-US"/>
              </w:rPr>
              <w:t xml:space="preserve">. – </w:t>
            </w:r>
            <w:r w:rsidRPr="00865CD4">
              <w:rPr>
                <w:rStyle w:val="artdatevolumeissuepart"/>
                <w:rFonts w:ascii="Times New Roman" w:hAnsi="Times New Roman" w:cs="Times New Roman"/>
                <w:sz w:val="28"/>
                <w:szCs w:val="28"/>
                <w:lang w:val="en-US"/>
              </w:rPr>
              <w:t>2014. – V. 21, №1. – P.</w:t>
            </w:r>
            <w:r w:rsidRPr="00C148CD">
              <w:rPr>
                <w:rStyle w:val="artdatevolumeissuepart"/>
                <w:rFonts w:ascii="Times New Roman" w:hAnsi="Times New Roman" w:cs="Times New Roman"/>
                <w:sz w:val="28"/>
                <w:szCs w:val="28"/>
                <w:lang w:val="en-US"/>
              </w:rPr>
              <w:t xml:space="preserve"> </w:t>
            </w:r>
            <w:r w:rsidRPr="00865CD4">
              <w:rPr>
                <w:rStyle w:val="artpages"/>
                <w:rFonts w:ascii="Times New Roman" w:hAnsi="Times New Roman" w:cs="Times New Roman"/>
                <w:sz w:val="28"/>
                <w:szCs w:val="28"/>
                <w:lang w:val="en-US"/>
              </w:rPr>
              <w:t>66-85</w:t>
            </w:r>
            <w:r w:rsidRPr="00865CD4">
              <w:rPr>
                <w:rFonts w:ascii="Times New Roman" w:hAnsi="Times New Roman" w:cs="Times New Roman"/>
                <w:sz w:val="28"/>
                <w:szCs w:val="28"/>
                <w:lang w:val="en-US"/>
              </w:rPr>
              <w:t>.</w:t>
            </w:r>
          </w:p>
        </w:tc>
      </w:tr>
      <w:tr w:rsidR="00FB4541" w:rsidRPr="00865CD4" w:rsidTr="00376D0E">
        <w:trPr>
          <w:trHeight w:val="267"/>
        </w:trPr>
        <w:tc>
          <w:tcPr>
            <w:tcW w:w="726" w:type="dxa"/>
          </w:tcPr>
          <w:p w:rsidR="00FB4541" w:rsidRPr="00865CD4" w:rsidRDefault="00FB4541" w:rsidP="00B41CF4">
            <w:pPr>
              <w:pStyle w:val="ab"/>
              <w:spacing w:before="0" w:after="0" w:line="360" w:lineRule="auto"/>
              <w:jc w:val="both"/>
              <w:rPr>
                <w:rFonts w:ascii="Times New Roman" w:hAnsi="Times New Roman" w:cs="Times New Roman"/>
                <w:i w:val="0"/>
                <w:lang w:val="en-US"/>
              </w:rPr>
            </w:pPr>
            <w:r w:rsidRPr="00865CD4">
              <w:rPr>
                <w:rFonts w:ascii="Times New Roman" w:hAnsi="Times New Roman" w:cs="Times New Roman"/>
                <w:i w:val="0"/>
                <w:lang w:val="en-US"/>
              </w:rPr>
              <w:t>348.</w:t>
            </w:r>
          </w:p>
        </w:tc>
        <w:tc>
          <w:tcPr>
            <w:tcW w:w="9293" w:type="dxa"/>
          </w:tcPr>
          <w:p w:rsidR="00FB4541" w:rsidRPr="00865CD4" w:rsidRDefault="00FB4541" w:rsidP="00C148CD">
            <w:pPr>
              <w:pStyle w:val="af8"/>
              <w:spacing w:line="360" w:lineRule="auto"/>
              <w:jc w:val="both"/>
              <w:rPr>
                <w:rFonts w:ascii="Times New Roman" w:hAnsi="Times New Roman" w:cs="Times New Roman"/>
                <w:sz w:val="28"/>
                <w:szCs w:val="28"/>
                <w:lang w:val="en-US"/>
              </w:rPr>
            </w:pPr>
            <w:r w:rsidRPr="00865CD4">
              <w:rPr>
                <w:rFonts w:ascii="Times New Roman" w:hAnsi="Times New Roman" w:cs="Times New Roman"/>
                <w:sz w:val="28"/>
                <w:szCs w:val="28"/>
                <w:lang w:eastAsia="uk-UA"/>
              </w:rPr>
              <w:t>Дубініна</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О</w:t>
            </w:r>
            <w:r w:rsidRPr="00865CD4">
              <w:rPr>
                <w:rFonts w:ascii="Times New Roman" w:hAnsi="Times New Roman" w:cs="Times New Roman"/>
                <w:sz w:val="28"/>
                <w:szCs w:val="28"/>
                <w:lang w:val="en-US" w:eastAsia="uk-UA"/>
              </w:rPr>
              <w:t>.</w:t>
            </w:r>
            <w:r w:rsidRPr="00865CD4">
              <w:rPr>
                <w:rFonts w:ascii="Times New Roman" w:hAnsi="Times New Roman" w:cs="Times New Roman"/>
                <w:sz w:val="28"/>
                <w:szCs w:val="28"/>
                <w:lang w:eastAsia="uk-UA"/>
              </w:rPr>
              <w:t>Ю</w:t>
            </w:r>
            <w:r w:rsidRPr="00865CD4">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Окислювальна</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модифікація</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протеїнів</w:t>
            </w:r>
            <w:r w:rsidRPr="00865CD4">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її</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роль</w:t>
            </w:r>
            <w:r w:rsidRPr="00C148CD">
              <w:rPr>
                <w:rFonts w:ascii="Times New Roman" w:hAnsi="Times New Roman" w:cs="Times New Roman"/>
                <w:sz w:val="28"/>
                <w:szCs w:val="28"/>
                <w:lang w:val="en-US" w:eastAsia="uk-UA"/>
              </w:rPr>
              <w:t xml:space="preserve"> </w:t>
            </w:r>
            <w:r>
              <w:rPr>
                <w:rFonts w:ascii="Times New Roman" w:hAnsi="Times New Roman" w:cs="Times New Roman"/>
                <w:sz w:val="28"/>
                <w:szCs w:val="28"/>
                <w:lang w:val="ru-RU" w:eastAsia="uk-UA"/>
              </w:rPr>
              <w:t>при</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патологічних</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стан</w:t>
            </w:r>
            <w:r>
              <w:rPr>
                <w:rFonts w:ascii="Times New Roman" w:hAnsi="Times New Roman" w:cs="Times New Roman"/>
                <w:sz w:val="28"/>
                <w:szCs w:val="28"/>
                <w:lang w:val="ru-RU" w:eastAsia="uk-UA"/>
              </w:rPr>
              <w:t>ах</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О</w:t>
            </w:r>
            <w:r w:rsidRPr="00865CD4">
              <w:rPr>
                <w:rFonts w:ascii="Times New Roman" w:hAnsi="Times New Roman" w:cs="Times New Roman"/>
                <w:sz w:val="28"/>
                <w:szCs w:val="28"/>
                <w:lang w:val="en-US" w:eastAsia="uk-UA"/>
              </w:rPr>
              <w:t>.</w:t>
            </w:r>
            <w:r w:rsidRPr="00865CD4">
              <w:rPr>
                <w:rFonts w:ascii="Times New Roman" w:hAnsi="Times New Roman" w:cs="Times New Roman"/>
                <w:sz w:val="28"/>
                <w:szCs w:val="28"/>
                <w:lang w:eastAsia="uk-UA"/>
              </w:rPr>
              <w:t>Ю</w:t>
            </w:r>
            <w:r w:rsidRPr="00865CD4">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Дубініна</w:t>
            </w:r>
            <w:r w:rsidRPr="00865CD4">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А</w:t>
            </w:r>
            <w:r w:rsidRPr="00865CD4">
              <w:rPr>
                <w:rFonts w:ascii="Times New Roman" w:hAnsi="Times New Roman" w:cs="Times New Roman"/>
                <w:sz w:val="28"/>
                <w:szCs w:val="28"/>
                <w:lang w:val="en-US" w:eastAsia="uk-UA"/>
              </w:rPr>
              <w:t>.</w:t>
            </w:r>
            <w:r w:rsidRPr="00865CD4">
              <w:rPr>
                <w:rFonts w:ascii="Times New Roman" w:hAnsi="Times New Roman" w:cs="Times New Roman"/>
                <w:sz w:val="28"/>
                <w:szCs w:val="28"/>
                <w:lang w:eastAsia="uk-UA"/>
              </w:rPr>
              <w:t>В</w:t>
            </w:r>
            <w:r w:rsidRPr="00865CD4">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Пустигіна</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val="en-US" w:eastAsia="uk-UA"/>
              </w:rPr>
              <w:t>//</w:t>
            </w:r>
            <w:r w:rsidRPr="00C148CD">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Укр</w:t>
            </w:r>
            <w:r w:rsidRPr="00865CD4">
              <w:rPr>
                <w:rFonts w:ascii="Times New Roman" w:hAnsi="Times New Roman" w:cs="Times New Roman"/>
                <w:sz w:val="28"/>
                <w:szCs w:val="28"/>
                <w:lang w:val="en-US" w:eastAsia="uk-UA"/>
              </w:rPr>
              <w:t xml:space="preserve">. </w:t>
            </w:r>
            <w:r w:rsidRPr="00865CD4">
              <w:rPr>
                <w:rFonts w:ascii="Times New Roman" w:hAnsi="Times New Roman" w:cs="Times New Roman"/>
                <w:sz w:val="28"/>
                <w:szCs w:val="28"/>
                <w:lang w:eastAsia="uk-UA"/>
              </w:rPr>
              <w:t>Біохі</w:t>
            </w:r>
            <w:r w:rsidR="007D2215">
              <w:rPr>
                <w:rFonts w:ascii="Times New Roman" w:hAnsi="Times New Roman" w:cs="Times New Roman"/>
                <w:sz w:val="28"/>
                <w:szCs w:val="28"/>
                <w:lang w:eastAsia="uk-UA"/>
              </w:rPr>
              <w:t xml:space="preserve">м. Журн. </w:t>
            </w:r>
            <w:r w:rsidR="007D2215">
              <w:rPr>
                <w:rFonts w:ascii="Times New Roman" w:hAnsi="Times New Roman" w:cs="Times New Roman"/>
                <w:sz w:val="28"/>
                <w:szCs w:val="28"/>
                <w:lang w:val="ru-RU" w:eastAsia="uk-UA"/>
              </w:rPr>
              <w:t>-</w:t>
            </w:r>
            <w:r w:rsidR="007D2215">
              <w:rPr>
                <w:rFonts w:ascii="Times New Roman" w:hAnsi="Times New Roman" w:cs="Times New Roman"/>
                <w:sz w:val="28"/>
                <w:szCs w:val="28"/>
                <w:lang w:eastAsia="uk-UA"/>
              </w:rPr>
              <w:t xml:space="preserve"> 2008. </w:t>
            </w:r>
            <w:r w:rsidR="007D2215">
              <w:rPr>
                <w:rFonts w:ascii="Times New Roman" w:hAnsi="Times New Roman" w:cs="Times New Roman"/>
                <w:sz w:val="28"/>
                <w:szCs w:val="28"/>
                <w:lang w:val="ru-RU" w:eastAsia="uk-UA"/>
              </w:rPr>
              <w:t>-</w:t>
            </w:r>
            <w:r w:rsidR="007D2215">
              <w:rPr>
                <w:rFonts w:ascii="Times New Roman" w:hAnsi="Times New Roman" w:cs="Times New Roman"/>
                <w:sz w:val="28"/>
                <w:szCs w:val="28"/>
                <w:lang w:eastAsia="uk-UA"/>
              </w:rPr>
              <w:t xml:space="preserve"> Т. 80, № 6. </w:t>
            </w:r>
            <w:r w:rsidR="007D2215">
              <w:rPr>
                <w:rFonts w:ascii="Times New Roman" w:hAnsi="Times New Roman" w:cs="Times New Roman"/>
                <w:sz w:val="28"/>
                <w:szCs w:val="28"/>
                <w:lang w:val="ru-RU" w:eastAsia="uk-UA"/>
              </w:rPr>
              <w:t xml:space="preserve">- </w:t>
            </w:r>
            <w:r w:rsidRPr="00865CD4">
              <w:rPr>
                <w:rFonts w:ascii="Times New Roman" w:hAnsi="Times New Roman" w:cs="Times New Roman"/>
                <w:sz w:val="28"/>
                <w:szCs w:val="28"/>
                <w:lang w:eastAsia="uk-UA"/>
              </w:rPr>
              <w:t>С. 5–18</w:t>
            </w:r>
            <w:r w:rsidRPr="00865CD4">
              <w:rPr>
                <w:rFonts w:ascii="Times New Roman" w:hAnsi="Times New Roman" w:cs="Times New Roman"/>
                <w:sz w:val="28"/>
                <w:szCs w:val="28"/>
                <w:lang w:val="en-US" w:eastAsia="uk-UA"/>
              </w:rPr>
              <w:t>.</w:t>
            </w:r>
          </w:p>
        </w:tc>
      </w:tr>
    </w:tbl>
    <w:p w:rsidR="00AA2E8A" w:rsidRPr="00865CD4" w:rsidRDefault="00AA2E8A" w:rsidP="00FF3DCF">
      <w:pPr>
        <w:pStyle w:val="aa"/>
        <w:jc w:val="left"/>
        <w:rPr>
          <w:b w:val="0"/>
          <w:szCs w:val="28"/>
        </w:rPr>
      </w:pPr>
    </w:p>
    <w:sectPr w:rsidR="00AA2E8A" w:rsidRPr="00865CD4" w:rsidSect="000F38C7">
      <w:type w:val="nextColumn"/>
      <w:pgSz w:w="11906" w:h="16838"/>
      <w:pgMar w:top="1134" w:right="567" w:bottom="1134" w:left="1701" w:header="709"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65478" w:rsidRDefault="00265478">
      <w:r>
        <w:separator/>
      </w:r>
    </w:p>
  </w:endnote>
  <w:endnote w:type="continuationSeparator" w:id="1">
    <w:p w:rsidR="00265478" w:rsidRDefault="0026547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Liberation Serif">
    <w:altName w:val="Times New Roman"/>
    <w:charset w:val="CC"/>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ew Roman Cyr">
    <w:panose1 w:val="02020603050405020304"/>
    <w:charset w:val="CC"/>
    <w:family w:val="roman"/>
    <w:pitch w:val="variable"/>
    <w:sig w:usb0="00000201" w:usb1="00000000" w:usb2="00000000" w:usb3="00000000" w:csb0="00000004"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10EF" w:rsidRPr="00E00F1A" w:rsidRDefault="002410EF" w:rsidP="00836FAF">
    <w:pPr>
      <w:pStyle w:val="af2"/>
      <w:rPr>
        <w:rStyle w:val="FontStyle15"/>
        <w:sz w:val="24"/>
        <w:lang w:val="uk-U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65478" w:rsidRDefault="00265478">
      <w:r>
        <w:separator/>
      </w:r>
    </w:p>
  </w:footnote>
  <w:footnote w:type="continuationSeparator" w:id="1">
    <w:p w:rsidR="00265478" w:rsidRDefault="00265478">
      <w:r>
        <w:continuationSeparator/>
      </w:r>
    </w:p>
  </w:footnote>
  <w:footnote w:id="2">
    <w:p w:rsidR="002410EF" w:rsidRDefault="002410EF" w:rsidP="00823218">
      <w:pPr>
        <w:pStyle w:val="affb"/>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10EF" w:rsidRDefault="007049C1" w:rsidP="003636E9">
    <w:pPr>
      <w:pStyle w:val="af0"/>
      <w:framePr w:wrap="around" w:vAnchor="text" w:hAnchor="margin" w:xAlign="right" w:y="1"/>
      <w:rPr>
        <w:rStyle w:val="af6"/>
      </w:rPr>
    </w:pPr>
    <w:r>
      <w:rPr>
        <w:rStyle w:val="af6"/>
      </w:rPr>
      <w:fldChar w:fldCharType="begin"/>
    </w:r>
    <w:r w:rsidR="002410EF">
      <w:rPr>
        <w:rStyle w:val="af6"/>
      </w:rPr>
      <w:instrText xml:space="preserve">PAGE  </w:instrText>
    </w:r>
    <w:r>
      <w:rPr>
        <w:rStyle w:val="af6"/>
      </w:rPr>
      <w:fldChar w:fldCharType="end"/>
    </w:r>
  </w:p>
  <w:p w:rsidR="002410EF" w:rsidRDefault="002410EF" w:rsidP="00493A7B">
    <w:pPr>
      <w:pStyle w:val="af0"/>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10EF" w:rsidRDefault="007049C1" w:rsidP="003636E9">
    <w:pPr>
      <w:pStyle w:val="af0"/>
      <w:framePr w:wrap="around" w:vAnchor="text" w:hAnchor="margin" w:xAlign="right" w:y="1"/>
      <w:rPr>
        <w:rStyle w:val="af6"/>
      </w:rPr>
    </w:pPr>
    <w:r>
      <w:rPr>
        <w:rStyle w:val="af6"/>
      </w:rPr>
      <w:fldChar w:fldCharType="begin"/>
    </w:r>
    <w:r w:rsidR="002410EF">
      <w:rPr>
        <w:rStyle w:val="af6"/>
      </w:rPr>
      <w:instrText xml:space="preserve">PAGE  </w:instrText>
    </w:r>
    <w:r>
      <w:rPr>
        <w:rStyle w:val="af6"/>
      </w:rPr>
      <w:fldChar w:fldCharType="separate"/>
    </w:r>
    <w:r w:rsidR="00E376E2">
      <w:rPr>
        <w:rStyle w:val="af6"/>
        <w:noProof/>
      </w:rPr>
      <w:t>5</w:t>
    </w:r>
    <w:r>
      <w:rPr>
        <w:rStyle w:val="af6"/>
      </w:rPr>
      <w:fldChar w:fldCharType="end"/>
    </w:r>
  </w:p>
  <w:p w:rsidR="002410EF" w:rsidRDefault="002410EF" w:rsidP="00824BDD">
    <w:pPr>
      <w:pStyle w:val="af0"/>
      <w:ind w:right="360"/>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10EF" w:rsidRDefault="002410EF">
    <w:pPr>
      <w:pStyle w:val="af0"/>
      <w:rPr>
        <w:lang w:val="uk-UA"/>
      </w:rPr>
    </w:pPr>
    <w:r>
      <w:rPr>
        <w:lang w:val="uk-UA"/>
      </w:rPr>
      <w:tab/>
    </w:r>
    <w:r>
      <w:rPr>
        <w:lang w:val="uk-UA"/>
      </w:rPr>
      <w:tab/>
    </w:r>
  </w:p>
  <w:p w:rsidR="002410EF" w:rsidRPr="00965189" w:rsidRDefault="002410EF">
    <w:pPr>
      <w:pStyle w:val="af0"/>
      <w:rPr>
        <w:lang w:val="uk-UA"/>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90875"/>
      <w:docPartObj>
        <w:docPartGallery w:val="Page Numbers (Top of Page)"/>
        <w:docPartUnique/>
      </w:docPartObj>
    </w:sdtPr>
    <w:sdtContent>
      <w:p w:rsidR="002410EF" w:rsidRDefault="007049C1">
        <w:pPr>
          <w:pStyle w:val="af0"/>
          <w:jc w:val="right"/>
        </w:pPr>
        <w:fldSimple w:instr=" PAGE   \* MERGEFORMAT ">
          <w:r w:rsidR="007C0694">
            <w:rPr>
              <w:noProof/>
            </w:rPr>
            <w:t>63</w:t>
          </w:r>
        </w:fldSimple>
      </w:p>
    </w:sdtContent>
  </w:sdt>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10EF" w:rsidRDefault="002410EF">
    <w:pPr>
      <w:pStyle w:val="af0"/>
      <w:jc w:val="right"/>
    </w:pPr>
  </w:p>
  <w:p w:rsidR="002410EF" w:rsidRDefault="002410EF">
    <w:pPr>
      <w:pStyle w:val="af0"/>
      <w:jc w:val="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90882"/>
      <w:docPartObj>
        <w:docPartGallery w:val="Page Numbers (Top of Page)"/>
        <w:docPartUnique/>
      </w:docPartObj>
    </w:sdtPr>
    <w:sdtContent>
      <w:p w:rsidR="002410EF" w:rsidRDefault="007049C1">
        <w:pPr>
          <w:pStyle w:val="af0"/>
          <w:jc w:val="right"/>
        </w:pPr>
        <w:fldSimple w:instr=" PAGE   \* MERGEFORMAT ">
          <w:r w:rsidR="007C0694">
            <w:rPr>
              <w:noProof/>
            </w:rPr>
            <w:t>67</w:t>
          </w:r>
        </w:fldSimple>
      </w:p>
    </w:sdtContent>
  </w:sdt>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97164"/>
      <w:docPartObj>
        <w:docPartGallery w:val="Page Numbers (Top of Page)"/>
        <w:docPartUnique/>
      </w:docPartObj>
    </w:sdtPr>
    <w:sdtContent>
      <w:p w:rsidR="002410EF" w:rsidRDefault="007049C1">
        <w:pPr>
          <w:pStyle w:val="af0"/>
          <w:jc w:val="right"/>
        </w:pPr>
        <w:fldSimple w:instr=" PAGE   \* MERGEFORMAT ">
          <w:r w:rsidR="00EA403E">
            <w:rPr>
              <w:noProof/>
            </w:rPr>
            <w:t>184</w:t>
          </w:r>
        </w:fldSimple>
      </w:p>
    </w:sdtContent>
  </w:sdt>
  <w:p w:rsidR="002410EF" w:rsidRDefault="002410EF">
    <w:pPr>
      <w:pStyle w:val="af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AEC7D40"/>
    <w:lvl w:ilvl="0">
      <w:numFmt w:val="bullet"/>
      <w:lvlText w:val="*"/>
      <w:lvlJc w:val="left"/>
    </w:lvl>
  </w:abstractNum>
  <w:abstractNum w:abstractNumId="1">
    <w:nsid w:val="00000002"/>
    <w:multiLevelType w:val="multilevel"/>
    <w:tmpl w:val="00000002"/>
    <w:name w:val="WW8Num2"/>
    <w:lvl w:ilvl="0">
      <w:start w:val="2"/>
      <w:numFmt w:val="decimal"/>
      <w:lvlText w:val="%1"/>
      <w:lvlJc w:val="left"/>
      <w:pPr>
        <w:tabs>
          <w:tab w:val="num" w:pos="360"/>
        </w:tabs>
        <w:ind w:left="360" w:hanging="360"/>
      </w:pPr>
    </w:lvl>
    <w:lvl w:ilvl="1">
      <w:start w:val="1"/>
      <w:numFmt w:val="decimal"/>
      <w:lvlText w:val="%1.%2"/>
      <w:lvlJc w:val="left"/>
      <w:pPr>
        <w:tabs>
          <w:tab w:val="num" w:pos="1069"/>
        </w:tabs>
        <w:ind w:left="1069" w:hanging="360"/>
      </w:pPr>
    </w:lvl>
    <w:lvl w:ilvl="2">
      <w:start w:val="1"/>
      <w:numFmt w:val="decimal"/>
      <w:lvlText w:val="%1.%2.%3"/>
      <w:lvlJc w:val="left"/>
      <w:pPr>
        <w:tabs>
          <w:tab w:val="num" w:pos="2138"/>
        </w:tabs>
        <w:ind w:left="2138" w:hanging="720"/>
      </w:pPr>
    </w:lvl>
    <w:lvl w:ilvl="3">
      <w:start w:val="1"/>
      <w:numFmt w:val="decimal"/>
      <w:lvlText w:val="%1.%2.%3.%4"/>
      <w:lvlJc w:val="left"/>
      <w:pPr>
        <w:tabs>
          <w:tab w:val="num" w:pos="3207"/>
        </w:tabs>
        <w:ind w:left="3207" w:hanging="1080"/>
      </w:pPr>
    </w:lvl>
    <w:lvl w:ilvl="4">
      <w:start w:val="1"/>
      <w:numFmt w:val="decimal"/>
      <w:lvlText w:val="%1.%2.%3.%4.%5"/>
      <w:lvlJc w:val="left"/>
      <w:pPr>
        <w:tabs>
          <w:tab w:val="num" w:pos="3916"/>
        </w:tabs>
        <w:ind w:left="3916" w:hanging="1080"/>
      </w:pPr>
    </w:lvl>
    <w:lvl w:ilvl="5">
      <w:start w:val="1"/>
      <w:numFmt w:val="decimal"/>
      <w:lvlText w:val="%1.%2.%3.%4.%5.%6"/>
      <w:lvlJc w:val="left"/>
      <w:pPr>
        <w:tabs>
          <w:tab w:val="num" w:pos="4985"/>
        </w:tabs>
        <w:ind w:left="4985" w:hanging="1440"/>
      </w:pPr>
    </w:lvl>
    <w:lvl w:ilvl="6">
      <w:start w:val="1"/>
      <w:numFmt w:val="decimal"/>
      <w:lvlText w:val="%1.%2.%3.%4.%5.%6.%7"/>
      <w:lvlJc w:val="left"/>
      <w:pPr>
        <w:tabs>
          <w:tab w:val="num" w:pos="5694"/>
        </w:tabs>
        <w:ind w:left="5694" w:hanging="1440"/>
      </w:pPr>
    </w:lvl>
    <w:lvl w:ilvl="7">
      <w:start w:val="1"/>
      <w:numFmt w:val="decimal"/>
      <w:lvlText w:val="%1.%2.%3.%4.%5.%6.%7.%8"/>
      <w:lvlJc w:val="left"/>
      <w:pPr>
        <w:tabs>
          <w:tab w:val="num" w:pos="6763"/>
        </w:tabs>
        <w:ind w:left="6763" w:hanging="1800"/>
      </w:pPr>
    </w:lvl>
    <w:lvl w:ilvl="8">
      <w:start w:val="1"/>
      <w:numFmt w:val="decimal"/>
      <w:lvlText w:val="%1.%2.%3.%4.%5.%6.%7.%8.%9"/>
      <w:lvlJc w:val="left"/>
      <w:pPr>
        <w:tabs>
          <w:tab w:val="num" w:pos="7832"/>
        </w:tabs>
        <w:ind w:left="7832" w:hanging="2160"/>
      </w:pPr>
    </w:lvl>
  </w:abstractNum>
  <w:abstractNum w:abstractNumId="2">
    <w:nsid w:val="00000003"/>
    <w:multiLevelType w:val="singleLevel"/>
    <w:tmpl w:val="00000003"/>
    <w:name w:val="WW8Num3"/>
    <w:lvl w:ilvl="0">
      <w:start w:val="2"/>
      <w:numFmt w:val="bullet"/>
      <w:lvlText w:val="-"/>
      <w:lvlJc w:val="left"/>
      <w:pPr>
        <w:tabs>
          <w:tab w:val="num" w:pos="927"/>
        </w:tabs>
        <w:ind w:left="927" w:hanging="360"/>
      </w:pPr>
      <w:rPr>
        <w:rFonts w:ascii="Times New Roman" w:hAnsi="Times New Roman" w:cs="Times New Roman"/>
      </w:rPr>
    </w:lvl>
  </w:abstractNum>
  <w:abstractNum w:abstractNumId="3">
    <w:nsid w:val="069E0BAA"/>
    <w:multiLevelType w:val="hybridMultilevel"/>
    <w:tmpl w:val="50041524"/>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1068207D"/>
    <w:multiLevelType w:val="singleLevel"/>
    <w:tmpl w:val="DEB2162E"/>
    <w:lvl w:ilvl="0">
      <w:start w:val="1"/>
      <w:numFmt w:val="decimal"/>
      <w:lvlText w:val="%1."/>
      <w:legacy w:legacy="1" w:legacySpace="0" w:legacyIndent="365"/>
      <w:lvlJc w:val="left"/>
      <w:rPr>
        <w:rFonts w:ascii="Times New Roman" w:eastAsia="Times New Roman" w:hAnsi="Times New Roman" w:cs="Times New Roman"/>
      </w:rPr>
    </w:lvl>
  </w:abstractNum>
  <w:abstractNum w:abstractNumId="5">
    <w:nsid w:val="114B11E2"/>
    <w:multiLevelType w:val="multilevel"/>
    <w:tmpl w:val="08B426D2"/>
    <w:lvl w:ilvl="0">
      <w:start w:val="1"/>
      <w:numFmt w:val="decimal"/>
      <w:lvlText w:val="%1."/>
      <w:legacy w:legacy="1" w:legacySpace="0" w:legacyIndent="360"/>
      <w:lvlJc w:val="left"/>
      <w:rPr>
        <w:rFonts w:ascii="Times New Roman" w:hAnsi="Times New Roman" w:cs="Times New Roman" w:hint="default"/>
      </w:rPr>
    </w:lvl>
    <w:lvl w:ilvl="1">
      <w:start w:val="2"/>
      <w:numFmt w:val="decimal"/>
      <w:isLgl/>
      <w:lvlText w:val="%1.%2."/>
      <w:lvlJc w:val="left"/>
      <w:pPr>
        <w:ind w:left="720" w:hanging="720"/>
      </w:pPr>
      <w:rPr>
        <w:rFonts w:hint="default"/>
        <w:color w:val="000000"/>
      </w:rPr>
    </w:lvl>
    <w:lvl w:ilvl="2">
      <w:start w:val="1"/>
      <w:numFmt w:val="decimal"/>
      <w:isLgl/>
      <w:lvlText w:val="%1.%2.%3."/>
      <w:lvlJc w:val="left"/>
      <w:pPr>
        <w:ind w:left="720" w:hanging="720"/>
      </w:pPr>
      <w:rPr>
        <w:rFonts w:hint="default"/>
        <w:color w:val="000000"/>
      </w:rPr>
    </w:lvl>
    <w:lvl w:ilvl="3">
      <w:start w:val="1"/>
      <w:numFmt w:val="decimal"/>
      <w:isLgl/>
      <w:lvlText w:val="%1.%2.%3.%4."/>
      <w:lvlJc w:val="left"/>
      <w:pPr>
        <w:ind w:left="1080" w:hanging="1080"/>
      </w:pPr>
      <w:rPr>
        <w:rFonts w:hint="default"/>
        <w:color w:val="000000"/>
      </w:rPr>
    </w:lvl>
    <w:lvl w:ilvl="4">
      <w:start w:val="1"/>
      <w:numFmt w:val="decimal"/>
      <w:isLgl/>
      <w:lvlText w:val="%1.%2.%3.%4.%5."/>
      <w:lvlJc w:val="left"/>
      <w:pPr>
        <w:ind w:left="1080" w:hanging="1080"/>
      </w:pPr>
      <w:rPr>
        <w:rFonts w:hint="default"/>
        <w:color w:val="000000"/>
      </w:rPr>
    </w:lvl>
    <w:lvl w:ilvl="5">
      <w:start w:val="1"/>
      <w:numFmt w:val="decimal"/>
      <w:isLgl/>
      <w:lvlText w:val="%1.%2.%3.%4.%5.%6."/>
      <w:lvlJc w:val="left"/>
      <w:pPr>
        <w:ind w:left="1440" w:hanging="1440"/>
      </w:pPr>
      <w:rPr>
        <w:rFonts w:hint="default"/>
        <w:color w:val="000000"/>
      </w:rPr>
    </w:lvl>
    <w:lvl w:ilvl="6">
      <w:start w:val="1"/>
      <w:numFmt w:val="decimal"/>
      <w:isLgl/>
      <w:lvlText w:val="%1.%2.%3.%4.%5.%6.%7."/>
      <w:lvlJc w:val="left"/>
      <w:pPr>
        <w:ind w:left="1800" w:hanging="1800"/>
      </w:pPr>
      <w:rPr>
        <w:rFonts w:hint="default"/>
        <w:color w:val="000000"/>
      </w:rPr>
    </w:lvl>
    <w:lvl w:ilvl="7">
      <w:start w:val="1"/>
      <w:numFmt w:val="decimal"/>
      <w:isLgl/>
      <w:lvlText w:val="%1.%2.%3.%4.%5.%6.%7.%8."/>
      <w:lvlJc w:val="left"/>
      <w:pPr>
        <w:ind w:left="1800" w:hanging="1800"/>
      </w:pPr>
      <w:rPr>
        <w:rFonts w:hint="default"/>
        <w:color w:val="000000"/>
      </w:rPr>
    </w:lvl>
    <w:lvl w:ilvl="8">
      <w:start w:val="1"/>
      <w:numFmt w:val="decimal"/>
      <w:isLgl/>
      <w:lvlText w:val="%1.%2.%3.%4.%5.%6.%7.%8.%9."/>
      <w:lvlJc w:val="left"/>
      <w:pPr>
        <w:ind w:left="2160" w:hanging="2160"/>
      </w:pPr>
      <w:rPr>
        <w:rFonts w:hint="default"/>
        <w:color w:val="000000"/>
      </w:rPr>
    </w:lvl>
  </w:abstractNum>
  <w:abstractNum w:abstractNumId="6">
    <w:nsid w:val="1770615E"/>
    <w:multiLevelType w:val="hybridMultilevel"/>
    <w:tmpl w:val="58A4F8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DBC6E1C"/>
    <w:multiLevelType w:val="hybridMultilevel"/>
    <w:tmpl w:val="0D6E73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66941F3"/>
    <w:multiLevelType w:val="hybridMultilevel"/>
    <w:tmpl w:val="C0B46E72"/>
    <w:lvl w:ilvl="0" w:tplc="BAD0403C">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8770628"/>
    <w:multiLevelType w:val="hybridMultilevel"/>
    <w:tmpl w:val="08F294CA"/>
    <w:lvl w:ilvl="0" w:tplc="9B6AC1D8">
      <w:start w:val="1"/>
      <w:numFmt w:val="bullet"/>
      <w:lvlText w:val=""/>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30C357E2"/>
    <w:multiLevelType w:val="hybridMultilevel"/>
    <w:tmpl w:val="6114D9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8A4327B"/>
    <w:multiLevelType w:val="hybridMultilevel"/>
    <w:tmpl w:val="50AE944C"/>
    <w:lvl w:ilvl="0" w:tplc="0419000F">
      <w:start w:val="1"/>
      <w:numFmt w:val="decimal"/>
      <w:lvlText w:val="%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12">
    <w:nsid w:val="3AA92889"/>
    <w:multiLevelType w:val="hybridMultilevel"/>
    <w:tmpl w:val="6368E102"/>
    <w:lvl w:ilvl="0" w:tplc="A62C723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E3C4588"/>
    <w:multiLevelType w:val="hybridMultilevel"/>
    <w:tmpl w:val="818C3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7694B45"/>
    <w:multiLevelType w:val="singleLevel"/>
    <w:tmpl w:val="994A4ABA"/>
    <w:lvl w:ilvl="0">
      <w:start w:val="1"/>
      <w:numFmt w:val="decimal"/>
      <w:lvlText w:val="1.%1."/>
      <w:legacy w:legacy="1" w:legacySpace="0" w:legacyIndent="422"/>
      <w:lvlJc w:val="left"/>
      <w:rPr>
        <w:rFonts w:ascii="Times New Roman" w:hAnsi="Times New Roman" w:cs="Times New Roman" w:hint="default"/>
        <w:i w:val="0"/>
      </w:rPr>
    </w:lvl>
  </w:abstractNum>
  <w:abstractNum w:abstractNumId="15">
    <w:nsid w:val="483426F8"/>
    <w:multiLevelType w:val="hybridMultilevel"/>
    <w:tmpl w:val="70DC05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DD36CE3"/>
    <w:multiLevelType w:val="singleLevel"/>
    <w:tmpl w:val="67186086"/>
    <w:lvl w:ilvl="0">
      <w:start w:val="2"/>
      <w:numFmt w:val="decimal"/>
      <w:lvlText w:val="3.%1."/>
      <w:legacy w:legacy="1" w:legacySpace="0" w:legacyIndent="466"/>
      <w:lvlJc w:val="left"/>
      <w:rPr>
        <w:rFonts w:ascii="Times New Roman" w:hAnsi="Times New Roman" w:cs="Times New Roman" w:hint="default"/>
        <w:i w:val="0"/>
      </w:rPr>
    </w:lvl>
  </w:abstractNum>
  <w:abstractNum w:abstractNumId="17">
    <w:nsid w:val="59960620"/>
    <w:multiLevelType w:val="hybridMultilevel"/>
    <w:tmpl w:val="2ED656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D104465"/>
    <w:multiLevelType w:val="hybridMultilevel"/>
    <w:tmpl w:val="0C8831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E021EFC"/>
    <w:multiLevelType w:val="hybridMultilevel"/>
    <w:tmpl w:val="751635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9631355"/>
    <w:multiLevelType w:val="hybridMultilevel"/>
    <w:tmpl w:val="CA00F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0"/>
    <w:lvlOverride w:ilvl="0">
      <w:lvl w:ilvl="0">
        <w:numFmt w:val="bullet"/>
        <w:lvlText w:val="-"/>
        <w:legacy w:legacy="1" w:legacySpace="0" w:legacyIndent="360"/>
        <w:lvlJc w:val="left"/>
        <w:rPr>
          <w:rFonts w:ascii="Times New Roman" w:hAnsi="Times New Roman" w:hint="default"/>
        </w:rPr>
      </w:lvl>
    </w:lvlOverride>
  </w:num>
  <w:num w:numId="3">
    <w:abstractNumId w:val="14"/>
  </w:num>
  <w:num w:numId="4">
    <w:abstractNumId w:val="16"/>
  </w:num>
  <w:num w:numId="5">
    <w:abstractNumId w:val="5"/>
  </w:num>
  <w:num w:numId="6">
    <w:abstractNumId w:val="4"/>
  </w:num>
  <w:num w:numId="7">
    <w:abstractNumId w:val="6"/>
  </w:num>
  <w:num w:numId="8">
    <w:abstractNumId w:val="3"/>
  </w:num>
  <w:num w:numId="9">
    <w:abstractNumId w:val="13"/>
  </w:num>
  <w:num w:numId="10">
    <w:abstractNumId w:val="18"/>
  </w:num>
  <w:num w:numId="11">
    <w:abstractNumId w:val="8"/>
  </w:num>
  <w:num w:numId="12">
    <w:abstractNumId w:val="10"/>
  </w:num>
  <w:num w:numId="13">
    <w:abstractNumId w:val="12"/>
  </w:num>
  <w:num w:numId="14">
    <w:abstractNumId w:val="17"/>
  </w:num>
  <w:num w:numId="15">
    <w:abstractNumId w:val="20"/>
  </w:num>
  <w:num w:numId="16">
    <w:abstractNumId w:val="19"/>
  </w:num>
  <w:num w:numId="17">
    <w:abstractNumId w:val="7"/>
  </w:num>
  <w:num w:numId="18">
    <w:abstractNumId w:val="15"/>
  </w:num>
  <w:num w:numId="19">
    <w:abstractNumId w:val="11"/>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hideSpellingErrors/>
  <w:hideGrammaticalErrors/>
  <w:stylePaneFormatFilter w:val="3F01"/>
  <w:defaultTabStop w:val="708"/>
  <w:drawingGridHorizontalSpacing w:val="120"/>
  <w:displayHorizontalDrawingGridEvery w:val="2"/>
  <w:characterSpacingControl w:val="doNotCompress"/>
  <w:hdrShapeDefaults>
    <o:shapedefaults v:ext="edit" spidmax="238594">
      <o:colormru v:ext="edit" colors="#3a5296"/>
    </o:shapedefaults>
  </w:hdrShapeDefaults>
  <w:footnotePr>
    <w:footnote w:id="0"/>
    <w:footnote w:id="1"/>
  </w:footnotePr>
  <w:endnotePr>
    <w:endnote w:id="0"/>
    <w:endnote w:id="1"/>
  </w:endnotePr>
  <w:compat/>
  <w:rsids>
    <w:rsidRoot w:val="002C0D78"/>
    <w:rsid w:val="000001F4"/>
    <w:rsid w:val="000003C3"/>
    <w:rsid w:val="000003DF"/>
    <w:rsid w:val="0000047F"/>
    <w:rsid w:val="000005F4"/>
    <w:rsid w:val="000009BD"/>
    <w:rsid w:val="00001C3E"/>
    <w:rsid w:val="00001FBE"/>
    <w:rsid w:val="00002A3D"/>
    <w:rsid w:val="00003AA9"/>
    <w:rsid w:val="00003C7F"/>
    <w:rsid w:val="00004BCF"/>
    <w:rsid w:val="00004FB9"/>
    <w:rsid w:val="000055DE"/>
    <w:rsid w:val="000059E6"/>
    <w:rsid w:val="000066EB"/>
    <w:rsid w:val="00006D40"/>
    <w:rsid w:val="00006D75"/>
    <w:rsid w:val="00006E21"/>
    <w:rsid w:val="00007E4B"/>
    <w:rsid w:val="00010FAB"/>
    <w:rsid w:val="00011144"/>
    <w:rsid w:val="00011FB2"/>
    <w:rsid w:val="000127B9"/>
    <w:rsid w:val="00012CBA"/>
    <w:rsid w:val="000165B6"/>
    <w:rsid w:val="00016964"/>
    <w:rsid w:val="00016B03"/>
    <w:rsid w:val="00017658"/>
    <w:rsid w:val="00017731"/>
    <w:rsid w:val="00017D86"/>
    <w:rsid w:val="00020C6A"/>
    <w:rsid w:val="00021365"/>
    <w:rsid w:val="000213CB"/>
    <w:rsid w:val="00022672"/>
    <w:rsid w:val="000234C1"/>
    <w:rsid w:val="00023E09"/>
    <w:rsid w:val="00024378"/>
    <w:rsid w:val="000248F6"/>
    <w:rsid w:val="00024AF4"/>
    <w:rsid w:val="00024ECF"/>
    <w:rsid w:val="00025258"/>
    <w:rsid w:val="000252CA"/>
    <w:rsid w:val="00025CD3"/>
    <w:rsid w:val="00025D01"/>
    <w:rsid w:val="000262DB"/>
    <w:rsid w:val="00026661"/>
    <w:rsid w:val="00026BF9"/>
    <w:rsid w:val="00027009"/>
    <w:rsid w:val="00027515"/>
    <w:rsid w:val="00027767"/>
    <w:rsid w:val="0003018A"/>
    <w:rsid w:val="0003055C"/>
    <w:rsid w:val="00030963"/>
    <w:rsid w:val="000309C9"/>
    <w:rsid w:val="000309F3"/>
    <w:rsid w:val="00030C65"/>
    <w:rsid w:val="000319E6"/>
    <w:rsid w:val="0003215A"/>
    <w:rsid w:val="000329EB"/>
    <w:rsid w:val="00032D4C"/>
    <w:rsid w:val="0003398A"/>
    <w:rsid w:val="00034099"/>
    <w:rsid w:val="000368C7"/>
    <w:rsid w:val="00037DB5"/>
    <w:rsid w:val="00040D9A"/>
    <w:rsid w:val="00040F9A"/>
    <w:rsid w:val="00041F82"/>
    <w:rsid w:val="0004249F"/>
    <w:rsid w:val="00042A25"/>
    <w:rsid w:val="00042BA6"/>
    <w:rsid w:val="00042E2B"/>
    <w:rsid w:val="00042E2F"/>
    <w:rsid w:val="00042E46"/>
    <w:rsid w:val="000434A5"/>
    <w:rsid w:val="00043AF4"/>
    <w:rsid w:val="00045347"/>
    <w:rsid w:val="000466CA"/>
    <w:rsid w:val="00047945"/>
    <w:rsid w:val="0005054B"/>
    <w:rsid w:val="0005084F"/>
    <w:rsid w:val="00050C27"/>
    <w:rsid w:val="0005172F"/>
    <w:rsid w:val="000533F9"/>
    <w:rsid w:val="00053AC5"/>
    <w:rsid w:val="00053F14"/>
    <w:rsid w:val="00054115"/>
    <w:rsid w:val="00054C5A"/>
    <w:rsid w:val="00055374"/>
    <w:rsid w:val="00055638"/>
    <w:rsid w:val="000556AE"/>
    <w:rsid w:val="00056423"/>
    <w:rsid w:val="000568B7"/>
    <w:rsid w:val="00056A45"/>
    <w:rsid w:val="00056F0B"/>
    <w:rsid w:val="00057702"/>
    <w:rsid w:val="0005778C"/>
    <w:rsid w:val="00060A05"/>
    <w:rsid w:val="00060F32"/>
    <w:rsid w:val="0006168E"/>
    <w:rsid w:val="00062B78"/>
    <w:rsid w:val="0006308B"/>
    <w:rsid w:val="000633E8"/>
    <w:rsid w:val="000636B3"/>
    <w:rsid w:val="00064094"/>
    <w:rsid w:val="00064188"/>
    <w:rsid w:val="00064947"/>
    <w:rsid w:val="000655A7"/>
    <w:rsid w:val="000663D8"/>
    <w:rsid w:val="00066529"/>
    <w:rsid w:val="00066C2C"/>
    <w:rsid w:val="00066DDD"/>
    <w:rsid w:val="00067015"/>
    <w:rsid w:val="0006705F"/>
    <w:rsid w:val="0006764C"/>
    <w:rsid w:val="000710D0"/>
    <w:rsid w:val="0007115E"/>
    <w:rsid w:val="000712D7"/>
    <w:rsid w:val="0007211D"/>
    <w:rsid w:val="000724CA"/>
    <w:rsid w:val="000724E3"/>
    <w:rsid w:val="00072B7A"/>
    <w:rsid w:val="0007359F"/>
    <w:rsid w:val="00073CDF"/>
    <w:rsid w:val="0007404D"/>
    <w:rsid w:val="000742A4"/>
    <w:rsid w:val="00075A0A"/>
    <w:rsid w:val="00075FD9"/>
    <w:rsid w:val="00076682"/>
    <w:rsid w:val="00076922"/>
    <w:rsid w:val="0007696F"/>
    <w:rsid w:val="00076B68"/>
    <w:rsid w:val="00080A1A"/>
    <w:rsid w:val="00081042"/>
    <w:rsid w:val="000813A3"/>
    <w:rsid w:val="00081D4A"/>
    <w:rsid w:val="00081ECE"/>
    <w:rsid w:val="00082246"/>
    <w:rsid w:val="00083639"/>
    <w:rsid w:val="00083FFA"/>
    <w:rsid w:val="00084145"/>
    <w:rsid w:val="00085004"/>
    <w:rsid w:val="0008501E"/>
    <w:rsid w:val="000851DA"/>
    <w:rsid w:val="00085877"/>
    <w:rsid w:val="00085968"/>
    <w:rsid w:val="00085C8C"/>
    <w:rsid w:val="000866D3"/>
    <w:rsid w:val="000869CA"/>
    <w:rsid w:val="00086F97"/>
    <w:rsid w:val="00087764"/>
    <w:rsid w:val="00090140"/>
    <w:rsid w:val="0009028C"/>
    <w:rsid w:val="00090859"/>
    <w:rsid w:val="00090898"/>
    <w:rsid w:val="00090E4A"/>
    <w:rsid w:val="000913E6"/>
    <w:rsid w:val="000919C6"/>
    <w:rsid w:val="00091BE1"/>
    <w:rsid w:val="000920CA"/>
    <w:rsid w:val="000927E8"/>
    <w:rsid w:val="000929DC"/>
    <w:rsid w:val="00092F27"/>
    <w:rsid w:val="00093BB0"/>
    <w:rsid w:val="000950AF"/>
    <w:rsid w:val="00095809"/>
    <w:rsid w:val="00096897"/>
    <w:rsid w:val="00096DC6"/>
    <w:rsid w:val="000971C9"/>
    <w:rsid w:val="00097ED4"/>
    <w:rsid w:val="000A0ED6"/>
    <w:rsid w:val="000A1B5D"/>
    <w:rsid w:val="000A2846"/>
    <w:rsid w:val="000A2BAF"/>
    <w:rsid w:val="000A2DC8"/>
    <w:rsid w:val="000A3F41"/>
    <w:rsid w:val="000A412B"/>
    <w:rsid w:val="000A42EA"/>
    <w:rsid w:val="000A516B"/>
    <w:rsid w:val="000A574F"/>
    <w:rsid w:val="000A5B5A"/>
    <w:rsid w:val="000A5DDE"/>
    <w:rsid w:val="000A6484"/>
    <w:rsid w:val="000A6BD8"/>
    <w:rsid w:val="000A6DEF"/>
    <w:rsid w:val="000B0C5E"/>
    <w:rsid w:val="000B0F00"/>
    <w:rsid w:val="000B23CC"/>
    <w:rsid w:val="000B24B1"/>
    <w:rsid w:val="000B2879"/>
    <w:rsid w:val="000B2920"/>
    <w:rsid w:val="000B3F18"/>
    <w:rsid w:val="000B4842"/>
    <w:rsid w:val="000B4AE7"/>
    <w:rsid w:val="000B4FDC"/>
    <w:rsid w:val="000B5880"/>
    <w:rsid w:val="000B5A99"/>
    <w:rsid w:val="000B5B83"/>
    <w:rsid w:val="000B5FA5"/>
    <w:rsid w:val="000B6028"/>
    <w:rsid w:val="000B6502"/>
    <w:rsid w:val="000B72FD"/>
    <w:rsid w:val="000B7A75"/>
    <w:rsid w:val="000B7E10"/>
    <w:rsid w:val="000C2F16"/>
    <w:rsid w:val="000C309A"/>
    <w:rsid w:val="000C35D1"/>
    <w:rsid w:val="000C3A09"/>
    <w:rsid w:val="000C3B20"/>
    <w:rsid w:val="000C6016"/>
    <w:rsid w:val="000C6C62"/>
    <w:rsid w:val="000C7258"/>
    <w:rsid w:val="000C754F"/>
    <w:rsid w:val="000D0905"/>
    <w:rsid w:val="000D2642"/>
    <w:rsid w:val="000D34F0"/>
    <w:rsid w:val="000D3AFA"/>
    <w:rsid w:val="000D3F43"/>
    <w:rsid w:val="000D4050"/>
    <w:rsid w:val="000D4446"/>
    <w:rsid w:val="000D4DA8"/>
    <w:rsid w:val="000D6BC4"/>
    <w:rsid w:val="000D6F19"/>
    <w:rsid w:val="000D765C"/>
    <w:rsid w:val="000D798C"/>
    <w:rsid w:val="000E07DB"/>
    <w:rsid w:val="000E12BF"/>
    <w:rsid w:val="000E2C98"/>
    <w:rsid w:val="000E3C87"/>
    <w:rsid w:val="000E5FB5"/>
    <w:rsid w:val="000E61F6"/>
    <w:rsid w:val="000E6E4B"/>
    <w:rsid w:val="000E6EA9"/>
    <w:rsid w:val="000E703F"/>
    <w:rsid w:val="000E7AEF"/>
    <w:rsid w:val="000E7C93"/>
    <w:rsid w:val="000F00F2"/>
    <w:rsid w:val="000F21F8"/>
    <w:rsid w:val="000F331A"/>
    <w:rsid w:val="000F38C7"/>
    <w:rsid w:val="000F4137"/>
    <w:rsid w:val="000F5246"/>
    <w:rsid w:val="000F55C1"/>
    <w:rsid w:val="000F6059"/>
    <w:rsid w:val="000F6196"/>
    <w:rsid w:val="000F64D6"/>
    <w:rsid w:val="000F68A2"/>
    <w:rsid w:val="000F6CF9"/>
    <w:rsid w:val="000F719C"/>
    <w:rsid w:val="000F761C"/>
    <w:rsid w:val="000F7964"/>
    <w:rsid w:val="000F7F37"/>
    <w:rsid w:val="00100119"/>
    <w:rsid w:val="001008FA"/>
    <w:rsid w:val="00100DB8"/>
    <w:rsid w:val="00100EC4"/>
    <w:rsid w:val="00101296"/>
    <w:rsid w:val="001028B6"/>
    <w:rsid w:val="0010331C"/>
    <w:rsid w:val="00104A53"/>
    <w:rsid w:val="00104AFF"/>
    <w:rsid w:val="00104EE6"/>
    <w:rsid w:val="00105E51"/>
    <w:rsid w:val="001062C3"/>
    <w:rsid w:val="00106582"/>
    <w:rsid w:val="001067C3"/>
    <w:rsid w:val="00106B3D"/>
    <w:rsid w:val="001075D4"/>
    <w:rsid w:val="00107802"/>
    <w:rsid w:val="00110219"/>
    <w:rsid w:val="0011152A"/>
    <w:rsid w:val="00111FB8"/>
    <w:rsid w:val="00112515"/>
    <w:rsid w:val="00112CC1"/>
    <w:rsid w:val="001132B7"/>
    <w:rsid w:val="00113967"/>
    <w:rsid w:val="001139A3"/>
    <w:rsid w:val="00114BE6"/>
    <w:rsid w:val="00114E9A"/>
    <w:rsid w:val="00115573"/>
    <w:rsid w:val="00115C4F"/>
    <w:rsid w:val="00115E17"/>
    <w:rsid w:val="001162C8"/>
    <w:rsid w:val="0011752D"/>
    <w:rsid w:val="0011797E"/>
    <w:rsid w:val="001201BE"/>
    <w:rsid w:val="00120509"/>
    <w:rsid w:val="0012090A"/>
    <w:rsid w:val="00120A03"/>
    <w:rsid w:val="00120B53"/>
    <w:rsid w:val="00121793"/>
    <w:rsid w:val="00122521"/>
    <w:rsid w:val="0012343F"/>
    <w:rsid w:val="00123469"/>
    <w:rsid w:val="00123A69"/>
    <w:rsid w:val="0012445B"/>
    <w:rsid w:val="00124C54"/>
    <w:rsid w:val="00125233"/>
    <w:rsid w:val="001260DA"/>
    <w:rsid w:val="00127091"/>
    <w:rsid w:val="001271C8"/>
    <w:rsid w:val="00127BBB"/>
    <w:rsid w:val="00127D82"/>
    <w:rsid w:val="001305E2"/>
    <w:rsid w:val="001308C5"/>
    <w:rsid w:val="00131AF6"/>
    <w:rsid w:val="00131BA6"/>
    <w:rsid w:val="00132295"/>
    <w:rsid w:val="00133D00"/>
    <w:rsid w:val="00133D88"/>
    <w:rsid w:val="00134BA5"/>
    <w:rsid w:val="00134BC5"/>
    <w:rsid w:val="00134D28"/>
    <w:rsid w:val="00134DAB"/>
    <w:rsid w:val="001352D0"/>
    <w:rsid w:val="00136862"/>
    <w:rsid w:val="00136D57"/>
    <w:rsid w:val="00137383"/>
    <w:rsid w:val="00137487"/>
    <w:rsid w:val="001379C6"/>
    <w:rsid w:val="00137DF3"/>
    <w:rsid w:val="0014035E"/>
    <w:rsid w:val="00141016"/>
    <w:rsid w:val="00141041"/>
    <w:rsid w:val="001414A2"/>
    <w:rsid w:val="00141F11"/>
    <w:rsid w:val="00142111"/>
    <w:rsid w:val="00142127"/>
    <w:rsid w:val="00142386"/>
    <w:rsid w:val="00143273"/>
    <w:rsid w:val="0014344A"/>
    <w:rsid w:val="001441B8"/>
    <w:rsid w:val="0014427E"/>
    <w:rsid w:val="00144C5E"/>
    <w:rsid w:val="00145131"/>
    <w:rsid w:val="001453DE"/>
    <w:rsid w:val="00145CF7"/>
    <w:rsid w:val="00145D07"/>
    <w:rsid w:val="00147708"/>
    <w:rsid w:val="00147BC3"/>
    <w:rsid w:val="00147BCA"/>
    <w:rsid w:val="0015058B"/>
    <w:rsid w:val="00150D96"/>
    <w:rsid w:val="001513BD"/>
    <w:rsid w:val="0015164B"/>
    <w:rsid w:val="001517E8"/>
    <w:rsid w:val="001534F7"/>
    <w:rsid w:val="00153A3B"/>
    <w:rsid w:val="00153AFC"/>
    <w:rsid w:val="001546F6"/>
    <w:rsid w:val="00155ACA"/>
    <w:rsid w:val="00156623"/>
    <w:rsid w:val="001566B6"/>
    <w:rsid w:val="00156E95"/>
    <w:rsid w:val="001573C4"/>
    <w:rsid w:val="00157FC8"/>
    <w:rsid w:val="00160E97"/>
    <w:rsid w:val="0016202B"/>
    <w:rsid w:val="0016441A"/>
    <w:rsid w:val="001647EA"/>
    <w:rsid w:val="0016483F"/>
    <w:rsid w:val="001648E4"/>
    <w:rsid w:val="00164CE4"/>
    <w:rsid w:val="00165189"/>
    <w:rsid w:val="00166298"/>
    <w:rsid w:val="00166793"/>
    <w:rsid w:val="00166C26"/>
    <w:rsid w:val="001677AA"/>
    <w:rsid w:val="00167F0D"/>
    <w:rsid w:val="00167F27"/>
    <w:rsid w:val="001712BB"/>
    <w:rsid w:val="00171809"/>
    <w:rsid w:val="00172B83"/>
    <w:rsid w:val="00172CD3"/>
    <w:rsid w:val="00173C99"/>
    <w:rsid w:val="00174FE7"/>
    <w:rsid w:val="0017508A"/>
    <w:rsid w:val="0017587F"/>
    <w:rsid w:val="00175F8B"/>
    <w:rsid w:val="001772F5"/>
    <w:rsid w:val="00177558"/>
    <w:rsid w:val="001777CD"/>
    <w:rsid w:val="00177D59"/>
    <w:rsid w:val="00177DD9"/>
    <w:rsid w:val="001820DE"/>
    <w:rsid w:val="00183B17"/>
    <w:rsid w:val="00184136"/>
    <w:rsid w:val="001848DC"/>
    <w:rsid w:val="00187E39"/>
    <w:rsid w:val="00190AB3"/>
    <w:rsid w:val="00190B01"/>
    <w:rsid w:val="001914EF"/>
    <w:rsid w:val="00192A1D"/>
    <w:rsid w:val="00192F2E"/>
    <w:rsid w:val="00194968"/>
    <w:rsid w:val="00194B6A"/>
    <w:rsid w:val="00195CA9"/>
    <w:rsid w:val="00197470"/>
    <w:rsid w:val="00197662"/>
    <w:rsid w:val="00197D4C"/>
    <w:rsid w:val="00197F02"/>
    <w:rsid w:val="001A009F"/>
    <w:rsid w:val="001A00B0"/>
    <w:rsid w:val="001A053B"/>
    <w:rsid w:val="001A0C9B"/>
    <w:rsid w:val="001A0CC0"/>
    <w:rsid w:val="001A140F"/>
    <w:rsid w:val="001A1F8E"/>
    <w:rsid w:val="001A3143"/>
    <w:rsid w:val="001A35D9"/>
    <w:rsid w:val="001A3E18"/>
    <w:rsid w:val="001A4825"/>
    <w:rsid w:val="001A53D5"/>
    <w:rsid w:val="001A78A2"/>
    <w:rsid w:val="001B0468"/>
    <w:rsid w:val="001B0647"/>
    <w:rsid w:val="001B0736"/>
    <w:rsid w:val="001B1037"/>
    <w:rsid w:val="001B1A8D"/>
    <w:rsid w:val="001B1BC6"/>
    <w:rsid w:val="001B2164"/>
    <w:rsid w:val="001B39E1"/>
    <w:rsid w:val="001B40D7"/>
    <w:rsid w:val="001B5A7F"/>
    <w:rsid w:val="001B6097"/>
    <w:rsid w:val="001B7FF7"/>
    <w:rsid w:val="001C0BF6"/>
    <w:rsid w:val="001C0C13"/>
    <w:rsid w:val="001C1045"/>
    <w:rsid w:val="001C1126"/>
    <w:rsid w:val="001C1A84"/>
    <w:rsid w:val="001C203B"/>
    <w:rsid w:val="001C212D"/>
    <w:rsid w:val="001C2C17"/>
    <w:rsid w:val="001C3542"/>
    <w:rsid w:val="001C3655"/>
    <w:rsid w:val="001C3E8B"/>
    <w:rsid w:val="001C4449"/>
    <w:rsid w:val="001C5451"/>
    <w:rsid w:val="001C588E"/>
    <w:rsid w:val="001C5CD4"/>
    <w:rsid w:val="001C6097"/>
    <w:rsid w:val="001C67A9"/>
    <w:rsid w:val="001C67BF"/>
    <w:rsid w:val="001C6C4B"/>
    <w:rsid w:val="001C6DCF"/>
    <w:rsid w:val="001C731D"/>
    <w:rsid w:val="001C75F7"/>
    <w:rsid w:val="001D0549"/>
    <w:rsid w:val="001D1184"/>
    <w:rsid w:val="001D13EF"/>
    <w:rsid w:val="001D1D1F"/>
    <w:rsid w:val="001D2A9D"/>
    <w:rsid w:val="001D358D"/>
    <w:rsid w:val="001D36D8"/>
    <w:rsid w:val="001D3A46"/>
    <w:rsid w:val="001D3ADC"/>
    <w:rsid w:val="001D3C4D"/>
    <w:rsid w:val="001D3D6E"/>
    <w:rsid w:val="001D3DD0"/>
    <w:rsid w:val="001D41C0"/>
    <w:rsid w:val="001D4C9F"/>
    <w:rsid w:val="001D4E3B"/>
    <w:rsid w:val="001D5C10"/>
    <w:rsid w:val="001D695A"/>
    <w:rsid w:val="001D7767"/>
    <w:rsid w:val="001D7A9C"/>
    <w:rsid w:val="001E003B"/>
    <w:rsid w:val="001E0712"/>
    <w:rsid w:val="001E0732"/>
    <w:rsid w:val="001E089F"/>
    <w:rsid w:val="001E152D"/>
    <w:rsid w:val="001E2474"/>
    <w:rsid w:val="001E2EB0"/>
    <w:rsid w:val="001E2EF1"/>
    <w:rsid w:val="001E3123"/>
    <w:rsid w:val="001E376E"/>
    <w:rsid w:val="001E391F"/>
    <w:rsid w:val="001E4308"/>
    <w:rsid w:val="001E4B35"/>
    <w:rsid w:val="001E5079"/>
    <w:rsid w:val="001E5B00"/>
    <w:rsid w:val="001E5C50"/>
    <w:rsid w:val="001E5E1F"/>
    <w:rsid w:val="001E7241"/>
    <w:rsid w:val="001E7C2A"/>
    <w:rsid w:val="001E7C9E"/>
    <w:rsid w:val="001E7FDF"/>
    <w:rsid w:val="001F1123"/>
    <w:rsid w:val="001F1538"/>
    <w:rsid w:val="001F1A8B"/>
    <w:rsid w:val="001F2030"/>
    <w:rsid w:val="001F2689"/>
    <w:rsid w:val="001F29CD"/>
    <w:rsid w:val="001F2BF7"/>
    <w:rsid w:val="001F30DD"/>
    <w:rsid w:val="001F39D7"/>
    <w:rsid w:val="001F52D0"/>
    <w:rsid w:val="001F52DD"/>
    <w:rsid w:val="001F54FD"/>
    <w:rsid w:val="001F5BAA"/>
    <w:rsid w:val="001F6626"/>
    <w:rsid w:val="001F78DF"/>
    <w:rsid w:val="002008FA"/>
    <w:rsid w:val="00201A23"/>
    <w:rsid w:val="002031DF"/>
    <w:rsid w:val="00203ED7"/>
    <w:rsid w:val="002062B6"/>
    <w:rsid w:val="0020681A"/>
    <w:rsid w:val="00206D5A"/>
    <w:rsid w:val="0020760C"/>
    <w:rsid w:val="002076DA"/>
    <w:rsid w:val="002103E7"/>
    <w:rsid w:val="002105E0"/>
    <w:rsid w:val="0021141B"/>
    <w:rsid w:val="00211C56"/>
    <w:rsid w:val="002122B1"/>
    <w:rsid w:val="00212C86"/>
    <w:rsid w:val="00212DAD"/>
    <w:rsid w:val="002139C2"/>
    <w:rsid w:val="00213B38"/>
    <w:rsid w:val="0021416E"/>
    <w:rsid w:val="00214FE1"/>
    <w:rsid w:val="002151B1"/>
    <w:rsid w:val="00215677"/>
    <w:rsid w:val="0021682D"/>
    <w:rsid w:val="00216CD9"/>
    <w:rsid w:val="00217860"/>
    <w:rsid w:val="00217BF4"/>
    <w:rsid w:val="00217E45"/>
    <w:rsid w:val="00217F3A"/>
    <w:rsid w:val="00220C52"/>
    <w:rsid w:val="00220D35"/>
    <w:rsid w:val="002214C7"/>
    <w:rsid w:val="00222200"/>
    <w:rsid w:val="00222882"/>
    <w:rsid w:val="002238F6"/>
    <w:rsid w:val="00223AEF"/>
    <w:rsid w:val="0022417C"/>
    <w:rsid w:val="00224427"/>
    <w:rsid w:val="00224548"/>
    <w:rsid w:val="00224A43"/>
    <w:rsid w:val="002257B2"/>
    <w:rsid w:val="002258CE"/>
    <w:rsid w:val="0022616C"/>
    <w:rsid w:val="00226218"/>
    <w:rsid w:val="00226408"/>
    <w:rsid w:val="00226FE5"/>
    <w:rsid w:val="00227625"/>
    <w:rsid w:val="002278DB"/>
    <w:rsid w:val="00231137"/>
    <w:rsid w:val="00231182"/>
    <w:rsid w:val="00231632"/>
    <w:rsid w:val="002331C0"/>
    <w:rsid w:val="00233348"/>
    <w:rsid w:val="0023387C"/>
    <w:rsid w:val="00233D3C"/>
    <w:rsid w:val="002340F8"/>
    <w:rsid w:val="002347E4"/>
    <w:rsid w:val="00234CF4"/>
    <w:rsid w:val="002351BA"/>
    <w:rsid w:val="00235A71"/>
    <w:rsid w:val="00235BD4"/>
    <w:rsid w:val="002369EC"/>
    <w:rsid w:val="00236B73"/>
    <w:rsid w:val="00236C86"/>
    <w:rsid w:val="00237156"/>
    <w:rsid w:val="0023787B"/>
    <w:rsid w:val="00237D50"/>
    <w:rsid w:val="00237EC2"/>
    <w:rsid w:val="002404D5"/>
    <w:rsid w:val="002410EF"/>
    <w:rsid w:val="00241380"/>
    <w:rsid w:val="00241AEB"/>
    <w:rsid w:val="00241FD5"/>
    <w:rsid w:val="00242CBC"/>
    <w:rsid w:val="00242F5D"/>
    <w:rsid w:val="00243E6C"/>
    <w:rsid w:val="00245025"/>
    <w:rsid w:val="0024777A"/>
    <w:rsid w:val="0024783B"/>
    <w:rsid w:val="00247E1D"/>
    <w:rsid w:val="002502A3"/>
    <w:rsid w:val="002504BA"/>
    <w:rsid w:val="002504C0"/>
    <w:rsid w:val="002506BB"/>
    <w:rsid w:val="002508FA"/>
    <w:rsid w:val="00251034"/>
    <w:rsid w:val="002513F6"/>
    <w:rsid w:val="00251A4E"/>
    <w:rsid w:val="00251DC4"/>
    <w:rsid w:val="0025220F"/>
    <w:rsid w:val="00252E20"/>
    <w:rsid w:val="00254D8D"/>
    <w:rsid w:val="00255460"/>
    <w:rsid w:val="00255D2F"/>
    <w:rsid w:val="00255E17"/>
    <w:rsid w:val="00256072"/>
    <w:rsid w:val="0025612E"/>
    <w:rsid w:val="00260057"/>
    <w:rsid w:val="002603CA"/>
    <w:rsid w:val="002617A1"/>
    <w:rsid w:val="002617B2"/>
    <w:rsid w:val="00261F4A"/>
    <w:rsid w:val="0026379E"/>
    <w:rsid w:val="00263824"/>
    <w:rsid w:val="00263AA8"/>
    <w:rsid w:val="00263C12"/>
    <w:rsid w:val="00265478"/>
    <w:rsid w:val="00266307"/>
    <w:rsid w:val="00267754"/>
    <w:rsid w:val="00267B93"/>
    <w:rsid w:val="002702DC"/>
    <w:rsid w:val="0027079C"/>
    <w:rsid w:val="00270E28"/>
    <w:rsid w:val="002711E8"/>
    <w:rsid w:val="00271AC2"/>
    <w:rsid w:val="00272096"/>
    <w:rsid w:val="002726E1"/>
    <w:rsid w:val="002727F3"/>
    <w:rsid w:val="00273677"/>
    <w:rsid w:val="002738CC"/>
    <w:rsid w:val="00273DAB"/>
    <w:rsid w:val="002740D4"/>
    <w:rsid w:val="00274736"/>
    <w:rsid w:val="00276A44"/>
    <w:rsid w:val="00276DCA"/>
    <w:rsid w:val="00276FA7"/>
    <w:rsid w:val="0027789E"/>
    <w:rsid w:val="0028019E"/>
    <w:rsid w:val="00281849"/>
    <w:rsid w:val="00281FD4"/>
    <w:rsid w:val="00282B8D"/>
    <w:rsid w:val="00282BB9"/>
    <w:rsid w:val="002832BA"/>
    <w:rsid w:val="002833F2"/>
    <w:rsid w:val="0028399E"/>
    <w:rsid w:val="0028480D"/>
    <w:rsid w:val="00284BEF"/>
    <w:rsid w:val="00284DF1"/>
    <w:rsid w:val="0028576F"/>
    <w:rsid w:val="00285FFC"/>
    <w:rsid w:val="002861A1"/>
    <w:rsid w:val="00286FDD"/>
    <w:rsid w:val="00287325"/>
    <w:rsid w:val="0029088E"/>
    <w:rsid w:val="00290E4C"/>
    <w:rsid w:val="0029149A"/>
    <w:rsid w:val="0029186C"/>
    <w:rsid w:val="00291876"/>
    <w:rsid w:val="00292909"/>
    <w:rsid w:val="00293358"/>
    <w:rsid w:val="00293572"/>
    <w:rsid w:val="002939CE"/>
    <w:rsid w:val="00294400"/>
    <w:rsid w:val="0029470C"/>
    <w:rsid w:val="0029499B"/>
    <w:rsid w:val="00294C49"/>
    <w:rsid w:val="00294C8E"/>
    <w:rsid w:val="00294D69"/>
    <w:rsid w:val="00294E6A"/>
    <w:rsid w:val="00295685"/>
    <w:rsid w:val="00295880"/>
    <w:rsid w:val="00295AAD"/>
    <w:rsid w:val="0029646E"/>
    <w:rsid w:val="002965A8"/>
    <w:rsid w:val="00296A3C"/>
    <w:rsid w:val="00297019"/>
    <w:rsid w:val="002971D8"/>
    <w:rsid w:val="00297E29"/>
    <w:rsid w:val="00297FD1"/>
    <w:rsid w:val="002A163E"/>
    <w:rsid w:val="002A16FD"/>
    <w:rsid w:val="002A172E"/>
    <w:rsid w:val="002A1C0B"/>
    <w:rsid w:val="002A23AD"/>
    <w:rsid w:val="002A3BBA"/>
    <w:rsid w:val="002A4340"/>
    <w:rsid w:val="002A45AB"/>
    <w:rsid w:val="002A4638"/>
    <w:rsid w:val="002A4723"/>
    <w:rsid w:val="002A506B"/>
    <w:rsid w:val="002A5257"/>
    <w:rsid w:val="002A7328"/>
    <w:rsid w:val="002A738F"/>
    <w:rsid w:val="002A7B07"/>
    <w:rsid w:val="002A7B5C"/>
    <w:rsid w:val="002A7E47"/>
    <w:rsid w:val="002B010E"/>
    <w:rsid w:val="002B0EDD"/>
    <w:rsid w:val="002B1571"/>
    <w:rsid w:val="002B18CD"/>
    <w:rsid w:val="002B1BF1"/>
    <w:rsid w:val="002B304E"/>
    <w:rsid w:val="002B427E"/>
    <w:rsid w:val="002B4EEF"/>
    <w:rsid w:val="002B555E"/>
    <w:rsid w:val="002B5737"/>
    <w:rsid w:val="002B5CF5"/>
    <w:rsid w:val="002B67AA"/>
    <w:rsid w:val="002B70A9"/>
    <w:rsid w:val="002B7574"/>
    <w:rsid w:val="002B7651"/>
    <w:rsid w:val="002B7F1A"/>
    <w:rsid w:val="002C03F3"/>
    <w:rsid w:val="002C0D78"/>
    <w:rsid w:val="002C1782"/>
    <w:rsid w:val="002C199A"/>
    <w:rsid w:val="002C2404"/>
    <w:rsid w:val="002C2C1A"/>
    <w:rsid w:val="002C33D6"/>
    <w:rsid w:val="002C343B"/>
    <w:rsid w:val="002C36B1"/>
    <w:rsid w:val="002C3CB0"/>
    <w:rsid w:val="002C3EEA"/>
    <w:rsid w:val="002C4205"/>
    <w:rsid w:val="002C5D72"/>
    <w:rsid w:val="002C6AAB"/>
    <w:rsid w:val="002C6CB4"/>
    <w:rsid w:val="002C70C5"/>
    <w:rsid w:val="002C7945"/>
    <w:rsid w:val="002C798B"/>
    <w:rsid w:val="002C7B78"/>
    <w:rsid w:val="002D0798"/>
    <w:rsid w:val="002D0DA5"/>
    <w:rsid w:val="002D112E"/>
    <w:rsid w:val="002D1D20"/>
    <w:rsid w:val="002D1EC6"/>
    <w:rsid w:val="002D30A3"/>
    <w:rsid w:val="002D4BE9"/>
    <w:rsid w:val="002D4DDB"/>
    <w:rsid w:val="002D4FAC"/>
    <w:rsid w:val="002D6C49"/>
    <w:rsid w:val="002D6C84"/>
    <w:rsid w:val="002D7235"/>
    <w:rsid w:val="002D79A6"/>
    <w:rsid w:val="002E0C32"/>
    <w:rsid w:val="002E0E89"/>
    <w:rsid w:val="002E140D"/>
    <w:rsid w:val="002E1808"/>
    <w:rsid w:val="002E1FB2"/>
    <w:rsid w:val="002E31A1"/>
    <w:rsid w:val="002E3C6E"/>
    <w:rsid w:val="002E3FC2"/>
    <w:rsid w:val="002E46D3"/>
    <w:rsid w:val="002E5897"/>
    <w:rsid w:val="002E6015"/>
    <w:rsid w:val="002E66E3"/>
    <w:rsid w:val="002E71F4"/>
    <w:rsid w:val="002E769A"/>
    <w:rsid w:val="002F0B33"/>
    <w:rsid w:val="002F11F9"/>
    <w:rsid w:val="002F126C"/>
    <w:rsid w:val="002F21DB"/>
    <w:rsid w:val="002F2226"/>
    <w:rsid w:val="002F2A2E"/>
    <w:rsid w:val="002F3BAF"/>
    <w:rsid w:val="002F3E36"/>
    <w:rsid w:val="002F40ED"/>
    <w:rsid w:val="002F48D4"/>
    <w:rsid w:val="002F527F"/>
    <w:rsid w:val="002F54D0"/>
    <w:rsid w:val="002F5654"/>
    <w:rsid w:val="002F66DB"/>
    <w:rsid w:val="002F6912"/>
    <w:rsid w:val="002F7596"/>
    <w:rsid w:val="0030021F"/>
    <w:rsid w:val="00300561"/>
    <w:rsid w:val="00300811"/>
    <w:rsid w:val="00300BAC"/>
    <w:rsid w:val="00301AC5"/>
    <w:rsid w:val="00302078"/>
    <w:rsid w:val="00302F1B"/>
    <w:rsid w:val="003038B3"/>
    <w:rsid w:val="00303B0B"/>
    <w:rsid w:val="00303D21"/>
    <w:rsid w:val="003041DE"/>
    <w:rsid w:val="003044D1"/>
    <w:rsid w:val="00304B58"/>
    <w:rsid w:val="00306019"/>
    <w:rsid w:val="00306AD8"/>
    <w:rsid w:val="003071CF"/>
    <w:rsid w:val="00307241"/>
    <w:rsid w:val="003074AE"/>
    <w:rsid w:val="00307779"/>
    <w:rsid w:val="00307EB9"/>
    <w:rsid w:val="0031007D"/>
    <w:rsid w:val="00310652"/>
    <w:rsid w:val="003108E4"/>
    <w:rsid w:val="00310D3F"/>
    <w:rsid w:val="00310D79"/>
    <w:rsid w:val="003126D2"/>
    <w:rsid w:val="003138B6"/>
    <w:rsid w:val="00313A4E"/>
    <w:rsid w:val="00313AC3"/>
    <w:rsid w:val="003159EC"/>
    <w:rsid w:val="00315F3C"/>
    <w:rsid w:val="00317304"/>
    <w:rsid w:val="00317558"/>
    <w:rsid w:val="00320153"/>
    <w:rsid w:val="003201CA"/>
    <w:rsid w:val="00320ACF"/>
    <w:rsid w:val="0032111D"/>
    <w:rsid w:val="00321AF0"/>
    <w:rsid w:val="00321D6F"/>
    <w:rsid w:val="00324B9A"/>
    <w:rsid w:val="00325994"/>
    <w:rsid w:val="00326200"/>
    <w:rsid w:val="00326325"/>
    <w:rsid w:val="0032695F"/>
    <w:rsid w:val="003275C6"/>
    <w:rsid w:val="00327C3E"/>
    <w:rsid w:val="0033017E"/>
    <w:rsid w:val="00330436"/>
    <w:rsid w:val="003308C7"/>
    <w:rsid w:val="0033160F"/>
    <w:rsid w:val="00331FDB"/>
    <w:rsid w:val="003326F4"/>
    <w:rsid w:val="003337C3"/>
    <w:rsid w:val="00333BAA"/>
    <w:rsid w:val="003358CF"/>
    <w:rsid w:val="0033659F"/>
    <w:rsid w:val="00336949"/>
    <w:rsid w:val="00337210"/>
    <w:rsid w:val="00337398"/>
    <w:rsid w:val="00337E89"/>
    <w:rsid w:val="00340F32"/>
    <w:rsid w:val="00341055"/>
    <w:rsid w:val="00341FBA"/>
    <w:rsid w:val="003429FB"/>
    <w:rsid w:val="00344B2E"/>
    <w:rsid w:val="00344FF1"/>
    <w:rsid w:val="0034548A"/>
    <w:rsid w:val="0034781D"/>
    <w:rsid w:val="00347BAE"/>
    <w:rsid w:val="0035127C"/>
    <w:rsid w:val="003512A9"/>
    <w:rsid w:val="00351535"/>
    <w:rsid w:val="00351709"/>
    <w:rsid w:val="0035208D"/>
    <w:rsid w:val="00352E23"/>
    <w:rsid w:val="0035383A"/>
    <w:rsid w:val="0035433F"/>
    <w:rsid w:val="0035516D"/>
    <w:rsid w:val="00356700"/>
    <w:rsid w:val="003567A1"/>
    <w:rsid w:val="00356A46"/>
    <w:rsid w:val="003572CA"/>
    <w:rsid w:val="00360397"/>
    <w:rsid w:val="003606AA"/>
    <w:rsid w:val="003617BB"/>
    <w:rsid w:val="003617D1"/>
    <w:rsid w:val="003625DF"/>
    <w:rsid w:val="003625E1"/>
    <w:rsid w:val="003626A5"/>
    <w:rsid w:val="003636E9"/>
    <w:rsid w:val="00363FE1"/>
    <w:rsid w:val="0036400C"/>
    <w:rsid w:val="00364591"/>
    <w:rsid w:val="0036531D"/>
    <w:rsid w:val="00365C1A"/>
    <w:rsid w:val="0036613B"/>
    <w:rsid w:val="00366DE8"/>
    <w:rsid w:val="0036780E"/>
    <w:rsid w:val="003679CE"/>
    <w:rsid w:val="00367C33"/>
    <w:rsid w:val="00370C7F"/>
    <w:rsid w:val="0037155F"/>
    <w:rsid w:val="003715E9"/>
    <w:rsid w:val="00372BF6"/>
    <w:rsid w:val="003733DA"/>
    <w:rsid w:val="0037369F"/>
    <w:rsid w:val="003743B4"/>
    <w:rsid w:val="003744EE"/>
    <w:rsid w:val="00374948"/>
    <w:rsid w:val="00374ABC"/>
    <w:rsid w:val="00374F7A"/>
    <w:rsid w:val="003751ED"/>
    <w:rsid w:val="00375246"/>
    <w:rsid w:val="0037535D"/>
    <w:rsid w:val="0037540F"/>
    <w:rsid w:val="003754C7"/>
    <w:rsid w:val="00376966"/>
    <w:rsid w:val="00376D0E"/>
    <w:rsid w:val="003773CB"/>
    <w:rsid w:val="003773E4"/>
    <w:rsid w:val="00377D61"/>
    <w:rsid w:val="00380B06"/>
    <w:rsid w:val="003835EA"/>
    <w:rsid w:val="00383AA5"/>
    <w:rsid w:val="00383ACE"/>
    <w:rsid w:val="00383CC7"/>
    <w:rsid w:val="00384910"/>
    <w:rsid w:val="0038575E"/>
    <w:rsid w:val="003866A4"/>
    <w:rsid w:val="00386A58"/>
    <w:rsid w:val="003872E9"/>
    <w:rsid w:val="00390490"/>
    <w:rsid w:val="0039090C"/>
    <w:rsid w:val="00390C79"/>
    <w:rsid w:val="003910A3"/>
    <w:rsid w:val="003920CC"/>
    <w:rsid w:val="003924F6"/>
    <w:rsid w:val="00393065"/>
    <w:rsid w:val="00393CC8"/>
    <w:rsid w:val="00395662"/>
    <w:rsid w:val="0039610F"/>
    <w:rsid w:val="00396AC8"/>
    <w:rsid w:val="00396EBE"/>
    <w:rsid w:val="003970BC"/>
    <w:rsid w:val="00397213"/>
    <w:rsid w:val="00397721"/>
    <w:rsid w:val="0039788B"/>
    <w:rsid w:val="003979AA"/>
    <w:rsid w:val="00397ABC"/>
    <w:rsid w:val="00397ACA"/>
    <w:rsid w:val="003A0853"/>
    <w:rsid w:val="003A11EA"/>
    <w:rsid w:val="003A1AD2"/>
    <w:rsid w:val="003A2981"/>
    <w:rsid w:val="003A2A97"/>
    <w:rsid w:val="003A47D5"/>
    <w:rsid w:val="003A490C"/>
    <w:rsid w:val="003A4C81"/>
    <w:rsid w:val="003A5BC8"/>
    <w:rsid w:val="003A6036"/>
    <w:rsid w:val="003A667A"/>
    <w:rsid w:val="003A6B58"/>
    <w:rsid w:val="003A70A7"/>
    <w:rsid w:val="003B02FF"/>
    <w:rsid w:val="003B12B0"/>
    <w:rsid w:val="003B17E8"/>
    <w:rsid w:val="003B183B"/>
    <w:rsid w:val="003B2446"/>
    <w:rsid w:val="003B2C69"/>
    <w:rsid w:val="003B2CA3"/>
    <w:rsid w:val="003B2DE7"/>
    <w:rsid w:val="003B5005"/>
    <w:rsid w:val="003B509F"/>
    <w:rsid w:val="003B6D18"/>
    <w:rsid w:val="003B6E36"/>
    <w:rsid w:val="003B73CC"/>
    <w:rsid w:val="003B79BB"/>
    <w:rsid w:val="003B7FD7"/>
    <w:rsid w:val="003C1BC6"/>
    <w:rsid w:val="003C2A58"/>
    <w:rsid w:val="003C2EA5"/>
    <w:rsid w:val="003C35E8"/>
    <w:rsid w:val="003C39DD"/>
    <w:rsid w:val="003C4A8B"/>
    <w:rsid w:val="003C4B18"/>
    <w:rsid w:val="003C53AC"/>
    <w:rsid w:val="003C5BBB"/>
    <w:rsid w:val="003C742D"/>
    <w:rsid w:val="003C79B3"/>
    <w:rsid w:val="003D044E"/>
    <w:rsid w:val="003D14CA"/>
    <w:rsid w:val="003D1569"/>
    <w:rsid w:val="003D16EB"/>
    <w:rsid w:val="003D1F12"/>
    <w:rsid w:val="003D2C27"/>
    <w:rsid w:val="003D30BB"/>
    <w:rsid w:val="003D40DB"/>
    <w:rsid w:val="003D4F8A"/>
    <w:rsid w:val="003D531C"/>
    <w:rsid w:val="003D6160"/>
    <w:rsid w:val="003D656E"/>
    <w:rsid w:val="003D6B4C"/>
    <w:rsid w:val="003D6EF3"/>
    <w:rsid w:val="003D70F9"/>
    <w:rsid w:val="003D7367"/>
    <w:rsid w:val="003D7980"/>
    <w:rsid w:val="003D7B25"/>
    <w:rsid w:val="003E0935"/>
    <w:rsid w:val="003E0966"/>
    <w:rsid w:val="003E0CAF"/>
    <w:rsid w:val="003E124B"/>
    <w:rsid w:val="003E243F"/>
    <w:rsid w:val="003E2A3E"/>
    <w:rsid w:val="003E36C4"/>
    <w:rsid w:val="003E3B53"/>
    <w:rsid w:val="003E3CEF"/>
    <w:rsid w:val="003E4860"/>
    <w:rsid w:val="003E48DF"/>
    <w:rsid w:val="003E4FEA"/>
    <w:rsid w:val="003E5028"/>
    <w:rsid w:val="003E51D5"/>
    <w:rsid w:val="003E5ED4"/>
    <w:rsid w:val="003E6E3B"/>
    <w:rsid w:val="003E78CE"/>
    <w:rsid w:val="003E7ABB"/>
    <w:rsid w:val="003E7AE7"/>
    <w:rsid w:val="003E7E7E"/>
    <w:rsid w:val="003F0319"/>
    <w:rsid w:val="003F042D"/>
    <w:rsid w:val="003F058B"/>
    <w:rsid w:val="003F104C"/>
    <w:rsid w:val="003F1507"/>
    <w:rsid w:val="003F15F1"/>
    <w:rsid w:val="003F20DA"/>
    <w:rsid w:val="003F23C0"/>
    <w:rsid w:val="003F2902"/>
    <w:rsid w:val="003F2C98"/>
    <w:rsid w:val="003F3893"/>
    <w:rsid w:val="003F3B91"/>
    <w:rsid w:val="003F45FB"/>
    <w:rsid w:val="003F5178"/>
    <w:rsid w:val="003F57FE"/>
    <w:rsid w:val="003F7667"/>
    <w:rsid w:val="0040014E"/>
    <w:rsid w:val="004009C2"/>
    <w:rsid w:val="0040170F"/>
    <w:rsid w:val="004018A6"/>
    <w:rsid w:val="0040200A"/>
    <w:rsid w:val="00402DF8"/>
    <w:rsid w:val="00402F20"/>
    <w:rsid w:val="00403504"/>
    <w:rsid w:val="00403772"/>
    <w:rsid w:val="00404987"/>
    <w:rsid w:val="0040596B"/>
    <w:rsid w:val="00406412"/>
    <w:rsid w:val="00406572"/>
    <w:rsid w:val="00406F8A"/>
    <w:rsid w:val="00406FB3"/>
    <w:rsid w:val="00407A78"/>
    <w:rsid w:val="0041011E"/>
    <w:rsid w:val="0041034F"/>
    <w:rsid w:val="004115DD"/>
    <w:rsid w:val="00411E16"/>
    <w:rsid w:val="00412254"/>
    <w:rsid w:val="004129E9"/>
    <w:rsid w:val="004138DF"/>
    <w:rsid w:val="00415250"/>
    <w:rsid w:val="00415578"/>
    <w:rsid w:val="0041564C"/>
    <w:rsid w:val="004159AB"/>
    <w:rsid w:val="0041668B"/>
    <w:rsid w:val="0041686C"/>
    <w:rsid w:val="00416EC0"/>
    <w:rsid w:val="00416ED3"/>
    <w:rsid w:val="004172AC"/>
    <w:rsid w:val="004176DE"/>
    <w:rsid w:val="00417D73"/>
    <w:rsid w:val="00420D04"/>
    <w:rsid w:val="00421B5B"/>
    <w:rsid w:val="00422EE3"/>
    <w:rsid w:val="004235E6"/>
    <w:rsid w:val="00423986"/>
    <w:rsid w:val="00423ABD"/>
    <w:rsid w:val="00423F46"/>
    <w:rsid w:val="004241A9"/>
    <w:rsid w:val="0042502B"/>
    <w:rsid w:val="004250E5"/>
    <w:rsid w:val="00425795"/>
    <w:rsid w:val="00425C7E"/>
    <w:rsid w:val="00426803"/>
    <w:rsid w:val="00426A6C"/>
    <w:rsid w:val="00430345"/>
    <w:rsid w:val="00430CB7"/>
    <w:rsid w:val="00430DE6"/>
    <w:rsid w:val="00430FD9"/>
    <w:rsid w:val="0043181E"/>
    <w:rsid w:val="00431EF9"/>
    <w:rsid w:val="00432666"/>
    <w:rsid w:val="00432C12"/>
    <w:rsid w:val="004333A2"/>
    <w:rsid w:val="004333E1"/>
    <w:rsid w:val="00433947"/>
    <w:rsid w:val="004345CC"/>
    <w:rsid w:val="00434816"/>
    <w:rsid w:val="00434FD4"/>
    <w:rsid w:val="004360F6"/>
    <w:rsid w:val="00436104"/>
    <w:rsid w:val="0043637D"/>
    <w:rsid w:val="00436820"/>
    <w:rsid w:val="004368FC"/>
    <w:rsid w:val="004370C0"/>
    <w:rsid w:val="00437B32"/>
    <w:rsid w:val="004413B4"/>
    <w:rsid w:val="00441653"/>
    <w:rsid w:val="00442E3D"/>
    <w:rsid w:val="0044353B"/>
    <w:rsid w:val="00443E0A"/>
    <w:rsid w:val="00444256"/>
    <w:rsid w:val="00445126"/>
    <w:rsid w:val="00445462"/>
    <w:rsid w:val="00446CC9"/>
    <w:rsid w:val="00447982"/>
    <w:rsid w:val="004504D9"/>
    <w:rsid w:val="00450896"/>
    <w:rsid w:val="00450B02"/>
    <w:rsid w:val="00450F4C"/>
    <w:rsid w:val="00451376"/>
    <w:rsid w:val="00451C61"/>
    <w:rsid w:val="00452515"/>
    <w:rsid w:val="00452ACF"/>
    <w:rsid w:val="00452E59"/>
    <w:rsid w:val="004531A7"/>
    <w:rsid w:val="00453B2E"/>
    <w:rsid w:val="0045413B"/>
    <w:rsid w:val="0045485A"/>
    <w:rsid w:val="004557C8"/>
    <w:rsid w:val="004559CE"/>
    <w:rsid w:val="00455E41"/>
    <w:rsid w:val="0045649F"/>
    <w:rsid w:val="00456EA0"/>
    <w:rsid w:val="00457728"/>
    <w:rsid w:val="00457D59"/>
    <w:rsid w:val="00457D8B"/>
    <w:rsid w:val="00457EFD"/>
    <w:rsid w:val="00460207"/>
    <w:rsid w:val="00460A9B"/>
    <w:rsid w:val="00460C0E"/>
    <w:rsid w:val="00462222"/>
    <w:rsid w:val="0046289B"/>
    <w:rsid w:val="0046469C"/>
    <w:rsid w:val="0046557C"/>
    <w:rsid w:val="00465C07"/>
    <w:rsid w:val="00466789"/>
    <w:rsid w:val="00467181"/>
    <w:rsid w:val="004671F2"/>
    <w:rsid w:val="00467328"/>
    <w:rsid w:val="00467FEF"/>
    <w:rsid w:val="00470071"/>
    <w:rsid w:val="0047021B"/>
    <w:rsid w:val="00471342"/>
    <w:rsid w:val="004718D9"/>
    <w:rsid w:val="00471C83"/>
    <w:rsid w:val="00471DD4"/>
    <w:rsid w:val="00471DD7"/>
    <w:rsid w:val="00472020"/>
    <w:rsid w:val="004721CD"/>
    <w:rsid w:val="004723CA"/>
    <w:rsid w:val="004725E2"/>
    <w:rsid w:val="004732E7"/>
    <w:rsid w:val="004736F2"/>
    <w:rsid w:val="00475114"/>
    <w:rsid w:val="00475840"/>
    <w:rsid w:val="00475890"/>
    <w:rsid w:val="00475E46"/>
    <w:rsid w:val="00475F92"/>
    <w:rsid w:val="00476C8A"/>
    <w:rsid w:val="00476F77"/>
    <w:rsid w:val="00480F70"/>
    <w:rsid w:val="00481B59"/>
    <w:rsid w:val="00481BC5"/>
    <w:rsid w:val="0048280D"/>
    <w:rsid w:val="00482ADB"/>
    <w:rsid w:val="00482D1F"/>
    <w:rsid w:val="00482DAB"/>
    <w:rsid w:val="004833E9"/>
    <w:rsid w:val="00483511"/>
    <w:rsid w:val="00483BAB"/>
    <w:rsid w:val="004853D7"/>
    <w:rsid w:val="00485B88"/>
    <w:rsid w:val="004870B5"/>
    <w:rsid w:val="004871FC"/>
    <w:rsid w:val="00487718"/>
    <w:rsid w:val="00487776"/>
    <w:rsid w:val="00487F08"/>
    <w:rsid w:val="004904B4"/>
    <w:rsid w:val="00490B87"/>
    <w:rsid w:val="00490D70"/>
    <w:rsid w:val="00491B42"/>
    <w:rsid w:val="00491E3E"/>
    <w:rsid w:val="004921E8"/>
    <w:rsid w:val="00493A7B"/>
    <w:rsid w:val="00493CEF"/>
    <w:rsid w:val="004944D1"/>
    <w:rsid w:val="00494CAE"/>
    <w:rsid w:val="00494F67"/>
    <w:rsid w:val="0049548B"/>
    <w:rsid w:val="00495CF2"/>
    <w:rsid w:val="004964FF"/>
    <w:rsid w:val="004A0481"/>
    <w:rsid w:val="004A0E7B"/>
    <w:rsid w:val="004A20D3"/>
    <w:rsid w:val="004A24CA"/>
    <w:rsid w:val="004A32F7"/>
    <w:rsid w:val="004A3F82"/>
    <w:rsid w:val="004A41FA"/>
    <w:rsid w:val="004A49A9"/>
    <w:rsid w:val="004A5F25"/>
    <w:rsid w:val="004A6813"/>
    <w:rsid w:val="004A6ABF"/>
    <w:rsid w:val="004A6BBB"/>
    <w:rsid w:val="004A7459"/>
    <w:rsid w:val="004A7C83"/>
    <w:rsid w:val="004B2313"/>
    <w:rsid w:val="004B31B1"/>
    <w:rsid w:val="004B4211"/>
    <w:rsid w:val="004B43AA"/>
    <w:rsid w:val="004B5B9D"/>
    <w:rsid w:val="004B5F9F"/>
    <w:rsid w:val="004B6CFD"/>
    <w:rsid w:val="004B6E9B"/>
    <w:rsid w:val="004B7BBF"/>
    <w:rsid w:val="004C04FB"/>
    <w:rsid w:val="004C1161"/>
    <w:rsid w:val="004C18FC"/>
    <w:rsid w:val="004C204E"/>
    <w:rsid w:val="004C24F1"/>
    <w:rsid w:val="004C3589"/>
    <w:rsid w:val="004C3C5A"/>
    <w:rsid w:val="004C3DCE"/>
    <w:rsid w:val="004C3E24"/>
    <w:rsid w:val="004C5300"/>
    <w:rsid w:val="004C7A03"/>
    <w:rsid w:val="004D01E7"/>
    <w:rsid w:val="004D04A8"/>
    <w:rsid w:val="004D0680"/>
    <w:rsid w:val="004D06C1"/>
    <w:rsid w:val="004D109E"/>
    <w:rsid w:val="004D1228"/>
    <w:rsid w:val="004D136F"/>
    <w:rsid w:val="004D1762"/>
    <w:rsid w:val="004D188A"/>
    <w:rsid w:val="004D1BC0"/>
    <w:rsid w:val="004D2F8C"/>
    <w:rsid w:val="004D3383"/>
    <w:rsid w:val="004D3457"/>
    <w:rsid w:val="004D38B9"/>
    <w:rsid w:val="004D38CE"/>
    <w:rsid w:val="004D3BA8"/>
    <w:rsid w:val="004D405B"/>
    <w:rsid w:val="004D4516"/>
    <w:rsid w:val="004D47B4"/>
    <w:rsid w:val="004D545F"/>
    <w:rsid w:val="004D5A93"/>
    <w:rsid w:val="004D6578"/>
    <w:rsid w:val="004D70C6"/>
    <w:rsid w:val="004D7A77"/>
    <w:rsid w:val="004D7BA0"/>
    <w:rsid w:val="004E07DA"/>
    <w:rsid w:val="004E0830"/>
    <w:rsid w:val="004E0CD9"/>
    <w:rsid w:val="004E183D"/>
    <w:rsid w:val="004E18EA"/>
    <w:rsid w:val="004E1E92"/>
    <w:rsid w:val="004E21C0"/>
    <w:rsid w:val="004E25B9"/>
    <w:rsid w:val="004E2B77"/>
    <w:rsid w:val="004E2C29"/>
    <w:rsid w:val="004E3043"/>
    <w:rsid w:val="004E30AA"/>
    <w:rsid w:val="004E3326"/>
    <w:rsid w:val="004E4069"/>
    <w:rsid w:val="004E42E2"/>
    <w:rsid w:val="004E4D02"/>
    <w:rsid w:val="004E4D25"/>
    <w:rsid w:val="004E4EC0"/>
    <w:rsid w:val="004E6119"/>
    <w:rsid w:val="004E6420"/>
    <w:rsid w:val="004E6E87"/>
    <w:rsid w:val="004E7050"/>
    <w:rsid w:val="004E7052"/>
    <w:rsid w:val="004E7130"/>
    <w:rsid w:val="004E794C"/>
    <w:rsid w:val="004F0578"/>
    <w:rsid w:val="004F1E39"/>
    <w:rsid w:val="004F21AE"/>
    <w:rsid w:val="004F2446"/>
    <w:rsid w:val="004F34F8"/>
    <w:rsid w:val="004F4EB8"/>
    <w:rsid w:val="00500864"/>
    <w:rsid w:val="0050099E"/>
    <w:rsid w:val="00500ACF"/>
    <w:rsid w:val="00500F5B"/>
    <w:rsid w:val="0050174D"/>
    <w:rsid w:val="00501986"/>
    <w:rsid w:val="00501DC4"/>
    <w:rsid w:val="005028D0"/>
    <w:rsid w:val="005028F5"/>
    <w:rsid w:val="00502BA7"/>
    <w:rsid w:val="00503614"/>
    <w:rsid w:val="005037CE"/>
    <w:rsid w:val="0050430F"/>
    <w:rsid w:val="0050464B"/>
    <w:rsid w:val="00504B1C"/>
    <w:rsid w:val="0050503A"/>
    <w:rsid w:val="0050683B"/>
    <w:rsid w:val="00506DEC"/>
    <w:rsid w:val="005076A2"/>
    <w:rsid w:val="00507789"/>
    <w:rsid w:val="00510547"/>
    <w:rsid w:val="00510862"/>
    <w:rsid w:val="00510E34"/>
    <w:rsid w:val="00511550"/>
    <w:rsid w:val="00511AEB"/>
    <w:rsid w:val="00512EF2"/>
    <w:rsid w:val="0051303E"/>
    <w:rsid w:val="00513E80"/>
    <w:rsid w:val="00513EE2"/>
    <w:rsid w:val="00514634"/>
    <w:rsid w:val="00514E49"/>
    <w:rsid w:val="00514E52"/>
    <w:rsid w:val="0051574B"/>
    <w:rsid w:val="0051664B"/>
    <w:rsid w:val="005166FB"/>
    <w:rsid w:val="00516755"/>
    <w:rsid w:val="00517127"/>
    <w:rsid w:val="0051714C"/>
    <w:rsid w:val="0052030E"/>
    <w:rsid w:val="00520C06"/>
    <w:rsid w:val="00521B72"/>
    <w:rsid w:val="00521D02"/>
    <w:rsid w:val="00523E01"/>
    <w:rsid w:val="005241BE"/>
    <w:rsid w:val="005241C6"/>
    <w:rsid w:val="00524918"/>
    <w:rsid w:val="00525974"/>
    <w:rsid w:val="005262B0"/>
    <w:rsid w:val="005268EB"/>
    <w:rsid w:val="00530349"/>
    <w:rsid w:val="00530A49"/>
    <w:rsid w:val="0053117C"/>
    <w:rsid w:val="00531DD8"/>
    <w:rsid w:val="00532137"/>
    <w:rsid w:val="00532703"/>
    <w:rsid w:val="00532AC5"/>
    <w:rsid w:val="00533825"/>
    <w:rsid w:val="00533946"/>
    <w:rsid w:val="00533B45"/>
    <w:rsid w:val="0053413A"/>
    <w:rsid w:val="00534E2C"/>
    <w:rsid w:val="00535011"/>
    <w:rsid w:val="0053587D"/>
    <w:rsid w:val="00535F12"/>
    <w:rsid w:val="00535FCC"/>
    <w:rsid w:val="00537DE6"/>
    <w:rsid w:val="00537F61"/>
    <w:rsid w:val="00540091"/>
    <w:rsid w:val="005408FA"/>
    <w:rsid w:val="00540FDB"/>
    <w:rsid w:val="005411E9"/>
    <w:rsid w:val="00541F03"/>
    <w:rsid w:val="00542321"/>
    <w:rsid w:val="005431D8"/>
    <w:rsid w:val="00543AAD"/>
    <w:rsid w:val="00544175"/>
    <w:rsid w:val="00544F14"/>
    <w:rsid w:val="005457D2"/>
    <w:rsid w:val="00545D0E"/>
    <w:rsid w:val="0054642C"/>
    <w:rsid w:val="00546A80"/>
    <w:rsid w:val="005473CF"/>
    <w:rsid w:val="00547563"/>
    <w:rsid w:val="00547896"/>
    <w:rsid w:val="00547D8D"/>
    <w:rsid w:val="00550AAF"/>
    <w:rsid w:val="00550DB1"/>
    <w:rsid w:val="0055149A"/>
    <w:rsid w:val="0055194D"/>
    <w:rsid w:val="00551A80"/>
    <w:rsid w:val="00551D0F"/>
    <w:rsid w:val="00551EED"/>
    <w:rsid w:val="00551FF9"/>
    <w:rsid w:val="00552530"/>
    <w:rsid w:val="00553193"/>
    <w:rsid w:val="005540D2"/>
    <w:rsid w:val="0055438A"/>
    <w:rsid w:val="00554EBA"/>
    <w:rsid w:val="00554F5F"/>
    <w:rsid w:val="00555161"/>
    <w:rsid w:val="00555F6C"/>
    <w:rsid w:val="00556DD4"/>
    <w:rsid w:val="0055712C"/>
    <w:rsid w:val="00557928"/>
    <w:rsid w:val="0056029F"/>
    <w:rsid w:val="005603E4"/>
    <w:rsid w:val="005605F0"/>
    <w:rsid w:val="00560A74"/>
    <w:rsid w:val="00560AB7"/>
    <w:rsid w:val="00560E1B"/>
    <w:rsid w:val="00561046"/>
    <w:rsid w:val="005610AD"/>
    <w:rsid w:val="00561441"/>
    <w:rsid w:val="005628DA"/>
    <w:rsid w:val="00562BCE"/>
    <w:rsid w:val="00562EDA"/>
    <w:rsid w:val="005639A3"/>
    <w:rsid w:val="00563DD3"/>
    <w:rsid w:val="005646FF"/>
    <w:rsid w:val="00566994"/>
    <w:rsid w:val="00566DD4"/>
    <w:rsid w:val="00567630"/>
    <w:rsid w:val="00567956"/>
    <w:rsid w:val="00570852"/>
    <w:rsid w:val="00572377"/>
    <w:rsid w:val="00572399"/>
    <w:rsid w:val="0057337D"/>
    <w:rsid w:val="00573DD0"/>
    <w:rsid w:val="005747C1"/>
    <w:rsid w:val="00574A0C"/>
    <w:rsid w:val="00576427"/>
    <w:rsid w:val="00576995"/>
    <w:rsid w:val="00577460"/>
    <w:rsid w:val="00577CF6"/>
    <w:rsid w:val="00577E19"/>
    <w:rsid w:val="00577E61"/>
    <w:rsid w:val="00577E99"/>
    <w:rsid w:val="0058085D"/>
    <w:rsid w:val="005815FC"/>
    <w:rsid w:val="00582C67"/>
    <w:rsid w:val="0058317F"/>
    <w:rsid w:val="005835C4"/>
    <w:rsid w:val="005839CD"/>
    <w:rsid w:val="00584250"/>
    <w:rsid w:val="00584380"/>
    <w:rsid w:val="00586B8F"/>
    <w:rsid w:val="00590604"/>
    <w:rsid w:val="00591D90"/>
    <w:rsid w:val="00592719"/>
    <w:rsid w:val="00592F72"/>
    <w:rsid w:val="00593BF1"/>
    <w:rsid w:val="00593EC7"/>
    <w:rsid w:val="00594906"/>
    <w:rsid w:val="00594E25"/>
    <w:rsid w:val="00595062"/>
    <w:rsid w:val="005958CE"/>
    <w:rsid w:val="00595E65"/>
    <w:rsid w:val="00596702"/>
    <w:rsid w:val="005973FD"/>
    <w:rsid w:val="0059760C"/>
    <w:rsid w:val="00597821"/>
    <w:rsid w:val="00597DAF"/>
    <w:rsid w:val="005A097E"/>
    <w:rsid w:val="005A1482"/>
    <w:rsid w:val="005A15FC"/>
    <w:rsid w:val="005A16F2"/>
    <w:rsid w:val="005A1A16"/>
    <w:rsid w:val="005A1EF6"/>
    <w:rsid w:val="005A207B"/>
    <w:rsid w:val="005A2537"/>
    <w:rsid w:val="005A2893"/>
    <w:rsid w:val="005A2CBF"/>
    <w:rsid w:val="005A369B"/>
    <w:rsid w:val="005A3AE3"/>
    <w:rsid w:val="005A4387"/>
    <w:rsid w:val="005A4DCA"/>
    <w:rsid w:val="005A597D"/>
    <w:rsid w:val="005A5A0A"/>
    <w:rsid w:val="005A5C60"/>
    <w:rsid w:val="005B0175"/>
    <w:rsid w:val="005B0323"/>
    <w:rsid w:val="005B0FF8"/>
    <w:rsid w:val="005B1909"/>
    <w:rsid w:val="005B1BC2"/>
    <w:rsid w:val="005B2A01"/>
    <w:rsid w:val="005B2DC0"/>
    <w:rsid w:val="005B3455"/>
    <w:rsid w:val="005B3560"/>
    <w:rsid w:val="005B3725"/>
    <w:rsid w:val="005B38C5"/>
    <w:rsid w:val="005B3B7C"/>
    <w:rsid w:val="005B3D23"/>
    <w:rsid w:val="005B50F0"/>
    <w:rsid w:val="005B5406"/>
    <w:rsid w:val="005B573A"/>
    <w:rsid w:val="005B5907"/>
    <w:rsid w:val="005B6E13"/>
    <w:rsid w:val="005B6F7B"/>
    <w:rsid w:val="005C0322"/>
    <w:rsid w:val="005C0A23"/>
    <w:rsid w:val="005C0E38"/>
    <w:rsid w:val="005C11A8"/>
    <w:rsid w:val="005C2161"/>
    <w:rsid w:val="005C367B"/>
    <w:rsid w:val="005C40A3"/>
    <w:rsid w:val="005C40D8"/>
    <w:rsid w:val="005C5303"/>
    <w:rsid w:val="005C797B"/>
    <w:rsid w:val="005C7A0A"/>
    <w:rsid w:val="005C7CB2"/>
    <w:rsid w:val="005D0C79"/>
    <w:rsid w:val="005D0EFE"/>
    <w:rsid w:val="005D1BEF"/>
    <w:rsid w:val="005D2049"/>
    <w:rsid w:val="005D24BC"/>
    <w:rsid w:val="005D30F0"/>
    <w:rsid w:val="005D397E"/>
    <w:rsid w:val="005D42EE"/>
    <w:rsid w:val="005D473C"/>
    <w:rsid w:val="005D5307"/>
    <w:rsid w:val="005D55F7"/>
    <w:rsid w:val="005D59A5"/>
    <w:rsid w:val="005D5D3B"/>
    <w:rsid w:val="005D6499"/>
    <w:rsid w:val="005D6782"/>
    <w:rsid w:val="005D6A1F"/>
    <w:rsid w:val="005E2F3D"/>
    <w:rsid w:val="005E2F73"/>
    <w:rsid w:val="005E3120"/>
    <w:rsid w:val="005E4BD1"/>
    <w:rsid w:val="005E4D9D"/>
    <w:rsid w:val="005E6880"/>
    <w:rsid w:val="005E757E"/>
    <w:rsid w:val="005E7DD5"/>
    <w:rsid w:val="005F03D5"/>
    <w:rsid w:val="005F0DA8"/>
    <w:rsid w:val="005F0FA3"/>
    <w:rsid w:val="005F19D3"/>
    <w:rsid w:val="005F1C29"/>
    <w:rsid w:val="005F1CE3"/>
    <w:rsid w:val="005F1D93"/>
    <w:rsid w:val="005F2CF8"/>
    <w:rsid w:val="005F370E"/>
    <w:rsid w:val="005F3AA0"/>
    <w:rsid w:val="005F3DEB"/>
    <w:rsid w:val="005F4475"/>
    <w:rsid w:val="005F589F"/>
    <w:rsid w:val="005F70B4"/>
    <w:rsid w:val="005F7C66"/>
    <w:rsid w:val="00600DC4"/>
    <w:rsid w:val="0060119B"/>
    <w:rsid w:val="00601545"/>
    <w:rsid w:val="006026DB"/>
    <w:rsid w:val="0060358C"/>
    <w:rsid w:val="00603803"/>
    <w:rsid w:val="00605AA5"/>
    <w:rsid w:val="00605E34"/>
    <w:rsid w:val="00605EBA"/>
    <w:rsid w:val="00606A33"/>
    <w:rsid w:val="0060781E"/>
    <w:rsid w:val="00607CB7"/>
    <w:rsid w:val="006100A5"/>
    <w:rsid w:val="006102AF"/>
    <w:rsid w:val="00610AEB"/>
    <w:rsid w:val="00610D69"/>
    <w:rsid w:val="006115B3"/>
    <w:rsid w:val="00611C2F"/>
    <w:rsid w:val="00612707"/>
    <w:rsid w:val="006138F8"/>
    <w:rsid w:val="0061420E"/>
    <w:rsid w:val="0061549C"/>
    <w:rsid w:val="00615747"/>
    <w:rsid w:val="00615812"/>
    <w:rsid w:val="0061604A"/>
    <w:rsid w:val="006203C5"/>
    <w:rsid w:val="006206E4"/>
    <w:rsid w:val="00621B13"/>
    <w:rsid w:val="00621CA5"/>
    <w:rsid w:val="00621F55"/>
    <w:rsid w:val="00622CE2"/>
    <w:rsid w:val="00624418"/>
    <w:rsid w:val="0062447C"/>
    <w:rsid w:val="00627277"/>
    <w:rsid w:val="006316A9"/>
    <w:rsid w:val="00632C76"/>
    <w:rsid w:val="00634A56"/>
    <w:rsid w:val="006357DC"/>
    <w:rsid w:val="00635A45"/>
    <w:rsid w:val="00635F81"/>
    <w:rsid w:val="00636166"/>
    <w:rsid w:val="0063620D"/>
    <w:rsid w:val="0063659D"/>
    <w:rsid w:val="00636652"/>
    <w:rsid w:val="00636FF2"/>
    <w:rsid w:val="00637547"/>
    <w:rsid w:val="006407BE"/>
    <w:rsid w:val="00642120"/>
    <w:rsid w:val="00642F4D"/>
    <w:rsid w:val="00644E56"/>
    <w:rsid w:val="006452AE"/>
    <w:rsid w:val="00645801"/>
    <w:rsid w:val="00645869"/>
    <w:rsid w:val="00645F31"/>
    <w:rsid w:val="0064620F"/>
    <w:rsid w:val="0064692B"/>
    <w:rsid w:val="00646BA1"/>
    <w:rsid w:val="0064738F"/>
    <w:rsid w:val="00647858"/>
    <w:rsid w:val="006479B4"/>
    <w:rsid w:val="00647E5A"/>
    <w:rsid w:val="00647EBA"/>
    <w:rsid w:val="00647F7F"/>
    <w:rsid w:val="006502EB"/>
    <w:rsid w:val="006514D1"/>
    <w:rsid w:val="006516C7"/>
    <w:rsid w:val="00652B49"/>
    <w:rsid w:val="00652B52"/>
    <w:rsid w:val="00653291"/>
    <w:rsid w:val="00653695"/>
    <w:rsid w:val="006536E9"/>
    <w:rsid w:val="0065456C"/>
    <w:rsid w:val="00654CC7"/>
    <w:rsid w:val="006558C1"/>
    <w:rsid w:val="00657C75"/>
    <w:rsid w:val="00660053"/>
    <w:rsid w:val="006601CD"/>
    <w:rsid w:val="00662577"/>
    <w:rsid w:val="0066313C"/>
    <w:rsid w:val="006640B8"/>
    <w:rsid w:val="00664A9B"/>
    <w:rsid w:val="00665755"/>
    <w:rsid w:val="00665E55"/>
    <w:rsid w:val="006665BA"/>
    <w:rsid w:val="0066785A"/>
    <w:rsid w:val="00667981"/>
    <w:rsid w:val="006702B6"/>
    <w:rsid w:val="006705B6"/>
    <w:rsid w:val="006705EF"/>
    <w:rsid w:val="00672415"/>
    <w:rsid w:val="006724CF"/>
    <w:rsid w:val="00673068"/>
    <w:rsid w:val="006737A7"/>
    <w:rsid w:val="00673DD8"/>
    <w:rsid w:val="00674498"/>
    <w:rsid w:val="006747F3"/>
    <w:rsid w:val="00675197"/>
    <w:rsid w:val="0067521A"/>
    <w:rsid w:val="006755A6"/>
    <w:rsid w:val="00676A4B"/>
    <w:rsid w:val="00676A8B"/>
    <w:rsid w:val="00676D3A"/>
    <w:rsid w:val="00676F4A"/>
    <w:rsid w:val="00676FED"/>
    <w:rsid w:val="00677383"/>
    <w:rsid w:val="0067755A"/>
    <w:rsid w:val="006775A6"/>
    <w:rsid w:val="00680B1E"/>
    <w:rsid w:val="00680E3D"/>
    <w:rsid w:val="00680EAC"/>
    <w:rsid w:val="00681C1F"/>
    <w:rsid w:val="006820FF"/>
    <w:rsid w:val="00684C5B"/>
    <w:rsid w:val="00685370"/>
    <w:rsid w:val="00685982"/>
    <w:rsid w:val="00685D5F"/>
    <w:rsid w:val="00685F56"/>
    <w:rsid w:val="00686546"/>
    <w:rsid w:val="00690EA7"/>
    <w:rsid w:val="0069196E"/>
    <w:rsid w:val="00691D4B"/>
    <w:rsid w:val="006921AF"/>
    <w:rsid w:val="00692278"/>
    <w:rsid w:val="0069259D"/>
    <w:rsid w:val="00692BAD"/>
    <w:rsid w:val="006935E8"/>
    <w:rsid w:val="00694E31"/>
    <w:rsid w:val="00695226"/>
    <w:rsid w:val="00695A52"/>
    <w:rsid w:val="00695B87"/>
    <w:rsid w:val="0069635F"/>
    <w:rsid w:val="00696E87"/>
    <w:rsid w:val="00696ECC"/>
    <w:rsid w:val="00697C26"/>
    <w:rsid w:val="00697C56"/>
    <w:rsid w:val="006A0147"/>
    <w:rsid w:val="006A04AA"/>
    <w:rsid w:val="006A0A24"/>
    <w:rsid w:val="006A16D1"/>
    <w:rsid w:val="006A2874"/>
    <w:rsid w:val="006A2BEE"/>
    <w:rsid w:val="006A3192"/>
    <w:rsid w:val="006A3303"/>
    <w:rsid w:val="006A45AB"/>
    <w:rsid w:val="006A46E6"/>
    <w:rsid w:val="006A48D2"/>
    <w:rsid w:val="006A48FD"/>
    <w:rsid w:val="006A4FD9"/>
    <w:rsid w:val="006A54FA"/>
    <w:rsid w:val="006A5D57"/>
    <w:rsid w:val="006A5E46"/>
    <w:rsid w:val="006A5EC1"/>
    <w:rsid w:val="006A6EFA"/>
    <w:rsid w:val="006A7DA9"/>
    <w:rsid w:val="006B019D"/>
    <w:rsid w:val="006B03DE"/>
    <w:rsid w:val="006B07A4"/>
    <w:rsid w:val="006B1017"/>
    <w:rsid w:val="006B1029"/>
    <w:rsid w:val="006B1217"/>
    <w:rsid w:val="006B16A2"/>
    <w:rsid w:val="006B2961"/>
    <w:rsid w:val="006B2BF9"/>
    <w:rsid w:val="006B3503"/>
    <w:rsid w:val="006B3B34"/>
    <w:rsid w:val="006B5061"/>
    <w:rsid w:val="006B5C2D"/>
    <w:rsid w:val="006B6209"/>
    <w:rsid w:val="006B6D95"/>
    <w:rsid w:val="006B75EF"/>
    <w:rsid w:val="006B792A"/>
    <w:rsid w:val="006B7C90"/>
    <w:rsid w:val="006C0795"/>
    <w:rsid w:val="006C1212"/>
    <w:rsid w:val="006C1D0D"/>
    <w:rsid w:val="006C47A8"/>
    <w:rsid w:val="006C62CB"/>
    <w:rsid w:val="006C6596"/>
    <w:rsid w:val="006C65CF"/>
    <w:rsid w:val="006C6B95"/>
    <w:rsid w:val="006C71F3"/>
    <w:rsid w:val="006C7978"/>
    <w:rsid w:val="006C7B59"/>
    <w:rsid w:val="006C7B62"/>
    <w:rsid w:val="006D0682"/>
    <w:rsid w:val="006D0A8F"/>
    <w:rsid w:val="006D0B77"/>
    <w:rsid w:val="006D2A4B"/>
    <w:rsid w:val="006D3053"/>
    <w:rsid w:val="006D33CC"/>
    <w:rsid w:val="006D41D3"/>
    <w:rsid w:val="006D526D"/>
    <w:rsid w:val="006D67D4"/>
    <w:rsid w:val="006D6D6C"/>
    <w:rsid w:val="006D6F8F"/>
    <w:rsid w:val="006E0353"/>
    <w:rsid w:val="006E0D44"/>
    <w:rsid w:val="006E0EC8"/>
    <w:rsid w:val="006E13B9"/>
    <w:rsid w:val="006E1B01"/>
    <w:rsid w:val="006E1FB6"/>
    <w:rsid w:val="006E200B"/>
    <w:rsid w:val="006E2266"/>
    <w:rsid w:val="006E2514"/>
    <w:rsid w:val="006E5241"/>
    <w:rsid w:val="006E6A13"/>
    <w:rsid w:val="006E7232"/>
    <w:rsid w:val="006E7374"/>
    <w:rsid w:val="006F0E0B"/>
    <w:rsid w:val="006F1129"/>
    <w:rsid w:val="006F13BE"/>
    <w:rsid w:val="006F1F6A"/>
    <w:rsid w:val="006F21A9"/>
    <w:rsid w:val="006F274C"/>
    <w:rsid w:val="006F2F38"/>
    <w:rsid w:val="006F39C8"/>
    <w:rsid w:val="006F3CF1"/>
    <w:rsid w:val="006F3DD7"/>
    <w:rsid w:val="006F41D6"/>
    <w:rsid w:val="006F45B7"/>
    <w:rsid w:val="006F4A14"/>
    <w:rsid w:val="006F4C45"/>
    <w:rsid w:val="006F4D32"/>
    <w:rsid w:val="006F5289"/>
    <w:rsid w:val="006F55DC"/>
    <w:rsid w:val="006F57B2"/>
    <w:rsid w:val="006F615D"/>
    <w:rsid w:val="006F694C"/>
    <w:rsid w:val="006F6B8B"/>
    <w:rsid w:val="00700336"/>
    <w:rsid w:val="00700789"/>
    <w:rsid w:val="0070096B"/>
    <w:rsid w:val="007011CA"/>
    <w:rsid w:val="00701C4E"/>
    <w:rsid w:val="0070201D"/>
    <w:rsid w:val="00702031"/>
    <w:rsid w:val="007024F2"/>
    <w:rsid w:val="00703833"/>
    <w:rsid w:val="00703CDD"/>
    <w:rsid w:val="007049C1"/>
    <w:rsid w:val="00705113"/>
    <w:rsid w:val="007053F2"/>
    <w:rsid w:val="007058EA"/>
    <w:rsid w:val="00705CB9"/>
    <w:rsid w:val="00706259"/>
    <w:rsid w:val="00706420"/>
    <w:rsid w:val="00707140"/>
    <w:rsid w:val="00707D7D"/>
    <w:rsid w:val="0071021C"/>
    <w:rsid w:val="00710A08"/>
    <w:rsid w:val="007118BE"/>
    <w:rsid w:val="0071218C"/>
    <w:rsid w:val="0071292F"/>
    <w:rsid w:val="00713721"/>
    <w:rsid w:val="00713835"/>
    <w:rsid w:val="007155A7"/>
    <w:rsid w:val="00715AAE"/>
    <w:rsid w:val="00715E74"/>
    <w:rsid w:val="00716251"/>
    <w:rsid w:val="007163B2"/>
    <w:rsid w:val="00716BDE"/>
    <w:rsid w:val="00716E8F"/>
    <w:rsid w:val="007170E9"/>
    <w:rsid w:val="0071710A"/>
    <w:rsid w:val="00721118"/>
    <w:rsid w:val="007215E0"/>
    <w:rsid w:val="00721C7E"/>
    <w:rsid w:val="00722560"/>
    <w:rsid w:val="00723506"/>
    <w:rsid w:val="00724269"/>
    <w:rsid w:val="0072477F"/>
    <w:rsid w:val="00724D96"/>
    <w:rsid w:val="00726DB2"/>
    <w:rsid w:val="00726E8B"/>
    <w:rsid w:val="00727BBF"/>
    <w:rsid w:val="00727FF8"/>
    <w:rsid w:val="0073091B"/>
    <w:rsid w:val="00730D1E"/>
    <w:rsid w:val="00730E28"/>
    <w:rsid w:val="00732081"/>
    <w:rsid w:val="007323DC"/>
    <w:rsid w:val="00733DB3"/>
    <w:rsid w:val="007342CD"/>
    <w:rsid w:val="00734CBF"/>
    <w:rsid w:val="0073537F"/>
    <w:rsid w:val="007355AD"/>
    <w:rsid w:val="0073578D"/>
    <w:rsid w:val="007359C9"/>
    <w:rsid w:val="00735C59"/>
    <w:rsid w:val="00735F9F"/>
    <w:rsid w:val="00736082"/>
    <w:rsid w:val="00736D1B"/>
    <w:rsid w:val="0073773E"/>
    <w:rsid w:val="00737FD5"/>
    <w:rsid w:val="00740BB7"/>
    <w:rsid w:val="007423FE"/>
    <w:rsid w:val="007426BE"/>
    <w:rsid w:val="007437F6"/>
    <w:rsid w:val="00744192"/>
    <w:rsid w:val="0074437C"/>
    <w:rsid w:val="00744634"/>
    <w:rsid w:val="007449E9"/>
    <w:rsid w:val="00744CA1"/>
    <w:rsid w:val="007450CE"/>
    <w:rsid w:val="00745534"/>
    <w:rsid w:val="00745DB8"/>
    <w:rsid w:val="007461E8"/>
    <w:rsid w:val="007472B0"/>
    <w:rsid w:val="0074761D"/>
    <w:rsid w:val="00747E0F"/>
    <w:rsid w:val="00750BE7"/>
    <w:rsid w:val="00750D3D"/>
    <w:rsid w:val="00751061"/>
    <w:rsid w:val="00751D4F"/>
    <w:rsid w:val="00751DA2"/>
    <w:rsid w:val="0075275B"/>
    <w:rsid w:val="00752C3A"/>
    <w:rsid w:val="00752CF4"/>
    <w:rsid w:val="00752F7F"/>
    <w:rsid w:val="00753ABA"/>
    <w:rsid w:val="00753BD2"/>
    <w:rsid w:val="00754318"/>
    <w:rsid w:val="0075466D"/>
    <w:rsid w:val="00754B97"/>
    <w:rsid w:val="0075565B"/>
    <w:rsid w:val="00755942"/>
    <w:rsid w:val="00755E82"/>
    <w:rsid w:val="00756553"/>
    <w:rsid w:val="007571A1"/>
    <w:rsid w:val="00757EA3"/>
    <w:rsid w:val="00757EF2"/>
    <w:rsid w:val="0076016F"/>
    <w:rsid w:val="00760B03"/>
    <w:rsid w:val="00760B18"/>
    <w:rsid w:val="00760D7F"/>
    <w:rsid w:val="00760DCB"/>
    <w:rsid w:val="007617EB"/>
    <w:rsid w:val="0076267E"/>
    <w:rsid w:val="00762F65"/>
    <w:rsid w:val="007633D3"/>
    <w:rsid w:val="00763987"/>
    <w:rsid w:val="00763D2B"/>
    <w:rsid w:val="00764235"/>
    <w:rsid w:val="00764AF4"/>
    <w:rsid w:val="00765039"/>
    <w:rsid w:val="00765777"/>
    <w:rsid w:val="00766963"/>
    <w:rsid w:val="0076721C"/>
    <w:rsid w:val="00767945"/>
    <w:rsid w:val="00770035"/>
    <w:rsid w:val="00770433"/>
    <w:rsid w:val="007705B3"/>
    <w:rsid w:val="0077142F"/>
    <w:rsid w:val="007718E1"/>
    <w:rsid w:val="007720A7"/>
    <w:rsid w:val="007730A7"/>
    <w:rsid w:val="00773A5D"/>
    <w:rsid w:val="0077460C"/>
    <w:rsid w:val="0077477F"/>
    <w:rsid w:val="00774B31"/>
    <w:rsid w:val="00774D6D"/>
    <w:rsid w:val="00774E77"/>
    <w:rsid w:val="007754FE"/>
    <w:rsid w:val="00775ABC"/>
    <w:rsid w:val="00775E4B"/>
    <w:rsid w:val="007760F4"/>
    <w:rsid w:val="00776AB0"/>
    <w:rsid w:val="00776C41"/>
    <w:rsid w:val="00776D33"/>
    <w:rsid w:val="00776D8D"/>
    <w:rsid w:val="00777BC1"/>
    <w:rsid w:val="00780AB8"/>
    <w:rsid w:val="0078139B"/>
    <w:rsid w:val="00781737"/>
    <w:rsid w:val="00781F75"/>
    <w:rsid w:val="007824DB"/>
    <w:rsid w:val="00782AAE"/>
    <w:rsid w:val="00782C60"/>
    <w:rsid w:val="0078346C"/>
    <w:rsid w:val="00783518"/>
    <w:rsid w:val="0078372B"/>
    <w:rsid w:val="0078384A"/>
    <w:rsid w:val="00783C72"/>
    <w:rsid w:val="007840F1"/>
    <w:rsid w:val="007852B4"/>
    <w:rsid w:val="007856B2"/>
    <w:rsid w:val="007863CA"/>
    <w:rsid w:val="0078696A"/>
    <w:rsid w:val="007870A2"/>
    <w:rsid w:val="007877B6"/>
    <w:rsid w:val="00790206"/>
    <w:rsid w:val="007903A1"/>
    <w:rsid w:val="007903F4"/>
    <w:rsid w:val="00790C4E"/>
    <w:rsid w:val="007916F0"/>
    <w:rsid w:val="0079190B"/>
    <w:rsid w:val="0079218B"/>
    <w:rsid w:val="00792587"/>
    <w:rsid w:val="007935D7"/>
    <w:rsid w:val="00793FB4"/>
    <w:rsid w:val="007946CF"/>
    <w:rsid w:val="0079546A"/>
    <w:rsid w:val="007961D6"/>
    <w:rsid w:val="007972C5"/>
    <w:rsid w:val="00797B94"/>
    <w:rsid w:val="00797F2A"/>
    <w:rsid w:val="007A060E"/>
    <w:rsid w:val="007A0A20"/>
    <w:rsid w:val="007A0B1D"/>
    <w:rsid w:val="007A1321"/>
    <w:rsid w:val="007A1C75"/>
    <w:rsid w:val="007A1CF8"/>
    <w:rsid w:val="007A208B"/>
    <w:rsid w:val="007A22AB"/>
    <w:rsid w:val="007A2572"/>
    <w:rsid w:val="007A25E0"/>
    <w:rsid w:val="007A3991"/>
    <w:rsid w:val="007A4274"/>
    <w:rsid w:val="007A4F6A"/>
    <w:rsid w:val="007A50C6"/>
    <w:rsid w:val="007A5918"/>
    <w:rsid w:val="007A6061"/>
    <w:rsid w:val="007A7B97"/>
    <w:rsid w:val="007A7F8A"/>
    <w:rsid w:val="007B0391"/>
    <w:rsid w:val="007B093F"/>
    <w:rsid w:val="007B1F9A"/>
    <w:rsid w:val="007B2B9F"/>
    <w:rsid w:val="007B33B2"/>
    <w:rsid w:val="007B4AAC"/>
    <w:rsid w:val="007B4E19"/>
    <w:rsid w:val="007B6EBE"/>
    <w:rsid w:val="007B6FC3"/>
    <w:rsid w:val="007B7C53"/>
    <w:rsid w:val="007C0537"/>
    <w:rsid w:val="007C056C"/>
    <w:rsid w:val="007C0694"/>
    <w:rsid w:val="007C0EFE"/>
    <w:rsid w:val="007C125B"/>
    <w:rsid w:val="007C12D5"/>
    <w:rsid w:val="007C17B3"/>
    <w:rsid w:val="007C1B60"/>
    <w:rsid w:val="007C2FD0"/>
    <w:rsid w:val="007C3FF1"/>
    <w:rsid w:val="007C43BF"/>
    <w:rsid w:val="007C4C6E"/>
    <w:rsid w:val="007C4CB3"/>
    <w:rsid w:val="007C5465"/>
    <w:rsid w:val="007C6330"/>
    <w:rsid w:val="007C7466"/>
    <w:rsid w:val="007C7871"/>
    <w:rsid w:val="007D02AA"/>
    <w:rsid w:val="007D2215"/>
    <w:rsid w:val="007D2738"/>
    <w:rsid w:val="007D3146"/>
    <w:rsid w:val="007D4236"/>
    <w:rsid w:val="007D49D0"/>
    <w:rsid w:val="007D4D78"/>
    <w:rsid w:val="007D4E18"/>
    <w:rsid w:val="007D5EEB"/>
    <w:rsid w:val="007D607A"/>
    <w:rsid w:val="007D6AC5"/>
    <w:rsid w:val="007D732B"/>
    <w:rsid w:val="007D7ED2"/>
    <w:rsid w:val="007E0344"/>
    <w:rsid w:val="007E0A73"/>
    <w:rsid w:val="007E0D4E"/>
    <w:rsid w:val="007E1503"/>
    <w:rsid w:val="007E15F2"/>
    <w:rsid w:val="007E2114"/>
    <w:rsid w:val="007E32E9"/>
    <w:rsid w:val="007E3DFC"/>
    <w:rsid w:val="007E4464"/>
    <w:rsid w:val="007E46F8"/>
    <w:rsid w:val="007E5416"/>
    <w:rsid w:val="007E5F59"/>
    <w:rsid w:val="007E6580"/>
    <w:rsid w:val="007E6A5F"/>
    <w:rsid w:val="007E6C7F"/>
    <w:rsid w:val="007E743D"/>
    <w:rsid w:val="007E7F24"/>
    <w:rsid w:val="007F02CD"/>
    <w:rsid w:val="007F03DC"/>
    <w:rsid w:val="007F0BAC"/>
    <w:rsid w:val="007F0BD1"/>
    <w:rsid w:val="007F0F09"/>
    <w:rsid w:val="007F185E"/>
    <w:rsid w:val="007F1ECC"/>
    <w:rsid w:val="007F221D"/>
    <w:rsid w:val="007F2ECF"/>
    <w:rsid w:val="007F301B"/>
    <w:rsid w:val="007F6CE1"/>
    <w:rsid w:val="00800085"/>
    <w:rsid w:val="00800A48"/>
    <w:rsid w:val="0080151A"/>
    <w:rsid w:val="008029DE"/>
    <w:rsid w:val="00803645"/>
    <w:rsid w:val="008039F5"/>
    <w:rsid w:val="00803A3E"/>
    <w:rsid w:val="00803E4A"/>
    <w:rsid w:val="00803E7A"/>
    <w:rsid w:val="0080412A"/>
    <w:rsid w:val="008052F8"/>
    <w:rsid w:val="00805322"/>
    <w:rsid w:val="00805CCA"/>
    <w:rsid w:val="00805F4F"/>
    <w:rsid w:val="00806819"/>
    <w:rsid w:val="00807BE8"/>
    <w:rsid w:val="00807F31"/>
    <w:rsid w:val="00810109"/>
    <w:rsid w:val="00810A1D"/>
    <w:rsid w:val="00810D74"/>
    <w:rsid w:val="00811EE5"/>
    <w:rsid w:val="008142B8"/>
    <w:rsid w:val="008147AE"/>
    <w:rsid w:val="00815A7F"/>
    <w:rsid w:val="00815F80"/>
    <w:rsid w:val="0081640A"/>
    <w:rsid w:val="00816919"/>
    <w:rsid w:val="008174DE"/>
    <w:rsid w:val="00821823"/>
    <w:rsid w:val="00822397"/>
    <w:rsid w:val="00822AB3"/>
    <w:rsid w:val="00822E2A"/>
    <w:rsid w:val="008230BD"/>
    <w:rsid w:val="00823218"/>
    <w:rsid w:val="00823419"/>
    <w:rsid w:val="0082362E"/>
    <w:rsid w:val="00823D9C"/>
    <w:rsid w:val="008243E8"/>
    <w:rsid w:val="00824587"/>
    <w:rsid w:val="00824BDD"/>
    <w:rsid w:val="0082511F"/>
    <w:rsid w:val="00825BB2"/>
    <w:rsid w:val="00826236"/>
    <w:rsid w:val="00826AFA"/>
    <w:rsid w:val="00826C21"/>
    <w:rsid w:val="008271AB"/>
    <w:rsid w:val="0082764E"/>
    <w:rsid w:val="0082768A"/>
    <w:rsid w:val="00827DFF"/>
    <w:rsid w:val="00827F4F"/>
    <w:rsid w:val="0083011B"/>
    <w:rsid w:val="00830F95"/>
    <w:rsid w:val="00831BC0"/>
    <w:rsid w:val="008320BA"/>
    <w:rsid w:val="008323F8"/>
    <w:rsid w:val="00832B21"/>
    <w:rsid w:val="00834D63"/>
    <w:rsid w:val="00834DE1"/>
    <w:rsid w:val="00835025"/>
    <w:rsid w:val="00835537"/>
    <w:rsid w:val="00836FAF"/>
    <w:rsid w:val="0083754F"/>
    <w:rsid w:val="00837852"/>
    <w:rsid w:val="008400B6"/>
    <w:rsid w:val="00840309"/>
    <w:rsid w:val="00840313"/>
    <w:rsid w:val="008425E1"/>
    <w:rsid w:val="00842FE5"/>
    <w:rsid w:val="00843BD4"/>
    <w:rsid w:val="00844740"/>
    <w:rsid w:val="00844E93"/>
    <w:rsid w:val="008453DF"/>
    <w:rsid w:val="00845925"/>
    <w:rsid w:val="00845DCB"/>
    <w:rsid w:val="0084686C"/>
    <w:rsid w:val="00846BDF"/>
    <w:rsid w:val="00850DD1"/>
    <w:rsid w:val="008510CF"/>
    <w:rsid w:val="00851836"/>
    <w:rsid w:val="008526B8"/>
    <w:rsid w:val="008527EA"/>
    <w:rsid w:val="00852F77"/>
    <w:rsid w:val="008536F8"/>
    <w:rsid w:val="0085529C"/>
    <w:rsid w:val="008556C5"/>
    <w:rsid w:val="00855727"/>
    <w:rsid w:val="00857425"/>
    <w:rsid w:val="0085772A"/>
    <w:rsid w:val="008600AD"/>
    <w:rsid w:val="0086026C"/>
    <w:rsid w:val="008614BD"/>
    <w:rsid w:val="00861927"/>
    <w:rsid w:val="00862CE0"/>
    <w:rsid w:val="00863C36"/>
    <w:rsid w:val="008649CC"/>
    <w:rsid w:val="00864A0A"/>
    <w:rsid w:val="00864F6C"/>
    <w:rsid w:val="00864FEF"/>
    <w:rsid w:val="008650DE"/>
    <w:rsid w:val="00865437"/>
    <w:rsid w:val="00865BAC"/>
    <w:rsid w:val="00865CD4"/>
    <w:rsid w:val="0086661A"/>
    <w:rsid w:val="00866717"/>
    <w:rsid w:val="008679E9"/>
    <w:rsid w:val="008710A6"/>
    <w:rsid w:val="0087213B"/>
    <w:rsid w:val="008741E1"/>
    <w:rsid w:val="0087632A"/>
    <w:rsid w:val="00877E22"/>
    <w:rsid w:val="0088072A"/>
    <w:rsid w:val="00880B81"/>
    <w:rsid w:val="008811A1"/>
    <w:rsid w:val="00881B0A"/>
    <w:rsid w:val="00882F54"/>
    <w:rsid w:val="00883699"/>
    <w:rsid w:val="00883864"/>
    <w:rsid w:val="00883D88"/>
    <w:rsid w:val="00883F0E"/>
    <w:rsid w:val="00884C48"/>
    <w:rsid w:val="00885142"/>
    <w:rsid w:val="008852E2"/>
    <w:rsid w:val="00885B2D"/>
    <w:rsid w:val="0088640A"/>
    <w:rsid w:val="00886B18"/>
    <w:rsid w:val="00886E6F"/>
    <w:rsid w:val="00887334"/>
    <w:rsid w:val="00887AC7"/>
    <w:rsid w:val="008900F3"/>
    <w:rsid w:val="008903EA"/>
    <w:rsid w:val="008909DB"/>
    <w:rsid w:val="00890B68"/>
    <w:rsid w:val="00891063"/>
    <w:rsid w:val="00891509"/>
    <w:rsid w:val="00891DFC"/>
    <w:rsid w:val="0089219B"/>
    <w:rsid w:val="00892907"/>
    <w:rsid w:val="00893C69"/>
    <w:rsid w:val="00893F08"/>
    <w:rsid w:val="00894FAE"/>
    <w:rsid w:val="00895262"/>
    <w:rsid w:val="0089638C"/>
    <w:rsid w:val="00897B69"/>
    <w:rsid w:val="008A026C"/>
    <w:rsid w:val="008A0969"/>
    <w:rsid w:val="008A14FD"/>
    <w:rsid w:val="008A162C"/>
    <w:rsid w:val="008A2559"/>
    <w:rsid w:val="008A30EF"/>
    <w:rsid w:val="008A33FB"/>
    <w:rsid w:val="008A3BD0"/>
    <w:rsid w:val="008A3D0C"/>
    <w:rsid w:val="008A3E7A"/>
    <w:rsid w:val="008A4415"/>
    <w:rsid w:val="008A4805"/>
    <w:rsid w:val="008A5327"/>
    <w:rsid w:val="008A545C"/>
    <w:rsid w:val="008A56F8"/>
    <w:rsid w:val="008A58D5"/>
    <w:rsid w:val="008A6BC0"/>
    <w:rsid w:val="008A707B"/>
    <w:rsid w:val="008B2A05"/>
    <w:rsid w:val="008B3CF9"/>
    <w:rsid w:val="008B4BFB"/>
    <w:rsid w:val="008B56FC"/>
    <w:rsid w:val="008B6315"/>
    <w:rsid w:val="008B6351"/>
    <w:rsid w:val="008B6516"/>
    <w:rsid w:val="008B7B71"/>
    <w:rsid w:val="008C093A"/>
    <w:rsid w:val="008C0C2D"/>
    <w:rsid w:val="008C1C0B"/>
    <w:rsid w:val="008C2558"/>
    <w:rsid w:val="008C2A17"/>
    <w:rsid w:val="008C2AEB"/>
    <w:rsid w:val="008C3BB6"/>
    <w:rsid w:val="008C3EC4"/>
    <w:rsid w:val="008C4201"/>
    <w:rsid w:val="008C53F0"/>
    <w:rsid w:val="008C653E"/>
    <w:rsid w:val="008C72DC"/>
    <w:rsid w:val="008C7FAA"/>
    <w:rsid w:val="008D016F"/>
    <w:rsid w:val="008D080A"/>
    <w:rsid w:val="008D0CE2"/>
    <w:rsid w:val="008D2DFF"/>
    <w:rsid w:val="008D2E3A"/>
    <w:rsid w:val="008D336E"/>
    <w:rsid w:val="008D45CE"/>
    <w:rsid w:val="008D4D59"/>
    <w:rsid w:val="008D5090"/>
    <w:rsid w:val="008D5103"/>
    <w:rsid w:val="008D54FC"/>
    <w:rsid w:val="008D5569"/>
    <w:rsid w:val="008D656B"/>
    <w:rsid w:val="008D6C4C"/>
    <w:rsid w:val="008D6DB9"/>
    <w:rsid w:val="008D70AB"/>
    <w:rsid w:val="008E030F"/>
    <w:rsid w:val="008E2B5E"/>
    <w:rsid w:val="008E3E51"/>
    <w:rsid w:val="008E52A5"/>
    <w:rsid w:val="008E63E2"/>
    <w:rsid w:val="008E6782"/>
    <w:rsid w:val="008E67E7"/>
    <w:rsid w:val="008E6A8A"/>
    <w:rsid w:val="008E77B6"/>
    <w:rsid w:val="008E7ABF"/>
    <w:rsid w:val="008E7BF8"/>
    <w:rsid w:val="008F030D"/>
    <w:rsid w:val="008F0413"/>
    <w:rsid w:val="008F074E"/>
    <w:rsid w:val="008F136E"/>
    <w:rsid w:val="008F2159"/>
    <w:rsid w:val="008F2761"/>
    <w:rsid w:val="008F307D"/>
    <w:rsid w:val="008F3622"/>
    <w:rsid w:val="008F3910"/>
    <w:rsid w:val="008F417A"/>
    <w:rsid w:val="008F48ED"/>
    <w:rsid w:val="008F59FC"/>
    <w:rsid w:val="008F5A8D"/>
    <w:rsid w:val="008F6641"/>
    <w:rsid w:val="008F766C"/>
    <w:rsid w:val="008F7C6B"/>
    <w:rsid w:val="0090037F"/>
    <w:rsid w:val="00900E02"/>
    <w:rsid w:val="00901409"/>
    <w:rsid w:val="009016B3"/>
    <w:rsid w:val="00901C5D"/>
    <w:rsid w:val="00901D71"/>
    <w:rsid w:val="0090205E"/>
    <w:rsid w:val="00902070"/>
    <w:rsid w:val="0090290C"/>
    <w:rsid w:val="00904B21"/>
    <w:rsid w:val="00904FA0"/>
    <w:rsid w:val="009052D1"/>
    <w:rsid w:val="009061D0"/>
    <w:rsid w:val="00910438"/>
    <w:rsid w:val="0091057B"/>
    <w:rsid w:val="00911C95"/>
    <w:rsid w:val="00911F68"/>
    <w:rsid w:val="009125C1"/>
    <w:rsid w:val="00913C79"/>
    <w:rsid w:val="00914168"/>
    <w:rsid w:val="009143C7"/>
    <w:rsid w:val="009147ED"/>
    <w:rsid w:val="00914BC7"/>
    <w:rsid w:val="00915A5A"/>
    <w:rsid w:val="009160B8"/>
    <w:rsid w:val="009174C1"/>
    <w:rsid w:val="009175D2"/>
    <w:rsid w:val="00917711"/>
    <w:rsid w:val="00920102"/>
    <w:rsid w:val="00920409"/>
    <w:rsid w:val="00920830"/>
    <w:rsid w:val="009208FC"/>
    <w:rsid w:val="00921042"/>
    <w:rsid w:val="00921546"/>
    <w:rsid w:val="009217C0"/>
    <w:rsid w:val="009226D0"/>
    <w:rsid w:val="009229B5"/>
    <w:rsid w:val="009229C2"/>
    <w:rsid w:val="0092399D"/>
    <w:rsid w:val="00923E5C"/>
    <w:rsid w:val="00924E0D"/>
    <w:rsid w:val="0092567E"/>
    <w:rsid w:val="00926A4B"/>
    <w:rsid w:val="00926D5E"/>
    <w:rsid w:val="00927185"/>
    <w:rsid w:val="0092785C"/>
    <w:rsid w:val="00927CB8"/>
    <w:rsid w:val="0093005C"/>
    <w:rsid w:val="00930675"/>
    <w:rsid w:val="00931D40"/>
    <w:rsid w:val="00932121"/>
    <w:rsid w:val="009325B9"/>
    <w:rsid w:val="00932CA5"/>
    <w:rsid w:val="009333AC"/>
    <w:rsid w:val="009335CD"/>
    <w:rsid w:val="009339D2"/>
    <w:rsid w:val="00933EA2"/>
    <w:rsid w:val="009347EB"/>
    <w:rsid w:val="0093514E"/>
    <w:rsid w:val="00936822"/>
    <w:rsid w:val="009372D9"/>
    <w:rsid w:val="00937DE8"/>
    <w:rsid w:val="00937F39"/>
    <w:rsid w:val="00937FA8"/>
    <w:rsid w:val="00941116"/>
    <w:rsid w:val="009422E1"/>
    <w:rsid w:val="00943776"/>
    <w:rsid w:val="00943A38"/>
    <w:rsid w:val="0094478F"/>
    <w:rsid w:val="00944F65"/>
    <w:rsid w:val="0094556D"/>
    <w:rsid w:val="00945BBC"/>
    <w:rsid w:val="00946283"/>
    <w:rsid w:val="00946801"/>
    <w:rsid w:val="009479D8"/>
    <w:rsid w:val="00950AB6"/>
    <w:rsid w:val="0095139D"/>
    <w:rsid w:val="00951A05"/>
    <w:rsid w:val="00951DF6"/>
    <w:rsid w:val="009524F8"/>
    <w:rsid w:val="00952C02"/>
    <w:rsid w:val="00952C18"/>
    <w:rsid w:val="00953618"/>
    <w:rsid w:val="0095424C"/>
    <w:rsid w:val="0095456B"/>
    <w:rsid w:val="00955C06"/>
    <w:rsid w:val="00955CA2"/>
    <w:rsid w:val="00956E4A"/>
    <w:rsid w:val="00957C15"/>
    <w:rsid w:val="00962DC3"/>
    <w:rsid w:val="0096318E"/>
    <w:rsid w:val="00963DF3"/>
    <w:rsid w:val="0096483E"/>
    <w:rsid w:val="00964B96"/>
    <w:rsid w:val="00964CD8"/>
    <w:rsid w:val="00965189"/>
    <w:rsid w:val="0096559A"/>
    <w:rsid w:val="00965616"/>
    <w:rsid w:val="0096605E"/>
    <w:rsid w:val="00966A49"/>
    <w:rsid w:val="00966EC9"/>
    <w:rsid w:val="009672BD"/>
    <w:rsid w:val="00967950"/>
    <w:rsid w:val="00967D0D"/>
    <w:rsid w:val="00967D4A"/>
    <w:rsid w:val="0097004D"/>
    <w:rsid w:val="00970DA3"/>
    <w:rsid w:val="009716C4"/>
    <w:rsid w:val="00971DA0"/>
    <w:rsid w:val="009726DA"/>
    <w:rsid w:val="00972D62"/>
    <w:rsid w:val="00973919"/>
    <w:rsid w:val="00973A80"/>
    <w:rsid w:val="00974736"/>
    <w:rsid w:val="00976170"/>
    <w:rsid w:val="009768C1"/>
    <w:rsid w:val="009768D2"/>
    <w:rsid w:val="00976A67"/>
    <w:rsid w:val="009771BE"/>
    <w:rsid w:val="009802DD"/>
    <w:rsid w:val="00980B40"/>
    <w:rsid w:val="00980D9D"/>
    <w:rsid w:val="00981A0F"/>
    <w:rsid w:val="00982227"/>
    <w:rsid w:val="0098234C"/>
    <w:rsid w:val="009837C4"/>
    <w:rsid w:val="00983E46"/>
    <w:rsid w:val="00983F4E"/>
    <w:rsid w:val="00983F53"/>
    <w:rsid w:val="00983FC1"/>
    <w:rsid w:val="0098433F"/>
    <w:rsid w:val="00984555"/>
    <w:rsid w:val="00984568"/>
    <w:rsid w:val="00984B90"/>
    <w:rsid w:val="00984E60"/>
    <w:rsid w:val="0098583B"/>
    <w:rsid w:val="00985AA0"/>
    <w:rsid w:val="009860FF"/>
    <w:rsid w:val="00986BE2"/>
    <w:rsid w:val="00986CE6"/>
    <w:rsid w:val="00987AF7"/>
    <w:rsid w:val="00987B27"/>
    <w:rsid w:val="0099037E"/>
    <w:rsid w:val="00990AD8"/>
    <w:rsid w:val="00990C28"/>
    <w:rsid w:val="0099155C"/>
    <w:rsid w:val="00991B06"/>
    <w:rsid w:val="00991B1E"/>
    <w:rsid w:val="00991CF7"/>
    <w:rsid w:val="00992FF3"/>
    <w:rsid w:val="00993FAB"/>
    <w:rsid w:val="009944EB"/>
    <w:rsid w:val="0099610C"/>
    <w:rsid w:val="00996BE6"/>
    <w:rsid w:val="00997D2D"/>
    <w:rsid w:val="00997F97"/>
    <w:rsid w:val="009A0450"/>
    <w:rsid w:val="009A15C4"/>
    <w:rsid w:val="009A1D15"/>
    <w:rsid w:val="009A28EE"/>
    <w:rsid w:val="009A3187"/>
    <w:rsid w:val="009A4504"/>
    <w:rsid w:val="009A4F71"/>
    <w:rsid w:val="009A4FE7"/>
    <w:rsid w:val="009A5D75"/>
    <w:rsid w:val="009A5E79"/>
    <w:rsid w:val="009A5FAF"/>
    <w:rsid w:val="009A6070"/>
    <w:rsid w:val="009A6302"/>
    <w:rsid w:val="009B0B89"/>
    <w:rsid w:val="009B0DA0"/>
    <w:rsid w:val="009B1429"/>
    <w:rsid w:val="009B2689"/>
    <w:rsid w:val="009B31BE"/>
    <w:rsid w:val="009B3702"/>
    <w:rsid w:val="009B466E"/>
    <w:rsid w:val="009B4834"/>
    <w:rsid w:val="009B4A03"/>
    <w:rsid w:val="009B4A3E"/>
    <w:rsid w:val="009B55F8"/>
    <w:rsid w:val="009B576D"/>
    <w:rsid w:val="009B5BCC"/>
    <w:rsid w:val="009B6104"/>
    <w:rsid w:val="009B7BC9"/>
    <w:rsid w:val="009B7DE5"/>
    <w:rsid w:val="009C08BD"/>
    <w:rsid w:val="009C0F2A"/>
    <w:rsid w:val="009C14FA"/>
    <w:rsid w:val="009C180D"/>
    <w:rsid w:val="009C28F2"/>
    <w:rsid w:val="009C2B57"/>
    <w:rsid w:val="009C3301"/>
    <w:rsid w:val="009C3821"/>
    <w:rsid w:val="009C43C0"/>
    <w:rsid w:val="009C4656"/>
    <w:rsid w:val="009C4936"/>
    <w:rsid w:val="009C4AE7"/>
    <w:rsid w:val="009C4BD6"/>
    <w:rsid w:val="009C4C98"/>
    <w:rsid w:val="009C4F1A"/>
    <w:rsid w:val="009C558A"/>
    <w:rsid w:val="009C5BAE"/>
    <w:rsid w:val="009C6318"/>
    <w:rsid w:val="009C6696"/>
    <w:rsid w:val="009C6914"/>
    <w:rsid w:val="009D0C4C"/>
    <w:rsid w:val="009D11D7"/>
    <w:rsid w:val="009D1E08"/>
    <w:rsid w:val="009D25F8"/>
    <w:rsid w:val="009D3A33"/>
    <w:rsid w:val="009D49F3"/>
    <w:rsid w:val="009D507D"/>
    <w:rsid w:val="009D574E"/>
    <w:rsid w:val="009D5F2C"/>
    <w:rsid w:val="009D6A88"/>
    <w:rsid w:val="009D6F6D"/>
    <w:rsid w:val="009D76BB"/>
    <w:rsid w:val="009D7B4B"/>
    <w:rsid w:val="009E1D85"/>
    <w:rsid w:val="009E243F"/>
    <w:rsid w:val="009E2974"/>
    <w:rsid w:val="009E3237"/>
    <w:rsid w:val="009E3466"/>
    <w:rsid w:val="009E36CC"/>
    <w:rsid w:val="009E491C"/>
    <w:rsid w:val="009E6FFD"/>
    <w:rsid w:val="009E7103"/>
    <w:rsid w:val="009E78CF"/>
    <w:rsid w:val="009E7E7B"/>
    <w:rsid w:val="009E7FFE"/>
    <w:rsid w:val="009F0036"/>
    <w:rsid w:val="009F041C"/>
    <w:rsid w:val="009F098A"/>
    <w:rsid w:val="009F1443"/>
    <w:rsid w:val="009F25BE"/>
    <w:rsid w:val="009F2691"/>
    <w:rsid w:val="009F288C"/>
    <w:rsid w:val="009F2BA8"/>
    <w:rsid w:val="009F303A"/>
    <w:rsid w:val="009F348D"/>
    <w:rsid w:val="009F3B88"/>
    <w:rsid w:val="009F3EF5"/>
    <w:rsid w:val="009F3EFD"/>
    <w:rsid w:val="009F46AB"/>
    <w:rsid w:val="009F4B4F"/>
    <w:rsid w:val="009F4DEE"/>
    <w:rsid w:val="009F56B4"/>
    <w:rsid w:val="009F7709"/>
    <w:rsid w:val="009F777F"/>
    <w:rsid w:val="009F7BD6"/>
    <w:rsid w:val="00A001DE"/>
    <w:rsid w:val="00A010AE"/>
    <w:rsid w:val="00A013E9"/>
    <w:rsid w:val="00A01D67"/>
    <w:rsid w:val="00A01EC1"/>
    <w:rsid w:val="00A02A08"/>
    <w:rsid w:val="00A0480A"/>
    <w:rsid w:val="00A04A87"/>
    <w:rsid w:val="00A04AA6"/>
    <w:rsid w:val="00A04BF6"/>
    <w:rsid w:val="00A05266"/>
    <w:rsid w:val="00A0589C"/>
    <w:rsid w:val="00A06044"/>
    <w:rsid w:val="00A06D5C"/>
    <w:rsid w:val="00A107A5"/>
    <w:rsid w:val="00A10AE8"/>
    <w:rsid w:val="00A10BD1"/>
    <w:rsid w:val="00A10DCB"/>
    <w:rsid w:val="00A1108F"/>
    <w:rsid w:val="00A11D5A"/>
    <w:rsid w:val="00A124E3"/>
    <w:rsid w:val="00A127BA"/>
    <w:rsid w:val="00A1282B"/>
    <w:rsid w:val="00A129E4"/>
    <w:rsid w:val="00A148E7"/>
    <w:rsid w:val="00A14D00"/>
    <w:rsid w:val="00A153CF"/>
    <w:rsid w:val="00A15B7C"/>
    <w:rsid w:val="00A15EA8"/>
    <w:rsid w:val="00A1614A"/>
    <w:rsid w:val="00A168A8"/>
    <w:rsid w:val="00A16D5E"/>
    <w:rsid w:val="00A17D00"/>
    <w:rsid w:val="00A203FC"/>
    <w:rsid w:val="00A21306"/>
    <w:rsid w:val="00A218EB"/>
    <w:rsid w:val="00A21AB8"/>
    <w:rsid w:val="00A21BBD"/>
    <w:rsid w:val="00A21DEF"/>
    <w:rsid w:val="00A223B0"/>
    <w:rsid w:val="00A22496"/>
    <w:rsid w:val="00A227A3"/>
    <w:rsid w:val="00A23D03"/>
    <w:rsid w:val="00A2467C"/>
    <w:rsid w:val="00A24785"/>
    <w:rsid w:val="00A24E40"/>
    <w:rsid w:val="00A25AA5"/>
    <w:rsid w:val="00A263F3"/>
    <w:rsid w:val="00A26699"/>
    <w:rsid w:val="00A271BA"/>
    <w:rsid w:val="00A2727E"/>
    <w:rsid w:val="00A2770E"/>
    <w:rsid w:val="00A31998"/>
    <w:rsid w:val="00A3202D"/>
    <w:rsid w:val="00A321C6"/>
    <w:rsid w:val="00A329C7"/>
    <w:rsid w:val="00A334EC"/>
    <w:rsid w:val="00A33FCF"/>
    <w:rsid w:val="00A35E62"/>
    <w:rsid w:val="00A35EB6"/>
    <w:rsid w:val="00A36201"/>
    <w:rsid w:val="00A36D7B"/>
    <w:rsid w:val="00A40B02"/>
    <w:rsid w:val="00A40D8A"/>
    <w:rsid w:val="00A41B34"/>
    <w:rsid w:val="00A4203D"/>
    <w:rsid w:val="00A420F4"/>
    <w:rsid w:val="00A429BA"/>
    <w:rsid w:val="00A42D46"/>
    <w:rsid w:val="00A45491"/>
    <w:rsid w:val="00A45D2C"/>
    <w:rsid w:val="00A464A8"/>
    <w:rsid w:val="00A4650D"/>
    <w:rsid w:val="00A4694C"/>
    <w:rsid w:val="00A47961"/>
    <w:rsid w:val="00A4797E"/>
    <w:rsid w:val="00A47B54"/>
    <w:rsid w:val="00A47B8F"/>
    <w:rsid w:val="00A47E3D"/>
    <w:rsid w:val="00A47EC7"/>
    <w:rsid w:val="00A517CD"/>
    <w:rsid w:val="00A5386F"/>
    <w:rsid w:val="00A54D9D"/>
    <w:rsid w:val="00A55C11"/>
    <w:rsid w:val="00A57B80"/>
    <w:rsid w:val="00A57D07"/>
    <w:rsid w:val="00A601E4"/>
    <w:rsid w:val="00A609C6"/>
    <w:rsid w:val="00A609DA"/>
    <w:rsid w:val="00A633B2"/>
    <w:rsid w:val="00A63E8C"/>
    <w:rsid w:val="00A646B3"/>
    <w:rsid w:val="00A64D64"/>
    <w:rsid w:val="00A666AF"/>
    <w:rsid w:val="00A66A09"/>
    <w:rsid w:val="00A66A80"/>
    <w:rsid w:val="00A66DD1"/>
    <w:rsid w:val="00A67066"/>
    <w:rsid w:val="00A67256"/>
    <w:rsid w:val="00A67632"/>
    <w:rsid w:val="00A67F30"/>
    <w:rsid w:val="00A70D78"/>
    <w:rsid w:val="00A70DA8"/>
    <w:rsid w:val="00A71D5C"/>
    <w:rsid w:val="00A7315D"/>
    <w:rsid w:val="00A73EDF"/>
    <w:rsid w:val="00A7487E"/>
    <w:rsid w:val="00A74EE0"/>
    <w:rsid w:val="00A75EAC"/>
    <w:rsid w:val="00A76761"/>
    <w:rsid w:val="00A7695A"/>
    <w:rsid w:val="00A76C3C"/>
    <w:rsid w:val="00A77969"/>
    <w:rsid w:val="00A80A42"/>
    <w:rsid w:val="00A8125A"/>
    <w:rsid w:val="00A81E05"/>
    <w:rsid w:val="00A82F55"/>
    <w:rsid w:val="00A83778"/>
    <w:rsid w:val="00A83C48"/>
    <w:rsid w:val="00A83D95"/>
    <w:rsid w:val="00A84084"/>
    <w:rsid w:val="00A84929"/>
    <w:rsid w:val="00A85216"/>
    <w:rsid w:val="00A85522"/>
    <w:rsid w:val="00A85613"/>
    <w:rsid w:val="00A856B6"/>
    <w:rsid w:val="00A85AD0"/>
    <w:rsid w:val="00A85B6E"/>
    <w:rsid w:val="00A8689A"/>
    <w:rsid w:val="00A87000"/>
    <w:rsid w:val="00A870AA"/>
    <w:rsid w:val="00A878E1"/>
    <w:rsid w:val="00A9076B"/>
    <w:rsid w:val="00A908F6"/>
    <w:rsid w:val="00A90A40"/>
    <w:rsid w:val="00A9291D"/>
    <w:rsid w:val="00A92CF6"/>
    <w:rsid w:val="00A92F30"/>
    <w:rsid w:val="00A9307B"/>
    <w:rsid w:val="00A93AC7"/>
    <w:rsid w:val="00A93C73"/>
    <w:rsid w:val="00A94307"/>
    <w:rsid w:val="00A9441A"/>
    <w:rsid w:val="00A95C57"/>
    <w:rsid w:val="00A95E27"/>
    <w:rsid w:val="00A95E57"/>
    <w:rsid w:val="00A96313"/>
    <w:rsid w:val="00A967F1"/>
    <w:rsid w:val="00A96BCB"/>
    <w:rsid w:val="00A9764B"/>
    <w:rsid w:val="00A979A7"/>
    <w:rsid w:val="00A97F46"/>
    <w:rsid w:val="00AA03C0"/>
    <w:rsid w:val="00AA0AC7"/>
    <w:rsid w:val="00AA14EE"/>
    <w:rsid w:val="00AA2693"/>
    <w:rsid w:val="00AA2E16"/>
    <w:rsid w:val="00AA2E8A"/>
    <w:rsid w:val="00AA50E0"/>
    <w:rsid w:val="00AA5539"/>
    <w:rsid w:val="00AA58CA"/>
    <w:rsid w:val="00AA607F"/>
    <w:rsid w:val="00AA682D"/>
    <w:rsid w:val="00AA7972"/>
    <w:rsid w:val="00AA79ED"/>
    <w:rsid w:val="00AA7E44"/>
    <w:rsid w:val="00AB03D9"/>
    <w:rsid w:val="00AB0C30"/>
    <w:rsid w:val="00AB0D7B"/>
    <w:rsid w:val="00AB135F"/>
    <w:rsid w:val="00AB1F6B"/>
    <w:rsid w:val="00AB202B"/>
    <w:rsid w:val="00AB22EF"/>
    <w:rsid w:val="00AB22FE"/>
    <w:rsid w:val="00AB2A92"/>
    <w:rsid w:val="00AB2E4E"/>
    <w:rsid w:val="00AB3795"/>
    <w:rsid w:val="00AB3A59"/>
    <w:rsid w:val="00AB42C1"/>
    <w:rsid w:val="00AB497F"/>
    <w:rsid w:val="00AB4C48"/>
    <w:rsid w:val="00AB4D7B"/>
    <w:rsid w:val="00AB573B"/>
    <w:rsid w:val="00AB58DF"/>
    <w:rsid w:val="00AB5A33"/>
    <w:rsid w:val="00AB6488"/>
    <w:rsid w:val="00AB6905"/>
    <w:rsid w:val="00AC0560"/>
    <w:rsid w:val="00AC0ADD"/>
    <w:rsid w:val="00AC1343"/>
    <w:rsid w:val="00AC1C4C"/>
    <w:rsid w:val="00AC1CE0"/>
    <w:rsid w:val="00AC23F4"/>
    <w:rsid w:val="00AC267D"/>
    <w:rsid w:val="00AC5B28"/>
    <w:rsid w:val="00AC6C1D"/>
    <w:rsid w:val="00AC7297"/>
    <w:rsid w:val="00AC744B"/>
    <w:rsid w:val="00AC7936"/>
    <w:rsid w:val="00AC7C50"/>
    <w:rsid w:val="00AC7D2D"/>
    <w:rsid w:val="00AD0889"/>
    <w:rsid w:val="00AD1628"/>
    <w:rsid w:val="00AD17E2"/>
    <w:rsid w:val="00AD1922"/>
    <w:rsid w:val="00AD1D82"/>
    <w:rsid w:val="00AD3061"/>
    <w:rsid w:val="00AD336C"/>
    <w:rsid w:val="00AD33E7"/>
    <w:rsid w:val="00AD4872"/>
    <w:rsid w:val="00AD515F"/>
    <w:rsid w:val="00AD5C47"/>
    <w:rsid w:val="00AD6045"/>
    <w:rsid w:val="00AD69DA"/>
    <w:rsid w:val="00AD6F5D"/>
    <w:rsid w:val="00AD7804"/>
    <w:rsid w:val="00AD7E17"/>
    <w:rsid w:val="00AE0D74"/>
    <w:rsid w:val="00AE0F4F"/>
    <w:rsid w:val="00AE20C6"/>
    <w:rsid w:val="00AE281B"/>
    <w:rsid w:val="00AE2F43"/>
    <w:rsid w:val="00AE42B2"/>
    <w:rsid w:val="00AE4377"/>
    <w:rsid w:val="00AE4A76"/>
    <w:rsid w:val="00AE4DE3"/>
    <w:rsid w:val="00AE5805"/>
    <w:rsid w:val="00AE5F36"/>
    <w:rsid w:val="00AE5F89"/>
    <w:rsid w:val="00AE61E7"/>
    <w:rsid w:val="00AE7096"/>
    <w:rsid w:val="00AE726A"/>
    <w:rsid w:val="00AE72EE"/>
    <w:rsid w:val="00AE7695"/>
    <w:rsid w:val="00AE77FE"/>
    <w:rsid w:val="00AE7DC0"/>
    <w:rsid w:val="00AF06B7"/>
    <w:rsid w:val="00AF0994"/>
    <w:rsid w:val="00AF12CE"/>
    <w:rsid w:val="00AF32B9"/>
    <w:rsid w:val="00AF33DA"/>
    <w:rsid w:val="00AF3771"/>
    <w:rsid w:val="00AF3CBC"/>
    <w:rsid w:val="00AF3E79"/>
    <w:rsid w:val="00AF4018"/>
    <w:rsid w:val="00AF4031"/>
    <w:rsid w:val="00AF4ACD"/>
    <w:rsid w:val="00AF5766"/>
    <w:rsid w:val="00AF60DC"/>
    <w:rsid w:val="00AF6B7B"/>
    <w:rsid w:val="00AF76C5"/>
    <w:rsid w:val="00AF7B80"/>
    <w:rsid w:val="00B0017C"/>
    <w:rsid w:val="00B0075D"/>
    <w:rsid w:val="00B00B8A"/>
    <w:rsid w:val="00B00E13"/>
    <w:rsid w:val="00B00FA9"/>
    <w:rsid w:val="00B015D9"/>
    <w:rsid w:val="00B01AB0"/>
    <w:rsid w:val="00B01FAD"/>
    <w:rsid w:val="00B01FBD"/>
    <w:rsid w:val="00B02935"/>
    <w:rsid w:val="00B038F0"/>
    <w:rsid w:val="00B0473A"/>
    <w:rsid w:val="00B04B4F"/>
    <w:rsid w:val="00B0532B"/>
    <w:rsid w:val="00B05761"/>
    <w:rsid w:val="00B061C7"/>
    <w:rsid w:val="00B06851"/>
    <w:rsid w:val="00B06CD5"/>
    <w:rsid w:val="00B07436"/>
    <w:rsid w:val="00B07A09"/>
    <w:rsid w:val="00B07AD4"/>
    <w:rsid w:val="00B07CE3"/>
    <w:rsid w:val="00B07E7E"/>
    <w:rsid w:val="00B104A6"/>
    <w:rsid w:val="00B1073C"/>
    <w:rsid w:val="00B1168C"/>
    <w:rsid w:val="00B12B5D"/>
    <w:rsid w:val="00B12CE6"/>
    <w:rsid w:val="00B12E42"/>
    <w:rsid w:val="00B133DD"/>
    <w:rsid w:val="00B136D7"/>
    <w:rsid w:val="00B14E57"/>
    <w:rsid w:val="00B151E4"/>
    <w:rsid w:val="00B1572F"/>
    <w:rsid w:val="00B16625"/>
    <w:rsid w:val="00B167EE"/>
    <w:rsid w:val="00B168D2"/>
    <w:rsid w:val="00B16954"/>
    <w:rsid w:val="00B16D9B"/>
    <w:rsid w:val="00B172A9"/>
    <w:rsid w:val="00B1749A"/>
    <w:rsid w:val="00B176E1"/>
    <w:rsid w:val="00B17B07"/>
    <w:rsid w:val="00B20F69"/>
    <w:rsid w:val="00B21343"/>
    <w:rsid w:val="00B2175E"/>
    <w:rsid w:val="00B21B68"/>
    <w:rsid w:val="00B2211E"/>
    <w:rsid w:val="00B22688"/>
    <w:rsid w:val="00B2281C"/>
    <w:rsid w:val="00B22D39"/>
    <w:rsid w:val="00B2387A"/>
    <w:rsid w:val="00B2597C"/>
    <w:rsid w:val="00B26920"/>
    <w:rsid w:val="00B26A25"/>
    <w:rsid w:val="00B27442"/>
    <w:rsid w:val="00B278C4"/>
    <w:rsid w:val="00B27C8C"/>
    <w:rsid w:val="00B31A5E"/>
    <w:rsid w:val="00B31E42"/>
    <w:rsid w:val="00B32506"/>
    <w:rsid w:val="00B32628"/>
    <w:rsid w:val="00B32AF8"/>
    <w:rsid w:val="00B3380E"/>
    <w:rsid w:val="00B33A9F"/>
    <w:rsid w:val="00B33F8C"/>
    <w:rsid w:val="00B35586"/>
    <w:rsid w:val="00B35DAA"/>
    <w:rsid w:val="00B368CA"/>
    <w:rsid w:val="00B377AE"/>
    <w:rsid w:val="00B37A7A"/>
    <w:rsid w:val="00B37CF1"/>
    <w:rsid w:val="00B40620"/>
    <w:rsid w:val="00B406D0"/>
    <w:rsid w:val="00B4071A"/>
    <w:rsid w:val="00B408AD"/>
    <w:rsid w:val="00B40B0A"/>
    <w:rsid w:val="00B4113E"/>
    <w:rsid w:val="00B414B5"/>
    <w:rsid w:val="00B4191C"/>
    <w:rsid w:val="00B41973"/>
    <w:rsid w:val="00B41CF4"/>
    <w:rsid w:val="00B41D55"/>
    <w:rsid w:val="00B43AFC"/>
    <w:rsid w:val="00B43B64"/>
    <w:rsid w:val="00B43B79"/>
    <w:rsid w:val="00B44BFC"/>
    <w:rsid w:val="00B451B0"/>
    <w:rsid w:val="00B456A4"/>
    <w:rsid w:val="00B45E0B"/>
    <w:rsid w:val="00B45E96"/>
    <w:rsid w:val="00B46698"/>
    <w:rsid w:val="00B467B7"/>
    <w:rsid w:val="00B46ACE"/>
    <w:rsid w:val="00B46DAF"/>
    <w:rsid w:val="00B46E9A"/>
    <w:rsid w:val="00B472F9"/>
    <w:rsid w:val="00B508D7"/>
    <w:rsid w:val="00B50AB3"/>
    <w:rsid w:val="00B50E86"/>
    <w:rsid w:val="00B5154D"/>
    <w:rsid w:val="00B518C4"/>
    <w:rsid w:val="00B53FC0"/>
    <w:rsid w:val="00B54A9B"/>
    <w:rsid w:val="00B55F2D"/>
    <w:rsid w:val="00B56626"/>
    <w:rsid w:val="00B577C5"/>
    <w:rsid w:val="00B57DCE"/>
    <w:rsid w:val="00B60359"/>
    <w:rsid w:val="00B60512"/>
    <w:rsid w:val="00B609D6"/>
    <w:rsid w:val="00B6103B"/>
    <w:rsid w:val="00B616C9"/>
    <w:rsid w:val="00B627B8"/>
    <w:rsid w:val="00B62BDB"/>
    <w:rsid w:val="00B62C56"/>
    <w:rsid w:val="00B634DE"/>
    <w:rsid w:val="00B64C23"/>
    <w:rsid w:val="00B657C9"/>
    <w:rsid w:val="00B67816"/>
    <w:rsid w:val="00B67B20"/>
    <w:rsid w:val="00B67F66"/>
    <w:rsid w:val="00B704F4"/>
    <w:rsid w:val="00B70D44"/>
    <w:rsid w:val="00B720C1"/>
    <w:rsid w:val="00B721B8"/>
    <w:rsid w:val="00B72520"/>
    <w:rsid w:val="00B728C9"/>
    <w:rsid w:val="00B72B62"/>
    <w:rsid w:val="00B731EF"/>
    <w:rsid w:val="00B73DD9"/>
    <w:rsid w:val="00B74EF1"/>
    <w:rsid w:val="00B75009"/>
    <w:rsid w:val="00B75194"/>
    <w:rsid w:val="00B75F9A"/>
    <w:rsid w:val="00B76515"/>
    <w:rsid w:val="00B7663D"/>
    <w:rsid w:val="00B7746A"/>
    <w:rsid w:val="00B77825"/>
    <w:rsid w:val="00B801D9"/>
    <w:rsid w:val="00B8095E"/>
    <w:rsid w:val="00B80D40"/>
    <w:rsid w:val="00B82045"/>
    <w:rsid w:val="00B82667"/>
    <w:rsid w:val="00B827C3"/>
    <w:rsid w:val="00B8333B"/>
    <w:rsid w:val="00B837AC"/>
    <w:rsid w:val="00B847D0"/>
    <w:rsid w:val="00B84CAB"/>
    <w:rsid w:val="00B86305"/>
    <w:rsid w:val="00B86AC5"/>
    <w:rsid w:val="00B87101"/>
    <w:rsid w:val="00B87327"/>
    <w:rsid w:val="00B8796D"/>
    <w:rsid w:val="00B87D3B"/>
    <w:rsid w:val="00B87ECC"/>
    <w:rsid w:val="00B907EE"/>
    <w:rsid w:val="00B90FB7"/>
    <w:rsid w:val="00B9156C"/>
    <w:rsid w:val="00B9173A"/>
    <w:rsid w:val="00B9191E"/>
    <w:rsid w:val="00B92DE9"/>
    <w:rsid w:val="00B943D1"/>
    <w:rsid w:val="00B945A9"/>
    <w:rsid w:val="00B95065"/>
    <w:rsid w:val="00B9554A"/>
    <w:rsid w:val="00B95ABE"/>
    <w:rsid w:val="00B95CB4"/>
    <w:rsid w:val="00B96684"/>
    <w:rsid w:val="00B96DF4"/>
    <w:rsid w:val="00B972DD"/>
    <w:rsid w:val="00B974F1"/>
    <w:rsid w:val="00B975D6"/>
    <w:rsid w:val="00B97C40"/>
    <w:rsid w:val="00BA003F"/>
    <w:rsid w:val="00BA03D3"/>
    <w:rsid w:val="00BA097F"/>
    <w:rsid w:val="00BA09D3"/>
    <w:rsid w:val="00BA1065"/>
    <w:rsid w:val="00BA1959"/>
    <w:rsid w:val="00BA2C63"/>
    <w:rsid w:val="00BA356F"/>
    <w:rsid w:val="00BA36E1"/>
    <w:rsid w:val="00BA407A"/>
    <w:rsid w:val="00BA4A7D"/>
    <w:rsid w:val="00BA593C"/>
    <w:rsid w:val="00BA5A60"/>
    <w:rsid w:val="00BA61BA"/>
    <w:rsid w:val="00BA6EAA"/>
    <w:rsid w:val="00BA7860"/>
    <w:rsid w:val="00BA791F"/>
    <w:rsid w:val="00BA7F2D"/>
    <w:rsid w:val="00BB0209"/>
    <w:rsid w:val="00BB14A1"/>
    <w:rsid w:val="00BB19C2"/>
    <w:rsid w:val="00BB23F0"/>
    <w:rsid w:val="00BB27BD"/>
    <w:rsid w:val="00BB2A61"/>
    <w:rsid w:val="00BB2B5C"/>
    <w:rsid w:val="00BB2BBF"/>
    <w:rsid w:val="00BB2C16"/>
    <w:rsid w:val="00BB44D9"/>
    <w:rsid w:val="00BB4752"/>
    <w:rsid w:val="00BB4AE5"/>
    <w:rsid w:val="00BB4CBF"/>
    <w:rsid w:val="00BB6BF4"/>
    <w:rsid w:val="00BB788E"/>
    <w:rsid w:val="00BB7BFC"/>
    <w:rsid w:val="00BB7EBC"/>
    <w:rsid w:val="00BC04A2"/>
    <w:rsid w:val="00BC1305"/>
    <w:rsid w:val="00BC1CF7"/>
    <w:rsid w:val="00BC3626"/>
    <w:rsid w:val="00BC36D5"/>
    <w:rsid w:val="00BC4102"/>
    <w:rsid w:val="00BC423B"/>
    <w:rsid w:val="00BC42A0"/>
    <w:rsid w:val="00BC447A"/>
    <w:rsid w:val="00BC45C4"/>
    <w:rsid w:val="00BC49F6"/>
    <w:rsid w:val="00BC5804"/>
    <w:rsid w:val="00BC62CB"/>
    <w:rsid w:val="00BC640B"/>
    <w:rsid w:val="00BC6694"/>
    <w:rsid w:val="00BC6839"/>
    <w:rsid w:val="00BC7720"/>
    <w:rsid w:val="00BC7AD8"/>
    <w:rsid w:val="00BD0158"/>
    <w:rsid w:val="00BD0E4A"/>
    <w:rsid w:val="00BD100A"/>
    <w:rsid w:val="00BD1653"/>
    <w:rsid w:val="00BD1A8A"/>
    <w:rsid w:val="00BD1AA1"/>
    <w:rsid w:val="00BD2838"/>
    <w:rsid w:val="00BD2CAA"/>
    <w:rsid w:val="00BD2ED9"/>
    <w:rsid w:val="00BD3F39"/>
    <w:rsid w:val="00BD4153"/>
    <w:rsid w:val="00BD464A"/>
    <w:rsid w:val="00BD467D"/>
    <w:rsid w:val="00BD5D6D"/>
    <w:rsid w:val="00BD67CA"/>
    <w:rsid w:val="00BD6EEF"/>
    <w:rsid w:val="00BD7A0C"/>
    <w:rsid w:val="00BE096C"/>
    <w:rsid w:val="00BE1E29"/>
    <w:rsid w:val="00BE2F30"/>
    <w:rsid w:val="00BE471F"/>
    <w:rsid w:val="00BE4E3C"/>
    <w:rsid w:val="00BE4F45"/>
    <w:rsid w:val="00BE6797"/>
    <w:rsid w:val="00BE6A50"/>
    <w:rsid w:val="00BE6B86"/>
    <w:rsid w:val="00BE73E9"/>
    <w:rsid w:val="00BE7472"/>
    <w:rsid w:val="00BF038E"/>
    <w:rsid w:val="00BF0444"/>
    <w:rsid w:val="00BF0560"/>
    <w:rsid w:val="00BF088F"/>
    <w:rsid w:val="00BF0FE1"/>
    <w:rsid w:val="00BF1882"/>
    <w:rsid w:val="00BF246F"/>
    <w:rsid w:val="00BF31A5"/>
    <w:rsid w:val="00BF342C"/>
    <w:rsid w:val="00BF3583"/>
    <w:rsid w:val="00BF370A"/>
    <w:rsid w:val="00BF3B6F"/>
    <w:rsid w:val="00BF3FF0"/>
    <w:rsid w:val="00BF40E0"/>
    <w:rsid w:val="00BF44CC"/>
    <w:rsid w:val="00BF4D9F"/>
    <w:rsid w:val="00BF6211"/>
    <w:rsid w:val="00BF6AF4"/>
    <w:rsid w:val="00BF6B19"/>
    <w:rsid w:val="00BF6C35"/>
    <w:rsid w:val="00BF73E7"/>
    <w:rsid w:val="00BF752E"/>
    <w:rsid w:val="00C00DCC"/>
    <w:rsid w:val="00C00E8B"/>
    <w:rsid w:val="00C0159F"/>
    <w:rsid w:val="00C01DD2"/>
    <w:rsid w:val="00C01E2E"/>
    <w:rsid w:val="00C0221E"/>
    <w:rsid w:val="00C02676"/>
    <w:rsid w:val="00C02B32"/>
    <w:rsid w:val="00C03990"/>
    <w:rsid w:val="00C03E7B"/>
    <w:rsid w:val="00C0429B"/>
    <w:rsid w:val="00C0461B"/>
    <w:rsid w:val="00C05ED6"/>
    <w:rsid w:val="00C06147"/>
    <w:rsid w:val="00C063DC"/>
    <w:rsid w:val="00C06605"/>
    <w:rsid w:val="00C0681B"/>
    <w:rsid w:val="00C06882"/>
    <w:rsid w:val="00C06A33"/>
    <w:rsid w:val="00C0764D"/>
    <w:rsid w:val="00C07721"/>
    <w:rsid w:val="00C07752"/>
    <w:rsid w:val="00C0794E"/>
    <w:rsid w:val="00C07BA8"/>
    <w:rsid w:val="00C07CF9"/>
    <w:rsid w:val="00C10250"/>
    <w:rsid w:val="00C106F5"/>
    <w:rsid w:val="00C11DBD"/>
    <w:rsid w:val="00C12233"/>
    <w:rsid w:val="00C12975"/>
    <w:rsid w:val="00C13143"/>
    <w:rsid w:val="00C13467"/>
    <w:rsid w:val="00C1391D"/>
    <w:rsid w:val="00C13AFB"/>
    <w:rsid w:val="00C13D64"/>
    <w:rsid w:val="00C13E96"/>
    <w:rsid w:val="00C148CD"/>
    <w:rsid w:val="00C16286"/>
    <w:rsid w:val="00C164E9"/>
    <w:rsid w:val="00C165C6"/>
    <w:rsid w:val="00C1679C"/>
    <w:rsid w:val="00C17D06"/>
    <w:rsid w:val="00C17F42"/>
    <w:rsid w:val="00C17FF2"/>
    <w:rsid w:val="00C213AD"/>
    <w:rsid w:val="00C226EB"/>
    <w:rsid w:val="00C22A37"/>
    <w:rsid w:val="00C22E8E"/>
    <w:rsid w:val="00C23D67"/>
    <w:rsid w:val="00C24A19"/>
    <w:rsid w:val="00C256FC"/>
    <w:rsid w:val="00C257EE"/>
    <w:rsid w:val="00C25D77"/>
    <w:rsid w:val="00C26763"/>
    <w:rsid w:val="00C277FD"/>
    <w:rsid w:val="00C27B4F"/>
    <w:rsid w:val="00C31E77"/>
    <w:rsid w:val="00C32282"/>
    <w:rsid w:val="00C323C3"/>
    <w:rsid w:val="00C325D6"/>
    <w:rsid w:val="00C32A74"/>
    <w:rsid w:val="00C32DEF"/>
    <w:rsid w:val="00C33A12"/>
    <w:rsid w:val="00C33D78"/>
    <w:rsid w:val="00C341D9"/>
    <w:rsid w:val="00C363AF"/>
    <w:rsid w:val="00C364DE"/>
    <w:rsid w:val="00C366F1"/>
    <w:rsid w:val="00C36E47"/>
    <w:rsid w:val="00C37C9E"/>
    <w:rsid w:val="00C40AB2"/>
    <w:rsid w:val="00C41011"/>
    <w:rsid w:val="00C41696"/>
    <w:rsid w:val="00C41945"/>
    <w:rsid w:val="00C41E16"/>
    <w:rsid w:val="00C4245F"/>
    <w:rsid w:val="00C4362D"/>
    <w:rsid w:val="00C438A4"/>
    <w:rsid w:val="00C43A61"/>
    <w:rsid w:val="00C43F85"/>
    <w:rsid w:val="00C45B1C"/>
    <w:rsid w:val="00C45B35"/>
    <w:rsid w:val="00C45E46"/>
    <w:rsid w:val="00C45FAA"/>
    <w:rsid w:val="00C468FA"/>
    <w:rsid w:val="00C47288"/>
    <w:rsid w:val="00C47B1D"/>
    <w:rsid w:val="00C505CF"/>
    <w:rsid w:val="00C506F6"/>
    <w:rsid w:val="00C5123C"/>
    <w:rsid w:val="00C513B3"/>
    <w:rsid w:val="00C519C5"/>
    <w:rsid w:val="00C52BA7"/>
    <w:rsid w:val="00C53463"/>
    <w:rsid w:val="00C54067"/>
    <w:rsid w:val="00C54943"/>
    <w:rsid w:val="00C54E62"/>
    <w:rsid w:val="00C55E6B"/>
    <w:rsid w:val="00C55E70"/>
    <w:rsid w:val="00C561C0"/>
    <w:rsid w:val="00C56B7B"/>
    <w:rsid w:val="00C60603"/>
    <w:rsid w:val="00C60F60"/>
    <w:rsid w:val="00C61DEA"/>
    <w:rsid w:val="00C61E30"/>
    <w:rsid w:val="00C621B8"/>
    <w:rsid w:val="00C624A2"/>
    <w:rsid w:val="00C62D87"/>
    <w:rsid w:val="00C63674"/>
    <w:rsid w:val="00C63C63"/>
    <w:rsid w:val="00C64481"/>
    <w:rsid w:val="00C64553"/>
    <w:rsid w:val="00C645D4"/>
    <w:rsid w:val="00C64833"/>
    <w:rsid w:val="00C648EF"/>
    <w:rsid w:val="00C64E77"/>
    <w:rsid w:val="00C65262"/>
    <w:rsid w:val="00C65330"/>
    <w:rsid w:val="00C66B66"/>
    <w:rsid w:val="00C70383"/>
    <w:rsid w:val="00C705F2"/>
    <w:rsid w:val="00C706E2"/>
    <w:rsid w:val="00C70DE9"/>
    <w:rsid w:val="00C71F73"/>
    <w:rsid w:val="00C727BC"/>
    <w:rsid w:val="00C72BFF"/>
    <w:rsid w:val="00C73937"/>
    <w:rsid w:val="00C74226"/>
    <w:rsid w:val="00C7439C"/>
    <w:rsid w:val="00C74DAA"/>
    <w:rsid w:val="00C74F43"/>
    <w:rsid w:val="00C75065"/>
    <w:rsid w:val="00C775BD"/>
    <w:rsid w:val="00C802A5"/>
    <w:rsid w:val="00C8033E"/>
    <w:rsid w:val="00C804D4"/>
    <w:rsid w:val="00C8109E"/>
    <w:rsid w:val="00C81ADC"/>
    <w:rsid w:val="00C81C1D"/>
    <w:rsid w:val="00C82CF5"/>
    <w:rsid w:val="00C831E0"/>
    <w:rsid w:val="00C83F3B"/>
    <w:rsid w:val="00C845A8"/>
    <w:rsid w:val="00C84669"/>
    <w:rsid w:val="00C849B9"/>
    <w:rsid w:val="00C84E9E"/>
    <w:rsid w:val="00C85378"/>
    <w:rsid w:val="00C857D1"/>
    <w:rsid w:val="00C87236"/>
    <w:rsid w:val="00C90246"/>
    <w:rsid w:val="00C9030F"/>
    <w:rsid w:val="00C90654"/>
    <w:rsid w:val="00C90771"/>
    <w:rsid w:val="00C9142F"/>
    <w:rsid w:val="00C91474"/>
    <w:rsid w:val="00C914B3"/>
    <w:rsid w:val="00C91A9E"/>
    <w:rsid w:val="00C92AF4"/>
    <w:rsid w:val="00C944E4"/>
    <w:rsid w:val="00C949A8"/>
    <w:rsid w:val="00C95038"/>
    <w:rsid w:val="00C9556C"/>
    <w:rsid w:val="00C95C85"/>
    <w:rsid w:val="00C95DC5"/>
    <w:rsid w:val="00C97D85"/>
    <w:rsid w:val="00C97E53"/>
    <w:rsid w:val="00CA2082"/>
    <w:rsid w:val="00CA298C"/>
    <w:rsid w:val="00CA2B49"/>
    <w:rsid w:val="00CA31E0"/>
    <w:rsid w:val="00CA3669"/>
    <w:rsid w:val="00CA3F87"/>
    <w:rsid w:val="00CA43ED"/>
    <w:rsid w:val="00CA4CE1"/>
    <w:rsid w:val="00CA5415"/>
    <w:rsid w:val="00CA585D"/>
    <w:rsid w:val="00CA5DDE"/>
    <w:rsid w:val="00CA6536"/>
    <w:rsid w:val="00CA65D7"/>
    <w:rsid w:val="00CA77C5"/>
    <w:rsid w:val="00CA7B3F"/>
    <w:rsid w:val="00CA7B88"/>
    <w:rsid w:val="00CB1DEB"/>
    <w:rsid w:val="00CB1F93"/>
    <w:rsid w:val="00CB2BD4"/>
    <w:rsid w:val="00CB2D07"/>
    <w:rsid w:val="00CB3698"/>
    <w:rsid w:val="00CB4579"/>
    <w:rsid w:val="00CB47F4"/>
    <w:rsid w:val="00CB4E8B"/>
    <w:rsid w:val="00CB680B"/>
    <w:rsid w:val="00CB6BC7"/>
    <w:rsid w:val="00CB6C5B"/>
    <w:rsid w:val="00CB6CFF"/>
    <w:rsid w:val="00CB710C"/>
    <w:rsid w:val="00CB7136"/>
    <w:rsid w:val="00CB7567"/>
    <w:rsid w:val="00CB7EC6"/>
    <w:rsid w:val="00CC0C16"/>
    <w:rsid w:val="00CC21F9"/>
    <w:rsid w:val="00CC22F6"/>
    <w:rsid w:val="00CC2382"/>
    <w:rsid w:val="00CC2D79"/>
    <w:rsid w:val="00CC3369"/>
    <w:rsid w:val="00CC389D"/>
    <w:rsid w:val="00CC431D"/>
    <w:rsid w:val="00CC4752"/>
    <w:rsid w:val="00CC5390"/>
    <w:rsid w:val="00CC65AA"/>
    <w:rsid w:val="00CC6740"/>
    <w:rsid w:val="00CC6E10"/>
    <w:rsid w:val="00CD0FF4"/>
    <w:rsid w:val="00CD1512"/>
    <w:rsid w:val="00CD360E"/>
    <w:rsid w:val="00CD37DD"/>
    <w:rsid w:val="00CD3D1D"/>
    <w:rsid w:val="00CD44DC"/>
    <w:rsid w:val="00CD45F8"/>
    <w:rsid w:val="00CD64E1"/>
    <w:rsid w:val="00CD66DF"/>
    <w:rsid w:val="00CD7436"/>
    <w:rsid w:val="00CD7803"/>
    <w:rsid w:val="00CD7C58"/>
    <w:rsid w:val="00CD7E25"/>
    <w:rsid w:val="00CE0037"/>
    <w:rsid w:val="00CE08BB"/>
    <w:rsid w:val="00CE1BF9"/>
    <w:rsid w:val="00CE1D7A"/>
    <w:rsid w:val="00CE3649"/>
    <w:rsid w:val="00CE4EC7"/>
    <w:rsid w:val="00CE5D61"/>
    <w:rsid w:val="00CE5E81"/>
    <w:rsid w:val="00CE6308"/>
    <w:rsid w:val="00CE6AE9"/>
    <w:rsid w:val="00CE6DC1"/>
    <w:rsid w:val="00CF051D"/>
    <w:rsid w:val="00CF07BF"/>
    <w:rsid w:val="00CF0849"/>
    <w:rsid w:val="00CF0C3E"/>
    <w:rsid w:val="00CF170D"/>
    <w:rsid w:val="00CF3951"/>
    <w:rsid w:val="00CF4E9C"/>
    <w:rsid w:val="00CF513A"/>
    <w:rsid w:val="00CF5475"/>
    <w:rsid w:val="00CF6F18"/>
    <w:rsid w:val="00CF7B95"/>
    <w:rsid w:val="00CF7C95"/>
    <w:rsid w:val="00D02E14"/>
    <w:rsid w:val="00D02F2B"/>
    <w:rsid w:val="00D035EF"/>
    <w:rsid w:val="00D042A6"/>
    <w:rsid w:val="00D04B8E"/>
    <w:rsid w:val="00D05918"/>
    <w:rsid w:val="00D05FD6"/>
    <w:rsid w:val="00D06850"/>
    <w:rsid w:val="00D07239"/>
    <w:rsid w:val="00D110E6"/>
    <w:rsid w:val="00D11546"/>
    <w:rsid w:val="00D11D23"/>
    <w:rsid w:val="00D11E17"/>
    <w:rsid w:val="00D12518"/>
    <w:rsid w:val="00D135C4"/>
    <w:rsid w:val="00D136D2"/>
    <w:rsid w:val="00D13C45"/>
    <w:rsid w:val="00D1440E"/>
    <w:rsid w:val="00D156A7"/>
    <w:rsid w:val="00D15DE5"/>
    <w:rsid w:val="00D167DC"/>
    <w:rsid w:val="00D167DD"/>
    <w:rsid w:val="00D1690E"/>
    <w:rsid w:val="00D1764E"/>
    <w:rsid w:val="00D17C4D"/>
    <w:rsid w:val="00D2098A"/>
    <w:rsid w:val="00D20A69"/>
    <w:rsid w:val="00D20BDD"/>
    <w:rsid w:val="00D22680"/>
    <w:rsid w:val="00D23213"/>
    <w:rsid w:val="00D2324E"/>
    <w:rsid w:val="00D245A3"/>
    <w:rsid w:val="00D245A4"/>
    <w:rsid w:val="00D245B4"/>
    <w:rsid w:val="00D248F7"/>
    <w:rsid w:val="00D2560B"/>
    <w:rsid w:val="00D308B4"/>
    <w:rsid w:val="00D31CC4"/>
    <w:rsid w:val="00D32677"/>
    <w:rsid w:val="00D32C85"/>
    <w:rsid w:val="00D32DDB"/>
    <w:rsid w:val="00D3348E"/>
    <w:rsid w:val="00D33693"/>
    <w:rsid w:val="00D33716"/>
    <w:rsid w:val="00D3371B"/>
    <w:rsid w:val="00D33BE0"/>
    <w:rsid w:val="00D33E8B"/>
    <w:rsid w:val="00D33F69"/>
    <w:rsid w:val="00D34496"/>
    <w:rsid w:val="00D36193"/>
    <w:rsid w:val="00D36612"/>
    <w:rsid w:val="00D37891"/>
    <w:rsid w:val="00D42725"/>
    <w:rsid w:val="00D427CB"/>
    <w:rsid w:val="00D42DF5"/>
    <w:rsid w:val="00D433F7"/>
    <w:rsid w:val="00D446C6"/>
    <w:rsid w:val="00D449E1"/>
    <w:rsid w:val="00D44C71"/>
    <w:rsid w:val="00D44DF8"/>
    <w:rsid w:val="00D44F14"/>
    <w:rsid w:val="00D4510C"/>
    <w:rsid w:val="00D45779"/>
    <w:rsid w:val="00D45CCC"/>
    <w:rsid w:val="00D45E35"/>
    <w:rsid w:val="00D460C2"/>
    <w:rsid w:val="00D463B2"/>
    <w:rsid w:val="00D46570"/>
    <w:rsid w:val="00D46ABA"/>
    <w:rsid w:val="00D47135"/>
    <w:rsid w:val="00D50569"/>
    <w:rsid w:val="00D513A1"/>
    <w:rsid w:val="00D51A66"/>
    <w:rsid w:val="00D52EBC"/>
    <w:rsid w:val="00D535DE"/>
    <w:rsid w:val="00D53EA2"/>
    <w:rsid w:val="00D53EA5"/>
    <w:rsid w:val="00D53EEA"/>
    <w:rsid w:val="00D551AF"/>
    <w:rsid w:val="00D55317"/>
    <w:rsid w:val="00D554AA"/>
    <w:rsid w:val="00D55F2D"/>
    <w:rsid w:val="00D56106"/>
    <w:rsid w:val="00D563DB"/>
    <w:rsid w:val="00D56BB6"/>
    <w:rsid w:val="00D56F8B"/>
    <w:rsid w:val="00D5704B"/>
    <w:rsid w:val="00D57264"/>
    <w:rsid w:val="00D57274"/>
    <w:rsid w:val="00D57510"/>
    <w:rsid w:val="00D57B65"/>
    <w:rsid w:val="00D57F6A"/>
    <w:rsid w:val="00D60514"/>
    <w:rsid w:val="00D6168D"/>
    <w:rsid w:val="00D616C6"/>
    <w:rsid w:val="00D625B2"/>
    <w:rsid w:val="00D63071"/>
    <w:rsid w:val="00D63D29"/>
    <w:rsid w:val="00D64CA6"/>
    <w:rsid w:val="00D65053"/>
    <w:rsid w:val="00D650D2"/>
    <w:rsid w:val="00D653C9"/>
    <w:rsid w:val="00D65EB4"/>
    <w:rsid w:val="00D66398"/>
    <w:rsid w:val="00D6644E"/>
    <w:rsid w:val="00D66A7A"/>
    <w:rsid w:val="00D67084"/>
    <w:rsid w:val="00D7049F"/>
    <w:rsid w:val="00D705AE"/>
    <w:rsid w:val="00D70C87"/>
    <w:rsid w:val="00D71523"/>
    <w:rsid w:val="00D71A8E"/>
    <w:rsid w:val="00D722EF"/>
    <w:rsid w:val="00D73551"/>
    <w:rsid w:val="00D74645"/>
    <w:rsid w:val="00D76FDA"/>
    <w:rsid w:val="00D803EA"/>
    <w:rsid w:val="00D80F11"/>
    <w:rsid w:val="00D815A7"/>
    <w:rsid w:val="00D81801"/>
    <w:rsid w:val="00D82191"/>
    <w:rsid w:val="00D83033"/>
    <w:rsid w:val="00D83502"/>
    <w:rsid w:val="00D8429C"/>
    <w:rsid w:val="00D84E49"/>
    <w:rsid w:val="00D86128"/>
    <w:rsid w:val="00D86F6B"/>
    <w:rsid w:val="00D871AF"/>
    <w:rsid w:val="00D8724E"/>
    <w:rsid w:val="00D87F2B"/>
    <w:rsid w:val="00D87FF4"/>
    <w:rsid w:val="00D905FD"/>
    <w:rsid w:val="00D9076C"/>
    <w:rsid w:val="00D91014"/>
    <w:rsid w:val="00D91F2A"/>
    <w:rsid w:val="00D92036"/>
    <w:rsid w:val="00D921EA"/>
    <w:rsid w:val="00D92687"/>
    <w:rsid w:val="00D92773"/>
    <w:rsid w:val="00D92ED8"/>
    <w:rsid w:val="00D935EB"/>
    <w:rsid w:val="00D93EFF"/>
    <w:rsid w:val="00D94DDC"/>
    <w:rsid w:val="00D9532F"/>
    <w:rsid w:val="00D963DE"/>
    <w:rsid w:val="00D96408"/>
    <w:rsid w:val="00D97E23"/>
    <w:rsid w:val="00DA0368"/>
    <w:rsid w:val="00DA1BFC"/>
    <w:rsid w:val="00DA2F13"/>
    <w:rsid w:val="00DA3ACF"/>
    <w:rsid w:val="00DA3B42"/>
    <w:rsid w:val="00DA5757"/>
    <w:rsid w:val="00DA5B10"/>
    <w:rsid w:val="00DA61A1"/>
    <w:rsid w:val="00DA6315"/>
    <w:rsid w:val="00DA64FB"/>
    <w:rsid w:val="00DA654C"/>
    <w:rsid w:val="00DA6618"/>
    <w:rsid w:val="00DA6F57"/>
    <w:rsid w:val="00DA70E8"/>
    <w:rsid w:val="00DA7162"/>
    <w:rsid w:val="00DA7AE3"/>
    <w:rsid w:val="00DB0CEB"/>
    <w:rsid w:val="00DB0D06"/>
    <w:rsid w:val="00DB23EC"/>
    <w:rsid w:val="00DB2A15"/>
    <w:rsid w:val="00DB3618"/>
    <w:rsid w:val="00DB3F40"/>
    <w:rsid w:val="00DB4542"/>
    <w:rsid w:val="00DB5416"/>
    <w:rsid w:val="00DB54E2"/>
    <w:rsid w:val="00DB758F"/>
    <w:rsid w:val="00DB7C8E"/>
    <w:rsid w:val="00DC0194"/>
    <w:rsid w:val="00DC0D23"/>
    <w:rsid w:val="00DC0F6E"/>
    <w:rsid w:val="00DC1280"/>
    <w:rsid w:val="00DC1298"/>
    <w:rsid w:val="00DC1BAA"/>
    <w:rsid w:val="00DC1C4D"/>
    <w:rsid w:val="00DC20EE"/>
    <w:rsid w:val="00DC25E9"/>
    <w:rsid w:val="00DC28BB"/>
    <w:rsid w:val="00DC323F"/>
    <w:rsid w:val="00DC35FA"/>
    <w:rsid w:val="00DC38CB"/>
    <w:rsid w:val="00DC408D"/>
    <w:rsid w:val="00DC43E2"/>
    <w:rsid w:val="00DC502B"/>
    <w:rsid w:val="00DC51DE"/>
    <w:rsid w:val="00DC569B"/>
    <w:rsid w:val="00DC63C0"/>
    <w:rsid w:val="00DC6766"/>
    <w:rsid w:val="00DC6E81"/>
    <w:rsid w:val="00DC7A15"/>
    <w:rsid w:val="00DD031C"/>
    <w:rsid w:val="00DD0C35"/>
    <w:rsid w:val="00DD21BB"/>
    <w:rsid w:val="00DD24FA"/>
    <w:rsid w:val="00DD35AE"/>
    <w:rsid w:val="00DD38B4"/>
    <w:rsid w:val="00DD3A76"/>
    <w:rsid w:val="00DD3C7B"/>
    <w:rsid w:val="00DD405C"/>
    <w:rsid w:val="00DD455A"/>
    <w:rsid w:val="00DD463B"/>
    <w:rsid w:val="00DD49BA"/>
    <w:rsid w:val="00DD5E8D"/>
    <w:rsid w:val="00DD6C42"/>
    <w:rsid w:val="00DD7C58"/>
    <w:rsid w:val="00DE17D9"/>
    <w:rsid w:val="00DE320D"/>
    <w:rsid w:val="00DE43BA"/>
    <w:rsid w:val="00DE5183"/>
    <w:rsid w:val="00DE5D74"/>
    <w:rsid w:val="00DE6244"/>
    <w:rsid w:val="00DE69D5"/>
    <w:rsid w:val="00DE7729"/>
    <w:rsid w:val="00DF04A3"/>
    <w:rsid w:val="00DF14C6"/>
    <w:rsid w:val="00DF1583"/>
    <w:rsid w:val="00DF1EB9"/>
    <w:rsid w:val="00DF2015"/>
    <w:rsid w:val="00DF2A73"/>
    <w:rsid w:val="00DF366E"/>
    <w:rsid w:val="00DF5856"/>
    <w:rsid w:val="00DF6395"/>
    <w:rsid w:val="00DF713A"/>
    <w:rsid w:val="00DF7BF5"/>
    <w:rsid w:val="00DF7E6E"/>
    <w:rsid w:val="00DF7F75"/>
    <w:rsid w:val="00E00445"/>
    <w:rsid w:val="00E008EB"/>
    <w:rsid w:val="00E009CF"/>
    <w:rsid w:val="00E00F1A"/>
    <w:rsid w:val="00E016BF"/>
    <w:rsid w:val="00E01CC5"/>
    <w:rsid w:val="00E033AE"/>
    <w:rsid w:val="00E03680"/>
    <w:rsid w:val="00E037C5"/>
    <w:rsid w:val="00E0539B"/>
    <w:rsid w:val="00E05C87"/>
    <w:rsid w:val="00E06B5A"/>
    <w:rsid w:val="00E06BA9"/>
    <w:rsid w:val="00E078C4"/>
    <w:rsid w:val="00E1088A"/>
    <w:rsid w:val="00E10CFE"/>
    <w:rsid w:val="00E11607"/>
    <w:rsid w:val="00E1174B"/>
    <w:rsid w:val="00E11F36"/>
    <w:rsid w:val="00E12EFA"/>
    <w:rsid w:val="00E13543"/>
    <w:rsid w:val="00E13922"/>
    <w:rsid w:val="00E14CB7"/>
    <w:rsid w:val="00E1635D"/>
    <w:rsid w:val="00E16E4F"/>
    <w:rsid w:val="00E17900"/>
    <w:rsid w:val="00E20D30"/>
    <w:rsid w:val="00E20E7D"/>
    <w:rsid w:val="00E21D49"/>
    <w:rsid w:val="00E22071"/>
    <w:rsid w:val="00E22826"/>
    <w:rsid w:val="00E231B4"/>
    <w:rsid w:val="00E23480"/>
    <w:rsid w:val="00E24104"/>
    <w:rsid w:val="00E243D4"/>
    <w:rsid w:val="00E247B5"/>
    <w:rsid w:val="00E2489E"/>
    <w:rsid w:val="00E27485"/>
    <w:rsid w:val="00E27649"/>
    <w:rsid w:val="00E305F8"/>
    <w:rsid w:val="00E30E33"/>
    <w:rsid w:val="00E30F02"/>
    <w:rsid w:val="00E310EB"/>
    <w:rsid w:val="00E31108"/>
    <w:rsid w:val="00E32567"/>
    <w:rsid w:val="00E327DC"/>
    <w:rsid w:val="00E33316"/>
    <w:rsid w:val="00E34F2B"/>
    <w:rsid w:val="00E36655"/>
    <w:rsid w:val="00E3700A"/>
    <w:rsid w:val="00E3710E"/>
    <w:rsid w:val="00E37395"/>
    <w:rsid w:val="00E3754C"/>
    <w:rsid w:val="00E376E2"/>
    <w:rsid w:val="00E37D7D"/>
    <w:rsid w:val="00E37DC1"/>
    <w:rsid w:val="00E407FF"/>
    <w:rsid w:val="00E41974"/>
    <w:rsid w:val="00E41C66"/>
    <w:rsid w:val="00E427B4"/>
    <w:rsid w:val="00E42E20"/>
    <w:rsid w:val="00E442C1"/>
    <w:rsid w:val="00E4481B"/>
    <w:rsid w:val="00E44B01"/>
    <w:rsid w:val="00E45687"/>
    <w:rsid w:val="00E464F2"/>
    <w:rsid w:val="00E46A9B"/>
    <w:rsid w:val="00E47F3C"/>
    <w:rsid w:val="00E501E8"/>
    <w:rsid w:val="00E50D7E"/>
    <w:rsid w:val="00E517DC"/>
    <w:rsid w:val="00E53A76"/>
    <w:rsid w:val="00E53ABD"/>
    <w:rsid w:val="00E563B4"/>
    <w:rsid w:val="00E56475"/>
    <w:rsid w:val="00E56AD2"/>
    <w:rsid w:val="00E57DB6"/>
    <w:rsid w:val="00E62F12"/>
    <w:rsid w:val="00E62F92"/>
    <w:rsid w:val="00E6379B"/>
    <w:rsid w:val="00E63A39"/>
    <w:rsid w:val="00E63BE1"/>
    <w:rsid w:val="00E64B62"/>
    <w:rsid w:val="00E64F57"/>
    <w:rsid w:val="00E6510A"/>
    <w:rsid w:val="00E65215"/>
    <w:rsid w:val="00E653CF"/>
    <w:rsid w:val="00E65457"/>
    <w:rsid w:val="00E6568D"/>
    <w:rsid w:val="00E65693"/>
    <w:rsid w:val="00E65A5F"/>
    <w:rsid w:val="00E66915"/>
    <w:rsid w:val="00E679DA"/>
    <w:rsid w:val="00E70471"/>
    <w:rsid w:val="00E71973"/>
    <w:rsid w:val="00E723EA"/>
    <w:rsid w:val="00E7293E"/>
    <w:rsid w:val="00E73589"/>
    <w:rsid w:val="00E739E5"/>
    <w:rsid w:val="00E74A52"/>
    <w:rsid w:val="00E74E10"/>
    <w:rsid w:val="00E75379"/>
    <w:rsid w:val="00E756B2"/>
    <w:rsid w:val="00E75717"/>
    <w:rsid w:val="00E75B63"/>
    <w:rsid w:val="00E76E43"/>
    <w:rsid w:val="00E7731F"/>
    <w:rsid w:val="00E77969"/>
    <w:rsid w:val="00E77EE2"/>
    <w:rsid w:val="00E81AFB"/>
    <w:rsid w:val="00E823F2"/>
    <w:rsid w:val="00E82E7A"/>
    <w:rsid w:val="00E8421A"/>
    <w:rsid w:val="00E8451F"/>
    <w:rsid w:val="00E85097"/>
    <w:rsid w:val="00E8586A"/>
    <w:rsid w:val="00E85CC9"/>
    <w:rsid w:val="00E85EF2"/>
    <w:rsid w:val="00E8674A"/>
    <w:rsid w:val="00E86BB2"/>
    <w:rsid w:val="00E872F8"/>
    <w:rsid w:val="00E878C7"/>
    <w:rsid w:val="00E90029"/>
    <w:rsid w:val="00E90566"/>
    <w:rsid w:val="00E90A04"/>
    <w:rsid w:val="00E914CE"/>
    <w:rsid w:val="00E91693"/>
    <w:rsid w:val="00E91696"/>
    <w:rsid w:val="00E91A65"/>
    <w:rsid w:val="00E92D65"/>
    <w:rsid w:val="00E93F51"/>
    <w:rsid w:val="00E940A9"/>
    <w:rsid w:val="00E94236"/>
    <w:rsid w:val="00E94D45"/>
    <w:rsid w:val="00E94F50"/>
    <w:rsid w:val="00E9514A"/>
    <w:rsid w:val="00E95909"/>
    <w:rsid w:val="00E959CA"/>
    <w:rsid w:val="00E96769"/>
    <w:rsid w:val="00E969A1"/>
    <w:rsid w:val="00E9790A"/>
    <w:rsid w:val="00EA05FF"/>
    <w:rsid w:val="00EA0F6F"/>
    <w:rsid w:val="00EA181A"/>
    <w:rsid w:val="00EA22F8"/>
    <w:rsid w:val="00EA232B"/>
    <w:rsid w:val="00EA39A0"/>
    <w:rsid w:val="00EA403E"/>
    <w:rsid w:val="00EA4AE2"/>
    <w:rsid w:val="00EA5090"/>
    <w:rsid w:val="00EA5786"/>
    <w:rsid w:val="00EA5D8B"/>
    <w:rsid w:val="00EA5D95"/>
    <w:rsid w:val="00EA769C"/>
    <w:rsid w:val="00EA7A26"/>
    <w:rsid w:val="00EB052F"/>
    <w:rsid w:val="00EB16C6"/>
    <w:rsid w:val="00EB184F"/>
    <w:rsid w:val="00EB2EB4"/>
    <w:rsid w:val="00EB36D8"/>
    <w:rsid w:val="00EB3E48"/>
    <w:rsid w:val="00EB41FA"/>
    <w:rsid w:val="00EB42CB"/>
    <w:rsid w:val="00EB43B8"/>
    <w:rsid w:val="00EB46ED"/>
    <w:rsid w:val="00EB4806"/>
    <w:rsid w:val="00EB4969"/>
    <w:rsid w:val="00EB4A87"/>
    <w:rsid w:val="00EB640C"/>
    <w:rsid w:val="00EB6A07"/>
    <w:rsid w:val="00EB72F0"/>
    <w:rsid w:val="00EB74AF"/>
    <w:rsid w:val="00EB7532"/>
    <w:rsid w:val="00EB7768"/>
    <w:rsid w:val="00EC1D9B"/>
    <w:rsid w:val="00EC1FA4"/>
    <w:rsid w:val="00EC2161"/>
    <w:rsid w:val="00EC21FB"/>
    <w:rsid w:val="00EC264F"/>
    <w:rsid w:val="00EC2EBF"/>
    <w:rsid w:val="00EC30FF"/>
    <w:rsid w:val="00EC3397"/>
    <w:rsid w:val="00EC3923"/>
    <w:rsid w:val="00EC3AEE"/>
    <w:rsid w:val="00EC3C52"/>
    <w:rsid w:val="00EC420D"/>
    <w:rsid w:val="00EC4259"/>
    <w:rsid w:val="00EC51BD"/>
    <w:rsid w:val="00EC52F9"/>
    <w:rsid w:val="00EC5672"/>
    <w:rsid w:val="00EC5A6E"/>
    <w:rsid w:val="00EC5DDF"/>
    <w:rsid w:val="00EC633B"/>
    <w:rsid w:val="00EC63F9"/>
    <w:rsid w:val="00EC6C56"/>
    <w:rsid w:val="00ED01D9"/>
    <w:rsid w:val="00ED0A50"/>
    <w:rsid w:val="00ED146C"/>
    <w:rsid w:val="00ED2CF3"/>
    <w:rsid w:val="00ED2D4E"/>
    <w:rsid w:val="00ED3607"/>
    <w:rsid w:val="00ED3C35"/>
    <w:rsid w:val="00ED4697"/>
    <w:rsid w:val="00ED4FC8"/>
    <w:rsid w:val="00ED54E0"/>
    <w:rsid w:val="00ED6A54"/>
    <w:rsid w:val="00ED76D8"/>
    <w:rsid w:val="00ED7A41"/>
    <w:rsid w:val="00EE0283"/>
    <w:rsid w:val="00EE1188"/>
    <w:rsid w:val="00EE1561"/>
    <w:rsid w:val="00EE202D"/>
    <w:rsid w:val="00EE25F1"/>
    <w:rsid w:val="00EE2732"/>
    <w:rsid w:val="00EE33DB"/>
    <w:rsid w:val="00EE375B"/>
    <w:rsid w:val="00EE3EA6"/>
    <w:rsid w:val="00EE40AB"/>
    <w:rsid w:val="00EE428F"/>
    <w:rsid w:val="00EE4547"/>
    <w:rsid w:val="00EE50DA"/>
    <w:rsid w:val="00EE5CAA"/>
    <w:rsid w:val="00EE5D72"/>
    <w:rsid w:val="00EE6999"/>
    <w:rsid w:val="00EE71BF"/>
    <w:rsid w:val="00EF0024"/>
    <w:rsid w:val="00EF05B6"/>
    <w:rsid w:val="00EF0C1F"/>
    <w:rsid w:val="00EF0EA3"/>
    <w:rsid w:val="00EF0F48"/>
    <w:rsid w:val="00EF0FA9"/>
    <w:rsid w:val="00EF10EA"/>
    <w:rsid w:val="00EF118A"/>
    <w:rsid w:val="00EF11B0"/>
    <w:rsid w:val="00EF1AC2"/>
    <w:rsid w:val="00EF430D"/>
    <w:rsid w:val="00EF4F83"/>
    <w:rsid w:val="00EF5229"/>
    <w:rsid w:val="00EF68DD"/>
    <w:rsid w:val="00EF77DA"/>
    <w:rsid w:val="00EF79FE"/>
    <w:rsid w:val="00F01425"/>
    <w:rsid w:val="00F014FE"/>
    <w:rsid w:val="00F04176"/>
    <w:rsid w:val="00F0497B"/>
    <w:rsid w:val="00F04CA6"/>
    <w:rsid w:val="00F07158"/>
    <w:rsid w:val="00F072E1"/>
    <w:rsid w:val="00F07593"/>
    <w:rsid w:val="00F07C46"/>
    <w:rsid w:val="00F1101F"/>
    <w:rsid w:val="00F111E2"/>
    <w:rsid w:val="00F117A6"/>
    <w:rsid w:val="00F11C54"/>
    <w:rsid w:val="00F11D74"/>
    <w:rsid w:val="00F11F17"/>
    <w:rsid w:val="00F13CFF"/>
    <w:rsid w:val="00F13D58"/>
    <w:rsid w:val="00F14219"/>
    <w:rsid w:val="00F149C0"/>
    <w:rsid w:val="00F155B4"/>
    <w:rsid w:val="00F15658"/>
    <w:rsid w:val="00F21195"/>
    <w:rsid w:val="00F211BD"/>
    <w:rsid w:val="00F21753"/>
    <w:rsid w:val="00F221AC"/>
    <w:rsid w:val="00F22222"/>
    <w:rsid w:val="00F22B50"/>
    <w:rsid w:val="00F23BC5"/>
    <w:rsid w:val="00F24433"/>
    <w:rsid w:val="00F2443F"/>
    <w:rsid w:val="00F2446D"/>
    <w:rsid w:val="00F2464D"/>
    <w:rsid w:val="00F2497C"/>
    <w:rsid w:val="00F25285"/>
    <w:rsid w:val="00F274C4"/>
    <w:rsid w:val="00F304E9"/>
    <w:rsid w:val="00F3156F"/>
    <w:rsid w:val="00F31B53"/>
    <w:rsid w:val="00F3203B"/>
    <w:rsid w:val="00F33BD5"/>
    <w:rsid w:val="00F3475C"/>
    <w:rsid w:val="00F34BC2"/>
    <w:rsid w:val="00F3508C"/>
    <w:rsid w:val="00F3568E"/>
    <w:rsid w:val="00F357E6"/>
    <w:rsid w:val="00F35914"/>
    <w:rsid w:val="00F35A89"/>
    <w:rsid w:val="00F35AB5"/>
    <w:rsid w:val="00F36537"/>
    <w:rsid w:val="00F36B7C"/>
    <w:rsid w:val="00F36DB9"/>
    <w:rsid w:val="00F36E55"/>
    <w:rsid w:val="00F37114"/>
    <w:rsid w:val="00F37972"/>
    <w:rsid w:val="00F40569"/>
    <w:rsid w:val="00F409C0"/>
    <w:rsid w:val="00F40F51"/>
    <w:rsid w:val="00F4157F"/>
    <w:rsid w:val="00F4213E"/>
    <w:rsid w:val="00F428A7"/>
    <w:rsid w:val="00F42F3F"/>
    <w:rsid w:val="00F4301A"/>
    <w:rsid w:val="00F4370D"/>
    <w:rsid w:val="00F43CC3"/>
    <w:rsid w:val="00F44817"/>
    <w:rsid w:val="00F46F8D"/>
    <w:rsid w:val="00F47BC2"/>
    <w:rsid w:val="00F511D0"/>
    <w:rsid w:val="00F52657"/>
    <w:rsid w:val="00F528E3"/>
    <w:rsid w:val="00F52DA7"/>
    <w:rsid w:val="00F5301B"/>
    <w:rsid w:val="00F53170"/>
    <w:rsid w:val="00F546C0"/>
    <w:rsid w:val="00F54C05"/>
    <w:rsid w:val="00F55418"/>
    <w:rsid w:val="00F55523"/>
    <w:rsid w:val="00F55632"/>
    <w:rsid w:val="00F557E5"/>
    <w:rsid w:val="00F5586C"/>
    <w:rsid w:val="00F56167"/>
    <w:rsid w:val="00F561F3"/>
    <w:rsid w:val="00F56448"/>
    <w:rsid w:val="00F56614"/>
    <w:rsid w:val="00F570DA"/>
    <w:rsid w:val="00F578CF"/>
    <w:rsid w:val="00F57AC7"/>
    <w:rsid w:val="00F6003D"/>
    <w:rsid w:val="00F625F0"/>
    <w:rsid w:val="00F636D2"/>
    <w:rsid w:val="00F6418B"/>
    <w:rsid w:val="00F644A8"/>
    <w:rsid w:val="00F647E2"/>
    <w:rsid w:val="00F65B22"/>
    <w:rsid w:val="00F66396"/>
    <w:rsid w:val="00F666A8"/>
    <w:rsid w:val="00F669B0"/>
    <w:rsid w:val="00F6713E"/>
    <w:rsid w:val="00F67914"/>
    <w:rsid w:val="00F679DD"/>
    <w:rsid w:val="00F716B0"/>
    <w:rsid w:val="00F71BBB"/>
    <w:rsid w:val="00F71E8E"/>
    <w:rsid w:val="00F7340F"/>
    <w:rsid w:val="00F7374B"/>
    <w:rsid w:val="00F73880"/>
    <w:rsid w:val="00F73D29"/>
    <w:rsid w:val="00F742D7"/>
    <w:rsid w:val="00F74739"/>
    <w:rsid w:val="00F74A6B"/>
    <w:rsid w:val="00F75131"/>
    <w:rsid w:val="00F75392"/>
    <w:rsid w:val="00F754D9"/>
    <w:rsid w:val="00F760DA"/>
    <w:rsid w:val="00F76C1D"/>
    <w:rsid w:val="00F8037A"/>
    <w:rsid w:val="00F81C9C"/>
    <w:rsid w:val="00F8272B"/>
    <w:rsid w:val="00F83EAE"/>
    <w:rsid w:val="00F84618"/>
    <w:rsid w:val="00F861EC"/>
    <w:rsid w:val="00F86C5C"/>
    <w:rsid w:val="00F872BA"/>
    <w:rsid w:val="00F87593"/>
    <w:rsid w:val="00F8782B"/>
    <w:rsid w:val="00F907A9"/>
    <w:rsid w:val="00F909A6"/>
    <w:rsid w:val="00F90A6C"/>
    <w:rsid w:val="00F91B72"/>
    <w:rsid w:val="00F91D78"/>
    <w:rsid w:val="00F91FDE"/>
    <w:rsid w:val="00F92C46"/>
    <w:rsid w:val="00F92CE1"/>
    <w:rsid w:val="00F9385D"/>
    <w:rsid w:val="00F93EB4"/>
    <w:rsid w:val="00F940C1"/>
    <w:rsid w:val="00F94523"/>
    <w:rsid w:val="00F94803"/>
    <w:rsid w:val="00F948B8"/>
    <w:rsid w:val="00F94CBF"/>
    <w:rsid w:val="00F94F8B"/>
    <w:rsid w:val="00F950E3"/>
    <w:rsid w:val="00F9513A"/>
    <w:rsid w:val="00F9528E"/>
    <w:rsid w:val="00F95FB9"/>
    <w:rsid w:val="00F96418"/>
    <w:rsid w:val="00F9649E"/>
    <w:rsid w:val="00F9698B"/>
    <w:rsid w:val="00F974FA"/>
    <w:rsid w:val="00F9796A"/>
    <w:rsid w:val="00F97CF2"/>
    <w:rsid w:val="00FA0563"/>
    <w:rsid w:val="00FA12DC"/>
    <w:rsid w:val="00FA13BA"/>
    <w:rsid w:val="00FA1471"/>
    <w:rsid w:val="00FA1966"/>
    <w:rsid w:val="00FA1C32"/>
    <w:rsid w:val="00FA244D"/>
    <w:rsid w:val="00FA274D"/>
    <w:rsid w:val="00FA3321"/>
    <w:rsid w:val="00FA3FD6"/>
    <w:rsid w:val="00FA40B4"/>
    <w:rsid w:val="00FA4AB4"/>
    <w:rsid w:val="00FA6A8A"/>
    <w:rsid w:val="00FA731F"/>
    <w:rsid w:val="00FA7D7E"/>
    <w:rsid w:val="00FA7F72"/>
    <w:rsid w:val="00FB077D"/>
    <w:rsid w:val="00FB0CC7"/>
    <w:rsid w:val="00FB2339"/>
    <w:rsid w:val="00FB26CB"/>
    <w:rsid w:val="00FB2AD3"/>
    <w:rsid w:val="00FB3066"/>
    <w:rsid w:val="00FB3BF9"/>
    <w:rsid w:val="00FB42B4"/>
    <w:rsid w:val="00FB4541"/>
    <w:rsid w:val="00FB4578"/>
    <w:rsid w:val="00FB55CA"/>
    <w:rsid w:val="00FB5EEA"/>
    <w:rsid w:val="00FB5FAF"/>
    <w:rsid w:val="00FB638A"/>
    <w:rsid w:val="00FB6C23"/>
    <w:rsid w:val="00FB7E04"/>
    <w:rsid w:val="00FB7F81"/>
    <w:rsid w:val="00FC03DB"/>
    <w:rsid w:val="00FC0DF3"/>
    <w:rsid w:val="00FC218B"/>
    <w:rsid w:val="00FC2AAE"/>
    <w:rsid w:val="00FC3DDF"/>
    <w:rsid w:val="00FC4106"/>
    <w:rsid w:val="00FC48C7"/>
    <w:rsid w:val="00FC623D"/>
    <w:rsid w:val="00FC6499"/>
    <w:rsid w:val="00FD12F3"/>
    <w:rsid w:val="00FD260A"/>
    <w:rsid w:val="00FD284F"/>
    <w:rsid w:val="00FD36A8"/>
    <w:rsid w:val="00FD3ADA"/>
    <w:rsid w:val="00FD3DB5"/>
    <w:rsid w:val="00FD4A6C"/>
    <w:rsid w:val="00FD4D08"/>
    <w:rsid w:val="00FD5AAC"/>
    <w:rsid w:val="00FD6CD3"/>
    <w:rsid w:val="00FD75E2"/>
    <w:rsid w:val="00FD765A"/>
    <w:rsid w:val="00FE06FA"/>
    <w:rsid w:val="00FE0F31"/>
    <w:rsid w:val="00FE1056"/>
    <w:rsid w:val="00FE1DB1"/>
    <w:rsid w:val="00FE334D"/>
    <w:rsid w:val="00FE3511"/>
    <w:rsid w:val="00FE431C"/>
    <w:rsid w:val="00FE43D2"/>
    <w:rsid w:val="00FE4469"/>
    <w:rsid w:val="00FE44A3"/>
    <w:rsid w:val="00FE45D5"/>
    <w:rsid w:val="00FE478E"/>
    <w:rsid w:val="00FE4ECA"/>
    <w:rsid w:val="00FE52B5"/>
    <w:rsid w:val="00FE5BA9"/>
    <w:rsid w:val="00FE637E"/>
    <w:rsid w:val="00FE63B1"/>
    <w:rsid w:val="00FE733C"/>
    <w:rsid w:val="00FE7A1D"/>
    <w:rsid w:val="00FF0CA8"/>
    <w:rsid w:val="00FF20FB"/>
    <w:rsid w:val="00FF2FCD"/>
    <w:rsid w:val="00FF3746"/>
    <w:rsid w:val="00FF3784"/>
    <w:rsid w:val="00FF3DCF"/>
    <w:rsid w:val="00FF3DF8"/>
    <w:rsid w:val="00FF3F75"/>
    <w:rsid w:val="00FF4EEB"/>
    <w:rsid w:val="00FF5A9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8594">
      <o:colormru v:ext="edit" colors="#3a5296"/>
    </o:shapedefaults>
    <o:shapelayout v:ext="edit">
      <o:idmap v:ext="edit" data="1"/>
      <o:rules v:ext="edit">
        <o:r id="V:Rule121" type="connector" idref="#Прямая со стрелкой 675"/>
        <o:r id="V:Rule122" type="connector" idref="#Прямая со стрелкой 437"/>
        <o:r id="V:Rule123" type="connector" idref="#Прямая со стрелкой 663"/>
        <o:r id="V:Rule124" type="connector" idref="#Прямая со стрелкой 616"/>
        <o:r id="V:Rule125" type="connector" idref="#_x0000_s1617"/>
        <o:r id="V:Rule126" type="connector" idref="#_x0000_s1692"/>
        <o:r id="V:Rule127" type="connector" idref="#Прямая со стрелкой 655"/>
        <o:r id="V:Rule128" type="connector" idref="#Прямая со стрелкой 711"/>
        <o:r id="V:Rule129" type="connector" idref="#Прямая со стрелкой 584"/>
        <o:r id="V:Rule130" type="connector" idref="#Прямая со стрелкой 657"/>
        <o:r id="V:Rule131" type="connector" idref="#Прямая со стрелкой 705"/>
        <o:r id="V:Rule132" type="connector" idref="#Прямая со стрелкой 503"/>
        <o:r id="V:Rule133" type="connector" idref="#Прямая со стрелкой 695"/>
        <o:r id="V:Rule134" type="connector" idref="#Прямая со стрелкой 594"/>
        <o:r id="V:Rule135" type="connector" idref="#_x0000_s1576"/>
        <o:r id="V:Rule136" type="connector" idref="#Прямая со стрелкой 501"/>
        <o:r id="V:Rule137" type="connector" idref="#_x0000_s1571"/>
        <o:r id="V:Rule138" type="connector" idref="#Прямая со стрелкой 669"/>
        <o:r id="V:Rule139" type="connector" idref="#_x0000_s1706"/>
        <o:r id="V:Rule140" type="connector" idref="#Прямая со стрелкой 560"/>
        <o:r id="V:Rule141" type="connector" idref="#Прямая со стрелкой 558"/>
        <o:r id="V:Rule142" type="connector" idref="#Прямая со стрелкой 509"/>
        <o:r id="V:Rule143" type="connector" idref="#Прямая со стрелкой 632"/>
        <o:r id="V:Rule144" type="connector" idref="#Прямая со стрелкой 439"/>
        <o:r id="V:Rule145" type="connector" idref="#_x0000_s1602"/>
        <o:r id="V:Rule146" type="connector" idref="#Прямая со стрелкой 683"/>
        <o:r id="V:Rule147" type="connector" idref="#Прямая со стрелкой 628"/>
        <o:r id="V:Rule148" type="connector" idref="#_x0000_s1578"/>
        <o:r id="V:Rule149" type="connector" idref="#Прямая со стрелкой 677"/>
        <o:r id="V:Rule150" type="connector" idref="#Прямая со стрелкой 707"/>
        <o:r id="V:Rule151" type="connector" idref="#Прямая со стрелкой 499"/>
        <o:r id="V:Rule152" type="connector" idref="#Прямая со стрелкой 554"/>
        <o:r id="V:Rule153" type="connector" idref="#_x0000_s1616"/>
        <o:r id="V:Rule154" type="connector" idref="#Прямая со стрелкой 596"/>
        <o:r id="V:Rule155" type="connector" idref="#Прямая со стрелкой 665"/>
        <o:r id="V:Rule156" type="connector" idref="#Прямая со стрелкой 673"/>
        <o:r id="V:Rule157" type="connector" idref="#_x0000_s1570"/>
        <o:r id="V:Rule158" type="connector" idref="#Прямая со стрелкой 636"/>
        <o:r id="V:Rule159" type="connector" idref="#Прямая со стрелкой 699"/>
        <o:r id="V:Rule160" type="connector" idref="#Прямая со стрелкой 638"/>
        <o:r id="V:Rule161" type="connector" idref="#Прямая со стрелкой 485"/>
        <o:r id="V:Rule162" type="connector" idref="#Прямая со стрелкой 495"/>
        <o:r id="V:Rule163" type="connector" idref="#_x0000_s1558"/>
        <o:r id="V:Rule164" type="connector" idref="#Прямая со стрелкой 538"/>
        <o:r id="V:Rule165" type="connector" idref="#Прямая со стрелкой 489"/>
        <o:r id="V:Rule166" type="connector" idref="#Прямая со стрелкой 467"/>
        <o:r id="V:Rule167" type="connector" idref="#Прямая со стрелкой 580"/>
        <o:r id="V:Rule168" type="connector" idref="#Прямая со стрелкой 566"/>
        <o:r id="V:Rule169" type="connector" idref="#Прямая со стрелкой 642"/>
        <o:r id="V:Rule170" type="connector" idref="#_x0000_s1612"/>
        <o:r id="V:Rule171" type="connector" idref="#Прямая со стрелкой 612"/>
        <o:r id="V:Rule172" type="connector" idref="#Прямая со стрелкой 713"/>
        <o:r id="V:Rule173" type="connector" idref="#_x0000_s1562"/>
        <o:r id="V:Rule174" type="connector" idref="#Прямая со стрелкой 630"/>
        <o:r id="V:Rule175" type="connector" idref="#Прямая со стрелкой 681"/>
        <o:r id="V:Rule176" type="connector" idref="#Прямая со стрелкой 701"/>
        <o:r id="V:Rule177" type="connector" idref="#Прямая со стрелкой 667"/>
        <o:r id="V:Rule178" type="connector" idref="#Прямая со стрелкой 519"/>
        <o:r id="V:Rule179" type="connector" idref="#_x0000_s1560"/>
        <o:r id="V:Rule180" type="connector" idref="#Прямая со стрелкой 461"/>
        <o:r id="V:Rule181" type="connector" idref="#Прямая со стрелкой 640"/>
        <o:r id="V:Rule182" type="connector" idref="#Прямая со стрелкой 511"/>
        <o:r id="V:Rule183" type="connector" idref="#Прямая со стрелкой 634"/>
        <o:r id="V:Rule184" type="connector" idref="#Прямая со стрелкой 469"/>
        <o:r id="V:Rule185" type="connector" idref="#Прямая со стрелкой 487"/>
        <o:r id="V:Rule186" type="connector" idref="#Прямая со стрелкой 445"/>
        <o:r id="V:Rule187" type="connector" idref="#Прямая со стрелкой 497"/>
        <o:r id="V:Rule188" type="connector" idref="#Прямая со стрелкой 671"/>
        <o:r id="V:Rule189" type="connector" idref="#Прямая со стрелкой 572"/>
        <o:r id="V:Rule190" type="connector" idref="#Прямая со стрелкой 463"/>
        <o:r id="V:Rule191" type="connector" idref="#Прямая со стрелкой 479"/>
        <o:r id="V:Rule192" type="connector" idref="#_x0000_s1579"/>
        <o:r id="V:Rule193" type="connector" idref="#Прямая со стрелкой 606"/>
        <o:r id="V:Rule194" type="connector" idref="#Прямая со стрелкой 513"/>
        <o:r id="V:Rule195" type="connector" idref="#_x0000_s1615"/>
        <o:r id="V:Rule196" type="connector" idref="#_x0000_s1292"/>
        <o:r id="V:Rule197" type="connector" idref="#Прямая со стрелкой 441"/>
        <o:r id="V:Rule198" type="connector" idref="#_x0000_s1561"/>
        <o:r id="V:Rule199" type="connector" idref="#Прямая со стрелкой 659"/>
        <o:r id="V:Rule200" type="connector" idref="#_x0000_s1708"/>
        <o:r id="V:Rule201" type="connector" idref="#Прямая со стрелкой 586"/>
        <o:r id="V:Rule202" type="connector" idref="#Прямая со стрелкой 661"/>
        <o:r id="V:Rule203" type="connector" idref="#Прямая со стрелкой 475"/>
        <o:r id="V:Rule204" type="connector" idref="#Прямая со стрелкой 483"/>
        <o:r id="V:Rule205" type="connector" idref="#Прямая со стрелкой 404"/>
        <o:r id="V:Rule206" type="connector" idref="#Прямая со стрелкой 376"/>
        <o:r id="V:Rule207" type="connector" idref="#_x0000_s1281"/>
        <o:r id="V:Rule208" type="connector" idref="#_x0000_s1600"/>
        <o:r id="V:Rule209" type="connector" idref="#Прямая со стрелкой 477"/>
        <o:r id="V:Rule210" type="connector" idref="#Прямая со стрелкой 540"/>
        <o:r id="V:Rule211" type="connector" idref="#Прямая со стрелкой 679"/>
        <o:r id="V:Rule212" type="connector" idref="#Прямая со стрелкой 481"/>
        <o:r id="V:Rule213" type="connector" idref="#Прямая со стрелкой 588"/>
        <o:r id="V:Rule214" type="connector" idref="#Прямая со стрелкой 465"/>
        <o:r id="V:Rule215" type="connector" idref="#Прямая со стрелкой 521"/>
        <o:r id="V:Rule216" type="connector" idref="#Прямая со стрелкой 493"/>
        <o:r id="V:Rule217" type="connector" idref="#Прямая со стрелкой 562"/>
        <o:r id="V:Rule218" type="connector" idref="#Прямая со стрелкой 347"/>
        <o:r id="V:Rule219" type="connector" idref="#Прямая со стрелкой 570"/>
        <o:r id="V:Rule220" type="connector" idref="#Прямая со стрелкой 523"/>
        <o:r id="V:Rule221" type="connector" idref="#Прямая со стрелкой 471"/>
        <o:r id="V:Rule222" type="connector" idref="#Прямая со стрелкой 552"/>
        <o:r id="V:Rule223" type="connector" idref="#Прямая со стрелкой 542"/>
        <o:r id="V:Rule224" type="connector" idref="#Прямая со стрелкой 582"/>
        <o:r id="V:Rule225" type="connector" idref="#_x0000_s1567"/>
        <o:r id="V:Rule226" type="connector" idref="#Прямая со стрелкой 697"/>
        <o:r id="V:Rule227" type="connector" idref="#Прямая со стрелкой 590"/>
        <o:r id="V:Rule228" type="connector" idref="#Прямая со стрелкой 507"/>
        <o:r id="V:Rule229" type="connector" idref="#Прямая со стрелкой 687"/>
        <o:r id="V:Rule230" type="connector" idref="#Прямая со стрелкой 491"/>
        <o:r id="V:Rule231" type="connector" idref="#Прямая со стрелкой 556"/>
        <o:r id="V:Rule232" type="connector" idref="#Прямая со стрелкой 517"/>
        <o:r id="V:Rule233" type="connector" idref="#Прямая со стрелкой 473"/>
        <o:r id="V:Rule234" type="connector" idref="#Прямая со стрелкой 536"/>
        <o:r id="V:Rule235" type="connector" idref="#Прямая со стрелкой 568"/>
        <o:r id="V:Rule236" type="connector" idref="#_x0000_s1707"/>
        <o:r id="V:Rule237" type="connector" idref="#Прямая со стрелкой 505"/>
        <o:r id="V:Rule238" type="connector" idref="#Прямая со стрелкой 614"/>
        <o:r id="V:Rule239" type="connector" idref="#Прямая со стрелкой 592"/>
        <o:r id="V:Rule240" type="connector" idref="#Прямая со стрелкой 55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uiPriority="99" w:qFormat="1"/>
    <w:lsdException w:name="Title" w:qFormat="1"/>
    <w:lsdException w:name="Subtitle" w:qFormat="1"/>
    <w:lsdException w:name="Strong" w:uiPriority="22" w:qFormat="1"/>
    <w:lsdException w:name="Emphasis" w:uiPriority="20" w:qFormat="1"/>
    <w:lsdException w:name="HTML Top of Form" w:uiPriority="99"/>
    <w:lsdException w:name="HTML Bottom of Form" w:uiPriority="99"/>
    <w:lsdException w:name="Normal (Web)" w:uiPriority="99"/>
    <w:lsdException w:name="HTML Cite" w:uiPriority="99"/>
    <w:lsdException w:name="No List" w:uiPriority="99"/>
    <w:lsdException w:name="Balloon Tex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95C57"/>
    <w:rPr>
      <w:sz w:val="24"/>
      <w:szCs w:val="24"/>
      <w:lang w:val="uk-UA"/>
    </w:rPr>
  </w:style>
  <w:style w:type="paragraph" w:styleId="1">
    <w:name w:val="heading 1"/>
    <w:basedOn w:val="a"/>
    <w:next w:val="a"/>
    <w:link w:val="10"/>
    <w:qFormat/>
    <w:rsid w:val="002C0D78"/>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2C0D78"/>
    <w:pPr>
      <w:keepNext/>
      <w:tabs>
        <w:tab w:val="num" w:pos="1920"/>
      </w:tabs>
      <w:suppressAutoHyphens/>
      <w:ind w:left="1920" w:hanging="360"/>
      <w:jc w:val="center"/>
      <w:outlineLvl w:val="1"/>
    </w:pPr>
    <w:rPr>
      <w:rFonts w:cs="Calibri"/>
      <w:bCs/>
      <w:szCs w:val="20"/>
      <w:lang w:eastAsia="ar-SA"/>
    </w:rPr>
  </w:style>
  <w:style w:type="paragraph" w:styleId="3">
    <w:name w:val="heading 3"/>
    <w:basedOn w:val="a"/>
    <w:next w:val="a"/>
    <w:link w:val="30"/>
    <w:qFormat/>
    <w:rsid w:val="00C364DE"/>
    <w:pPr>
      <w:keepNext/>
      <w:spacing w:before="240" w:after="60"/>
      <w:outlineLvl w:val="2"/>
    </w:pPr>
  </w:style>
  <w:style w:type="paragraph" w:styleId="4">
    <w:name w:val="heading 4"/>
    <w:basedOn w:val="a"/>
    <w:next w:val="a"/>
    <w:link w:val="40"/>
    <w:semiHidden/>
    <w:unhideWhenUsed/>
    <w:qFormat/>
    <w:rsid w:val="00566DD4"/>
    <w:pPr>
      <w:keepNext/>
      <w:spacing w:before="240" w:after="60"/>
      <w:outlineLvl w:val="3"/>
    </w:pPr>
    <w:rPr>
      <w:rFonts w:ascii="Calibri" w:hAnsi="Calibri"/>
      <w:b/>
      <w:bCs/>
      <w:sz w:val="28"/>
      <w:szCs w:val="28"/>
    </w:rPr>
  </w:style>
  <w:style w:type="paragraph" w:styleId="8">
    <w:name w:val="heading 8"/>
    <w:basedOn w:val="a"/>
    <w:next w:val="a"/>
    <w:link w:val="80"/>
    <w:qFormat/>
    <w:rsid w:val="00447982"/>
    <w:pPr>
      <w:keepNext/>
      <w:jc w:val="center"/>
      <w:outlineLvl w:val="7"/>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FF5A93"/>
    <w:rPr>
      <w:rFonts w:ascii="Arial" w:hAnsi="Arial" w:cs="Arial"/>
      <w:b/>
      <w:bCs/>
      <w:kern w:val="32"/>
      <w:sz w:val="32"/>
      <w:szCs w:val="32"/>
      <w:lang w:val="ru-RU" w:eastAsia="ru-RU" w:bidi="ar-SA"/>
    </w:rPr>
  </w:style>
  <w:style w:type="character" w:customStyle="1" w:styleId="20">
    <w:name w:val="Заголовок 2 Знак"/>
    <w:link w:val="2"/>
    <w:rsid w:val="00FF5A93"/>
    <w:rPr>
      <w:rFonts w:cs="Calibri"/>
      <w:bCs/>
      <w:sz w:val="24"/>
      <w:lang w:val="uk-UA" w:eastAsia="ar-SA"/>
    </w:rPr>
  </w:style>
  <w:style w:type="paragraph" w:customStyle="1" w:styleId="31">
    <w:name w:val="Основной текст с отступом 31"/>
    <w:basedOn w:val="a"/>
    <w:rsid w:val="002C0D78"/>
    <w:pPr>
      <w:suppressAutoHyphens/>
      <w:spacing w:after="120" w:line="276" w:lineRule="auto"/>
      <w:ind w:left="360"/>
    </w:pPr>
    <w:rPr>
      <w:rFonts w:ascii="Calibri" w:hAnsi="Calibri" w:cs="Calibri"/>
      <w:sz w:val="16"/>
      <w:szCs w:val="16"/>
      <w:lang w:eastAsia="ar-SA"/>
    </w:rPr>
  </w:style>
  <w:style w:type="paragraph" w:customStyle="1" w:styleId="abstract">
    <w:name w:val="abstract"/>
    <w:basedOn w:val="a"/>
    <w:rsid w:val="002C0D78"/>
    <w:pPr>
      <w:suppressAutoHyphens/>
      <w:spacing w:before="280" w:after="280"/>
    </w:pPr>
    <w:rPr>
      <w:color w:val="000000"/>
      <w:lang w:eastAsia="ar-SA"/>
    </w:rPr>
  </w:style>
  <w:style w:type="paragraph" w:customStyle="1" w:styleId="21">
    <w:name w:val="Основной текст с отступом 21"/>
    <w:basedOn w:val="a"/>
    <w:rsid w:val="002C0D78"/>
    <w:pPr>
      <w:suppressAutoHyphens/>
      <w:spacing w:after="120" w:line="480" w:lineRule="auto"/>
      <w:ind w:left="283"/>
    </w:pPr>
    <w:rPr>
      <w:lang w:eastAsia="ar-SA"/>
    </w:rPr>
  </w:style>
  <w:style w:type="character" w:styleId="HTML">
    <w:name w:val="HTML Code"/>
    <w:rsid w:val="002C0D78"/>
    <w:rPr>
      <w:rFonts w:ascii="Arial Unicode MS" w:eastAsia="Arial Unicode MS" w:hAnsi="Arial Unicode MS" w:cs="Arial Unicode MS"/>
      <w:sz w:val="20"/>
      <w:szCs w:val="20"/>
    </w:rPr>
  </w:style>
  <w:style w:type="paragraph" w:styleId="a3">
    <w:name w:val="Body Text"/>
    <w:basedOn w:val="a"/>
    <w:link w:val="a4"/>
    <w:rsid w:val="002C0D78"/>
    <w:pPr>
      <w:suppressAutoHyphens/>
      <w:spacing w:after="120" w:line="276" w:lineRule="auto"/>
    </w:pPr>
    <w:rPr>
      <w:rFonts w:ascii="Calibri" w:hAnsi="Calibri" w:cs="Calibri"/>
      <w:sz w:val="22"/>
      <w:szCs w:val="22"/>
      <w:lang w:eastAsia="ar-SA"/>
    </w:rPr>
  </w:style>
  <w:style w:type="character" w:customStyle="1" w:styleId="a4">
    <w:name w:val="Основной текст Знак"/>
    <w:link w:val="a3"/>
    <w:rsid w:val="00FF5A93"/>
    <w:rPr>
      <w:rFonts w:ascii="Calibri" w:hAnsi="Calibri" w:cs="Calibri"/>
      <w:sz w:val="22"/>
      <w:szCs w:val="22"/>
      <w:lang w:val="ru-RU" w:eastAsia="ar-SA" w:bidi="ar-SA"/>
    </w:rPr>
  </w:style>
  <w:style w:type="paragraph" w:customStyle="1" w:styleId="a5">
    <w:name w:val="Содержимое таблицы"/>
    <w:basedOn w:val="a"/>
    <w:rsid w:val="002C0D78"/>
    <w:pPr>
      <w:suppressLineNumbers/>
      <w:suppressAutoHyphens/>
      <w:spacing w:after="200" w:line="276" w:lineRule="auto"/>
    </w:pPr>
    <w:rPr>
      <w:rFonts w:ascii="Calibri" w:hAnsi="Calibri" w:cs="Calibri"/>
      <w:sz w:val="22"/>
      <w:szCs w:val="22"/>
      <w:lang w:eastAsia="ar-SA"/>
    </w:rPr>
  </w:style>
  <w:style w:type="character" w:customStyle="1" w:styleId="WW-Absatz-Standardschriftart1111111">
    <w:name w:val="WW-Absatz-Standardschriftart1111111"/>
    <w:rsid w:val="002C0D78"/>
  </w:style>
  <w:style w:type="character" w:customStyle="1" w:styleId="myarticlescss">
    <w:name w:val="myarticles_css"/>
    <w:basedOn w:val="a0"/>
    <w:rsid w:val="002C0D78"/>
  </w:style>
  <w:style w:type="character" w:styleId="a6">
    <w:name w:val="Hyperlink"/>
    <w:rsid w:val="002C0D78"/>
    <w:rPr>
      <w:color w:val="0000FF"/>
      <w:u w:val="single"/>
    </w:rPr>
  </w:style>
  <w:style w:type="paragraph" w:styleId="a7">
    <w:name w:val="Body Text Indent"/>
    <w:basedOn w:val="a"/>
    <w:link w:val="a8"/>
    <w:rsid w:val="002C0D78"/>
    <w:pPr>
      <w:spacing w:after="120"/>
      <w:ind w:left="360"/>
    </w:pPr>
  </w:style>
  <w:style w:type="character" w:customStyle="1" w:styleId="a8">
    <w:name w:val="Основной текст с отступом Знак"/>
    <w:link w:val="a7"/>
    <w:rsid w:val="00FF5A93"/>
    <w:rPr>
      <w:sz w:val="24"/>
      <w:szCs w:val="24"/>
      <w:lang w:val="ru-RU" w:eastAsia="ru-RU" w:bidi="ar-SA"/>
    </w:rPr>
  </w:style>
  <w:style w:type="character" w:styleId="a9">
    <w:name w:val="Emphasis"/>
    <w:uiPriority w:val="20"/>
    <w:qFormat/>
    <w:rsid w:val="002C0D78"/>
    <w:rPr>
      <w:i/>
      <w:iCs/>
    </w:rPr>
  </w:style>
  <w:style w:type="paragraph" w:styleId="aa">
    <w:name w:val="Title"/>
    <w:basedOn w:val="a"/>
    <w:next w:val="ab"/>
    <w:link w:val="ac"/>
    <w:qFormat/>
    <w:rsid w:val="002C0D78"/>
    <w:pPr>
      <w:suppressAutoHyphens/>
      <w:jc w:val="center"/>
    </w:pPr>
    <w:rPr>
      <w:b/>
      <w:bCs/>
      <w:sz w:val="28"/>
      <w:szCs w:val="20"/>
      <w:lang w:eastAsia="ar-SA"/>
    </w:rPr>
  </w:style>
  <w:style w:type="paragraph" w:styleId="ab">
    <w:name w:val="Subtitle"/>
    <w:basedOn w:val="a"/>
    <w:next w:val="a3"/>
    <w:link w:val="ad"/>
    <w:qFormat/>
    <w:rsid w:val="002C0D78"/>
    <w:pPr>
      <w:keepNext/>
      <w:suppressAutoHyphens/>
      <w:spacing w:before="240" w:after="120"/>
      <w:jc w:val="center"/>
    </w:pPr>
    <w:rPr>
      <w:rFonts w:ascii="Arial" w:eastAsia="Lucida Sans Unicode" w:hAnsi="Arial" w:cs="Tahoma"/>
      <w:i/>
      <w:iCs/>
      <w:sz w:val="28"/>
      <w:szCs w:val="28"/>
      <w:lang w:eastAsia="ar-SA"/>
    </w:rPr>
  </w:style>
  <w:style w:type="character" w:customStyle="1" w:styleId="ad">
    <w:name w:val="Подзаголовок Знак"/>
    <w:link w:val="ab"/>
    <w:rsid w:val="00FF5A93"/>
    <w:rPr>
      <w:rFonts w:ascii="Arial" w:eastAsia="Lucida Sans Unicode" w:hAnsi="Arial" w:cs="Tahoma"/>
      <w:i/>
      <w:iCs/>
      <w:sz w:val="28"/>
      <w:szCs w:val="28"/>
      <w:lang w:val="ru-RU" w:eastAsia="ar-SA" w:bidi="ar-SA"/>
    </w:rPr>
  </w:style>
  <w:style w:type="character" w:customStyle="1" w:styleId="ac">
    <w:name w:val="Название Знак"/>
    <w:link w:val="aa"/>
    <w:rsid w:val="00FF5A93"/>
    <w:rPr>
      <w:b/>
      <w:bCs/>
      <w:sz w:val="28"/>
      <w:lang w:val="uk-UA" w:eastAsia="ar-SA" w:bidi="ar-SA"/>
    </w:rPr>
  </w:style>
  <w:style w:type="paragraph" w:customStyle="1" w:styleId="22">
    <w:name w:val="Название2"/>
    <w:basedOn w:val="a"/>
    <w:rsid w:val="002C0D78"/>
    <w:pPr>
      <w:suppressLineNumbers/>
      <w:suppressAutoHyphens/>
      <w:spacing w:before="120" w:after="120"/>
    </w:pPr>
    <w:rPr>
      <w:rFonts w:ascii="Arial" w:hAnsi="Arial" w:cs="Tahoma"/>
      <w:i/>
      <w:iCs/>
      <w:sz w:val="20"/>
      <w:lang w:eastAsia="ar-SA"/>
    </w:rPr>
  </w:style>
  <w:style w:type="paragraph" w:customStyle="1" w:styleId="41">
    <w:name w:val="заголовок 4"/>
    <w:basedOn w:val="a"/>
    <w:next w:val="a"/>
    <w:rsid w:val="00EE0283"/>
    <w:pPr>
      <w:keepNext/>
      <w:suppressAutoHyphens/>
      <w:spacing w:line="480" w:lineRule="auto"/>
      <w:jc w:val="center"/>
    </w:pPr>
    <w:rPr>
      <w:rFonts w:ascii="Arial" w:hAnsi="Arial"/>
      <w:sz w:val="28"/>
      <w:lang w:eastAsia="ar-SA"/>
    </w:rPr>
  </w:style>
  <w:style w:type="paragraph" w:styleId="ae">
    <w:name w:val="caption"/>
    <w:basedOn w:val="a"/>
    <w:next w:val="a"/>
    <w:uiPriority w:val="99"/>
    <w:qFormat/>
    <w:rsid w:val="00EE0283"/>
    <w:pPr>
      <w:jc w:val="right"/>
    </w:pPr>
    <w:rPr>
      <w:sz w:val="28"/>
    </w:rPr>
  </w:style>
  <w:style w:type="character" w:styleId="af">
    <w:name w:val="Strong"/>
    <w:uiPriority w:val="22"/>
    <w:qFormat/>
    <w:rsid w:val="00EE0283"/>
    <w:rPr>
      <w:b/>
      <w:bCs/>
    </w:rPr>
  </w:style>
  <w:style w:type="character" w:customStyle="1" w:styleId="hit">
    <w:name w:val="hit"/>
    <w:basedOn w:val="a0"/>
    <w:rsid w:val="00EE0283"/>
  </w:style>
  <w:style w:type="character" w:styleId="HTML0">
    <w:name w:val="HTML Cite"/>
    <w:uiPriority w:val="99"/>
    <w:semiHidden/>
    <w:rsid w:val="00EE0283"/>
    <w:rPr>
      <w:i/>
      <w:iCs/>
    </w:rPr>
  </w:style>
  <w:style w:type="character" w:customStyle="1" w:styleId="cit-pub-date">
    <w:name w:val="cit-pub-date"/>
    <w:basedOn w:val="a0"/>
    <w:rsid w:val="00EE0283"/>
  </w:style>
  <w:style w:type="character" w:customStyle="1" w:styleId="cit-source">
    <w:name w:val="cit-source"/>
    <w:basedOn w:val="a0"/>
    <w:rsid w:val="00EE0283"/>
  </w:style>
  <w:style w:type="character" w:customStyle="1" w:styleId="cit-vol">
    <w:name w:val="cit-vol"/>
    <w:basedOn w:val="a0"/>
    <w:rsid w:val="00EE0283"/>
  </w:style>
  <w:style w:type="character" w:customStyle="1" w:styleId="cit-fpage">
    <w:name w:val="cit-fpage"/>
    <w:basedOn w:val="a0"/>
    <w:rsid w:val="00EE0283"/>
  </w:style>
  <w:style w:type="paragraph" w:styleId="af0">
    <w:name w:val="header"/>
    <w:basedOn w:val="a"/>
    <w:link w:val="af1"/>
    <w:uiPriority w:val="99"/>
    <w:rsid w:val="009A5D75"/>
    <w:pPr>
      <w:tabs>
        <w:tab w:val="center" w:pos="4819"/>
        <w:tab w:val="right" w:pos="9639"/>
      </w:tabs>
    </w:pPr>
    <w:rPr>
      <w:lang w:val="ru-RU"/>
    </w:rPr>
  </w:style>
  <w:style w:type="character" w:customStyle="1" w:styleId="af1">
    <w:name w:val="Верхний колонтитул Знак"/>
    <w:link w:val="af0"/>
    <w:uiPriority w:val="99"/>
    <w:rsid w:val="009A5D75"/>
    <w:rPr>
      <w:sz w:val="24"/>
      <w:szCs w:val="24"/>
      <w:lang w:val="ru-RU" w:eastAsia="ru-RU"/>
    </w:rPr>
  </w:style>
  <w:style w:type="paragraph" w:styleId="af2">
    <w:name w:val="footer"/>
    <w:basedOn w:val="a"/>
    <w:link w:val="af3"/>
    <w:uiPriority w:val="99"/>
    <w:rsid w:val="009A5D75"/>
    <w:pPr>
      <w:tabs>
        <w:tab w:val="center" w:pos="4819"/>
        <w:tab w:val="right" w:pos="9639"/>
      </w:tabs>
    </w:pPr>
    <w:rPr>
      <w:lang w:val="ru-RU"/>
    </w:rPr>
  </w:style>
  <w:style w:type="character" w:customStyle="1" w:styleId="af3">
    <w:name w:val="Нижний колонтитул Знак"/>
    <w:link w:val="af2"/>
    <w:uiPriority w:val="99"/>
    <w:rsid w:val="009A5D75"/>
    <w:rPr>
      <w:sz w:val="24"/>
      <w:szCs w:val="24"/>
      <w:lang w:val="ru-RU" w:eastAsia="ru-RU"/>
    </w:rPr>
  </w:style>
  <w:style w:type="table" w:styleId="af4">
    <w:name w:val="Table Grid"/>
    <w:basedOn w:val="a1"/>
    <w:rsid w:val="00537F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a0"/>
    <w:rsid w:val="002B5737"/>
  </w:style>
  <w:style w:type="character" w:customStyle="1" w:styleId="atn">
    <w:name w:val="atn"/>
    <w:basedOn w:val="a0"/>
    <w:rsid w:val="00FE44A3"/>
  </w:style>
  <w:style w:type="paragraph" w:styleId="af5">
    <w:name w:val="List Paragraph"/>
    <w:basedOn w:val="a"/>
    <w:uiPriority w:val="34"/>
    <w:qFormat/>
    <w:rsid w:val="00FF5A93"/>
    <w:pPr>
      <w:ind w:left="720"/>
      <w:contextualSpacing/>
    </w:pPr>
  </w:style>
  <w:style w:type="character" w:customStyle="1" w:styleId="30">
    <w:name w:val="Заголовок 3 Знак"/>
    <w:link w:val="3"/>
    <w:rsid w:val="00FF5A93"/>
    <w:rPr>
      <w:sz w:val="24"/>
      <w:szCs w:val="24"/>
      <w:lang w:val="ru-RU" w:eastAsia="ru-RU"/>
    </w:rPr>
  </w:style>
  <w:style w:type="character" w:customStyle="1" w:styleId="cit-auth">
    <w:name w:val="cit-auth"/>
    <w:basedOn w:val="a0"/>
    <w:rsid w:val="00D65053"/>
  </w:style>
  <w:style w:type="character" w:customStyle="1" w:styleId="cit-name-surname">
    <w:name w:val="cit-name-surname"/>
    <w:basedOn w:val="a0"/>
    <w:rsid w:val="00D65053"/>
  </w:style>
  <w:style w:type="character" w:customStyle="1" w:styleId="cit-name-given-names">
    <w:name w:val="cit-name-given-names"/>
    <w:basedOn w:val="a0"/>
    <w:rsid w:val="00D65053"/>
  </w:style>
  <w:style w:type="character" w:customStyle="1" w:styleId="cit-article-title">
    <w:name w:val="cit-article-title"/>
    <w:basedOn w:val="a0"/>
    <w:rsid w:val="00D65053"/>
  </w:style>
  <w:style w:type="character" w:customStyle="1" w:styleId="cit-lpage">
    <w:name w:val="cit-lpage"/>
    <w:basedOn w:val="a0"/>
    <w:rsid w:val="00D65053"/>
  </w:style>
  <w:style w:type="character" w:customStyle="1" w:styleId="name">
    <w:name w:val="name"/>
    <w:basedOn w:val="a0"/>
    <w:rsid w:val="00D65053"/>
  </w:style>
  <w:style w:type="character" w:customStyle="1" w:styleId="slug-pub-date">
    <w:name w:val="slug-pub-date"/>
    <w:basedOn w:val="a0"/>
    <w:rsid w:val="00D65053"/>
  </w:style>
  <w:style w:type="character" w:customStyle="1" w:styleId="slug-vol">
    <w:name w:val="slug-vol"/>
    <w:basedOn w:val="a0"/>
    <w:rsid w:val="00D65053"/>
  </w:style>
  <w:style w:type="character" w:customStyle="1" w:styleId="slug-issue">
    <w:name w:val="slug-issue"/>
    <w:basedOn w:val="a0"/>
    <w:rsid w:val="00D65053"/>
  </w:style>
  <w:style w:type="character" w:customStyle="1" w:styleId="slug-pages">
    <w:name w:val="slug-pages"/>
    <w:basedOn w:val="a0"/>
    <w:rsid w:val="00D65053"/>
  </w:style>
  <w:style w:type="paragraph" w:customStyle="1" w:styleId="Standard">
    <w:name w:val="Standard"/>
    <w:rsid w:val="00D50569"/>
    <w:pPr>
      <w:widowControl w:val="0"/>
      <w:suppressAutoHyphens/>
      <w:textAlignment w:val="baseline"/>
    </w:pPr>
    <w:rPr>
      <w:rFonts w:ascii="Arial" w:eastAsia="Lucida Sans Unicode" w:hAnsi="Arial" w:cs="Tahoma"/>
      <w:kern w:val="1"/>
      <w:sz w:val="21"/>
      <w:szCs w:val="24"/>
      <w:lang w:eastAsia="ar-SA"/>
    </w:rPr>
  </w:style>
  <w:style w:type="character" w:styleId="af6">
    <w:name w:val="page number"/>
    <w:basedOn w:val="a0"/>
    <w:rsid w:val="00493A7B"/>
  </w:style>
  <w:style w:type="paragraph" w:customStyle="1" w:styleId="Textbody">
    <w:name w:val="Text body"/>
    <w:basedOn w:val="Standard"/>
    <w:rsid w:val="0082362E"/>
    <w:pPr>
      <w:spacing w:after="120"/>
    </w:pPr>
  </w:style>
  <w:style w:type="character" w:customStyle="1" w:styleId="ti">
    <w:name w:val="ti"/>
    <w:basedOn w:val="a0"/>
    <w:rsid w:val="00D65EB4"/>
  </w:style>
  <w:style w:type="paragraph" w:customStyle="1" w:styleId="Default">
    <w:name w:val="Default"/>
    <w:basedOn w:val="a"/>
    <w:rsid w:val="00D65EB4"/>
    <w:pPr>
      <w:suppressAutoHyphens/>
      <w:autoSpaceDE w:val="0"/>
      <w:spacing w:line="200" w:lineRule="atLeast"/>
    </w:pPr>
    <w:rPr>
      <w:color w:val="000000"/>
    </w:rPr>
  </w:style>
  <w:style w:type="character" w:customStyle="1" w:styleId="apple-converted-space">
    <w:name w:val="apple-converted-space"/>
    <w:basedOn w:val="a0"/>
    <w:rsid w:val="00D65EB4"/>
  </w:style>
  <w:style w:type="character" w:customStyle="1" w:styleId="bf">
    <w:name w:val="bf"/>
    <w:basedOn w:val="a0"/>
    <w:rsid w:val="00D65EB4"/>
  </w:style>
  <w:style w:type="character" w:customStyle="1" w:styleId="citation-abbreviation">
    <w:name w:val="citation-abbreviation"/>
    <w:basedOn w:val="a0"/>
    <w:rsid w:val="00D65EB4"/>
  </w:style>
  <w:style w:type="character" w:customStyle="1" w:styleId="citation-publication-date">
    <w:name w:val="citation-publication-date"/>
    <w:basedOn w:val="a0"/>
    <w:rsid w:val="00D65EB4"/>
  </w:style>
  <w:style w:type="character" w:customStyle="1" w:styleId="citation-volume">
    <w:name w:val="citation-volume"/>
    <w:basedOn w:val="a0"/>
    <w:rsid w:val="00D65EB4"/>
  </w:style>
  <w:style w:type="character" w:customStyle="1" w:styleId="citation-flpages">
    <w:name w:val="citation-flpages"/>
    <w:basedOn w:val="a0"/>
    <w:rsid w:val="00D65EB4"/>
  </w:style>
  <w:style w:type="character" w:customStyle="1" w:styleId="fm-vol-iss-date">
    <w:name w:val="fm-vol-iss-date"/>
    <w:basedOn w:val="a0"/>
    <w:rsid w:val="00D65EB4"/>
  </w:style>
  <w:style w:type="character" w:customStyle="1" w:styleId="doi">
    <w:name w:val="doi"/>
    <w:basedOn w:val="a0"/>
    <w:rsid w:val="00D65EB4"/>
  </w:style>
  <w:style w:type="character" w:customStyle="1" w:styleId="fm-citation-ids-label">
    <w:name w:val="fm-citation-ids-label"/>
    <w:basedOn w:val="a0"/>
    <w:rsid w:val="00D65EB4"/>
  </w:style>
  <w:style w:type="character" w:styleId="af7">
    <w:name w:val="FollowedHyperlink"/>
    <w:rsid w:val="00D65EB4"/>
    <w:rPr>
      <w:color w:val="800080"/>
      <w:u w:val="single"/>
    </w:rPr>
  </w:style>
  <w:style w:type="character" w:customStyle="1" w:styleId="highlight">
    <w:name w:val="highlight"/>
    <w:basedOn w:val="a0"/>
    <w:rsid w:val="00D65EB4"/>
  </w:style>
  <w:style w:type="character" w:customStyle="1" w:styleId="citation-issue">
    <w:name w:val="citation-issue"/>
    <w:basedOn w:val="a0"/>
    <w:rsid w:val="00D65EB4"/>
  </w:style>
  <w:style w:type="paragraph" w:styleId="af8">
    <w:name w:val="Normal (Web)"/>
    <w:basedOn w:val="a"/>
    <w:uiPriority w:val="99"/>
    <w:rsid w:val="00BB14A1"/>
    <w:pPr>
      <w:spacing w:before="100" w:beforeAutospacing="1" w:after="100" w:afterAutospacing="1"/>
    </w:pPr>
    <w:rPr>
      <w:rFonts w:ascii="Arial Unicode MS" w:eastAsia="Arial Unicode MS" w:hAnsi="Arial Unicode MS" w:cs="Arial Unicode MS"/>
    </w:rPr>
  </w:style>
  <w:style w:type="paragraph" w:customStyle="1" w:styleId="details">
    <w:name w:val="details"/>
    <w:basedOn w:val="a"/>
    <w:rsid w:val="00BB14A1"/>
    <w:pPr>
      <w:spacing w:before="100" w:beforeAutospacing="1" w:after="100" w:afterAutospacing="1"/>
    </w:pPr>
    <w:rPr>
      <w:lang w:eastAsia="uk-UA"/>
    </w:rPr>
  </w:style>
  <w:style w:type="character" w:customStyle="1" w:styleId="jrnl">
    <w:name w:val="jrnl"/>
    <w:basedOn w:val="a0"/>
    <w:rsid w:val="00BB14A1"/>
  </w:style>
  <w:style w:type="character" w:customStyle="1" w:styleId="cssmaroon">
    <w:name w:val="css_maroon"/>
    <w:basedOn w:val="a0"/>
    <w:rsid w:val="00BB14A1"/>
  </w:style>
  <w:style w:type="character" w:customStyle="1" w:styleId="cit-auth1">
    <w:name w:val="cit-auth1"/>
    <w:basedOn w:val="a0"/>
    <w:rsid w:val="00C364DE"/>
  </w:style>
  <w:style w:type="character" w:customStyle="1" w:styleId="cit-pub-date2">
    <w:name w:val="cit-pub-date2"/>
    <w:basedOn w:val="a0"/>
    <w:rsid w:val="00C364DE"/>
  </w:style>
  <w:style w:type="character" w:customStyle="1" w:styleId="cit-vol4">
    <w:name w:val="cit-vol4"/>
    <w:basedOn w:val="a0"/>
    <w:rsid w:val="00C364DE"/>
  </w:style>
  <w:style w:type="character" w:customStyle="1" w:styleId="cit-reflinks-abstract">
    <w:name w:val="cit-reflinks-abstract"/>
    <w:basedOn w:val="a0"/>
    <w:rsid w:val="00C364DE"/>
  </w:style>
  <w:style w:type="character" w:customStyle="1" w:styleId="cit-sep2">
    <w:name w:val="cit-sep2"/>
    <w:basedOn w:val="a0"/>
    <w:rsid w:val="00C364DE"/>
  </w:style>
  <w:style w:type="character" w:customStyle="1" w:styleId="cit-reflinks-full-text">
    <w:name w:val="cit-reflinks-full-text"/>
    <w:basedOn w:val="a0"/>
    <w:rsid w:val="00C364DE"/>
  </w:style>
  <w:style w:type="character" w:customStyle="1" w:styleId="free-full-text">
    <w:name w:val="free-full-text"/>
    <w:basedOn w:val="a0"/>
    <w:rsid w:val="00C364DE"/>
  </w:style>
  <w:style w:type="paragraph" w:customStyle="1" w:styleId="desc">
    <w:name w:val="desc"/>
    <w:basedOn w:val="a"/>
    <w:rsid w:val="00C364DE"/>
    <w:pPr>
      <w:spacing w:before="100" w:beforeAutospacing="1" w:after="100" w:afterAutospacing="1"/>
    </w:pPr>
    <w:rPr>
      <w:lang w:eastAsia="uk-UA"/>
    </w:rPr>
  </w:style>
  <w:style w:type="character" w:customStyle="1" w:styleId="maintitle">
    <w:name w:val="maintitle"/>
    <w:basedOn w:val="a0"/>
    <w:rsid w:val="00C364DE"/>
  </w:style>
  <w:style w:type="paragraph" w:customStyle="1" w:styleId="articledetails">
    <w:name w:val="articledetails"/>
    <w:basedOn w:val="a"/>
    <w:rsid w:val="00C364DE"/>
    <w:pPr>
      <w:spacing w:before="100" w:beforeAutospacing="1" w:after="100" w:afterAutospacing="1"/>
    </w:pPr>
    <w:rPr>
      <w:lang w:eastAsia="uk-UA"/>
    </w:rPr>
  </w:style>
  <w:style w:type="paragraph" w:customStyle="1" w:styleId="ui-helper-hidden-accessible">
    <w:name w:val="ui-helper-hidden-accessible"/>
    <w:basedOn w:val="a"/>
    <w:rsid w:val="00C364DE"/>
    <w:pPr>
      <w:spacing w:before="100" w:beforeAutospacing="1" w:after="100" w:afterAutospacing="1"/>
    </w:pPr>
    <w:rPr>
      <w:lang w:eastAsia="uk-UA"/>
    </w:rPr>
  </w:style>
  <w:style w:type="character" w:customStyle="1" w:styleId="ref-journal">
    <w:name w:val="ref-journal"/>
    <w:basedOn w:val="a0"/>
    <w:rsid w:val="00C364DE"/>
  </w:style>
  <w:style w:type="character" w:customStyle="1" w:styleId="ref-vol">
    <w:name w:val="ref-vol"/>
    <w:basedOn w:val="a0"/>
    <w:rsid w:val="00C364DE"/>
  </w:style>
  <w:style w:type="character" w:customStyle="1" w:styleId="nowrap">
    <w:name w:val="nowrap"/>
    <w:basedOn w:val="a0"/>
    <w:rsid w:val="00C364DE"/>
  </w:style>
  <w:style w:type="character" w:customStyle="1" w:styleId="slug-pages3">
    <w:name w:val="slug-pages3"/>
    <w:rsid w:val="00C364DE"/>
    <w:rPr>
      <w:b/>
      <w:bCs/>
    </w:rPr>
  </w:style>
  <w:style w:type="paragraph" w:styleId="af9">
    <w:name w:val="Balloon Text"/>
    <w:basedOn w:val="a"/>
    <w:link w:val="afa"/>
    <w:uiPriority w:val="99"/>
    <w:rsid w:val="0029088E"/>
    <w:rPr>
      <w:rFonts w:ascii="Tahoma" w:hAnsi="Tahoma" w:cs="Tahoma"/>
      <w:sz w:val="16"/>
      <w:szCs w:val="16"/>
    </w:rPr>
  </w:style>
  <w:style w:type="character" w:customStyle="1" w:styleId="afa">
    <w:name w:val="Текст выноски Знак"/>
    <w:link w:val="af9"/>
    <w:uiPriority w:val="99"/>
    <w:rsid w:val="0029088E"/>
    <w:rPr>
      <w:rFonts w:ascii="Tahoma" w:hAnsi="Tahoma" w:cs="Tahoma"/>
      <w:sz w:val="16"/>
      <w:szCs w:val="16"/>
      <w:lang w:val="ru-RU" w:eastAsia="ru-RU"/>
    </w:rPr>
  </w:style>
  <w:style w:type="paragraph" w:customStyle="1" w:styleId="Style1">
    <w:name w:val="Style1"/>
    <w:basedOn w:val="a"/>
    <w:uiPriority w:val="99"/>
    <w:rsid w:val="009B5BCC"/>
    <w:pPr>
      <w:widowControl w:val="0"/>
      <w:autoSpaceDE w:val="0"/>
      <w:autoSpaceDN w:val="0"/>
      <w:adjustRightInd w:val="0"/>
      <w:spacing w:line="475" w:lineRule="exact"/>
      <w:ind w:firstLine="571"/>
    </w:pPr>
  </w:style>
  <w:style w:type="paragraph" w:customStyle="1" w:styleId="Style2">
    <w:name w:val="Style2"/>
    <w:basedOn w:val="a"/>
    <w:uiPriority w:val="99"/>
    <w:rsid w:val="009B5BCC"/>
    <w:pPr>
      <w:widowControl w:val="0"/>
      <w:autoSpaceDE w:val="0"/>
      <w:autoSpaceDN w:val="0"/>
      <w:adjustRightInd w:val="0"/>
      <w:spacing w:line="490" w:lineRule="exact"/>
      <w:ind w:hanging="715"/>
    </w:pPr>
  </w:style>
  <w:style w:type="paragraph" w:customStyle="1" w:styleId="Style3">
    <w:name w:val="Style3"/>
    <w:basedOn w:val="a"/>
    <w:uiPriority w:val="99"/>
    <w:rsid w:val="009B5BCC"/>
    <w:pPr>
      <w:widowControl w:val="0"/>
      <w:autoSpaceDE w:val="0"/>
      <w:autoSpaceDN w:val="0"/>
      <w:adjustRightInd w:val="0"/>
      <w:spacing w:line="483" w:lineRule="exact"/>
      <w:ind w:firstLine="715"/>
      <w:jc w:val="both"/>
    </w:pPr>
  </w:style>
  <w:style w:type="paragraph" w:customStyle="1" w:styleId="Style4">
    <w:name w:val="Style4"/>
    <w:basedOn w:val="a"/>
    <w:uiPriority w:val="99"/>
    <w:rsid w:val="009B5BCC"/>
    <w:pPr>
      <w:widowControl w:val="0"/>
      <w:autoSpaceDE w:val="0"/>
      <w:autoSpaceDN w:val="0"/>
      <w:adjustRightInd w:val="0"/>
    </w:pPr>
  </w:style>
  <w:style w:type="paragraph" w:customStyle="1" w:styleId="Style5">
    <w:name w:val="Style5"/>
    <w:basedOn w:val="a"/>
    <w:uiPriority w:val="99"/>
    <w:rsid w:val="009B5BCC"/>
    <w:pPr>
      <w:widowControl w:val="0"/>
      <w:autoSpaceDE w:val="0"/>
      <w:autoSpaceDN w:val="0"/>
      <w:adjustRightInd w:val="0"/>
      <w:spacing w:line="485" w:lineRule="exact"/>
      <w:jc w:val="both"/>
    </w:pPr>
  </w:style>
  <w:style w:type="paragraph" w:customStyle="1" w:styleId="Style6">
    <w:name w:val="Style6"/>
    <w:basedOn w:val="a"/>
    <w:uiPriority w:val="99"/>
    <w:rsid w:val="009B5BCC"/>
    <w:pPr>
      <w:widowControl w:val="0"/>
      <w:autoSpaceDE w:val="0"/>
      <w:autoSpaceDN w:val="0"/>
      <w:adjustRightInd w:val="0"/>
    </w:pPr>
  </w:style>
  <w:style w:type="paragraph" w:customStyle="1" w:styleId="Style7">
    <w:name w:val="Style7"/>
    <w:basedOn w:val="a"/>
    <w:uiPriority w:val="99"/>
    <w:rsid w:val="009B5BCC"/>
    <w:pPr>
      <w:widowControl w:val="0"/>
      <w:autoSpaceDE w:val="0"/>
      <w:autoSpaceDN w:val="0"/>
      <w:adjustRightInd w:val="0"/>
      <w:spacing w:line="483" w:lineRule="exact"/>
      <w:ind w:firstLine="610"/>
      <w:jc w:val="both"/>
    </w:pPr>
  </w:style>
  <w:style w:type="paragraph" w:customStyle="1" w:styleId="Style8">
    <w:name w:val="Style8"/>
    <w:basedOn w:val="a"/>
    <w:uiPriority w:val="99"/>
    <w:rsid w:val="009B5BCC"/>
    <w:pPr>
      <w:widowControl w:val="0"/>
      <w:autoSpaceDE w:val="0"/>
      <w:autoSpaceDN w:val="0"/>
      <w:adjustRightInd w:val="0"/>
      <w:spacing w:line="490" w:lineRule="exact"/>
      <w:ind w:hanging="360"/>
    </w:pPr>
  </w:style>
  <w:style w:type="paragraph" w:customStyle="1" w:styleId="Style9">
    <w:name w:val="Style9"/>
    <w:basedOn w:val="a"/>
    <w:uiPriority w:val="99"/>
    <w:rsid w:val="009B5BCC"/>
    <w:pPr>
      <w:widowControl w:val="0"/>
      <w:autoSpaceDE w:val="0"/>
      <w:autoSpaceDN w:val="0"/>
      <w:adjustRightInd w:val="0"/>
    </w:pPr>
  </w:style>
  <w:style w:type="paragraph" w:customStyle="1" w:styleId="Style10">
    <w:name w:val="Style10"/>
    <w:basedOn w:val="a"/>
    <w:uiPriority w:val="99"/>
    <w:rsid w:val="009B5BCC"/>
    <w:pPr>
      <w:widowControl w:val="0"/>
      <w:autoSpaceDE w:val="0"/>
      <w:autoSpaceDN w:val="0"/>
      <w:adjustRightInd w:val="0"/>
      <w:spacing w:line="483" w:lineRule="exact"/>
      <w:ind w:firstLine="91"/>
      <w:jc w:val="both"/>
    </w:pPr>
  </w:style>
  <w:style w:type="paragraph" w:customStyle="1" w:styleId="Style11">
    <w:name w:val="Style11"/>
    <w:basedOn w:val="a"/>
    <w:uiPriority w:val="99"/>
    <w:rsid w:val="009B5BCC"/>
    <w:pPr>
      <w:widowControl w:val="0"/>
      <w:autoSpaceDE w:val="0"/>
      <w:autoSpaceDN w:val="0"/>
      <w:adjustRightInd w:val="0"/>
      <w:spacing w:line="494" w:lineRule="exact"/>
    </w:pPr>
  </w:style>
  <w:style w:type="paragraph" w:customStyle="1" w:styleId="Style12">
    <w:name w:val="Style12"/>
    <w:basedOn w:val="a"/>
    <w:uiPriority w:val="99"/>
    <w:rsid w:val="009B5BCC"/>
    <w:pPr>
      <w:widowControl w:val="0"/>
      <w:autoSpaceDE w:val="0"/>
      <w:autoSpaceDN w:val="0"/>
      <w:adjustRightInd w:val="0"/>
      <w:spacing w:line="480" w:lineRule="exact"/>
      <w:jc w:val="both"/>
    </w:pPr>
  </w:style>
  <w:style w:type="character" w:customStyle="1" w:styleId="FontStyle14">
    <w:name w:val="Font Style14"/>
    <w:uiPriority w:val="99"/>
    <w:rsid w:val="009B5BCC"/>
    <w:rPr>
      <w:rFonts w:ascii="Times New Roman" w:hAnsi="Times New Roman" w:cs="Times New Roman"/>
      <w:b/>
      <w:bCs/>
      <w:sz w:val="26"/>
      <w:szCs w:val="26"/>
    </w:rPr>
  </w:style>
  <w:style w:type="character" w:customStyle="1" w:styleId="FontStyle15">
    <w:name w:val="Font Style15"/>
    <w:uiPriority w:val="99"/>
    <w:rsid w:val="009B5BCC"/>
    <w:rPr>
      <w:rFonts w:ascii="Times New Roman" w:hAnsi="Times New Roman" w:cs="Times New Roman"/>
      <w:sz w:val="26"/>
      <w:szCs w:val="26"/>
    </w:rPr>
  </w:style>
  <w:style w:type="character" w:customStyle="1" w:styleId="FontStyle16">
    <w:name w:val="Font Style16"/>
    <w:uiPriority w:val="99"/>
    <w:rsid w:val="009B5BCC"/>
    <w:rPr>
      <w:rFonts w:ascii="Arial Narrow" w:hAnsi="Arial Narrow" w:cs="Arial Narrow"/>
      <w:sz w:val="20"/>
      <w:szCs w:val="20"/>
    </w:rPr>
  </w:style>
  <w:style w:type="character" w:customStyle="1" w:styleId="FontStyle17">
    <w:name w:val="Font Style17"/>
    <w:uiPriority w:val="99"/>
    <w:rsid w:val="009B5BCC"/>
    <w:rPr>
      <w:rFonts w:ascii="Times New Roman" w:hAnsi="Times New Roman" w:cs="Times New Roman"/>
      <w:i/>
      <w:iCs/>
      <w:sz w:val="28"/>
      <w:szCs w:val="28"/>
    </w:rPr>
  </w:style>
  <w:style w:type="character" w:customStyle="1" w:styleId="FontStyle18">
    <w:name w:val="Font Style18"/>
    <w:uiPriority w:val="99"/>
    <w:rsid w:val="009B5BCC"/>
    <w:rPr>
      <w:rFonts w:ascii="Times New Roman" w:hAnsi="Times New Roman" w:cs="Times New Roman"/>
      <w:sz w:val="22"/>
      <w:szCs w:val="22"/>
    </w:rPr>
  </w:style>
  <w:style w:type="character" w:customStyle="1" w:styleId="FontStyle11">
    <w:name w:val="Font Style11"/>
    <w:uiPriority w:val="99"/>
    <w:rsid w:val="009B5BCC"/>
    <w:rPr>
      <w:rFonts w:ascii="Times New Roman" w:hAnsi="Times New Roman" w:cs="Times New Roman"/>
      <w:sz w:val="26"/>
      <w:szCs w:val="26"/>
    </w:rPr>
  </w:style>
  <w:style w:type="character" w:customStyle="1" w:styleId="FontStyle12">
    <w:name w:val="Font Style12"/>
    <w:uiPriority w:val="99"/>
    <w:rsid w:val="009B5BCC"/>
    <w:rPr>
      <w:rFonts w:ascii="Times New Roman" w:hAnsi="Times New Roman" w:cs="Times New Roman"/>
      <w:sz w:val="22"/>
      <w:szCs w:val="22"/>
    </w:rPr>
  </w:style>
  <w:style w:type="character" w:customStyle="1" w:styleId="FontStyle13">
    <w:name w:val="Font Style13"/>
    <w:uiPriority w:val="99"/>
    <w:rsid w:val="009B5BCC"/>
    <w:rPr>
      <w:rFonts w:ascii="Times New Roman" w:hAnsi="Times New Roman" w:cs="Times New Roman"/>
      <w:i/>
      <w:iCs/>
      <w:sz w:val="26"/>
      <w:szCs w:val="26"/>
    </w:rPr>
  </w:style>
  <w:style w:type="character" w:customStyle="1" w:styleId="st">
    <w:name w:val="st"/>
    <w:basedOn w:val="a0"/>
    <w:rsid w:val="00330436"/>
  </w:style>
  <w:style w:type="paragraph" w:customStyle="1" w:styleId="afb">
    <w:name w:val="Обычный текст"/>
    <w:rsid w:val="00CA4CE1"/>
    <w:pPr>
      <w:widowControl w:val="0"/>
      <w:spacing w:line="360" w:lineRule="auto"/>
      <w:ind w:firstLine="709"/>
      <w:jc w:val="both"/>
    </w:pPr>
    <w:rPr>
      <w:sz w:val="28"/>
      <w:lang w:val="uk-UA"/>
    </w:rPr>
  </w:style>
  <w:style w:type="paragraph" w:styleId="23">
    <w:name w:val="Body Text Indent 2"/>
    <w:basedOn w:val="a"/>
    <w:link w:val="24"/>
    <w:rsid w:val="002A3BBA"/>
    <w:pPr>
      <w:spacing w:after="120" w:line="480" w:lineRule="auto"/>
      <w:ind w:left="283"/>
    </w:pPr>
  </w:style>
  <w:style w:type="character" w:customStyle="1" w:styleId="24">
    <w:name w:val="Основной текст с отступом 2 Знак"/>
    <w:link w:val="23"/>
    <w:rsid w:val="002A3BBA"/>
    <w:rPr>
      <w:sz w:val="24"/>
      <w:szCs w:val="24"/>
      <w:lang w:val="ru-RU" w:eastAsia="ru-RU"/>
    </w:rPr>
  </w:style>
  <w:style w:type="character" w:customStyle="1" w:styleId="hl">
    <w:name w:val="hl"/>
    <w:basedOn w:val="a0"/>
    <w:rsid w:val="004736F2"/>
  </w:style>
  <w:style w:type="paragraph" w:customStyle="1" w:styleId="25">
    <w:name w:val="Знак Знак2 Знак Знак"/>
    <w:basedOn w:val="a"/>
    <w:rsid w:val="008909DB"/>
    <w:rPr>
      <w:rFonts w:ascii="Verdana" w:hAnsi="Verdana" w:cs="Verdana"/>
      <w:sz w:val="20"/>
      <w:szCs w:val="20"/>
      <w:lang w:val="en-US" w:eastAsia="en-US"/>
    </w:rPr>
  </w:style>
  <w:style w:type="character" w:customStyle="1" w:styleId="80">
    <w:name w:val="Заголовок 8 Знак"/>
    <w:link w:val="8"/>
    <w:rsid w:val="00447982"/>
    <w:rPr>
      <w:b/>
      <w:bCs/>
      <w:sz w:val="28"/>
      <w:szCs w:val="28"/>
      <w:lang w:eastAsia="ru-RU"/>
    </w:rPr>
  </w:style>
  <w:style w:type="character" w:customStyle="1" w:styleId="afc">
    <w:name w:val="Информблок"/>
    <w:rsid w:val="00447982"/>
    <w:rPr>
      <w:i/>
    </w:rPr>
  </w:style>
  <w:style w:type="paragraph" w:customStyle="1" w:styleId="afd">
    <w:name w:val="Итоговая информация"/>
    <w:basedOn w:val="a"/>
    <w:rsid w:val="00447982"/>
    <w:pPr>
      <w:tabs>
        <w:tab w:val="left" w:pos="1134"/>
        <w:tab w:val="right" w:pos="9072"/>
      </w:tabs>
      <w:spacing w:line="360" w:lineRule="auto"/>
      <w:jc w:val="both"/>
    </w:pPr>
    <w:rPr>
      <w:sz w:val="28"/>
      <w:szCs w:val="20"/>
      <w:lang w:val="en-US"/>
    </w:rPr>
  </w:style>
  <w:style w:type="paragraph" w:customStyle="1" w:styleId="afe">
    <w:name w:val="Название таблицы"/>
    <w:basedOn w:val="a"/>
    <w:next w:val="a"/>
    <w:rsid w:val="00447982"/>
    <w:pPr>
      <w:spacing w:line="360" w:lineRule="auto"/>
      <w:jc w:val="center"/>
    </w:pPr>
    <w:rPr>
      <w:sz w:val="28"/>
      <w:szCs w:val="20"/>
    </w:rPr>
  </w:style>
  <w:style w:type="paragraph" w:customStyle="1" w:styleId="aff">
    <w:name w:val="Подпись к рисунку"/>
    <w:basedOn w:val="a"/>
    <w:rsid w:val="00447982"/>
    <w:pPr>
      <w:keepLines/>
      <w:suppressAutoHyphens/>
      <w:spacing w:after="360" w:line="360" w:lineRule="auto"/>
      <w:jc w:val="center"/>
    </w:pPr>
    <w:rPr>
      <w:szCs w:val="20"/>
    </w:rPr>
  </w:style>
  <w:style w:type="paragraph" w:customStyle="1" w:styleId="aff0">
    <w:name w:val="Подпись к таблице"/>
    <w:basedOn w:val="a"/>
    <w:rsid w:val="00447982"/>
    <w:pPr>
      <w:spacing w:line="360" w:lineRule="auto"/>
      <w:jc w:val="right"/>
    </w:pPr>
    <w:rPr>
      <w:sz w:val="28"/>
      <w:szCs w:val="20"/>
    </w:rPr>
  </w:style>
  <w:style w:type="paragraph" w:customStyle="1" w:styleId="aff1">
    <w:name w:val="Экспликация"/>
    <w:basedOn w:val="a"/>
    <w:next w:val="a"/>
    <w:rsid w:val="00447982"/>
    <w:pPr>
      <w:tabs>
        <w:tab w:val="left" w:pos="1276"/>
      </w:tabs>
      <w:spacing w:line="360" w:lineRule="auto"/>
      <w:ind w:left="907"/>
      <w:jc w:val="both"/>
    </w:pPr>
    <w:rPr>
      <w:sz w:val="20"/>
      <w:szCs w:val="20"/>
      <w:lang w:val="en-US"/>
    </w:rPr>
  </w:style>
  <w:style w:type="paragraph" w:customStyle="1" w:styleId="aff2">
    <w:name w:val="Центрированный текст"/>
    <w:basedOn w:val="a"/>
    <w:rsid w:val="00447982"/>
    <w:pPr>
      <w:widowControl w:val="0"/>
      <w:spacing w:line="360" w:lineRule="auto"/>
      <w:jc w:val="center"/>
    </w:pPr>
    <w:rPr>
      <w:sz w:val="28"/>
    </w:rPr>
  </w:style>
  <w:style w:type="character" w:customStyle="1" w:styleId="rvts6">
    <w:name w:val="rvts6"/>
    <w:basedOn w:val="a0"/>
    <w:rsid w:val="00447982"/>
  </w:style>
  <w:style w:type="paragraph" w:customStyle="1" w:styleId="BodyText22">
    <w:name w:val="Body Text 22"/>
    <w:basedOn w:val="a"/>
    <w:rsid w:val="00447982"/>
    <w:pPr>
      <w:spacing w:before="120"/>
      <w:ind w:firstLine="720"/>
      <w:jc w:val="both"/>
    </w:pPr>
    <w:rPr>
      <w:szCs w:val="20"/>
    </w:rPr>
  </w:style>
  <w:style w:type="paragraph" w:customStyle="1" w:styleId="11">
    <w:name w:val="Обычный1"/>
    <w:rsid w:val="00447982"/>
    <w:pPr>
      <w:widowControl w:val="0"/>
    </w:pPr>
    <w:rPr>
      <w:sz w:val="24"/>
    </w:rPr>
  </w:style>
  <w:style w:type="paragraph" w:styleId="aff3">
    <w:name w:val="Plain Text"/>
    <w:basedOn w:val="a"/>
    <w:link w:val="aff4"/>
    <w:rsid w:val="00447982"/>
    <w:rPr>
      <w:rFonts w:ascii="Courier New" w:hAnsi="Courier New"/>
      <w:b/>
      <w:sz w:val="20"/>
      <w:szCs w:val="20"/>
    </w:rPr>
  </w:style>
  <w:style w:type="character" w:customStyle="1" w:styleId="aff4">
    <w:name w:val="Текст Знак"/>
    <w:link w:val="aff3"/>
    <w:rsid w:val="00447982"/>
    <w:rPr>
      <w:rFonts w:ascii="Courier New" w:hAnsi="Courier New"/>
      <w:b/>
      <w:lang w:val="ru-RU" w:eastAsia="ru-RU"/>
    </w:rPr>
  </w:style>
  <w:style w:type="paragraph" w:styleId="aff5">
    <w:name w:val="No Spacing"/>
    <w:qFormat/>
    <w:rsid w:val="00BB0209"/>
    <w:rPr>
      <w:sz w:val="24"/>
      <w:szCs w:val="24"/>
    </w:rPr>
  </w:style>
  <w:style w:type="character" w:customStyle="1" w:styleId="cit">
    <w:name w:val="cit"/>
    <w:basedOn w:val="a0"/>
    <w:rsid w:val="00C0461B"/>
  </w:style>
  <w:style w:type="character" w:customStyle="1" w:styleId="FontStyle28">
    <w:name w:val="Font Style28"/>
    <w:uiPriority w:val="99"/>
    <w:rsid w:val="00BC45C4"/>
    <w:rPr>
      <w:rFonts w:ascii="Times New Roman" w:hAnsi="Times New Roman" w:cs="Times New Roman"/>
      <w:sz w:val="24"/>
      <w:szCs w:val="24"/>
    </w:rPr>
  </w:style>
  <w:style w:type="paragraph" w:customStyle="1" w:styleId="Style16">
    <w:name w:val="Style16"/>
    <w:basedOn w:val="a"/>
    <w:uiPriority w:val="99"/>
    <w:rsid w:val="009F3EF5"/>
    <w:pPr>
      <w:widowControl w:val="0"/>
      <w:autoSpaceDE w:val="0"/>
      <w:autoSpaceDN w:val="0"/>
      <w:adjustRightInd w:val="0"/>
      <w:spacing w:line="480" w:lineRule="exact"/>
      <w:ind w:hanging="341"/>
      <w:jc w:val="both"/>
    </w:pPr>
  </w:style>
  <w:style w:type="character" w:customStyle="1" w:styleId="FontStyle20">
    <w:name w:val="Font Style20"/>
    <w:uiPriority w:val="99"/>
    <w:rsid w:val="009F3EF5"/>
    <w:rPr>
      <w:rFonts w:ascii="Times New Roman" w:hAnsi="Times New Roman" w:cs="Times New Roman"/>
      <w:sz w:val="24"/>
      <w:szCs w:val="24"/>
    </w:rPr>
  </w:style>
  <w:style w:type="paragraph" w:customStyle="1" w:styleId="Style18">
    <w:name w:val="Style18"/>
    <w:basedOn w:val="a"/>
    <w:uiPriority w:val="99"/>
    <w:rsid w:val="004D405B"/>
    <w:pPr>
      <w:widowControl w:val="0"/>
      <w:autoSpaceDE w:val="0"/>
      <w:autoSpaceDN w:val="0"/>
      <w:adjustRightInd w:val="0"/>
      <w:spacing w:line="482" w:lineRule="exact"/>
      <w:ind w:hanging="355"/>
      <w:jc w:val="both"/>
    </w:pPr>
  </w:style>
  <w:style w:type="paragraph" w:customStyle="1" w:styleId="Style14">
    <w:name w:val="Style14"/>
    <w:basedOn w:val="a"/>
    <w:uiPriority w:val="99"/>
    <w:rsid w:val="00CA77C5"/>
    <w:pPr>
      <w:widowControl w:val="0"/>
      <w:autoSpaceDE w:val="0"/>
      <w:autoSpaceDN w:val="0"/>
      <w:adjustRightInd w:val="0"/>
      <w:spacing w:line="482" w:lineRule="exact"/>
      <w:ind w:hanging="326"/>
    </w:pPr>
  </w:style>
  <w:style w:type="paragraph" w:customStyle="1" w:styleId="Style21">
    <w:name w:val="Style21"/>
    <w:basedOn w:val="a"/>
    <w:uiPriority w:val="99"/>
    <w:rsid w:val="00CA77C5"/>
    <w:pPr>
      <w:widowControl w:val="0"/>
      <w:autoSpaceDE w:val="0"/>
      <w:autoSpaceDN w:val="0"/>
      <w:adjustRightInd w:val="0"/>
      <w:spacing w:line="480" w:lineRule="exact"/>
      <w:ind w:hanging="350"/>
      <w:jc w:val="both"/>
    </w:pPr>
  </w:style>
  <w:style w:type="character" w:customStyle="1" w:styleId="FontStyle23">
    <w:name w:val="Font Style23"/>
    <w:uiPriority w:val="99"/>
    <w:rsid w:val="00CA77C5"/>
    <w:rPr>
      <w:rFonts w:ascii="Times New Roman" w:hAnsi="Times New Roman" w:cs="Times New Roman"/>
      <w:sz w:val="24"/>
      <w:szCs w:val="24"/>
    </w:rPr>
  </w:style>
  <w:style w:type="paragraph" w:customStyle="1" w:styleId="Style24">
    <w:name w:val="Style24"/>
    <w:basedOn w:val="a"/>
    <w:uiPriority w:val="99"/>
    <w:rsid w:val="00835537"/>
    <w:pPr>
      <w:widowControl w:val="0"/>
      <w:autoSpaceDE w:val="0"/>
      <w:autoSpaceDN w:val="0"/>
      <w:adjustRightInd w:val="0"/>
      <w:spacing w:line="480" w:lineRule="exact"/>
      <w:ind w:hanging="355"/>
      <w:jc w:val="both"/>
    </w:pPr>
  </w:style>
  <w:style w:type="character" w:customStyle="1" w:styleId="FontStyle27">
    <w:name w:val="Font Style27"/>
    <w:uiPriority w:val="99"/>
    <w:rsid w:val="00835537"/>
    <w:rPr>
      <w:rFonts w:ascii="Times New Roman" w:hAnsi="Times New Roman" w:cs="Times New Roman"/>
      <w:sz w:val="24"/>
      <w:szCs w:val="24"/>
    </w:rPr>
  </w:style>
  <w:style w:type="paragraph" w:customStyle="1" w:styleId="Style22">
    <w:name w:val="Style22"/>
    <w:basedOn w:val="a"/>
    <w:uiPriority w:val="99"/>
    <w:rsid w:val="00083FFA"/>
    <w:pPr>
      <w:widowControl w:val="0"/>
      <w:autoSpaceDE w:val="0"/>
      <w:autoSpaceDN w:val="0"/>
      <w:adjustRightInd w:val="0"/>
      <w:spacing w:line="480" w:lineRule="exact"/>
      <w:ind w:hanging="355"/>
      <w:jc w:val="both"/>
    </w:pPr>
  </w:style>
  <w:style w:type="character" w:customStyle="1" w:styleId="FontStyle24">
    <w:name w:val="Font Style24"/>
    <w:uiPriority w:val="99"/>
    <w:rsid w:val="00083FFA"/>
    <w:rPr>
      <w:rFonts w:ascii="Times New Roman" w:hAnsi="Times New Roman" w:cs="Times New Roman"/>
      <w:sz w:val="24"/>
      <w:szCs w:val="24"/>
    </w:rPr>
  </w:style>
  <w:style w:type="character" w:customStyle="1" w:styleId="FontStyle25">
    <w:name w:val="Font Style25"/>
    <w:uiPriority w:val="99"/>
    <w:rsid w:val="00083FFA"/>
    <w:rPr>
      <w:rFonts w:ascii="Times New Roman" w:hAnsi="Times New Roman" w:cs="Times New Roman"/>
      <w:spacing w:val="-20"/>
      <w:sz w:val="24"/>
      <w:szCs w:val="24"/>
    </w:rPr>
  </w:style>
  <w:style w:type="paragraph" w:customStyle="1" w:styleId="Style23">
    <w:name w:val="Style23"/>
    <w:basedOn w:val="a"/>
    <w:uiPriority w:val="99"/>
    <w:rsid w:val="00083FFA"/>
    <w:pPr>
      <w:widowControl w:val="0"/>
      <w:autoSpaceDE w:val="0"/>
      <w:autoSpaceDN w:val="0"/>
      <w:adjustRightInd w:val="0"/>
      <w:spacing w:line="475" w:lineRule="exact"/>
      <w:ind w:hanging="346"/>
    </w:pPr>
  </w:style>
  <w:style w:type="paragraph" w:customStyle="1" w:styleId="Style26">
    <w:name w:val="Style26"/>
    <w:basedOn w:val="a"/>
    <w:uiPriority w:val="99"/>
    <w:rsid w:val="009E1D85"/>
    <w:pPr>
      <w:widowControl w:val="0"/>
      <w:autoSpaceDE w:val="0"/>
      <w:autoSpaceDN w:val="0"/>
      <w:adjustRightInd w:val="0"/>
      <w:spacing w:line="478" w:lineRule="exact"/>
      <w:ind w:hanging="355"/>
    </w:pPr>
  </w:style>
  <w:style w:type="paragraph" w:customStyle="1" w:styleId="Style19">
    <w:name w:val="Style19"/>
    <w:basedOn w:val="a"/>
    <w:uiPriority w:val="99"/>
    <w:rsid w:val="009E1D85"/>
    <w:pPr>
      <w:widowControl w:val="0"/>
      <w:autoSpaceDE w:val="0"/>
      <w:autoSpaceDN w:val="0"/>
      <w:adjustRightInd w:val="0"/>
      <w:spacing w:line="487" w:lineRule="exact"/>
      <w:ind w:hanging="350"/>
    </w:pPr>
  </w:style>
  <w:style w:type="character" w:customStyle="1" w:styleId="FontStyle22">
    <w:name w:val="Font Style22"/>
    <w:uiPriority w:val="99"/>
    <w:rsid w:val="009E1D85"/>
    <w:rPr>
      <w:rFonts w:ascii="Times New Roman" w:hAnsi="Times New Roman" w:cs="Times New Roman"/>
      <w:sz w:val="24"/>
      <w:szCs w:val="24"/>
    </w:rPr>
  </w:style>
  <w:style w:type="paragraph" w:customStyle="1" w:styleId="Style13">
    <w:name w:val="Style13"/>
    <w:basedOn w:val="a"/>
    <w:uiPriority w:val="99"/>
    <w:rsid w:val="00B3380E"/>
    <w:pPr>
      <w:widowControl w:val="0"/>
      <w:autoSpaceDE w:val="0"/>
      <w:autoSpaceDN w:val="0"/>
      <w:adjustRightInd w:val="0"/>
      <w:spacing w:line="480" w:lineRule="exact"/>
      <w:ind w:hanging="322"/>
    </w:pPr>
  </w:style>
  <w:style w:type="character" w:customStyle="1" w:styleId="FontStyle30">
    <w:name w:val="Font Style30"/>
    <w:uiPriority w:val="99"/>
    <w:rsid w:val="00577E19"/>
    <w:rPr>
      <w:rFonts w:ascii="Times New Roman" w:hAnsi="Times New Roman" w:cs="Times New Roman"/>
      <w:spacing w:val="10"/>
      <w:sz w:val="16"/>
      <w:szCs w:val="16"/>
    </w:rPr>
  </w:style>
  <w:style w:type="character" w:customStyle="1" w:styleId="FontStyle35">
    <w:name w:val="Font Style35"/>
    <w:uiPriority w:val="99"/>
    <w:rsid w:val="00577E19"/>
    <w:rPr>
      <w:rFonts w:ascii="Times New Roman" w:hAnsi="Times New Roman" w:cs="Times New Roman"/>
      <w:b/>
      <w:bCs/>
      <w:i/>
      <w:iCs/>
      <w:spacing w:val="20"/>
      <w:sz w:val="34"/>
      <w:szCs w:val="34"/>
    </w:rPr>
  </w:style>
  <w:style w:type="paragraph" w:customStyle="1" w:styleId="Style20">
    <w:name w:val="Style20"/>
    <w:basedOn w:val="a"/>
    <w:uiPriority w:val="99"/>
    <w:rsid w:val="00042E2B"/>
    <w:pPr>
      <w:widowControl w:val="0"/>
      <w:autoSpaceDE w:val="0"/>
      <w:autoSpaceDN w:val="0"/>
      <w:adjustRightInd w:val="0"/>
      <w:spacing w:line="485" w:lineRule="exact"/>
      <w:ind w:hanging="346"/>
    </w:pPr>
  </w:style>
  <w:style w:type="character" w:customStyle="1" w:styleId="FontStyle26">
    <w:name w:val="Font Style26"/>
    <w:uiPriority w:val="99"/>
    <w:rsid w:val="00042E2B"/>
    <w:rPr>
      <w:rFonts w:ascii="Times New Roman" w:hAnsi="Times New Roman" w:cs="Times New Roman"/>
      <w:spacing w:val="-20"/>
      <w:sz w:val="24"/>
      <w:szCs w:val="24"/>
    </w:rPr>
  </w:style>
  <w:style w:type="character" w:customStyle="1" w:styleId="FontStyle33">
    <w:name w:val="Font Style33"/>
    <w:uiPriority w:val="99"/>
    <w:rsid w:val="000B72FD"/>
    <w:rPr>
      <w:rFonts w:ascii="Times New Roman" w:hAnsi="Times New Roman" w:cs="Times New Roman"/>
      <w:w w:val="60"/>
      <w:sz w:val="36"/>
      <w:szCs w:val="36"/>
    </w:rPr>
  </w:style>
  <w:style w:type="paragraph" w:customStyle="1" w:styleId="Style15">
    <w:name w:val="Style15"/>
    <w:basedOn w:val="a"/>
    <w:uiPriority w:val="99"/>
    <w:rsid w:val="00E442C1"/>
    <w:pPr>
      <w:widowControl w:val="0"/>
      <w:autoSpaceDE w:val="0"/>
      <w:autoSpaceDN w:val="0"/>
      <w:adjustRightInd w:val="0"/>
      <w:spacing w:line="480" w:lineRule="exact"/>
      <w:jc w:val="both"/>
    </w:pPr>
  </w:style>
  <w:style w:type="paragraph" w:customStyle="1" w:styleId="Style25">
    <w:name w:val="Style25"/>
    <w:basedOn w:val="a"/>
    <w:uiPriority w:val="99"/>
    <w:rsid w:val="00E442C1"/>
    <w:pPr>
      <w:widowControl w:val="0"/>
      <w:autoSpaceDE w:val="0"/>
      <w:autoSpaceDN w:val="0"/>
      <w:adjustRightInd w:val="0"/>
      <w:spacing w:line="480" w:lineRule="exact"/>
      <w:ind w:firstLine="106"/>
      <w:jc w:val="both"/>
    </w:pPr>
  </w:style>
  <w:style w:type="paragraph" w:customStyle="1" w:styleId="volissue">
    <w:name w:val="volissue"/>
    <w:basedOn w:val="a"/>
    <w:rsid w:val="007C43BF"/>
    <w:pPr>
      <w:spacing w:before="100" w:beforeAutospacing="1" w:after="100" w:afterAutospacing="1"/>
    </w:pPr>
    <w:rPr>
      <w:lang w:eastAsia="uk-UA"/>
    </w:rPr>
  </w:style>
  <w:style w:type="character" w:customStyle="1" w:styleId="person">
    <w:name w:val="person"/>
    <w:basedOn w:val="a0"/>
    <w:rsid w:val="00D11546"/>
  </w:style>
  <w:style w:type="character" w:customStyle="1" w:styleId="equal-contrib">
    <w:name w:val="equal-contrib"/>
    <w:basedOn w:val="a0"/>
    <w:rsid w:val="00D11546"/>
  </w:style>
  <w:style w:type="character" w:customStyle="1" w:styleId="pagesnum">
    <w:name w:val="pagesnum"/>
    <w:basedOn w:val="a0"/>
    <w:rsid w:val="005037CE"/>
  </w:style>
  <w:style w:type="paragraph" w:customStyle="1" w:styleId="authors">
    <w:name w:val="authors"/>
    <w:basedOn w:val="a"/>
    <w:rsid w:val="004D2F8C"/>
    <w:pPr>
      <w:spacing w:before="100" w:beforeAutospacing="1" w:after="100" w:afterAutospacing="1"/>
    </w:pPr>
  </w:style>
  <w:style w:type="character" w:customStyle="1" w:styleId="highwire-citation-authors">
    <w:name w:val="highwire-citation-authors"/>
    <w:basedOn w:val="a0"/>
    <w:rsid w:val="00396AC8"/>
  </w:style>
  <w:style w:type="character" w:customStyle="1" w:styleId="highwire-citation-author">
    <w:name w:val="highwire-citation-author"/>
    <w:basedOn w:val="a0"/>
    <w:rsid w:val="00396AC8"/>
  </w:style>
  <w:style w:type="character" w:customStyle="1" w:styleId="nlm-given-names">
    <w:name w:val="nlm-given-names"/>
    <w:basedOn w:val="a0"/>
    <w:rsid w:val="00396AC8"/>
  </w:style>
  <w:style w:type="character" w:customStyle="1" w:styleId="nlm-surname">
    <w:name w:val="nlm-surname"/>
    <w:basedOn w:val="a0"/>
    <w:rsid w:val="00396AC8"/>
  </w:style>
  <w:style w:type="character" w:customStyle="1" w:styleId="highwire-cite-metadata-journal-title">
    <w:name w:val="highwire-cite-metadata-journal-title"/>
    <w:basedOn w:val="a0"/>
    <w:rsid w:val="00396AC8"/>
  </w:style>
  <w:style w:type="character" w:customStyle="1" w:styleId="highwire-cite-metadata-date">
    <w:name w:val="highwire-cite-metadata-date"/>
    <w:basedOn w:val="a0"/>
    <w:rsid w:val="00396AC8"/>
  </w:style>
  <w:style w:type="character" w:customStyle="1" w:styleId="highwire-cite-metadata-volume">
    <w:name w:val="highwire-cite-metadata-volume"/>
    <w:basedOn w:val="a0"/>
    <w:rsid w:val="00396AC8"/>
  </w:style>
  <w:style w:type="character" w:customStyle="1" w:styleId="label">
    <w:name w:val="label"/>
    <w:basedOn w:val="a0"/>
    <w:rsid w:val="00396AC8"/>
  </w:style>
  <w:style w:type="character" w:customStyle="1" w:styleId="highwire-cite-metadata-issue">
    <w:name w:val="highwire-cite-metadata-issue"/>
    <w:basedOn w:val="a0"/>
    <w:rsid w:val="00396AC8"/>
  </w:style>
  <w:style w:type="character" w:customStyle="1" w:styleId="highwire-cite-metadata-pages">
    <w:name w:val="highwire-cite-metadata-pages"/>
    <w:basedOn w:val="a0"/>
    <w:rsid w:val="00396AC8"/>
  </w:style>
  <w:style w:type="paragraph" w:customStyle="1" w:styleId="Pa1">
    <w:name w:val="Pa1"/>
    <w:basedOn w:val="Default"/>
    <w:next w:val="Default"/>
    <w:uiPriority w:val="99"/>
    <w:rsid w:val="007E0D4E"/>
    <w:pPr>
      <w:suppressAutoHyphens w:val="0"/>
      <w:autoSpaceDN w:val="0"/>
      <w:adjustRightInd w:val="0"/>
      <w:spacing w:line="281" w:lineRule="atLeast"/>
    </w:pPr>
    <w:rPr>
      <w:rFonts w:ascii="Arial" w:hAnsi="Arial" w:cs="Arial"/>
      <w:color w:val="auto"/>
    </w:rPr>
  </w:style>
  <w:style w:type="character" w:customStyle="1" w:styleId="A00">
    <w:name w:val="A0"/>
    <w:uiPriority w:val="99"/>
    <w:rsid w:val="007E0D4E"/>
    <w:rPr>
      <w:b/>
      <w:bCs/>
      <w:i/>
      <w:iCs/>
      <w:color w:val="000000"/>
      <w:sz w:val="20"/>
      <w:szCs w:val="20"/>
    </w:rPr>
  </w:style>
  <w:style w:type="paragraph" w:customStyle="1" w:styleId="Pa2">
    <w:name w:val="Pa2"/>
    <w:basedOn w:val="Default"/>
    <w:next w:val="Default"/>
    <w:uiPriority w:val="99"/>
    <w:rsid w:val="007E0D4E"/>
    <w:pPr>
      <w:suppressAutoHyphens w:val="0"/>
      <w:autoSpaceDN w:val="0"/>
      <w:adjustRightInd w:val="0"/>
      <w:spacing w:line="281" w:lineRule="atLeast"/>
    </w:pPr>
    <w:rPr>
      <w:rFonts w:ascii="Arial" w:hAnsi="Arial" w:cs="Arial"/>
      <w:color w:val="auto"/>
    </w:rPr>
  </w:style>
  <w:style w:type="paragraph" w:customStyle="1" w:styleId="Pa0">
    <w:name w:val="Pa0"/>
    <w:basedOn w:val="Default"/>
    <w:next w:val="Default"/>
    <w:uiPriority w:val="99"/>
    <w:rsid w:val="007E0D4E"/>
    <w:pPr>
      <w:suppressAutoHyphens w:val="0"/>
      <w:autoSpaceDN w:val="0"/>
      <w:adjustRightInd w:val="0"/>
      <w:spacing w:line="241" w:lineRule="atLeast"/>
    </w:pPr>
    <w:rPr>
      <w:rFonts w:ascii="Arial" w:hAnsi="Arial" w:cs="Arial"/>
      <w:color w:val="auto"/>
    </w:rPr>
  </w:style>
  <w:style w:type="character" w:customStyle="1" w:styleId="A20">
    <w:name w:val="A2"/>
    <w:uiPriority w:val="99"/>
    <w:rsid w:val="007E0D4E"/>
    <w:rPr>
      <w:color w:val="000000"/>
      <w:sz w:val="14"/>
      <w:szCs w:val="14"/>
    </w:rPr>
  </w:style>
  <w:style w:type="paragraph" w:customStyle="1" w:styleId="bold">
    <w:name w:val="bold"/>
    <w:basedOn w:val="a"/>
    <w:rsid w:val="00AC7936"/>
    <w:pPr>
      <w:spacing w:before="100" w:beforeAutospacing="1" w:after="100" w:afterAutospacing="1"/>
    </w:pPr>
  </w:style>
  <w:style w:type="character" w:customStyle="1" w:styleId="element-citation">
    <w:name w:val="element-citation"/>
    <w:basedOn w:val="a0"/>
    <w:rsid w:val="00887334"/>
  </w:style>
  <w:style w:type="character" w:customStyle="1" w:styleId="cit-first-element">
    <w:name w:val="cit-first-element"/>
    <w:basedOn w:val="a0"/>
    <w:rsid w:val="009B3702"/>
  </w:style>
  <w:style w:type="character" w:customStyle="1" w:styleId="cit-sep">
    <w:name w:val="cit-sep"/>
    <w:basedOn w:val="a0"/>
    <w:rsid w:val="009B3702"/>
  </w:style>
  <w:style w:type="character" w:customStyle="1" w:styleId="cit-print-date">
    <w:name w:val="cit-print-date"/>
    <w:basedOn w:val="a0"/>
    <w:rsid w:val="009B3702"/>
  </w:style>
  <w:style w:type="character" w:customStyle="1" w:styleId="cit-issue">
    <w:name w:val="cit-issue"/>
    <w:basedOn w:val="a0"/>
    <w:rsid w:val="009B3702"/>
  </w:style>
  <w:style w:type="character" w:customStyle="1" w:styleId="cit-first-page">
    <w:name w:val="cit-first-page"/>
    <w:basedOn w:val="a0"/>
    <w:rsid w:val="009B3702"/>
  </w:style>
  <w:style w:type="character" w:customStyle="1" w:styleId="cit-last-page">
    <w:name w:val="cit-last-page"/>
    <w:basedOn w:val="a0"/>
    <w:rsid w:val="009B3702"/>
  </w:style>
  <w:style w:type="character" w:customStyle="1" w:styleId="addmd">
    <w:name w:val="addmd"/>
    <w:basedOn w:val="a0"/>
    <w:rsid w:val="009B6104"/>
  </w:style>
  <w:style w:type="character" w:customStyle="1" w:styleId="hlfld-title">
    <w:name w:val="hlfld-title"/>
    <w:basedOn w:val="a0"/>
    <w:rsid w:val="00551EED"/>
  </w:style>
  <w:style w:type="character" w:customStyle="1" w:styleId="slug-elocation">
    <w:name w:val="slug-elocation"/>
    <w:basedOn w:val="a0"/>
    <w:rsid w:val="00E517DC"/>
  </w:style>
  <w:style w:type="character" w:customStyle="1" w:styleId="online-date">
    <w:name w:val="online-date"/>
    <w:basedOn w:val="a0"/>
    <w:rsid w:val="0096605E"/>
  </w:style>
  <w:style w:type="character" w:customStyle="1" w:styleId="nlmcontrib-group">
    <w:name w:val="nlm_contrib-group"/>
    <w:basedOn w:val="a0"/>
    <w:rsid w:val="00D92036"/>
  </w:style>
  <w:style w:type="character" w:customStyle="1" w:styleId="nlmxref-aff">
    <w:name w:val="nlm_xref-aff"/>
    <w:basedOn w:val="a0"/>
    <w:rsid w:val="00D92036"/>
  </w:style>
  <w:style w:type="character" w:customStyle="1" w:styleId="40">
    <w:name w:val="Заголовок 4 Знак"/>
    <w:link w:val="4"/>
    <w:semiHidden/>
    <w:rsid w:val="00566DD4"/>
    <w:rPr>
      <w:rFonts w:ascii="Calibri" w:eastAsia="Times New Roman" w:hAnsi="Calibri" w:cs="Times New Roman"/>
      <w:b/>
      <w:bCs/>
      <w:sz w:val="28"/>
      <w:szCs w:val="28"/>
    </w:rPr>
  </w:style>
  <w:style w:type="character" w:customStyle="1" w:styleId="artjournal">
    <w:name w:val="art_journal"/>
    <w:basedOn w:val="a0"/>
    <w:rsid w:val="00566DD4"/>
  </w:style>
  <w:style w:type="character" w:customStyle="1" w:styleId="artdatevolumeissuepart">
    <w:name w:val="art_datevolumeissuepart"/>
    <w:basedOn w:val="a0"/>
    <w:rsid w:val="00566DD4"/>
  </w:style>
  <w:style w:type="character" w:customStyle="1" w:styleId="artpages">
    <w:name w:val="art_pages"/>
    <w:basedOn w:val="a0"/>
    <w:rsid w:val="00566DD4"/>
  </w:style>
  <w:style w:type="character" w:customStyle="1" w:styleId="nlmstring-name">
    <w:name w:val="nlm_string-name"/>
    <w:basedOn w:val="a0"/>
    <w:rsid w:val="002738CC"/>
  </w:style>
  <w:style w:type="character" w:customStyle="1" w:styleId="journalname">
    <w:name w:val="journalname"/>
    <w:basedOn w:val="a0"/>
    <w:rsid w:val="002738CC"/>
  </w:style>
  <w:style w:type="character" w:customStyle="1" w:styleId="year">
    <w:name w:val="year"/>
    <w:basedOn w:val="a0"/>
    <w:rsid w:val="002738CC"/>
  </w:style>
  <w:style w:type="character" w:customStyle="1" w:styleId="volume">
    <w:name w:val="volume"/>
    <w:basedOn w:val="a0"/>
    <w:rsid w:val="002738CC"/>
  </w:style>
  <w:style w:type="character" w:customStyle="1" w:styleId="issue">
    <w:name w:val="issue"/>
    <w:basedOn w:val="a0"/>
    <w:rsid w:val="002738CC"/>
  </w:style>
  <w:style w:type="character" w:customStyle="1" w:styleId="page">
    <w:name w:val="page"/>
    <w:basedOn w:val="a0"/>
    <w:rsid w:val="002738CC"/>
  </w:style>
  <w:style w:type="paragraph" w:styleId="z-">
    <w:name w:val="HTML Top of Form"/>
    <w:basedOn w:val="a"/>
    <w:next w:val="a"/>
    <w:link w:val="z-0"/>
    <w:hidden/>
    <w:uiPriority w:val="99"/>
    <w:unhideWhenUsed/>
    <w:rsid w:val="00F2464D"/>
    <w:pPr>
      <w:pBdr>
        <w:bottom w:val="single" w:sz="6" w:space="1" w:color="auto"/>
      </w:pBdr>
      <w:jc w:val="center"/>
    </w:pPr>
    <w:rPr>
      <w:rFonts w:ascii="Arial" w:hAnsi="Arial" w:cs="Arial"/>
      <w:vanish/>
      <w:sz w:val="16"/>
      <w:szCs w:val="16"/>
      <w:lang w:eastAsia="uk-UA"/>
    </w:rPr>
  </w:style>
  <w:style w:type="character" w:customStyle="1" w:styleId="z-0">
    <w:name w:val="z-Начало формы Знак"/>
    <w:link w:val="z-"/>
    <w:uiPriority w:val="99"/>
    <w:rsid w:val="00F2464D"/>
    <w:rPr>
      <w:rFonts w:ascii="Arial" w:hAnsi="Arial" w:cs="Arial"/>
      <w:vanish/>
      <w:sz w:val="16"/>
      <w:szCs w:val="16"/>
    </w:rPr>
  </w:style>
  <w:style w:type="paragraph" w:styleId="z-1">
    <w:name w:val="HTML Bottom of Form"/>
    <w:basedOn w:val="a"/>
    <w:next w:val="a"/>
    <w:link w:val="z-2"/>
    <w:hidden/>
    <w:uiPriority w:val="99"/>
    <w:unhideWhenUsed/>
    <w:rsid w:val="00F2464D"/>
    <w:pPr>
      <w:pBdr>
        <w:top w:val="single" w:sz="6" w:space="1" w:color="auto"/>
      </w:pBdr>
      <w:jc w:val="center"/>
    </w:pPr>
    <w:rPr>
      <w:rFonts w:ascii="Arial" w:hAnsi="Arial" w:cs="Arial"/>
      <w:vanish/>
      <w:sz w:val="16"/>
      <w:szCs w:val="16"/>
      <w:lang w:eastAsia="uk-UA"/>
    </w:rPr>
  </w:style>
  <w:style w:type="character" w:customStyle="1" w:styleId="z-2">
    <w:name w:val="z-Конец формы Знак"/>
    <w:link w:val="z-1"/>
    <w:uiPriority w:val="99"/>
    <w:rsid w:val="00F2464D"/>
    <w:rPr>
      <w:rFonts w:ascii="Arial" w:hAnsi="Arial" w:cs="Arial"/>
      <w:vanish/>
      <w:sz w:val="16"/>
      <w:szCs w:val="16"/>
    </w:rPr>
  </w:style>
  <w:style w:type="character" w:customStyle="1" w:styleId="26">
    <w:name w:val="Основной текст (2)_"/>
    <w:link w:val="27"/>
    <w:rsid w:val="00471C83"/>
    <w:rPr>
      <w:b/>
      <w:bCs/>
      <w:sz w:val="27"/>
      <w:szCs w:val="27"/>
      <w:shd w:val="clear" w:color="auto" w:fill="FFFFFF"/>
    </w:rPr>
  </w:style>
  <w:style w:type="paragraph" w:customStyle="1" w:styleId="27">
    <w:name w:val="Основной текст (2)"/>
    <w:basedOn w:val="a"/>
    <w:link w:val="26"/>
    <w:rsid w:val="00471C83"/>
    <w:pPr>
      <w:widowControl w:val="0"/>
      <w:shd w:val="clear" w:color="auto" w:fill="FFFFFF"/>
      <w:spacing w:line="485" w:lineRule="exact"/>
      <w:jc w:val="center"/>
    </w:pPr>
    <w:rPr>
      <w:b/>
      <w:bCs/>
      <w:sz w:val="27"/>
      <w:szCs w:val="27"/>
      <w:lang w:val="ru-RU"/>
    </w:rPr>
  </w:style>
  <w:style w:type="character" w:customStyle="1" w:styleId="aff6">
    <w:name w:val="Основной текст_"/>
    <w:link w:val="12"/>
    <w:rsid w:val="00197662"/>
    <w:rPr>
      <w:sz w:val="28"/>
      <w:szCs w:val="28"/>
      <w:shd w:val="clear" w:color="auto" w:fill="FFFFFF"/>
    </w:rPr>
  </w:style>
  <w:style w:type="paragraph" w:customStyle="1" w:styleId="12">
    <w:name w:val="Основной текст1"/>
    <w:basedOn w:val="a"/>
    <w:link w:val="aff6"/>
    <w:rsid w:val="00197662"/>
    <w:pPr>
      <w:widowControl w:val="0"/>
      <w:shd w:val="clear" w:color="auto" w:fill="FFFFFF"/>
      <w:spacing w:line="485" w:lineRule="exact"/>
      <w:jc w:val="center"/>
    </w:pPr>
    <w:rPr>
      <w:sz w:val="28"/>
      <w:szCs w:val="28"/>
      <w:lang w:val="ru-RU"/>
    </w:rPr>
  </w:style>
  <w:style w:type="character" w:customStyle="1" w:styleId="aff7">
    <w:name w:val="Колонтитул_"/>
    <w:rsid w:val="008C4201"/>
    <w:rPr>
      <w:rFonts w:ascii="Times New Roman" w:eastAsia="Times New Roman" w:hAnsi="Times New Roman" w:cs="Times New Roman"/>
      <w:b w:val="0"/>
      <w:bCs w:val="0"/>
      <w:i w:val="0"/>
      <w:iCs w:val="0"/>
      <w:smallCaps w:val="0"/>
      <w:strike w:val="0"/>
      <w:sz w:val="23"/>
      <w:szCs w:val="23"/>
      <w:u w:val="none"/>
    </w:rPr>
  </w:style>
  <w:style w:type="character" w:customStyle="1" w:styleId="aff8">
    <w:name w:val="Колонтитул"/>
    <w:rsid w:val="008C4201"/>
    <w:rPr>
      <w:rFonts w:ascii="Times New Roman" w:eastAsia="Times New Roman" w:hAnsi="Times New Roman" w:cs="Times New Roman"/>
      <w:b w:val="0"/>
      <w:bCs w:val="0"/>
      <w:i w:val="0"/>
      <w:iCs w:val="0"/>
      <w:smallCaps w:val="0"/>
      <w:strike w:val="0"/>
      <w:color w:val="000000"/>
      <w:spacing w:val="0"/>
      <w:w w:val="100"/>
      <w:position w:val="0"/>
      <w:sz w:val="23"/>
      <w:szCs w:val="23"/>
      <w:u w:val="none"/>
      <w:lang w:val="uk-UA"/>
    </w:rPr>
  </w:style>
  <w:style w:type="paragraph" w:styleId="aff9">
    <w:name w:val="Document Map"/>
    <w:basedOn w:val="a"/>
    <w:link w:val="affa"/>
    <w:rsid w:val="00BC640B"/>
    <w:rPr>
      <w:rFonts w:ascii="Tahoma" w:hAnsi="Tahoma" w:cs="Tahoma"/>
      <w:sz w:val="16"/>
      <w:szCs w:val="16"/>
    </w:rPr>
  </w:style>
  <w:style w:type="character" w:customStyle="1" w:styleId="affa">
    <w:name w:val="Схема документа Знак"/>
    <w:basedOn w:val="a0"/>
    <w:link w:val="aff9"/>
    <w:rsid w:val="00BC640B"/>
    <w:rPr>
      <w:rFonts w:ascii="Tahoma" w:hAnsi="Tahoma" w:cs="Tahoma"/>
      <w:sz w:val="16"/>
      <w:szCs w:val="16"/>
      <w:lang w:val="uk-UA"/>
    </w:rPr>
  </w:style>
  <w:style w:type="paragraph" w:customStyle="1" w:styleId="-1">
    <w:name w:val="Обычный-1"/>
    <w:basedOn w:val="a"/>
    <w:rsid w:val="00096897"/>
    <w:pPr>
      <w:widowControl w:val="0"/>
      <w:suppressAutoHyphens/>
      <w:ind w:firstLine="567"/>
      <w:jc w:val="both"/>
    </w:pPr>
    <w:rPr>
      <w:rFonts w:ascii="Liberation Serif" w:eastAsia="SimSun" w:hAnsi="Liberation Serif" w:cs="Mangal"/>
      <w:kern w:val="1"/>
      <w:lang w:val="ru-RU" w:eastAsia="zh-CN" w:bidi="hi-IN"/>
    </w:rPr>
  </w:style>
  <w:style w:type="paragraph" w:styleId="affb">
    <w:name w:val="footnote text"/>
    <w:basedOn w:val="a"/>
    <w:link w:val="affc"/>
    <w:rsid w:val="00AB573B"/>
    <w:rPr>
      <w:sz w:val="20"/>
      <w:szCs w:val="20"/>
    </w:rPr>
  </w:style>
  <w:style w:type="character" w:customStyle="1" w:styleId="affc">
    <w:name w:val="Текст сноски Знак"/>
    <w:basedOn w:val="a0"/>
    <w:link w:val="affb"/>
    <w:rsid w:val="00AB573B"/>
    <w:rPr>
      <w:lang w:val="uk-UA"/>
    </w:rPr>
  </w:style>
  <w:style w:type="character" w:styleId="affd">
    <w:name w:val="footnote reference"/>
    <w:basedOn w:val="a0"/>
    <w:rsid w:val="00AB573B"/>
    <w:rPr>
      <w:vertAlign w:val="superscript"/>
    </w:rPr>
  </w:style>
</w:styles>
</file>

<file path=word/webSettings.xml><?xml version="1.0" encoding="utf-8"?>
<w:webSettings xmlns:r="http://schemas.openxmlformats.org/officeDocument/2006/relationships" xmlns:w="http://schemas.openxmlformats.org/wordprocessingml/2006/main">
  <w:divs>
    <w:div w:id="10836135">
      <w:bodyDiv w:val="1"/>
      <w:marLeft w:val="0"/>
      <w:marRight w:val="0"/>
      <w:marTop w:val="0"/>
      <w:marBottom w:val="0"/>
      <w:divBdr>
        <w:top w:val="none" w:sz="0" w:space="0" w:color="auto"/>
        <w:left w:val="none" w:sz="0" w:space="0" w:color="auto"/>
        <w:bottom w:val="none" w:sz="0" w:space="0" w:color="auto"/>
        <w:right w:val="none" w:sz="0" w:space="0" w:color="auto"/>
      </w:divBdr>
    </w:div>
    <w:div w:id="24452375">
      <w:bodyDiv w:val="1"/>
      <w:marLeft w:val="0"/>
      <w:marRight w:val="0"/>
      <w:marTop w:val="0"/>
      <w:marBottom w:val="0"/>
      <w:divBdr>
        <w:top w:val="none" w:sz="0" w:space="0" w:color="auto"/>
        <w:left w:val="none" w:sz="0" w:space="0" w:color="auto"/>
        <w:bottom w:val="none" w:sz="0" w:space="0" w:color="auto"/>
        <w:right w:val="none" w:sz="0" w:space="0" w:color="auto"/>
      </w:divBdr>
      <w:divsChild>
        <w:div w:id="1501310766">
          <w:marLeft w:val="0"/>
          <w:marRight w:val="0"/>
          <w:marTop w:val="0"/>
          <w:marBottom w:val="0"/>
          <w:divBdr>
            <w:top w:val="none" w:sz="0" w:space="0" w:color="auto"/>
            <w:left w:val="none" w:sz="0" w:space="0" w:color="auto"/>
            <w:bottom w:val="none" w:sz="0" w:space="0" w:color="auto"/>
            <w:right w:val="none" w:sz="0" w:space="0" w:color="auto"/>
          </w:divBdr>
        </w:div>
      </w:divsChild>
    </w:div>
    <w:div w:id="40634749">
      <w:bodyDiv w:val="1"/>
      <w:marLeft w:val="0"/>
      <w:marRight w:val="0"/>
      <w:marTop w:val="0"/>
      <w:marBottom w:val="0"/>
      <w:divBdr>
        <w:top w:val="none" w:sz="0" w:space="0" w:color="auto"/>
        <w:left w:val="none" w:sz="0" w:space="0" w:color="auto"/>
        <w:bottom w:val="none" w:sz="0" w:space="0" w:color="auto"/>
        <w:right w:val="none" w:sz="0" w:space="0" w:color="auto"/>
      </w:divBdr>
      <w:divsChild>
        <w:div w:id="797645909">
          <w:marLeft w:val="0"/>
          <w:marRight w:val="0"/>
          <w:marTop w:val="166"/>
          <w:marBottom w:val="166"/>
          <w:divBdr>
            <w:top w:val="none" w:sz="0" w:space="0" w:color="auto"/>
            <w:left w:val="none" w:sz="0" w:space="0" w:color="auto"/>
            <w:bottom w:val="none" w:sz="0" w:space="0" w:color="auto"/>
            <w:right w:val="none" w:sz="0" w:space="0" w:color="auto"/>
          </w:divBdr>
          <w:divsChild>
            <w:div w:id="36911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07320">
      <w:bodyDiv w:val="1"/>
      <w:marLeft w:val="0"/>
      <w:marRight w:val="0"/>
      <w:marTop w:val="0"/>
      <w:marBottom w:val="0"/>
      <w:divBdr>
        <w:top w:val="none" w:sz="0" w:space="0" w:color="auto"/>
        <w:left w:val="none" w:sz="0" w:space="0" w:color="auto"/>
        <w:bottom w:val="none" w:sz="0" w:space="0" w:color="auto"/>
        <w:right w:val="none" w:sz="0" w:space="0" w:color="auto"/>
      </w:divBdr>
    </w:div>
    <w:div w:id="55512187">
      <w:bodyDiv w:val="1"/>
      <w:marLeft w:val="0"/>
      <w:marRight w:val="0"/>
      <w:marTop w:val="0"/>
      <w:marBottom w:val="0"/>
      <w:divBdr>
        <w:top w:val="none" w:sz="0" w:space="0" w:color="auto"/>
        <w:left w:val="none" w:sz="0" w:space="0" w:color="auto"/>
        <w:bottom w:val="none" w:sz="0" w:space="0" w:color="auto"/>
        <w:right w:val="none" w:sz="0" w:space="0" w:color="auto"/>
      </w:divBdr>
    </w:div>
    <w:div w:id="59180157">
      <w:bodyDiv w:val="1"/>
      <w:marLeft w:val="0"/>
      <w:marRight w:val="0"/>
      <w:marTop w:val="0"/>
      <w:marBottom w:val="0"/>
      <w:divBdr>
        <w:top w:val="none" w:sz="0" w:space="0" w:color="auto"/>
        <w:left w:val="none" w:sz="0" w:space="0" w:color="auto"/>
        <w:bottom w:val="none" w:sz="0" w:space="0" w:color="auto"/>
        <w:right w:val="none" w:sz="0" w:space="0" w:color="auto"/>
      </w:divBdr>
      <w:divsChild>
        <w:div w:id="323314578">
          <w:marLeft w:val="0"/>
          <w:marRight w:val="0"/>
          <w:marTop w:val="0"/>
          <w:marBottom w:val="0"/>
          <w:divBdr>
            <w:top w:val="none" w:sz="0" w:space="0" w:color="auto"/>
            <w:left w:val="none" w:sz="0" w:space="0" w:color="auto"/>
            <w:bottom w:val="none" w:sz="0" w:space="0" w:color="auto"/>
            <w:right w:val="none" w:sz="0" w:space="0" w:color="auto"/>
          </w:divBdr>
        </w:div>
        <w:div w:id="356733007">
          <w:marLeft w:val="0"/>
          <w:marRight w:val="0"/>
          <w:marTop w:val="0"/>
          <w:marBottom w:val="0"/>
          <w:divBdr>
            <w:top w:val="none" w:sz="0" w:space="0" w:color="auto"/>
            <w:left w:val="none" w:sz="0" w:space="0" w:color="auto"/>
            <w:bottom w:val="none" w:sz="0" w:space="0" w:color="auto"/>
            <w:right w:val="none" w:sz="0" w:space="0" w:color="auto"/>
          </w:divBdr>
        </w:div>
        <w:div w:id="436174024">
          <w:marLeft w:val="0"/>
          <w:marRight w:val="0"/>
          <w:marTop w:val="0"/>
          <w:marBottom w:val="0"/>
          <w:divBdr>
            <w:top w:val="none" w:sz="0" w:space="0" w:color="auto"/>
            <w:left w:val="none" w:sz="0" w:space="0" w:color="auto"/>
            <w:bottom w:val="none" w:sz="0" w:space="0" w:color="auto"/>
            <w:right w:val="none" w:sz="0" w:space="0" w:color="auto"/>
          </w:divBdr>
        </w:div>
        <w:div w:id="1091396767">
          <w:marLeft w:val="0"/>
          <w:marRight w:val="0"/>
          <w:marTop w:val="0"/>
          <w:marBottom w:val="0"/>
          <w:divBdr>
            <w:top w:val="none" w:sz="0" w:space="0" w:color="auto"/>
            <w:left w:val="none" w:sz="0" w:space="0" w:color="auto"/>
            <w:bottom w:val="none" w:sz="0" w:space="0" w:color="auto"/>
            <w:right w:val="none" w:sz="0" w:space="0" w:color="auto"/>
          </w:divBdr>
        </w:div>
        <w:div w:id="1548493400">
          <w:marLeft w:val="0"/>
          <w:marRight w:val="0"/>
          <w:marTop w:val="0"/>
          <w:marBottom w:val="0"/>
          <w:divBdr>
            <w:top w:val="none" w:sz="0" w:space="0" w:color="auto"/>
            <w:left w:val="none" w:sz="0" w:space="0" w:color="auto"/>
            <w:bottom w:val="none" w:sz="0" w:space="0" w:color="auto"/>
            <w:right w:val="none" w:sz="0" w:space="0" w:color="auto"/>
          </w:divBdr>
        </w:div>
      </w:divsChild>
    </w:div>
    <w:div w:id="61563080">
      <w:bodyDiv w:val="1"/>
      <w:marLeft w:val="0"/>
      <w:marRight w:val="0"/>
      <w:marTop w:val="0"/>
      <w:marBottom w:val="0"/>
      <w:divBdr>
        <w:top w:val="none" w:sz="0" w:space="0" w:color="auto"/>
        <w:left w:val="none" w:sz="0" w:space="0" w:color="auto"/>
        <w:bottom w:val="none" w:sz="0" w:space="0" w:color="auto"/>
        <w:right w:val="none" w:sz="0" w:space="0" w:color="auto"/>
      </w:divBdr>
      <w:divsChild>
        <w:div w:id="1752584147">
          <w:marLeft w:val="0"/>
          <w:marRight w:val="0"/>
          <w:marTop w:val="0"/>
          <w:marBottom w:val="81"/>
          <w:divBdr>
            <w:top w:val="none" w:sz="0" w:space="0" w:color="auto"/>
            <w:left w:val="none" w:sz="0" w:space="0" w:color="auto"/>
            <w:bottom w:val="none" w:sz="0" w:space="0" w:color="auto"/>
            <w:right w:val="none" w:sz="0" w:space="0" w:color="auto"/>
          </w:divBdr>
        </w:div>
      </w:divsChild>
    </w:div>
    <w:div w:id="64651088">
      <w:bodyDiv w:val="1"/>
      <w:marLeft w:val="0"/>
      <w:marRight w:val="0"/>
      <w:marTop w:val="0"/>
      <w:marBottom w:val="0"/>
      <w:divBdr>
        <w:top w:val="none" w:sz="0" w:space="0" w:color="auto"/>
        <w:left w:val="none" w:sz="0" w:space="0" w:color="auto"/>
        <w:bottom w:val="none" w:sz="0" w:space="0" w:color="auto"/>
        <w:right w:val="none" w:sz="0" w:space="0" w:color="auto"/>
      </w:divBdr>
    </w:div>
    <w:div w:id="65147521">
      <w:bodyDiv w:val="1"/>
      <w:marLeft w:val="0"/>
      <w:marRight w:val="0"/>
      <w:marTop w:val="0"/>
      <w:marBottom w:val="0"/>
      <w:divBdr>
        <w:top w:val="none" w:sz="0" w:space="0" w:color="auto"/>
        <w:left w:val="none" w:sz="0" w:space="0" w:color="auto"/>
        <w:bottom w:val="none" w:sz="0" w:space="0" w:color="auto"/>
        <w:right w:val="none" w:sz="0" w:space="0" w:color="auto"/>
      </w:divBdr>
      <w:divsChild>
        <w:div w:id="146677724">
          <w:marLeft w:val="0"/>
          <w:marRight w:val="0"/>
          <w:marTop w:val="0"/>
          <w:marBottom w:val="0"/>
          <w:divBdr>
            <w:top w:val="none" w:sz="0" w:space="0" w:color="auto"/>
            <w:left w:val="none" w:sz="0" w:space="0" w:color="auto"/>
            <w:bottom w:val="none" w:sz="0" w:space="0" w:color="auto"/>
            <w:right w:val="none" w:sz="0" w:space="0" w:color="auto"/>
          </w:divBdr>
        </w:div>
        <w:div w:id="296300567">
          <w:marLeft w:val="0"/>
          <w:marRight w:val="0"/>
          <w:marTop w:val="0"/>
          <w:marBottom w:val="0"/>
          <w:divBdr>
            <w:top w:val="none" w:sz="0" w:space="0" w:color="auto"/>
            <w:left w:val="none" w:sz="0" w:space="0" w:color="auto"/>
            <w:bottom w:val="none" w:sz="0" w:space="0" w:color="auto"/>
            <w:right w:val="none" w:sz="0" w:space="0" w:color="auto"/>
          </w:divBdr>
        </w:div>
        <w:div w:id="469328032">
          <w:marLeft w:val="0"/>
          <w:marRight w:val="0"/>
          <w:marTop w:val="0"/>
          <w:marBottom w:val="0"/>
          <w:divBdr>
            <w:top w:val="none" w:sz="0" w:space="0" w:color="auto"/>
            <w:left w:val="none" w:sz="0" w:space="0" w:color="auto"/>
            <w:bottom w:val="none" w:sz="0" w:space="0" w:color="auto"/>
            <w:right w:val="none" w:sz="0" w:space="0" w:color="auto"/>
          </w:divBdr>
        </w:div>
        <w:div w:id="1140533824">
          <w:marLeft w:val="0"/>
          <w:marRight w:val="0"/>
          <w:marTop w:val="0"/>
          <w:marBottom w:val="0"/>
          <w:divBdr>
            <w:top w:val="none" w:sz="0" w:space="0" w:color="auto"/>
            <w:left w:val="none" w:sz="0" w:space="0" w:color="auto"/>
            <w:bottom w:val="none" w:sz="0" w:space="0" w:color="auto"/>
            <w:right w:val="none" w:sz="0" w:space="0" w:color="auto"/>
          </w:divBdr>
        </w:div>
        <w:div w:id="1648431859">
          <w:marLeft w:val="0"/>
          <w:marRight w:val="0"/>
          <w:marTop w:val="0"/>
          <w:marBottom w:val="0"/>
          <w:divBdr>
            <w:top w:val="none" w:sz="0" w:space="0" w:color="auto"/>
            <w:left w:val="none" w:sz="0" w:space="0" w:color="auto"/>
            <w:bottom w:val="none" w:sz="0" w:space="0" w:color="auto"/>
            <w:right w:val="none" w:sz="0" w:space="0" w:color="auto"/>
          </w:divBdr>
        </w:div>
        <w:div w:id="1682047503">
          <w:marLeft w:val="0"/>
          <w:marRight w:val="0"/>
          <w:marTop w:val="0"/>
          <w:marBottom w:val="0"/>
          <w:divBdr>
            <w:top w:val="none" w:sz="0" w:space="0" w:color="auto"/>
            <w:left w:val="none" w:sz="0" w:space="0" w:color="auto"/>
            <w:bottom w:val="none" w:sz="0" w:space="0" w:color="auto"/>
            <w:right w:val="none" w:sz="0" w:space="0" w:color="auto"/>
          </w:divBdr>
        </w:div>
        <w:div w:id="1727408055">
          <w:marLeft w:val="0"/>
          <w:marRight w:val="0"/>
          <w:marTop w:val="0"/>
          <w:marBottom w:val="0"/>
          <w:divBdr>
            <w:top w:val="none" w:sz="0" w:space="0" w:color="auto"/>
            <w:left w:val="none" w:sz="0" w:space="0" w:color="auto"/>
            <w:bottom w:val="none" w:sz="0" w:space="0" w:color="auto"/>
            <w:right w:val="none" w:sz="0" w:space="0" w:color="auto"/>
          </w:divBdr>
        </w:div>
        <w:div w:id="1898853449">
          <w:marLeft w:val="0"/>
          <w:marRight w:val="0"/>
          <w:marTop w:val="0"/>
          <w:marBottom w:val="0"/>
          <w:divBdr>
            <w:top w:val="none" w:sz="0" w:space="0" w:color="auto"/>
            <w:left w:val="none" w:sz="0" w:space="0" w:color="auto"/>
            <w:bottom w:val="none" w:sz="0" w:space="0" w:color="auto"/>
            <w:right w:val="none" w:sz="0" w:space="0" w:color="auto"/>
          </w:divBdr>
        </w:div>
        <w:div w:id="1950550727">
          <w:marLeft w:val="0"/>
          <w:marRight w:val="0"/>
          <w:marTop w:val="0"/>
          <w:marBottom w:val="0"/>
          <w:divBdr>
            <w:top w:val="none" w:sz="0" w:space="0" w:color="auto"/>
            <w:left w:val="none" w:sz="0" w:space="0" w:color="auto"/>
            <w:bottom w:val="none" w:sz="0" w:space="0" w:color="auto"/>
            <w:right w:val="none" w:sz="0" w:space="0" w:color="auto"/>
          </w:divBdr>
        </w:div>
      </w:divsChild>
    </w:div>
    <w:div w:id="66653010">
      <w:bodyDiv w:val="1"/>
      <w:marLeft w:val="0"/>
      <w:marRight w:val="0"/>
      <w:marTop w:val="0"/>
      <w:marBottom w:val="0"/>
      <w:divBdr>
        <w:top w:val="none" w:sz="0" w:space="0" w:color="auto"/>
        <w:left w:val="none" w:sz="0" w:space="0" w:color="auto"/>
        <w:bottom w:val="none" w:sz="0" w:space="0" w:color="auto"/>
        <w:right w:val="none" w:sz="0" w:space="0" w:color="auto"/>
      </w:divBdr>
      <w:divsChild>
        <w:div w:id="699939059">
          <w:marLeft w:val="0"/>
          <w:marRight w:val="0"/>
          <w:marTop w:val="0"/>
          <w:marBottom w:val="0"/>
          <w:divBdr>
            <w:top w:val="none" w:sz="0" w:space="0" w:color="auto"/>
            <w:left w:val="none" w:sz="0" w:space="0" w:color="auto"/>
            <w:bottom w:val="none" w:sz="0" w:space="0" w:color="auto"/>
            <w:right w:val="none" w:sz="0" w:space="0" w:color="auto"/>
          </w:divBdr>
        </w:div>
        <w:div w:id="1810628721">
          <w:marLeft w:val="0"/>
          <w:marRight w:val="0"/>
          <w:marTop w:val="0"/>
          <w:marBottom w:val="0"/>
          <w:divBdr>
            <w:top w:val="none" w:sz="0" w:space="0" w:color="auto"/>
            <w:left w:val="none" w:sz="0" w:space="0" w:color="auto"/>
            <w:bottom w:val="none" w:sz="0" w:space="0" w:color="auto"/>
            <w:right w:val="none" w:sz="0" w:space="0" w:color="auto"/>
          </w:divBdr>
        </w:div>
      </w:divsChild>
    </w:div>
    <w:div w:id="87846442">
      <w:bodyDiv w:val="1"/>
      <w:marLeft w:val="0"/>
      <w:marRight w:val="0"/>
      <w:marTop w:val="0"/>
      <w:marBottom w:val="0"/>
      <w:divBdr>
        <w:top w:val="none" w:sz="0" w:space="0" w:color="auto"/>
        <w:left w:val="none" w:sz="0" w:space="0" w:color="auto"/>
        <w:bottom w:val="none" w:sz="0" w:space="0" w:color="auto"/>
        <w:right w:val="none" w:sz="0" w:space="0" w:color="auto"/>
      </w:divBdr>
      <w:divsChild>
        <w:div w:id="1801682132">
          <w:marLeft w:val="0"/>
          <w:marRight w:val="0"/>
          <w:marTop w:val="0"/>
          <w:marBottom w:val="0"/>
          <w:divBdr>
            <w:top w:val="none" w:sz="0" w:space="0" w:color="auto"/>
            <w:left w:val="none" w:sz="0" w:space="0" w:color="auto"/>
            <w:bottom w:val="none" w:sz="0" w:space="0" w:color="auto"/>
            <w:right w:val="none" w:sz="0" w:space="0" w:color="auto"/>
          </w:divBdr>
          <w:divsChild>
            <w:div w:id="80493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61889">
      <w:bodyDiv w:val="1"/>
      <w:marLeft w:val="0"/>
      <w:marRight w:val="0"/>
      <w:marTop w:val="0"/>
      <w:marBottom w:val="0"/>
      <w:divBdr>
        <w:top w:val="none" w:sz="0" w:space="0" w:color="auto"/>
        <w:left w:val="none" w:sz="0" w:space="0" w:color="auto"/>
        <w:bottom w:val="none" w:sz="0" w:space="0" w:color="auto"/>
        <w:right w:val="none" w:sz="0" w:space="0" w:color="auto"/>
      </w:divBdr>
      <w:divsChild>
        <w:div w:id="98794650">
          <w:marLeft w:val="0"/>
          <w:marRight w:val="0"/>
          <w:marTop w:val="0"/>
          <w:marBottom w:val="0"/>
          <w:divBdr>
            <w:top w:val="none" w:sz="0" w:space="0" w:color="auto"/>
            <w:left w:val="none" w:sz="0" w:space="0" w:color="auto"/>
            <w:bottom w:val="none" w:sz="0" w:space="0" w:color="auto"/>
            <w:right w:val="none" w:sz="0" w:space="0" w:color="auto"/>
          </w:divBdr>
        </w:div>
        <w:div w:id="212428904">
          <w:marLeft w:val="0"/>
          <w:marRight w:val="0"/>
          <w:marTop w:val="0"/>
          <w:marBottom w:val="0"/>
          <w:divBdr>
            <w:top w:val="none" w:sz="0" w:space="0" w:color="auto"/>
            <w:left w:val="none" w:sz="0" w:space="0" w:color="auto"/>
            <w:bottom w:val="none" w:sz="0" w:space="0" w:color="auto"/>
            <w:right w:val="none" w:sz="0" w:space="0" w:color="auto"/>
          </w:divBdr>
        </w:div>
        <w:div w:id="420101841">
          <w:marLeft w:val="0"/>
          <w:marRight w:val="0"/>
          <w:marTop w:val="0"/>
          <w:marBottom w:val="0"/>
          <w:divBdr>
            <w:top w:val="none" w:sz="0" w:space="0" w:color="auto"/>
            <w:left w:val="none" w:sz="0" w:space="0" w:color="auto"/>
            <w:bottom w:val="none" w:sz="0" w:space="0" w:color="auto"/>
            <w:right w:val="none" w:sz="0" w:space="0" w:color="auto"/>
          </w:divBdr>
        </w:div>
        <w:div w:id="896015092">
          <w:marLeft w:val="0"/>
          <w:marRight w:val="0"/>
          <w:marTop w:val="0"/>
          <w:marBottom w:val="0"/>
          <w:divBdr>
            <w:top w:val="none" w:sz="0" w:space="0" w:color="auto"/>
            <w:left w:val="none" w:sz="0" w:space="0" w:color="auto"/>
            <w:bottom w:val="none" w:sz="0" w:space="0" w:color="auto"/>
            <w:right w:val="none" w:sz="0" w:space="0" w:color="auto"/>
          </w:divBdr>
        </w:div>
        <w:div w:id="1282496893">
          <w:marLeft w:val="0"/>
          <w:marRight w:val="0"/>
          <w:marTop w:val="0"/>
          <w:marBottom w:val="0"/>
          <w:divBdr>
            <w:top w:val="none" w:sz="0" w:space="0" w:color="auto"/>
            <w:left w:val="none" w:sz="0" w:space="0" w:color="auto"/>
            <w:bottom w:val="none" w:sz="0" w:space="0" w:color="auto"/>
            <w:right w:val="none" w:sz="0" w:space="0" w:color="auto"/>
          </w:divBdr>
        </w:div>
        <w:div w:id="1441143974">
          <w:marLeft w:val="0"/>
          <w:marRight w:val="0"/>
          <w:marTop w:val="0"/>
          <w:marBottom w:val="0"/>
          <w:divBdr>
            <w:top w:val="none" w:sz="0" w:space="0" w:color="auto"/>
            <w:left w:val="none" w:sz="0" w:space="0" w:color="auto"/>
            <w:bottom w:val="none" w:sz="0" w:space="0" w:color="auto"/>
            <w:right w:val="none" w:sz="0" w:space="0" w:color="auto"/>
          </w:divBdr>
        </w:div>
        <w:div w:id="1608390263">
          <w:marLeft w:val="0"/>
          <w:marRight w:val="0"/>
          <w:marTop w:val="0"/>
          <w:marBottom w:val="0"/>
          <w:divBdr>
            <w:top w:val="none" w:sz="0" w:space="0" w:color="auto"/>
            <w:left w:val="none" w:sz="0" w:space="0" w:color="auto"/>
            <w:bottom w:val="none" w:sz="0" w:space="0" w:color="auto"/>
            <w:right w:val="none" w:sz="0" w:space="0" w:color="auto"/>
          </w:divBdr>
        </w:div>
        <w:div w:id="1827549597">
          <w:marLeft w:val="0"/>
          <w:marRight w:val="0"/>
          <w:marTop w:val="0"/>
          <w:marBottom w:val="0"/>
          <w:divBdr>
            <w:top w:val="none" w:sz="0" w:space="0" w:color="auto"/>
            <w:left w:val="none" w:sz="0" w:space="0" w:color="auto"/>
            <w:bottom w:val="none" w:sz="0" w:space="0" w:color="auto"/>
            <w:right w:val="none" w:sz="0" w:space="0" w:color="auto"/>
          </w:divBdr>
        </w:div>
        <w:div w:id="2049916525">
          <w:marLeft w:val="0"/>
          <w:marRight w:val="0"/>
          <w:marTop w:val="0"/>
          <w:marBottom w:val="0"/>
          <w:divBdr>
            <w:top w:val="none" w:sz="0" w:space="0" w:color="auto"/>
            <w:left w:val="none" w:sz="0" w:space="0" w:color="auto"/>
            <w:bottom w:val="none" w:sz="0" w:space="0" w:color="auto"/>
            <w:right w:val="none" w:sz="0" w:space="0" w:color="auto"/>
          </w:divBdr>
        </w:div>
      </w:divsChild>
    </w:div>
    <w:div w:id="100347264">
      <w:bodyDiv w:val="1"/>
      <w:marLeft w:val="0"/>
      <w:marRight w:val="0"/>
      <w:marTop w:val="0"/>
      <w:marBottom w:val="0"/>
      <w:divBdr>
        <w:top w:val="none" w:sz="0" w:space="0" w:color="auto"/>
        <w:left w:val="none" w:sz="0" w:space="0" w:color="auto"/>
        <w:bottom w:val="none" w:sz="0" w:space="0" w:color="auto"/>
        <w:right w:val="none" w:sz="0" w:space="0" w:color="auto"/>
      </w:divBdr>
      <w:divsChild>
        <w:div w:id="616760297">
          <w:marLeft w:val="0"/>
          <w:marRight w:val="0"/>
          <w:marTop w:val="0"/>
          <w:marBottom w:val="0"/>
          <w:divBdr>
            <w:top w:val="none" w:sz="0" w:space="0" w:color="auto"/>
            <w:left w:val="none" w:sz="0" w:space="0" w:color="auto"/>
            <w:bottom w:val="none" w:sz="0" w:space="0" w:color="auto"/>
            <w:right w:val="none" w:sz="0" w:space="0" w:color="auto"/>
          </w:divBdr>
        </w:div>
      </w:divsChild>
    </w:div>
    <w:div w:id="110907125">
      <w:bodyDiv w:val="1"/>
      <w:marLeft w:val="0"/>
      <w:marRight w:val="0"/>
      <w:marTop w:val="0"/>
      <w:marBottom w:val="0"/>
      <w:divBdr>
        <w:top w:val="none" w:sz="0" w:space="0" w:color="auto"/>
        <w:left w:val="none" w:sz="0" w:space="0" w:color="auto"/>
        <w:bottom w:val="none" w:sz="0" w:space="0" w:color="auto"/>
        <w:right w:val="none" w:sz="0" w:space="0" w:color="auto"/>
      </w:divBdr>
      <w:divsChild>
        <w:div w:id="550649424">
          <w:marLeft w:val="0"/>
          <w:marRight w:val="0"/>
          <w:marTop w:val="0"/>
          <w:marBottom w:val="0"/>
          <w:divBdr>
            <w:top w:val="none" w:sz="0" w:space="0" w:color="auto"/>
            <w:left w:val="none" w:sz="0" w:space="0" w:color="auto"/>
            <w:bottom w:val="none" w:sz="0" w:space="0" w:color="auto"/>
            <w:right w:val="none" w:sz="0" w:space="0" w:color="auto"/>
          </w:divBdr>
        </w:div>
        <w:div w:id="594678942">
          <w:marLeft w:val="0"/>
          <w:marRight w:val="0"/>
          <w:marTop w:val="0"/>
          <w:marBottom w:val="0"/>
          <w:divBdr>
            <w:top w:val="none" w:sz="0" w:space="0" w:color="auto"/>
            <w:left w:val="none" w:sz="0" w:space="0" w:color="auto"/>
            <w:bottom w:val="none" w:sz="0" w:space="0" w:color="auto"/>
            <w:right w:val="none" w:sz="0" w:space="0" w:color="auto"/>
          </w:divBdr>
        </w:div>
        <w:div w:id="1341932535">
          <w:marLeft w:val="0"/>
          <w:marRight w:val="0"/>
          <w:marTop w:val="0"/>
          <w:marBottom w:val="0"/>
          <w:divBdr>
            <w:top w:val="none" w:sz="0" w:space="0" w:color="auto"/>
            <w:left w:val="none" w:sz="0" w:space="0" w:color="auto"/>
            <w:bottom w:val="none" w:sz="0" w:space="0" w:color="auto"/>
            <w:right w:val="none" w:sz="0" w:space="0" w:color="auto"/>
          </w:divBdr>
        </w:div>
        <w:div w:id="1515461129">
          <w:marLeft w:val="0"/>
          <w:marRight w:val="0"/>
          <w:marTop w:val="0"/>
          <w:marBottom w:val="0"/>
          <w:divBdr>
            <w:top w:val="none" w:sz="0" w:space="0" w:color="auto"/>
            <w:left w:val="none" w:sz="0" w:space="0" w:color="auto"/>
            <w:bottom w:val="none" w:sz="0" w:space="0" w:color="auto"/>
            <w:right w:val="none" w:sz="0" w:space="0" w:color="auto"/>
          </w:divBdr>
        </w:div>
        <w:div w:id="1844583932">
          <w:marLeft w:val="0"/>
          <w:marRight w:val="0"/>
          <w:marTop w:val="0"/>
          <w:marBottom w:val="0"/>
          <w:divBdr>
            <w:top w:val="none" w:sz="0" w:space="0" w:color="auto"/>
            <w:left w:val="none" w:sz="0" w:space="0" w:color="auto"/>
            <w:bottom w:val="none" w:sz="0" w:space="0" w:color="auto"/>
            <w:right w:val="none" w:sz="0" w:space="0" w:color="auto"/>
          </w:divBdr>
        </w:div>
        <w:div w:id="2129465106">
          <w:marLeft w:val="0"/>
          <w:marRight w:val="0"/>
          <w:marTop w:val="0"/>
          <w:marBottom w:val="0"/>
          <w:divBdr>
            <w:top w:val="none" w:sz="0" w:space="0" w:color="auto"/>
            <w:left w:val="none" w:sz="0" w:space="0" w:color="auto"/>
            <w:bottom w:val="none" w:sz="0" w:space="0" w:color="auto"/>
            <w:right w:val="none" w:sz="0" w:space="0" w:color="auto"/>
          </w:divBdr>
        </w:div>
      </w:divsChild>
    </w:div>
    <w:div w:id="118888743">
      <w:bodyDiv w:val="1"/>
      <w:marLeft w:val="0"/>
      <w:marRight w:val="0"/>
      <w:marTop w:val="0"/>
      <w:marBottom w:val="0"/>
      <w:divBdr>
        <w:top w:val="none" w:sz="0" w:space="0" w:color="auto"/>
        <w:left w:val="none" w:sz="0" w:space="0" w:color="auto"/>
        <w:bottom w:val="none" w:sz="0" w:space="0" w:color="auto"/>
        <w:right w:val="none" w:sz="0" w:space="0" w:color="auto"/>
      </w:divBdr>
    </w:div>
    <w:div w:id="118913618">
      <w:bodyDiv w:val="1"/>
      <w:marLeft w:val="0"/>
      <w:marRight w:val="0"/>
      <w:marTop w:val="0"/>
      <w:marBottom w:val="0"/>
      <w:divBdr>
        <w:top w:val="none" w:sz="0" w:space="0" w:color="auto"/>
        <w:left w:val="none" w:sz="0" w:space="0" w:color="auto"/>
        <w:bottom w:val="none" w:sz="0" w:space="0" w:color="auto"/>
        <w:right w:val="none" w:sz="0" w:space="0" w:color="auto"/>
      </w:divBdr>
    </w:div>
    <w:div w:id="140926625">
      <w:bodyDiv w:val="1"/>
      <w:marLeft w:val="0"/>
      <w:marRight w:val="0"/>
      <w:marTop w:val="0"/>
      <w:marBottom w:val="0"/>
      <w:divBdr>
        <w:top w:val="none" w:sz="0" w:space="0" w:color="auto"/>
        <w:left w:val="none" w:sz="0" w:space="0" w:color="auto"/>
        <w:bottom w:val="none" w:sz="0" w:space="0" w:color="auto"/>
        <w:right w:val="none" w:sz="0" w:space="0" w:color="auto"/>
      </w:divBdr>
      <w:divsChild>
        <w:div w:id="417602063">
          <w:marLeft w:val="0"/>
          <w:marRight w:val="0"/>
          <w:marTop w:val="0"/>
          <w:marBottom w:val="0"/>
          <w:divBdr>
            <w:top w:val="none" w:sz="0" w:space="0" w:color="auto"/>
            <w:left w:val="none" w:sz="0" w:space="0" w:color="auto"/>
            <w:bottom w:val="none" w:sz="0" w:space="0" w:color="auto"/>
            <w:right w:val="none" w:sz="0" w:space="0" w:color="auto"/>
          </w:divBdr>
        </w:div>
        <w:div w:id="963468031">
          <w:marLeft w:val="0"/>
          <w:marRight w:val="0"/>
          <w:marTop w:val="0"/>
          <w:marBottom w:val="0"/>
          <w:divBdr>
            <w:top w:val="none" w:sz="0" w:space="0" w:color="auto"/>
            <w:left w:val="none" w:sz="0" w:space="0" w:color="auto"/>
            <w:bottom w:val="none" w:sz="0" w:space="0" w:color="auto"/>
            <w:right w:val="none" w:sz="0" w:space="0" w:color="auto"/>
          </w:divBdr>
        </w:div>
      </w:divsChild>
    </w:div>
    <w:div w:id="161817017">
      <w:bodyDiv w:val="1"/>
      <w:marLeft w:val="0"/>
      <w:marRight w:val="0"/>
      <w:marTop w:val="0"/>
      <w:marBottom w:val="0"/>
      <w:divBdr>
        <w:top w:val="none" w:sz="0" w:space="0" w:color="auto"/>
        <w:left w:val="none" w:sz="0" w:space="0" w:color="auto"/>
        <w:bottom w:val="none" w:sz="0" w:space="0" w:color="auto"/>
        <w:right w:val="none" w:sz="0" w:space="0" w:color="auto"/>
      </w:divBdr>
      <w:divsChild>
        <w:div w:id="175190429">
          <w:marLeft w:val="0"/>
          <w:marRight w:val="0"/>
          <w:marTop w:val="0"/>
          <w:marBottom w:val="0"/>
          <w:divBdr>
            <w:top w:val="none" w:sz="0" w:space="0" w:color="auto"/>
            <w:left w:val="none" w:sz="0" w:space="0" w:color="auto"/>
            <w:bottom w:val="none" w:sz="0" w:space="0" w:color="auto"/>
            <w:right w:val="none" w:sz="0" w:space="0" w:color="auto"/>
          </w:divBdr>
        </w:div>
        <w:div w:id="1120107027">
          <w:marLeft w:val="0"/>
          <w:marRight w:val="0"/>
          <w:marTop w:val="0"/>
          <w:marBottom w:val="0"/>
          <w:divBdr>
            <w:top w:val="none" w:sz="0" w:space="0" w:color="auto"/>
            <w:left w:val="none" w:sz="0" w:space="0" w:color="auto"/>
            <w:bottom w:val="none" w:sz="0" w:space="0" w:color="auto"/>
            <w:right w:val="none" w:sz="0" w:space="0" w:color="auto"/>
          </w:divBdr>
        </w:div>
        <w:div w:id="1402949020">
          <w:marLeft w:val="0"/>
          <w:marRight w:val="0"/>
          <w:marTop w:val="0"/>
          <w:marBottom w:val="0"/>
          <w:divBdr>
            <w:top w:val="none" w:sz="0" w:space="0" w:color="auto"/>
            <w:left w:val="none" w:sz="0" w:space="0" w:color="auto"/>
            <w:bottom w:val="none" w:sz="0" w:space="0" w:color="auto"/>
            <w:right w:val="none" w:sz="0" w:space="0" w:color="auto"/>
          </w:divBdr>
        </w:div>
        <w:div w:id="1593974237">
          <w:marLeft w:val="0"/>
          <w:marRight w:val="0"/>
          <w:marTop w:val="0"/>
          <w:marBottom w:val="0"/>
          <w:divBdr>
            <w:top w:val="none" w:sz="0" w:space="0" w:color="auto"/>
            <w:left w:val="none" w:sz="0" w:space="0" w:color="auto"/>
            <w:bottom w:val="none" w:sz="0" w:space="0" w:color="auto"/>
            <w:right w:val="none" w:sz="0" w:space="0" w:color="auto"/>
          </w:divBdr>
        </w:div>
        <w:div w:id="1650747896">
          <w:marLeft w:val="0"/>
          <w:marRight w:val="0"/>
          <w:marTop w:val="0"/>
          <w:marBottom w:val="0"/>
          <w:divBdr>
            <w:top w:val="none" w:sz="0" w:space="0" w:color="auto"/>
            <w:left w:val="none" w:sz="0" w:space="0" w:color="auto"/>
            <w:bottom w:val="none" w:sz="0" w:space="0" w:color="auto"/>
            <w:right w:val="none" w:sz="0" w:space="0" w:color="auto"/>
          </w:divBdr>
        </w:div>
      </w:divsChild>
    </w:div>
    <w:div w:id="165365688">
      <w:bodyDiv w:val="1"/>
      <w:marLeft w:val="0"/>
      <w:marRight w:val="0"/>
      <w:marTop w:val="0"/>
      <w:marBottom w:val="0"/>
      <w:divBdr>
        <w:top w:val="none" w:sz="0" w:space="0" w:color="auto"/>
        <w:left w:val="none" w:sz="0" w:space="0" w:color="auto"/>
        <w:bottom w:val="none" w:sz="0" w:space="0" w:color="auto"/>
        <w:right w:val="none" w:sz="0" w:space="0" w:color="auto"/>
      </w:divBdr>
      <w:divsChild>
        <w:div w:id="22554737">
          <w:marLeft w:val="0"/>
          <w:marRight w:val="0"/>
          <w:marTop w:val="0"/>
          <w:marBottom w:val="0"/>
          <w:divBdr>
            <w:top w:val="none" w:sz="0" w:space="0" w:color="auto"/>
            <w:left w:val="none" w:sz="0" w:space="0" w:color="auto"/>
            <w:bottom w:val="none" w:sz="0" w:space="0" w:color="auto"/>
            <w:right w:val="none" w:sz="0" w:space="0" w:color="auto"/>
          </w:divBdr>
          <w:divsChild>
            <w:div w:id="1112019963">
              <w:marLeft w:val="0"/>
              <w:marRight w:val="0"/>
              <w:marTop w:val="0"/>
              <w:marBottom w:val="0"/>
              <w:divBdr>
                <w:top w:val="none" w:sz="0" w:space="0" w:color="auto"/>
                <w:left w:val="none" w:sz="0" w:space="0" w:color="auto"/>
                <w:bottom w:val="none" w:sz="0" w:space="0" w:color="auto"/>
                <w:right w:val="none" w:sz="0" w:space="0" w:color="auto"/>
              </w:divBdr>
              <w:divsChild>
                <w:div w:id="53944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94043">
      <w:bodyDiv w:val="1"/>
      <w:marLeft w:val="0"/>
      <w:marRight w:val="0"/>
      <w:marTop w:val="0"/>
      <w:marBottom w:val="0"/>
      <w:divBdr>
        <w:top w:val="none" w:sz="0" w:space="0" w:color="auto"/>
        <w:left w:val="none" w:sz="0" w:space="0" w:color="auto"/>
        <w:bottom w:val="none" w:sz="0" w:space="0" w:color="auto"/>
        <w:right w:val="none" w:sz="0" w:space="0" w:color="auto"/>
      </w:divBdr>
    </w:div>
    <w:div w:id="200752669">
      <w:bodyDiv w:val="1"/>
      <w:marLeft w:val="0"/>
      <w:marRight w:val="0"/>
      <w:marTop w:val="0"/>
      <w:marBottom w:val="0"/>
      <w:divBdr>
        <w:top w:val="none" w:sz="0" w:space="0" w:color="auto"/>
        <w:left w:val="none" w:sz="0" w:space="0" w:color="auto"/>
        <w:bottom w:val="none" w:sz="0" w:space="0" w:color="auto"/>
        <w:right w:val="none" w:sz="0" w:space="0" w:color="auto"/>
      </w:divBdr>
    </w:div>
    <w:div w:id="241377468">
      <w:bodyDiv w:val="1"/>
      <w:marLeft w:val="0"/>
      <w:marRight w:val="0"/>
      <w:marTop w:val="0"/>
      <w:marBottom w:val="0"/>
      <w:divBdr>
        <w:top w:val="none" w:sz="0" w:space="0" w:color="auto"/>
        <w:left w:val="none" w:sz="0" w:space="0" w:color="auto"/>
        <w:bottom w:val="none" w:sz="0" w:space="0" w:color="auto"/>
        <w:right w:val="none" w:sz="0" w:space="0" w:color="auto"/>
      </w:divBdr>
      <w:divsChild>
        <w:div w:id="1141725323">
          <w:marLeft w:val="0"/>
          <w:marRight w:val="0"/>
          <w:marTop w:val="0"/>
          <w:marBottom w:val="0"/>
          <w:divBdr>
            <w:top w:val="none" w:sz="0" w:space="0" w:color="auto"/>
            <w:left w:val="none" w:sz="0" w:space="0" w:color="auto"/>
            <w:bottom w:val="none" w:sz="0" w:space="0" w:color="auto"/>
            <w:right w:val="none" w:sz="0" w:space="0" w:color="auto"/>
          </w:divBdr>
        </w:div>
        <w:div w:id="1669093124">
          <w:marLeft w:val="0"/>
          <w:marRight w:val="0"/>
          <w:marTop w:val="0"/>
          <w:marBottom w:val="0"/>
          <w:divBdr>
            <w:top w:val="none" w:sz="0" w:space="0" w:color="auto"/>
            <w:left w:val="none" w:sz="0" w:space="0" w:color="auto"/>
            <w:bottom w:val="none" w:sz="0" w:space="0" w:color="auto"/>
            <w:right w:val="none" w:sz="0" w:space="0" w:color="auto"/>
          </w:divBdr>
        </w:div>
        <w:div w:id="1789741315">
          <w:marLeft w:val="0"/>
          <w:marRight w:val="0"/>
          <w:marTop w:val="0"/>
          <w:marBottom w:val="0"/>
          <w:divBdr>
            <w:top w:val="none" w:sz="0" w:space="0" w:color="auto"/>
            <w:left w:val="none" w:sz="0" w:space="0" w:color="auto"/>
            <w:bottom w:val="none" w:sz="0" w:space="0" w:color="auto"/>
            <w:right w:val="none" w:sz="0" w:space="0" w:color="auto"/>
          </w:divBdr>
        </w:div>
      </w:divsChild>
    </w:div>
    <w:div w:id="244532801">
      <w:bodyDiv w:val="1"/>
      <w:marLeft w:val="0"/>
      <w:marRight w:val="0"/>
      <w:marTop w:val="0"/>
      <w:marBottom w:val="0"/>
      <w:divBdr>
        <w:top w:val="none" w:sz="0" w:space="0" w:color="auto"/>
        <w:left w:val="none" w:sz="0" w:space="0" w:color="auto"/>
        <w:bottom w:val="none" w:sz="0" w:space="0" w:color="auto"/>
        <w:right w:val="none" w:sz="0" w:space="0" w:color="auto"/>
      </w:divBdr>
      <w:divsChild>
        <w:div w:id="1725134256">
          <w:marLeft w:val="0"/>
          <w:marRight w:val="0"/>
          <w:marTop w:val="0"/>
          <w:marBottom w:val="0"/>
          <w:divBdr>
            <w:top w:val="none" w:sz="0" w:space="0" w:color="auto"/>
            <w:left w:val="none" w:sz="0" w:space="0" w:color="auto"/>
            <w:bottom w:val="none" w:sz="0" w:space="0" w:color="auto"/>
            <w:right w:val="none" w:sz="0" w:space="0" w:color="auto"/>
          </w:divBdr>
          <w:divsChild>
            <w:div w:id="195890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734047">
      <w:bodyDiv w:val="1"/>
      <w:marLeft w:val="0"/>
      <w:marRight w:val="0"/>
      <w:marTop w:val="0"/>
      <w:marBottom w:val="0"/>
      <w:divBdr>
        <w:top w:val="none" w:sz="0" w:space="0" w:color="auto"/>
        <w:left w:val="none" w:sz="0" w:space="0" w:color="auto"/>
        <w:bottom w:val="none" w:sz="0" w:space="0" w:color="auto"/>
        <w:right w:val="none" w:sz="0" w:space="0" w:color="auto"/>
      </w:divBdr>
      <w:divsChild>
        <w:div w:id="1149437923">
          <w:marLeft w:val="0"/>
          <w:marRight w:val="0"/>
          <w:marTop w:val="0"/>
          <w:marBottom w:val="0"/>
          <w:divBdr>
            <w:top w:val="none" w:sz="0" w:space="0" w:color="auto"/>
            <w:left w:val="none" w:sz="0" w:space="0" w:color="auto"/>
            <w:bottom w:val="none" w:sz="0" w:space="0" w:color="auto"/>
            <w:right w:val="none" w:sz="0" w:space="0" w:color="auto"/>
          </w:divBdr>
        </w:div>
        <w:div w:id="1704011200">
          <w:marLeft w:val="0"/>
          <w:marRight w:val="0"/>
          <w:marTop w:val="0"/>
          <w:marBottom w:val="0"/>
          <w:divBdr>
            <w:top w:val="none" w:sz="0" w:space="0" w:color="auto"/>
            <w:left w:val="none" w:sz="0" w:space="0" w:color="auto"/>
            <w:bottom w:val="none" w:sz="0" w:space="0" w:color="auto"/>
            <w:right w:val="none" w:sz="0" w:space="0" w:color="auto"/>
          </w:divBdr>
        </w:div>
      </w:divsChild>
    </w:div>
    <w:div w:id="250160634">
      <w:bodyDiv w:val="1"/>
      <w:marLeft w:val="0"/>
      <w:marRight w:val="0"/>
      <w:marTop w:val="0"/>
      <w:marBottom w:val="0"/>
      <w:divBdr>
        <w:top w:val="none" w:sz="0" w:space="0" w:color="auto"/>
        <w:left w:val="none" w:sz="0" w:space="0" w:color="auto"/>
        <w:bottom w:val="none" w:sz="0" w:space="0" w:color="auto"/>
        <w:right w:val="none" w:sz="0" w:space="0" w:color="auto"/>
      </w:divBdr>
      <w:divsChild>
        <w:div w:id="241448998">
          <w:marLeft w:val="0"/>
          <w:marRight w:val="0"/>
          <w:marTop w:val="0"/>
          <w:marBottom w:val="0"/>
          <w:divBdr>
            <w:top w:val="none" w:sz="0" w:space="0" w:color="auto"/>
            <w:left w:val="none" w:sz="0" w:space="0" w:color="auto"/>
            <w:bottom w:val="none" w:sz="0" w:space="0" w:color="auto"/>
            <w:right w:val="none" w:sz="0" w:space="0" w:color="auto"/>
          </w:divBdr>
        </w:div>
        <w:div w:id="417483972">
          <w:marLeft w:val="0"/>
          <w:marRight w:val="0"/>
          <w:marTop w:val="0"/>
          <w:marBottom w:val="0"/>
          <w:divBdr>
            <w:top w:val="none" w:sz="0" w:space="0" w:color="auto"/>
            <w:left w:val="none" w:sz="0" w:space="0" w:color="auto"/>
            <w:bottom w:val="none" w:sz="0" w:space="0" w:color="auto"/>
            <w:right w:val="none" w:sz="0" w:space="0" w:color="auto"/>
          </w:divBdr>
          <w:divsChild>
            <w:div w:id="1790783759">
              <w:marLeft w:val="0"/>
              <w:marRight w:val="0"/>
              <w:marTop w:val="0"/>
              <w:marBottom w:val="0"/>
              <w:divBdr>
                <w:top w:val="none" w:sz="0" w:space="0" w:color="auto"/>
                <w:left w:val="none" w:sz="0" w:space="0" w:color="auto"/>
                <w:bottom w:val="none" w:sz="0" w:space="0" w:color="auto"/>
                <w:right w:val="none" w:sz="0" w:space="0" w:color="auto"/>
              </w:divBdr>
            </w:div>
          </w:divsChild>
        </w:div>
        <w:div w:id="496917581">
          <w:marLeft w:val="0"/>
          <w:marRight w:val="0"/>
          <w:marTop w:val="0"/>
          <w:marBottom w:val="0"/>
          <w:divBdr>
            <w:top w:val="none" w:sz="0" w:space="0" w:color="auto"/>
            <w:left w:val="none" w:sz="0" w:space="0" w:color="auto"/>
            <w:bottom w:val="none" w:sz="0" w:space="0" w:color="auto"/>
            <w:right w:val="none" w:sz="0" w:space="0" w:color="auto"/>
          </w:divBdr>
        </w:div>
      </w:divsChild>
    </w:div>
    <w:div w:id="261572120">
      <w:bodyDiv w:val="1"/>
      <w:marLeft w:val="0"/>
      <w:marRight w:val="0"/>
      <w:marTop w:val="0"/>
      <w:marBottom w:val="0"/>
      <w:divBdr>
        <w:top w:val="none" w:sz="0" w:space="0" w:color="auto"/>
        <w:left w:val="none" w:sz="0" w:space="0" w:color="auto"/>
        <w:bottom w:val="none" w:sz="0" w:space="0" w:color="auto"/>
        <w:right w:val="none" w:sz="0" w:space="0" w:color="auto"/>
      </w:divBdr>
      <w:divsChild>
        <w:div w:id="116923038">
          <w:marLeft w:val="0"/>
          <w:marRight w:val="0"/>
          <w:marTop w:val="0"/>
          <w:marBottom w:val="0"/>
          <w:divBdr>
            <w:top w:val="none" w:sz="0" w:space="0" w:color="auto"/>
            <w:left w:val="none" w:sz="0" w:space="0" w:color="auto"/>
            <w:bottom w:val="none" w:sz="0" w:space="0" w:color="auto"/>
            <w:right w:val="none" w:sz="0" w:space="0" w:color="auto"/>
          </w:divBdr>
        </w:div>
        <w:div w:id="641889992">
          <w:marLeft w:val="0"/>
          <w:marRight w:val="0"/>
          <w:marTop w:val="0"/>
          <w:marBottom w:val="0"/>
          <w:divBdr>
            <w:top w:val="none" w:sz="0" w:space="0" w:color="auto"/>
            <w:left w:val="none" w:sz="0" w:space="0" w:color="auto"/>
            <w:bottom w:val="none" w:sz="0" w:space="0" w:color="auto"/>
            <w:right w:val="none" w:sz="0" w:space="0" w:color="auto"/>
          </w:divBdr>
        </w:div>
        <w:div w:id="1102216378">
          <w:marLeft w:val="0"/>
          <w:marRight w:val="0"/>
          <w:marTop w:val="0"/>
          <w:marBottom w:val="0"/>
          <w:divBdr>
            <w:top w:val="none" w:sz="0" w:space="0" w:color="auto"/>
            <w:left w:val="none" w:sz="0" w:space="0" w:color="auto"/>
            <w:bottom w:val="none" w:sz="0" w:space="0" w:color="auto"/>
            <w:right w:val="none" w:sz="0" w:space="0" w:color="auto"/>
          </w:divBdr>
        </w:div>
      </w:divsChild>
    </w:div>
    <w:div w:id="262541756">
      <w:bodyDiv w:val="1"/>
      <w:marLeft w:val="0"/>
      <w:marRight w:val="0"/>
      <w:marTop w:val="0"/>
      <w:marBottom w:val="0"/>
      <w:divBdr>
        <w:top w:val="none" w:sz="0" w:space="0" w:color="auto"/>
        <w:left w:val="none" w:sz="0" w:space="0" w:color="auto"/>
        <w:bottom w:val="none" w:sz="0" w:space="0" w:color="auto"/>
        <w:right w:val="none" w:sz="0" w:space="0" w:color="auto"/>
      </w:divBdr>
      <w:divsChild>
        <w:div w:id="1170869236">
          <w:marLeft w:val="0"/>
          <w:marRight w:val="0"/>
          <w:marTop w:val="0"/>
          <w:marBottom w:val="0"/>
          <w:divBdr>
            <w:top w:val="none" w:sz="0" w:space="0" w:color="auto"/>
            <w:left w:val="none" w:sz="0" w:space="0" w:color="auto"/>
            <w:bottom w:val="none" w:sz="0" w:space="0" w:color="auto"/>
            <w:right w:val="none" w:sz="0" w:space="0" w:color="auto"/>
          </w:divBdr>
        </w:div>
        <w:div w:id="1501848865">
          <w:marLeft w:val="0"/>
          <w:marRight w:val="0"/>
          <w:marTop w:val="0"/>
          <w:marBottom w:val="0"/>
          <w:divBdr>
            <w:top w:val="none" w:sz="0" w:space="0" w:color="auto"/>
            <w:left w:val="none" w:sz="0" w:space="0" w:color="auto"/>
            <w:bottom w:val="none" w:sz="0" w:space="0" w:color="auto"/>
            <w:right w:val="none" w:sz="0" w:space="0" w:color="auto"/>
          </w:divBdr>
        </w:div>
      </w:divsChild>
    </w:div>
    <w:div w:id="263735861">
      <w:bodyDiv w:val="1"/>
      <w:marLeft w:val="0"/>
      <w:marRight w:val="0"/>
      <w:marTop w:val="0"/>
      <w:marBottom w:val="0"/>
      <w:divBdr>
        <w:top w:val="none" w:sz="0" w:space="0" w:color="auto"/>
        <w:left w:val="none" w:sz="0" w:space="0" w:color="auto"/>
        <w:bottom w:val="none" w:sz="0" w:space="0" w:color="auto"/>
        <w:right w:val="none" w:sz="0" w:space="0" w:color="auto"/>
      </w:divBdr>
      <w:divsChild>
        <w:div w:id="1049452393">
          <w:marLeft w:val="0"/>
          <w:marRight w:val="0"/>
          <w:marTop w:val="0"/>
          <w:marBottom w:val="0"/>
          <w:divBdr>
            <w:top w:val="none" w:sz="0" w:space="0" w:color="auto"/>
            <w:left w:val="none" w:sz="0" w:space="0" w:color="auto"/>
            <w:bottom w:val="none" w:sz="0" w:space="0" w:color="auto"/>
            <w:right w:val="none" w:sz="0" w:space="0" w:color="auto"/>
          </w:divBdr>
        </w:div>
        <w:div w:id="1534534203">
          <w:marLeft w:val="0"/>
          <w:marRight w:val="0"/>
          <w:marTop w:val="0"/>
          <w:marBottom w:val="0"/>
          <w:divBdr>
            <w:top w:val="none" w:sz="0" w:space="0" w:color="auto"/>
            <w:left w:val="none" w:sz="0" w:space="0" w:color="auto"/>
            <w:bottom w:val="none" w:sz="0" w:space="0" w:color="auto"/>
            <w:right w:val="none" w:sz="0" w:space="0" w:color="auto"/>
          </w:divBdr>
        </w:div>
        <w:div w:id="1868595039">
          <w:marLeft w:val="0"/>
          <w:marRight w:val="0"/>
          <w:marTop w:val="0"/>
          <w:marBottom w:val="0"/>
          <w:divBdr>
            <w:top w:val="none" w:sz="0" w:space="0" w:color="auto"/>
            <w:left w:val="none" w:sz="0" w:space="0" w:color="auto"/>
            <w:bottom w:val="none" w:sz="0" w:space="0" w:color="auto"/>
            <w:right w:val="none" w:sz="0" w:space="0" w:color="auto"/>
          </w:divBdr>
        </w:div>
      </w:divsChild>
    </w:div>
    <w:div w:id="275527985">
      <w:bodyDiv w:val="1"/>
      <w:marLeft w:val="0"/>
      <w:marRight w:val="0"/>
      <w:marTop w:val="0"/>
      <w:marBottom w:val="0"/>
      <w:divBdr>
        <w:top w:val="none" w:sz="0" w:space="0" w:color="auto"/>
        <w:left w:val="none" w:sz="0" w:space="0" w:color="auto"/>
        <w:bottom w:val="none" w:sz="0" w:space="0" w:color="auto"/>
        <w:right w:val="none" w:sz="0" w:space="0" w:color="auto"/>
      </w:divBdr>
      <w:divsChild>
        <w:div w:id="7215293">
          <w:marLeft w:val="0"/>
          <w:marRight w:val="0"/>
          <w:marTop w:val="0"/>
          <w:marBottom w:val="0"/>
          <w:divBdr>
            <w:top w:val="none" w:sz="0" w:space="0" w:color="auto"/>
            <w:left w:val="none" w:sz="0" w:space="0" w:color="auto"/>
            <w:bottom w:val="none" w:sz="0" w:space="0" w:color="auto"/>
            <w:right w:val="none" w:sz="0" w:space="0" w:color="auto"/>
          </w:divBdr>
        </w:div>
        <w:div w:id="886454075">
          <w:marLeft w:val="0"/>
          <w:marRight w:val="0"/>
          <w:marTop w:val="0"/>
          <w:marBottom w:val="0"/>
          <w:divBdr>
            <w:top w:val="none" w:sz="0" w:space="0" w:color="auto"/>
            <w:left w:val="none" w:sz="0" w:space="0" w:color="auto"/>
            <w:bottom w:val="none" w:sz="0" w:space="0" w:color="auto"/>
            <w:right w:val="none" w:sz="0" w:space="0" w:color="auto"/>
          </w:divBdr>
        </w:div>
        <w:div w:id="1859734890">
          <w:marLeft w:val="0"/>
          <w:marRight w:val="0"/>
          <w:marTop w:val="0"/>
          <w:marBottom w:val="0"/>
          <w:divBdr>
            <w:top w:val="none" w:sz="0" w:space="0" w:color="auto"/>
            <w:left w:val="none" w:sz="0" w:space="0" w:color="auto"/>
            <w:bottom w:val="none" w:sz="0" w:space="0" w:color="auto"/>
            <w:right w:val="none" w:sz="0" w:space="0" w:color="auto"/>
          </w:divBdr>
        </w:div>
        <w:div w:id="1966616379">
          <w:marLeft w:val="0"/>
          <w:marRight w:val="0"/>
          <w:marTop w:val="0"/>
          <w:marBottom w:val="0"/>
          <w:divBdr>
            <w:top w:val="none" w:sz="0" w:space="0" w:color="auto"/>
            <w:left w:val="none" w:sz="0" w:space="0" w:color="auto"/>
            <w:bottom w:val="none" w:sz="0" w:space="0" w:color="auto"/>
            <w:right w:val="none" w:sz="0" w:space="0" w:color="auto"/>
          </w:divBdr>
        </w:div>
      </w:divsChild>
    </w:div>
    <w:div w:id="327099156">
      <w:bodyDiv w:val="1"/>
      <w:marLeft w:val="0"/>
      <w:marRight w:val="0"/>
      <w:marTop w:val="0"/>
      <w:marBottom w:val="0"/>
      <w:divBdr>
        <w:top w:val="none" w:sz="0" w:space="0" w:color="auto"/>
        <w:left w:val="none" w:sz="0" w:space="0" w:color="auto"/>
        <w:bottom w:val="none" w:sz="0" w:space="0" w:color="auto"/>
        <w:right w:val="none" w:sz="0" w:space="0" w:color="auto"/>
      </w:divBdr>
    </w:div>
    <w:div w:id="346181878">
      <w:bodyDiv w:val="1"/>
      <w:marLeft w:val="0"/>
      <w:marRight w:val="0"/>
      <w:marTop w:val="0"/>
      <w:marBottom w:val="0"/>
      <w:divBdr>
        <w:top w:val="none" w:sz="0" w:space="0" w:color="auto"/>
        <w:left w:val="none" w:sz="0" w:space="0" w:color="auto"/>
        <w:bottom w:val="none" w:sz="0" w:space="0" w:color="auto"/>
        <w:right w:val="none" w:sz="0" w:space="0" w:color="auto"/>
      </w:divBdr>
      <w:divsChild>
        <w:div w:id="702365564">
          <w:marLeft w:val="0"/>
          <w:marRight w:val="0"/>
          <w:marTop w:val="0"/>
          <w:marBottom w:val="0"/>
          <w:divBdr>
            <w:top w:val="none" w:sz="0" w:space="0" w:color="auto"/>
            <w:left w:val="none" w:sz="0" w:space="0" w:color="auto"/>
            <w:bottom w:val="none" w:sz="0" w:space="0" w:color="auto"/>
            <w:right w:val="none" w:sz="0" w:space="0" w:color="auto"/>
          </w:divBdr>
        </w:div>
        <w:div w:id="1014764688">
          <w:marLeft w:val="0"/>
          <w:marRight w:val="0"/>
          <w:marTop w:val="0"/>
          <w:marBottom w:val="0"/>
          <w:divBdr>
            <w:top w:val="none" w:sz="0" w:space="0" w:color="auto"/>
            <w:left w:val="none" w:sz="0" w:space="0" w:color="auto"/>
            <w:bottom w:val="none" w:sz="0" w:space="0" w:color="auto"/>
            <w:right w:val="none" w:sz="0" w:space="0" w:color="auto"/>
          </w:divBdr>
        </w:div>
        <w:div w:id="1399523316">
          <w:marLeft w:val="0"/>
          <w:marRight w:val="0"/>
          <w:marTop w:val="0"/>
          <w:marBottom w:val="0"/>
          <w:divBdr>
            <w:top w:val="none" w:sz="0" w:space="0" w:color="auto"/>
            <w:left w:val="none" w:sz="0" w:space="0" w:color="auto"/>
            <w:bottom w:val="none" w:sz="0" w:space="0" w:color="auto"/>
            <w:right w:val="none" w:sz="0" w:space="0" w:color="auto"/>
          </w:divBdr>
        </w:div>
        <w:div w:id="1646004234">
          <w:marLeft w:val="0"/>
          <w:marRight w:val="0"/>
          <w:marTop w:val="0"/>
          <w:marBottom w:val="0"/>
          <w:divBdr>
            <w:top w:val="none" w:sz="0" w:space="0" w:color="auto"/>
            <w:left w:val="none" w:sz="0" w:space="0" w:color="auto"/>
            <w:bottom w:val="none" w:sz="0" w:space="0" w:color="auto"/>
            <w:right w:val="none" w:sz="0" w:space="0" w:color="auto"/>
          </w:divBdr>
        </w:div>
        <w:div w:id="1779107469">
          <w:marLeft w:val="0"/>
          <w:marRight w:val="0"/>
          <w:marTop w:val="0"/>
          <w:marBottom w:val="0"/>
          <w:divBdr>
            <w:top w:val="none" w:sz="0" w:space="0" w:color="auto"/>
            <w:left w:val="none" w:sz="0" w:space="0" w:color="auto"/>
            <w:bottom w:val="none" w:sz="0" w:space="0" w:color="auto"/>
            <w:right w:val="none" w:sz="0" w:space="0" w:color="auto"/>
          </w:divBdr>
        </w:div>
      </w:divsChild>
    </w:div>
    <w:div w:id="355426392">
      <w:bodyDiv w:val="1"/>
      <w:marLeft w:val="0"/>
      <w:marRight w:val="0"/>
      <w:marTop w:val="0"/>
      <w:marBottom w:val="0"/>
      <w:divBdr>
        <w:top w:val="none" w:sz="0" w:space="0" w:color="auto"/>
        <w:left w:val="none" w:sz="0" w:space="0" w:color="auto"/>
        <w:bottom w:val="none" w:sz="0" w:space="0" w:color="auto"/>
        <w:right w:val="none" w:sz="0" w:space="0" w:color="auto"/>
      </w:divBdr>
      <w:divsChild>
        <w:div w:id="24451851">
          <w:marLeft w:val="0"/>
          <w:marRight w:val="0"/>
          <w:marTop w:val="0"/>
          <w:marBottom w:val="0"/>
          <w:divBdr>
            <w:top w:val="none" w:sz="0" w:space="0" w:color="auto"/>
            <w:left w:val="none" w:sz="0" w:space="0" w:color="auto"/>
            <w:bottom w:val="none" w:sz="0" w:space="0" w:color="auto"/>
            <w:right w:val="none" w:sz="0" w:space="0" w:color="auto"/>
          </w:divBdr>
        </w:div>
      </w:divsChild>
    </w:div>
    <w:div w:id="367223587">
      <w:bodyDiv w:val="1"/>
      <w:marLeft w:val="0"/>
      <w:marRight w:val="0"/>
      <w:marTop w:val="0"/>
      <w:marBottom w:val="0"/>
      <w:divBdr>
        <w:top w:val="none" w:sz="0" w:space="0" w:color="auto"/>
        <w:left w:val="none" w:sz="0" w:space="0" w:color="auto"/>
        <w:bottom w:val="none" w:sz="0" w:space="0" w:color="auto"/>
        <w:right w:val="none" w:sz="0" w:space="0" w:color="auto"/>
      </w:divBdr>
    </w:div>
    <w:div w:id="371731868">
      <w:bodyDiv w:val="1"/>
      <w:marLeft w:val="0"/>
      <w:marRight w:val="0"/>
      <w:marTop w:val="0"/>
      <w:marBottom w:val="0"/>
      <w:divBdr>
        <w:top w:val="none" w:sz="0" w:space="0" w:color="auto"/>
        <w:left w:val="none" w:sz="0" w:space="0" w:color="auto"/>
        <w:bottom w:val="none" w:sz="0" w:space="0" w:color="auto"/>
        <w:right w:val="none" w:sz="0" w:space="0" w:color="auto"/>
      </w:divBdr>
      <w:divsChild>
        <w:div w:id="223955817">
          <w:marLeft w:val="0"/>
          <w:marRight w:val="0"/>
          <w:marTop w:val="0"/>
          <w:marBottom w:val="0"/>
          <w:divBdr>
            <w:top w:val="none" w:sz="0" w:space="0" w:color="auto"/>
            <w:left w:val="none" w:sz="0" w:space="0" w:color="auto"/>
            <w:bottom w:val="none" w:sz="0" w:space="0" w:color="auto"/>
            <w:right w:val="none" w:sz="0" w:space="0" w:color="auto"/>
          </w:divBdr>
          <w:divsChild>
            <w:div w:id="789739381">
              <w:marLeft w:val="0"/>
              <w:marRight w:val="0"/>
              <w:marTop w:val="0"/>
              <w:marBottom w:val="0"/>
              <w:divBdr>
                <w:top w:val="none" w:sz="0" w:space="0" w:color="auto"/>
                <w:left w:val="none" w:sz="0" w:space="0" w:color="auto"/>
                <w:bottom w:val="none" w:sz="0" w:space="0" w:color="auto"/>
                <w:right w:val="none" w:sz="0" w:space="0" w:color="auto"/>
              </w:divBdr>
            </w:div>
            <w:div w:id="1722168667">
              <w:marLeft w:val="0"/>
              <w:marRight w:val="0"/>
              <w:marTop w:val="0"/>
              <w:marBottom w:val="0"/>
              <w:divBdr>
                <w:top w:val="none" w:sz="0" w:space="0" w:color="auto"/>
                <w:left w:val="none" w:sz="0" w:space="0" w:color="auto"/>
                <w:bottom w:val="none" w:sz="0" w:space="0" w:color="auto"/>
                <w:right w:val="none" w:sz="0" w:space="0" w:color="auto"/>
              </w:divBdr>
            </w:div>
          </w:divsChild>
        </w:div>
        <w:div w:id="414206202">
          <w:marLeft w:val="0"/>
          <w:marRight w:val="0"/>
          <w:marTop w:val="0"/>
          <w:marBottom w:val="0"/>
          <w:divBdr>
            <w:top w:val="none" w:sz="0" w:space="0" w:color="auto"/>
            <w:left w:val="none" w:sz="0" w:space="0" w:color="auto"/>
            <w:bottom w:val="none" w:sz="0" w:space="0" w:color="auto"/>
            <w:right w:val="none" w:sz="0" w:space="0" w:color="auto"/>
          </w:divBdr>
          <w:divsChild>
            <w:div w:id="77687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430480">
      <w:bodyDiv w:val="1"/>
      <w:marLeft w:val="0"/>
      <w:marRight w:val="0"/>
      <w:marTop w:val="0"/>
      <w:marBottom w:val="0"/>
      <w:divBdr>
        <w:top w:val="none" w:sz="0" w:space="0" w:color="auto"/>
        <w:left w:val="none" w:sz="0" w:space="0" w:color="auto"/>
        <w:bottom w:val="none" w:sz="0" w:space="0" w:color="auto"/>
        <w:right w:val="none" w:sz="0" w:space="0" w:color="auto"/>
      </w:divBdr>
    </w:div>
    <w:div w:id="464474556">
      <w:bodyDiv w:val="1"/>
      <w:marLeft w:val="0"/>
      <w:marRight w:val="0"/>
      <w:marTop w:val="0"/>
      <w:marBottom w:val="0"/>
      <w:divBdr>
        <w:top w:val="none" w:sz="0" w:space="0" w:color="auto"/>
        <w:left w:val="none" w:sz="0" w:space="0" w:color="auto"/>
        <w:bottom w:val="none" w:sz="0" w:space="0" w:color="auto"/>
        <w:right w:val="none" w:sz="0" w:space="0" w:color="auto"/>
      </w:divBdr>
      <w:divsChild>
        <w:div w:id="414595707">
          <w:marLeft w:val="0"/>
          <w:marRight w:val="0"/>
          <w:marTop w:val="0"/>
          <w:marBottom w:val="0"/>
          <w:divBdr>
            <w:top w:val="none" w:sz="0" w:space="0" w:color="auto"/>
            <w:left w:val="none" w:sz="0" w:space="0" w:color="auto"/>
            <w:bottom w:val="none" w:sz="0" w:space="0" w:color="auto"/>
            <w:right w:val="none" w:sz="0" w:space="0" w:color="auto"/>
          </w:divBdr>
        </w:div>
      </w:divsChild>
    </w:div>
    <w:div w:id="466624297">
      <w:bodyDiv w:val="1"/>
      <w:marLeft w:val="0"/>
      <w:marRight w:val="0"/>
      <w:marTop w:val="0"/>
      <w:marBottom w:val="0"/>
      <w:divBdr>
        <w:top w:val="none" w:sz="0" w:space="0" w:color="auto"/>
        <w:left w:val="none" w:sz="0" w:space="0" w:color="auto"/>
        <w:bottom w:val="none" w:sz="0" w:space="0" w:color="auto"/>
        <w:right w:val="none" w:sz="0" w:space="0" w:color="auto"/>
      </w:divBdr>
      <w:divsChild>
        <w:div w:id="1740178372">
          <w:marLeft w:val="0"/>
          <w:marRight w:val="0"/>
          <w:marTop w:val="0"/>
          <w:marBottom w:val="0"/>
          <w:divBdr>
            <w:top w:val="none" w:sz="0" w:space="0" w:color="auto"/>
            <w:left w:val="none" w:sz="0" w:space="0" w:color="auto"/>
            <w:bottom w:val="none" w:sz="0" w:space="0" w:color="auto"/>
            <w:right w:val="none" w:sz="0" w:space="0" w:color="auto"/>
          </w:divBdr>
        </w:div>
        <w:div w:id="2075858432">
          <w:marLeft w:val="0"/>
          <w:marRight w:val="0"/>
          <w:marTop w:val="0"/>
          <w:marBottom w:val="0"/>
          <w:divBdr>
            <w:top w:val="none" w:sz="0" w:space="0" w:color="auto"/>
            <w:left w:val="none" w:sz="0" w:space="0" w:color="auto"/>
            <w:bottom w:val="none" w:sz="0" w:space="0" w:color="auto"/>
            <w:right w:val="none" w:sz="0" w:space="0" w:color="auto"/>
          </w:divBdr>
        </w:div>
      </w:divsChild>
    </w:div>
    <w:div w:id="469253838">
      <w:bodyDiv w:val="1"/>
      <w:marLeft w:val="0"/>
      <w:marRight w:val="0"/>
      <w:marTop w:val="0"/>
      <w:marBottom w:val="0"/>
      <w:divBdr>
        <w:top w:val="none" w:sz="0" w:space="0" w:color="auto"/>
        <w:left w:val="none" w:sz="0" w:space="0" w:color="auto"/>
        <w:bottom w:val="none" w:sz="0" w:space="0" w:color="auto"/>
        <w:right w:val="none" w:sz="0" w:space="0" w:color="auto"/>
      </w:divBdr>
    </w:div>
    <w:div w:id="504637430">
      <w:bodyDiv w:val="1"/>
      <w:marLeft w:val="0"/>
      <w:marRight w:val="0"/>
      <w:marTop w:val="0"/>
      <w:marBottom w:val="0"/>
      <w:divBdr>
        <w:top w:val="none" w:sz="0" w:space="0" w:color="auto"/>
        <w:left w:val="none" w:sz="0" w:space="0" w:color="auto"/>
        <w:bottom w:val="none" w:sz="0" w:space="0" w:color="auto"/>
        <w:right w:val="none" w:sz="0" w:space="0" w:color="auto"/>
      </w:divBdr>
      <w:divsChild>
        <w:div w:id="144473294">
          <w:marLeft w:val="0"/>
          <w:marRight w:val="0"/>
          <w:marTop w:val="0"/>
          <w:marBottom w:val="0"/>
          <w:divBdr>
            <w:top w:val="none" w:sz="0" w:space="0" w:color="auto"/>
            <w:left w:val="none" w:sz="0" w:space="0" w:color="auto"/>
            <w:bottom w:val="none" w:sz="0" w:space="0" w:color="auto"/>
            <w:right w:val="none" w:sz="0" w:space="0" w:color="auto"/>
          </w:divBdr>
          <w:divsChild>
            <w:div w:id="199891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277199">
      <w:bodyDiv w:val="1"/>
      <w:marLeft w:val="0"/>
      <w:marRight w:val="0"/>
      <w:marTop w:val="0"/>
      <w:marBottom w:val="0"/>
      <w:divBdr>
        <w:top w:val="none" w:sz="0" w:space="0" w:color="auto"/>
        <w:left w:val="none" w:sz="0" w:space="0" w:color="auto"/>
        <w:bottom w:val="none" w:sz="0" w:space="0" w:color="auto"/>
        <w:right w:val="none" w:sz="0" w:space="0" w:color="auto"/>
      </w:divBdr>
      <w:divsChild>
        <w:div w:id="427964785">
          <w:marLeft w:val="0"/>
          <w:marRight w:val="0"/>
          <w:marTop w:val="0"/>
          <w:marBottom w:val="0"/>
          <w:divBdr>
            <w:top w:val="none" w:sz="0" w:space="0" w:color="auto"/>
            <w:left w:val="none" w:sz="0" w:space="0" w:color="auto"/>
            <w:bottom w:val="none" w:sz="0" w:space="0" w:color="auto"/>
            <w:right w:val="none" w:sz="0" w:space="0" w:color="auto"/>
          </w:divBdr>
        </w:div>
        <w:div w:id="846990783">
          <w:marLeft w:val="0"/>
          <w:marRight w:val="0"/>
          <w:marTop w:val="0"/>
          <w:marBottom w:val="0"/>
          <w:divBdr>
            <w:top w:val="none" w:sz="0" w:space="0" w:color="auto"/>
            <w:left w:val="none" w:sz="0" w:space="0" w:color="auto"/>
            <w:bottom w:val="none" w:sz="0" w:space="0" w:color="auto"/>
            <w:right w:val="none" w:sz="0" w:space="0" w:color="auto"/>
          </w:divBdr>
        </w:div>
        <w:div w:id="930620780">
          <w:marLeft w:val="0"/>
          <w:marRight w:val="0"/>
          <w:marTop w:val="0"/>
          <w:marBottom w:val="0"/>
          <w:divBdr>
            <w:top w:val="none" w:sz="0" w:space="0" w:color="auto"/>
            <w:left w:val="none" w:sz="0" w:space="0" w:color="auto"/>
            <w:bottom w:val="none" w:sz="0" w:space="0" w:color="auto"/>
            <w:right w:val="none" w:sz="0" w:space="0" w:color="auto"/>
          </w:divBdr>
        </w:div>
        <w:div w:id="1158498396">
          <w:marLeft w:val="0"/>
          <w:marRight w:val="0"/>
          <w:marTop w:val="0"/>
          <w:marBottom w:val="0"/>
          <w:divBdr>
            <w:top w:val="none" w:sz="0" w:space="0" w:color="auto"/>
            <w:left w:val="none" w:sz="0" w:space="0" w:color="auto"/>
            <w:bottom w:val="none" w:sz="0" w:space="0" w:color="auto"/>
            <w:right w:val="none" w:sz="0" w:space="0" w:color="auto"/>
          </w:divBdr>
        </w:div>
        <w:div w:id="1939219537">
          <w:marLeft w:val="0"/>
          <w:marRight w:val="0"/>
          <w:marTop w:val="0"/>
          <w:marBottom w:val="0"/>
          <w:divBdr>
            <w:top w:val="none" w:sz="0" w:space="0" w:color="auto"/>
            <w:left w:val="none" w:sz="0" w:space="0" w:color="auto"/>
            <w:bottom w:val="none" w:sz="0" w:space="0" w:color="auto"/>
            <w:right w:val="none" w:sz="0" w:space="0" w:color="auto"/>
          </w:divBdr>
        </w:div>
      </w:divsChild>
    </w:div>
    <w:div w:id="540092407">
      <w:bodyDiv w:val="1"/>
      <w:marLeft w:val="0"/>
      <w:marRight w:val="0"/>
      <w:marTop w:val="0"/>
      <w:marBottom w:val="0"/>
      <w:divBdr>
        <w:top w:val="none" w:sz="0" w:space="0" w:color="auto"/>
        <w:left w:val="none" w:sz="0" w:space="0" w:color="auto"/>
        <w:bottom w:val="none" w:sz="0" w:space="0" w:color="auto"/>
        <w:right w:val="none" w:sz="0" w:space="0" w:color="auto"/>
      </w:divBdr>
      <w:divsChild>
        <w:div w:id="625965568">
          <w:marLeft w:val="0"/>
          <w:marRight w:val="0"/>
          <w:marTop w:val="0"/>
          <w:marBottom w:val="0"/>
          <w:divBdr>
            <w:top w:val="none" w:sz="0" w:space="0" w:color="auto"/>
            <w:left w:val="none" w:sz="0" w:space="0" w:color="auto"/>
            <w:bottom w:val="none" w:sz="0" w:space="0" w:color="auto"/>
            <w:right w:val="none" w:sz="0" w:space="0" w:color="auto"/>
          </w:divBdr>
        </w:div>
        <w:div w:id="667713110">
          <w:marLeft w:val="0"/>
          <w:marRight w:val="0"/>
          <w:marTop w:val="0"/>
          <w:marBottom w:val="0"/>
          <w:divBdr>
            <w:top w:val="none" w:sz="0" w:space="0" w:color="auto"/>
            <w:left w:val="none" w:sz="0" w:space="0" w:color="auto"/>
            <w:bottom w:val="none" w:sz="0" w:space="0" w:color="auto"/>
            <w:right w:val="none" w:sz="0" w:space="0" w:color="auto"/>
          </w:divBdr>
        </w:div>
        <w:div w:id="1189101136">
          <w:marLeft w:val="0"/>
          <w:marRight w:val="0"/>
          <w:marTop w:val="0"/>
          <w:marBottom w:val="0"/>
          <w:divBdr>
            <w:top w:val="none" w:sz="0" w:space="0" w:color="auto"/>
            <w:left w:val="none" w:sz="0" w:space="0" w:color="auto"/>
            <w:bottom w:val="none" w:sz="0" w:space="0" w:color="auto"/>
            <w:right w:val="none" w:sz="0" w:space="0" w:color="auto"/>
          </w:divBdr>
        </w:div>
        <w:div w:id="1207907030">
          <w:marLeft w:val="0"/>
          <w:marRight w:val="0"/>
          <w:marTop w:val="0"/>
          <w:marBottom w:val="0"/>
          <w:divBdr>
            <w:top w:val="none" w:sz="0" w:space="0" w:color="auto"/>
            <w:left w:val="none" w:sz="0" w:space="0" w:color="auto"/>
            <w:bottom w:val="none" w:sz="0" w:space="0" w:color="auto"/>
            <w:right w:val="none" w:sz="0" w:space="0" w:color="auto"/>
          </w:divBdr>
        </w:div>
        <w:div w:id="1336037717">
          <w:marLeft w:val="0"/>
          <w:marRight w:val="0"/>
          <w:marTop w:val="0"/>
          <w:marBottom w:val="0"/>
          <w:divBdr>
            <w:top w:val="none" w:sz="0" w:space="0" w:color="auto"/>
            <w:left w:val="none" w:sz="0" w:space="0" w:color="auto"/>
            <w:bottom w:val="none" w:sz="0" w:space="0" w:color="auto"/>
            <w:right w:val="none" w:sz="0" w:space="0" w:color="auto"/>
          </w:divBdr>
        </w:div>
        <w:div w:id="1934508211">
          <w:marLeft w:val="0"/>
          <w:marRight w:val="0"/>
          <w:marTop w:val="0"/>
          <w:marBottom w:val="0"/>
          <w:divBdr>
            <w:top w:val="none" w:sz="0" w:space="0" w:color="auto"/>
            <w:left w:val="none" w:sz="0" w:space="0" w:color="auto"/>
            <w:bottom w:val="none" w:sz="0" w:space="0" w:color="auto"/>
            <w:right w:val="none" w:sz="0" w:space="0" w:color="auto"/>
          </w:divBdr>
        </w:div>
      </w:divsChild>
    </w:div>
    <w:div w:id="548614528">
      <w:bodyDiv w:val="1"/>
      <w:marLeft w:val="0"/>
      <w:marRight w:val="0"/>
      <w:marTop w:val="0"/>
      <w:marBottom w:val="0"/>
      <w:divBdr>
        <w:top w:val="none" w:sz="0" w:space="0" w:color="auto"/>
        <w:left w:val="none" w:sz="0" w:space="0" w:color="auto"/>
        <w:bottom w:val="none" w:sz="0" w:space="0" w:color="auto"/>
        <w:right w:val="none" w:sz="0" w:space="0" w:color="auto"/>
      </w:divBdr>
      <w:divsChild>
        <w:div w:id="1266885812">
          <w:marLeft w:val="0"/>
          <w:marRight w:val="0"/>
          <w:marTop w:val="0"/>
          <w:marBottom w:val="0"/>
          <w:divBdr>
            <w:top w:val="none" w:sz="0" w:space="0" w:color="auto"/>
            <w:left w:val="none" w:sz="0" w:space="0" w:color="auto"/>
            <w:bottom w:val="none" w:sz="0" w:space="0" w:color="auto"/>
            <w:right w:val="none" w:sz="0" w:space="0" w:color="auto"/>
          </w:divBdr>
        </w:div>
        <w:div w:id="2125466373">
          <w:marLeft w:val="0"/>
          <w:marRight w:val="0"/>
          <w:marTop w:val="0"/>
          <w:marBottom w:val="0"/>
          <w:divBdr>
            <w:top w:val="none" w:sz="0" w:space="0" w:color="auto"/>
            <w:left w:val="none" w:sz="0" w:space="0" w:color="auto"/>
            <w:bottom w:val="none" w:sz="0" w:space="0" w:color="auto"/>
            <w:right w:val="none" w:sz="0" w:space="0" w:color="auto"/>
          </w:divBdr>
        </w:div>
      </w:divsChild>
    </w:div>
    <w:div w:id="556480520">
      <w:bodyDiv w:val="1"/>
      <w:marLeft w:val="0"/>
      <w:marRight w:val="0"/>
      <w:marTop w:val="0"/>
      <w:marBottom w:val="0"/>
      <w:divBdr>
        <w:top w:val="none" w:sz="0" w:space="0" w:color="auto"/>
        <w:left w:val="none" w:sz="0" w:space="0" w:color="auto"/>
        <w:bottom w:val="none" w:sz="0" w:space="0" w:color="auto"/>
        <w:right w:val="none" w:sz="0" w:space="0" w:color="auto"/>
      </w:divBdr>
      <w:divsChild>
        <w:div w:id="684088457">
          <w:marLeft w:val="0"/>
          <w:marRight w:val="0"/>
          <w:marTop w:val="0"/>
          <w:marBottom w:val="0"/>
          <w:divBdr>
            <w:top w:val="none" w:sz="0" w:space="0" w:color="auto"/>
            <w:left w:val="none" w:sz="0" w:space="0" w:color="auto"/>
            <w:bottom w:val="none" w:sz="0" w:space="0" w:color="auto"/>
            <w:right w:val="none" w:sz="0" w:space="0" w:color="auto"/>
          </w:divBdr>
        </w:div>
        <w:div w:id="836919185">
          <w:marLeft w:val="0"/>
          <w:marRight w:val="0"/>
          <w:marTop w:val="0"/>
          <w:marBottom w:val="0"/>
          <w:divBdr>
            <w:top w:val="none" w:sz="0" w:space="0" w:color="auto"/>
            <w:left w:val="none" w:sz="0" w:space="0" w:color="auto"/>
            <w:bottom w:val="none" w:sz="0" w:space="0" w:color="auto"/>
            <w:right w:val="none" w:sz="0" w:space="0" w:color="auto"/>
          </w:divBdr>
        </w:div>
        <w:div w:id="867261077">
          <w:marLeft w:val="0"/>
          <w:marRight w:val="0"/>
          <w:marTop w:val="0"/>
          <w:marBottom w:val="0"/>
          <w:divBdr>
            <w:top w:val="none" w:sz="0" w:space="0" w:color="auto"/>
            <w:left w:val="none" w:sz="0" w:space="0" w:color="auto"/>
            <w:bottom w:val="none" w:sz="0" w:space="0" w:color="auto"/>
            <w:right w:val="none" w:sz="0" w:space="0" w:color="auto"/>
          </w:divBdr>
        </w:div>
        <w:div w:id="1883323544">
          <w:marLeft w:val="0"/>
          <w:marRight w:val="0"/>
          <w:marTop w:val="0"/>
          <w:marBottom w:val="0"/>
          <w:divBdr>
            <w:top w:val="none" w:sz="0" w:space="0" w:color="auto"/>
            <w:left w:val="none" w:sz="0" w:space="0" w:color="auto"/>
            <w:bottom w:val="none" w:sz="0" w:space="0" w:color="auto"/>
            <w:right w:val="none" w:sz="0" w:space="0" w:color="auto"/>
          </w:divBdr>
        </w:div>
      </w:divsChild>
    </w:div>
    <w:div w:id="580917582">
      <w:bodyDiv w:val="1"/>
      <w:marLeft w:val="0"/>
      <w:marRight w:val="0"/>
      <w:marTop w:val="0"/>
      <w:marBottom w:val="0"/>
      <w:divBdr>
        <w:top w:val="none" w:sz="0" w:space="0" w:color="auto"/>
        <w:left w:val="none" w:sz="0" w:space="0" w:color="auto"/>
        <w:bottom w:val="none" w:sz="0" w:space="0" w:color="auto"/>
        <w:right w:val="none" w:sz="0" w:space="0" w:color="auto"/>
      </w:divBdr>
      <w:divsChild>
        <w:div w:id="187842582">
          <w:marLeft w:val="0"/>
          <w:marRight w:val="0"/>
          <w:marTop w:val="0"/>
          <w:marBottom w:val="0"/>
          <w:divBdr>
            <w:top w:val="none" w:sz="0" w:space="0" w:color="auto"/>
            <w:left w:val="none" w:sz="0" w:space="0" w:color="auto"/>
            <w:bottom w:val="none" w:sz="0" w:space="0" w:color="auto"/>
            <w:right w:val="none" w:sz="0" w:space="0" w:color="auto"/>
          </w:divBdr>
        </w:div>
        <w:div w:id="560597067">
          <w:marLeft w:val="0"/>
          <w:marRight w:val="0"/>
          <w:marTop w:val="0"/>
          <w:marBottom w:val="0"/>
          <w:divBdr>
            <w:top w:val="none" w:sz="0" w:space="0" w:color="auto"/>
            <w:left w:val="none" w:sz="0" w:space="0" w:color="auto"/>
            <w:bottom w:val="none" w:sz="0" w:space="0" w:color="auto"/>
            <w:right w:val="none" w:sz="0" w:space="0" w:color="auto"/>
          </w:divBdr>
        </w:div>
      </w:divsChild>
    </w:div>
    <w:div w:id="595211016">
      <w:bodyDiv w:val="1"/>
      <w:marLeft w:val="0"/>
      <w:marRight w:val="0"/>
      <w:marTop w:val="0"/>
      <w:marBottom w:val="0"/>
      <w:divBdr>
        <w:top w:val="none" w:sz="0" w:space="0" w:color="auto"/>
        <w:left w:val="none" w:sz="0" w:space="0" w:color="auto"/>
        <w:bottom w:val="none" w:sz="0" w:space="0" w:color="auto"/>
        <w:right w:val="none" w:sz="0" w:space="0" w:color="auto"/>
      </w:divBdr>
      <w:divsChild>
        <w:div w:id="1759907625">
          <w:marLeft w:val="0"/>
          <w:marRight w:val="0"/>
          <w:marTop w:val="0"/>
          <w:marBottom w:val="0"/>
          <w:divBdr>
            <w:top w:val="none" w:sz="0" w:space="0" w:color="auto"/>
            <w:left w:val="none" w:sz="0" w:space="0" w:color="auto"/>
            <w:bottom w:val="none" w:sz="0" w:space="0" w:color="auto"/>
            <w:right w:val="none" w:sz="0" w:space="0" w:color="auto"/>
          </w:divBdr>
          <w:divsChild>
            <w:div w:id="210529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879095">
      <w:bodyDiv w:val="1"/>
      <w:marLeft w:val="0"/>
      <w:marRight w:val="0"/>
      <w:marTop w:val="0"/>
      <w:marBottom w:val="0"/>
      <w:divBdr>
        <w:top w:val="none" w:sz="0" w:space="0" w:color="auto"/>
        <w:left w:val="none" w:sz="0" w:space="0" w:color="auto"/>
        <w:bottom w:val="none" w:sz="0" w:space="0" w:color="auto"/>
        <w:right w:val="none" w:sz="0" w:space="0" w:color="auto"/>
      </w:divBdr>
    </w:div>
    <w:div w:id="665939725">
      <w:bodyDiv w:val="1"/>
      <w:marLeft w:val="0"/>
      <w:marRight w:val="0"/>
      <w:marTop w:val="0"/>
      <w:marBottom w:val="0"/>
      <w:divBdr>
        <w:top w:val="none" w:sz="0" w:space="0" w:color="auto"/>
        <w:left w:val="none" w:sz="0" w:space="0" w:color="auto"/>
        <w:bottom w:val="none" w:sz="0" w:space="0" w:color="auto"/>
        <w:right w:val="none" w:sz="0" w:space="0" w:color="auto"/>
      </w:divBdr>
      <w:divsChild>
        <w:div w:id="301817230">
          <w:marLeft w:val="0"/>
          <w:marRight w:val="0"/>
          <w:marTop w:val="0"/>
          <w:marBottom w:val="0"/>
          <w:divBdr>
            <w:top w:val="none" w:sz="0" w:space="0" w:color="auto"/>
            <w:left w:val="none" w:sz="0" w:space="0" w:color="auto"/>
            <w:bottom w:val="none" w:sz="0" w:space="0" w:color="auto"/>
            <w:right w:val="none" w:sz="0" w:space="0" w:color="auto"/>
          </w:divBdr>
        </w:div>
        <w:div w:id="364912867">
          <w:marLeft w:val="0"/>
          <w:marRight w:val="0"/>
          <w:marTop w:val="0"/>
          <w:marBottom w:val="0"/>
          <w:divBdr>
            <w:top w:val="none" w:sz="0" w:space="0" w:color="auto"/>
            <w:left w:val="none" w:sz="0" w:space="0" w:color="auto"/>
            <w:bottom w:val="none" w:sz="0" w:space="0" w:color="auto"/>
            <w:right w:val="none" w:sz="0" w:space="0" w:color="auto"/>
          </w:divBdr>
        </w:div>
        <w:div w:id="699933566">
          <w:marLeft w:val="0"/>
          <w:marRight w:val="0"/>
          <w:marTop w:val="0"/>
          <w:marBottom w:val="0"/>
          <w:divBdr>
            <w:top w:val="none" w:sz="0" w:space="0" w:color="auto"/>
            <w:left w:val="none" w:sz="0" w:space="0" w:color="auto"/>
            <w:bottom w:val="none" w:sz="0" w:space="0" w:color="auto"/>
            <w:right w:val="none" w:sz="0" w:space="0" w:color="auto"/>
          </w:divBdr>
        </w:div>
        <w:div w:id="790825685">
          <w:marLeft w:val="0"/>
          <w:marRight w:val="0"/>
          <w:marTop w:val="0"/>
          <w:marBottom w:val="0"/>
          <w:divBdr>
            <w:top w:val="none" w:sz="0" w:space="0" w:color="auto"/>
            <w:left w:val="none" w:sz="0" w:space="0" w:color="auto"/>
            <w:bottom w:val="none" w:sz="0" w:space="0" w:color="auto"/>
            <w:right w:val="none" w:sz="0" w:space="0" w:color="auto"/>
          </w:divBdr>
        </w:div>
        <w:div w:id="882449639">
          <w:marLeft w:val="0"/>
          <w:marRight w:val="0"/>
          <w:marTop w:val="0"/>
          <w:marBottom w:val="0"/>
          <w:divBdr>
            <w:top w:val="none" w:sz="0" w:space="0" w:color="auto"/>
            <w:left w:val="none" w:sz="0" w:space="0" w:color="auto"/>
            <w:bottom w:val="none" w:sz="0" w:space="0" w:color="auto"/>
            <w:right w:val="none" w:sz="0" w:space="0" w:color="auto"/>
          </w:divBdr>
        </w:div>
        <w:div w:id="1126464198">
          <w:marLeft w:val="0"/>
          <w:marRight w:val="0"/>
          <w:marTop w:val="0"/>
          <w:marBottom w:val="0"/>
          <w:divBdr>
            <w:top w:val="none" w:sz="0" w:space="0" w:color="auto"/>
            <w:left w:val="none" w:sz="0" w:space="0" w:color="auto"/>
            <w:bottom w:val="none" w:sz="0" w:space="0" w:color="auto"/>
            <w:right w:val="none" w:sz="0" w:space="0" w:color="auto"/>
          </w:divBdr>
        </w:div>
        <w:div w:id="1130855367">
          <w:marLeft w:val="0"/>
          <w:marRight w:val="0"/>
          <w:marTop w:val="0"/>
          <w:marBottom w:val="0"/>
          <w:divBdr>
            <w:top w:val="none" w:sz="0" w:space="0" w:color="auto"/>
            <w:left w:val="none" w:sz="0" w:space="0" w:color="auto"/>
            <w:bottom w:val="none" w:sz="0" w:space="0" w:color="auto"/>
            <w:right w:val="none" w:sz="0" w:space="0" w:color="auto"/>
          </w:divBdr>
        </w:div>
        <w:div w:id="1274436953">
          <w:marLeft w:val="0"/>
          <w:marRight w:val="0"/>
          <w:marTop w:val="0"/>
          <w:marBottom w:val="0"/>
          <w:divBdr>
            <w:top w:val="none" w:sz="0" w:space="0" w:color="auto"/>
            <w:left w:val="none" w:sz="0" w:space="0" w:color="auto"/>
            <w:bottom w:val="none" w:sz="0" w:space="0" w:color="auto"/>
            <w:right w:val="none" w:sz="0" w:space="0" w:color="auto"/>
          </w:divBdr>
        </w:div>
      </w:divsChild>
    </w:div>
    <w:div w:id="668286549">
      <w:bodyDiv w:val="1"/>
      <w:marLeft w:val="0"/>
      <w:marRight w:val="0"/>
      <w:marTop w:val="0"/>
      <w:marBottom w:val="0"/>
      <w:divBdr>
        <w:top w:val="none" w:sz="0" w:space="0" w:color="auto"/>
        <w:left w:val="none" w:sz="0" w:space="0" w:color="auto"/>
        <w:bottom w:val="none" w:sz="0" w:space="0" w:color="auto"/>
        <w:right w:val="none" w:sz="0" w:space="0" w:color="auto"/>
      </w:divBdr>
      <w:divsChild>
        <w:div w:id="1904173087">
          <w:marLeft w:val="0"/>
          <w:marRight w:val="0"/>
          <w:marTop w:val="0"/>
          <w:marBottom w:val="0"/>
          <w:divBdr>
            <w:top w:val="none" w:sz="0" w:space="0" w:color="auto"/>
            <w:left w:val="none" w:sz="0" w:space="0" w:color="auto"/>
            <w:bottom w:val="none" w:sz="0" w:space="0" w:color="auto"/>
            <w:right w:val="none" w:sz="0" w:space="0" w:color="auto"/>
          </w:divBdr>
          <w:divsChild>
            <w:div w:id="362638043">
              <w:marLeft w:val="0"/>
              <w:marRight w:val="0"/>
              <w:marTop w:val="0"/>
              <w:marBottom w:val="0"/>
              <w:divBdr>
                <w:top w:val="none" w:sz="0" w:space="0" w:color="auto"/>
                <w:left w:val="none" w:sz="0" w:space="0" w:color="auto"/>
                <w:bottom w:val="none" w:sz="0" w:space="0" w:color="auto"/>
                <w:right w:val="none" w:sz="0" w:space="0" w:color="auto"/>
              </w:divBdr>
              <w:divsChild>
                <w:div w:id="1776169364">
                  <w:marLeft w:val="0"/>
                  <w:marRight w:val="0"/>
                  <w:marTop w:val="0"/>
                  <w:marBottom w:val="0"/>
                  <w:divBdr>
                    <w:top w:val="none" w:sz="0" w:space="0" w:color="auto"/>
                    <w:left w:val="none" w:sz="0" w:space="0" w:color="auto"/>
                    <w:bottom w:val="none" w:sz="0" w:space="0" w:color="auto"/>
                    <w:right w:val="none" w:sz="0" w:space="0" w:color="auto"/>
                  </w:divBdr>
                  <w:divsChild>
                    <w:div w:id="275404642">
                      <w:marLeft w:val="0"/>
                      <w:marRight w:val="0"/>
                      <w:marTop w:val="0"/>
                      <w:marBottom w:val="0"/>
                      <w:divBdr>
                        <w:top w:val="none" w:sz="0" w:space="0" w:color="auto"/>
                        <w:left w:val="none" w:sz="0" w:space="0" w:color="auto"/>
                        <w:bottom w:val="none" w:sz="0" w:space="0" w:color="auto"/>
                        <w:right w:val="none" w:sz="0" w:space="0" w:color="auto"/>
                      </w:divBdr>
                      <w:divsChild>
                        <w:div w:id="39785801">
                          <w:marLeft w:val="0"/>
                          <w:marRight w:val="0"/>
                          <w:marTop w:val="0"/>
                          <w:marBottom w:val="0"/>
                          <w:divBdr>
                            <w:top w:val="none" w:sz="0" w:space="0" w:color="auto"/>
                            <w:left w:val="none" w:sz="0" w:space="0" w:color="auto"/>
                            <w:bottom w:val="none" w:sz="0" w:space="0" w:color="auto"/>
                            <w:right w:val="none" w:sz="0" w:space="0" w:color="auto"/>
                          </w:divBdr>
                          <w:divsChild>
                            <w:div w:id="475490138">
                              <w:marLeft w:val="0"/>
                              <w:marRight w:val="0"/>
                              <w:marTop w:val="0"/>
                              <w:marBottom w:val="0"/>
                              <w:divBdr>
                                <w:top w:val="none" w:sz="0" w:space="0" w:color="auto"/>
                                <w:left w:val="none" w:sz="0" w:space="0" w:color="auto"/>
                                <w:bottom w:val="none" w:sz="0" w:space="0" w:color="auto"/>
                                <w:right w:val="none" w:sz="0" w:space="0" w:color="auto"/>
                              </w:divBdr>
                              <w:divsChild>
                                <w:div w:id="140735026">
                                  <w:marLeft w:val="0"/>
                                  <w:marRight w:val="0"/>
                                  <w:marTop w:val="0"/>
                                  <w:marBottom w:val="0"/>
                                  <w:divBdr>
                                    <w:top w:val="none" w:sz="0" w:space="0" w:color="auto"/>
                                    <w:left w:val="none" w:sz="0" w:space="0" w:color="auto"/>
                                    <w:bottom w:val="none" w:sz="0" w:space="0" w:color="auto"/>
                                    <w:right w:val="none" w:sz="0" w:space="0" w:color="auto"/>
                                  </w:divBdr>
                                  <w:divsChild>
                                    <w:div w:id="1134101831">
                                      <w:marLeft w:val="0"/>
                                      <w:marRight w:val="0"/>
                                      <w:marTop w:val="0"/>
                                      <w:marBottom w:val="0"/>
                                      <w:divBdr>
                                        <w:top w:val="none" w:sz="0" w:space="0" w:color="auto"/>
                                        <w:left w:val="none" w:sz="0" w:space="0" w:color="auto"/>
                                        <w:bottom w:val="none" w:sz="0" w:space="0" w:color="auto"/>
                                        <w:right w:val="none" w:sz="0" w:space="0" w:color="auto"/>
                                      </w:divBdr>
                                      <w:divsChild>
                                        <w:div w:id="184739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7510274">
      <w:bodyDiv w:val="1"/>
      <w:marLeft w:val="0"/>
      <w:marRight w:val="0"/>
      <w:marTop w:val="0"/>
      <w:marBottom w:val="0"/>
      <w:divBdr>
        <w:top w:val="none" w:sz="0" w:space="0" w:color="auto"/>
        <w:left w:val="none" w:sz="0" w:space="0" w:color="auto"/>
        <w:bottom w:val="none" w:sz="0" w:space="0" w:color="auto"/>
        <w:right w:val="none" w:sz="0" w:space="0" w:color="auto"/>
      </w:divBdr>
      <w:divsChild>
        <w:div w:id="583028723">
          <w:marLeft w:val="0"/>
          <w:marRight w:val="0"/>
          <w:marTop w:val="0"/>
          <w:marBottom w:val="0"/>
          <w:divBdr>
            <w:top w:val="none" w:sz="0" w:space="0" w:color="auto"/>
            <w:left w:val="none" w:sz="0" w:space="0" w:color="auto"/>
            <w:bottom w:val="none" w:sz="0" w:space="0" w:color="auto"/>
            <w:right w:val="none" w:sz="0" w:space="0" w:color="auto"/>
          </w:divBdr>
        </w:div>
      </w:divsChild>
    </w:div>
    <w:div w:id="723791236">
      <w:bodyDiv w:val="1"/>
      <w:marLeft w:val="0"/>
      <w:marRight w:val="0"/>
      <w:marTop w:val="0"/>
      <w:marBottom w:val="0"/>
      <w:divBdr>
        <w:top w:val="none" w:sz="0" w:space="0" w:color="auto"/>
        <w:left w:val="none" w:sz="0" w:space="0" w:color="auto"/>
        <w:bottom w:val="none" w:sz="0" w:space="0" w:color="auto"/>
        <w:right w:val="none" w:sz="0" w:space="0" w:color="auto"/>
      </w:divBdr>
      <w:divsChild>
        <w:div w:id="1440560967">
          <w:marLeft w:val="0"/>
          <w:marRight w:val="0"/>
          <w:marTop w:val="0"/>
          <w:marBottom w:val="0"/>
          <w:divBdr>
            <w:top w:val="none" w:sz="0" w:space="0" w:color="auto"/>
            <w:left w:val="none" w:sz="0" w:space="0" w:color="auto"/>
            <w:bottom w:val="none" w:sz="0" w:space="0" w:color="auto"/>
            <w:right w:val="none" w:sz="0" w:space="0" w:color="auto"/>
          </w:divBdr>
          <w:divsChild>
            <w:div w:id="143478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89037">
      <w:bodyDiv w:val="1"/>
      <w:marLeft w:val="0"/>
      <w:marRight w:val="0"/>
      <w:marTop w:val="0"/>
      <w:marBottom w:val="0"/>
      <w:divBdr>
        <w:top w:val="none" w:sz="0" w:space="0" w:color="auto"/>
        <w:left w:val="none" w:sz="0" w:space="0" w:color="auto"/>
        <w:bottom w:val="none" w:sz="0" w:space="0" w:color="auto"/>
        <w:right w:val="none" w:sz="0" w:space="0" w:color="auto"/>
      </w:divBdr>
      <w:divsChild>
        <w:div w:id="431512705">
          <w:marLeft w:val="0"/>
          <w:marRight w:val="0"/>
          <w:marTop w:val="0"/>
          <w:marBottom w:val="0"/>
          <w:divBdr>
            <w:top w:val="none" w:sz="0" w:space="0" w:color="auto"/>
            <w:left w:val="none" w:sz="0" w:space="0" w:color="auto"/>
            <w:bottom w:val="none" w:sz="0" w:space="0" w:color="auto"/>
            <w:right w:val="none" w:sz="0" w:space="0" w:color="auto"/>
          </w:divBdr>
        </w:div>
        <w:div w:id="797988290">
          <w:marLeft w:val="0"/>
          <w:marRight w:val="0"/>
          <w:marTop w:val="0"/>
          <w:marBottom w:val="0"/>
          <w:divBdr>
            <w:top w:val="none" w:sz="0" w:space="0" w:color="auto"/>
            <w:left w:val="none" w:sz="0" w:space="0" w:color="auto"/>
            <w:bottom w:val="none" w:sz="0" w:space="0" w:color="auto"/>
            <w:right w:val="none" w:sz="0" w:space="0" w:color="auto"/>
          </w:divBdr>
        </w:div>
        <w:div w:id="1370882269">
          <w:marLeft w:val="0"/>
          <w:marRight w:val="0"/>
          <w:marTop w:val="0"/>
          <w:marBottom w:val="0"/>
          <w:divBdr>
            <w:top w:val="none" w:sz="0" w:space="0" w:color="auto"/>
            <w:left w:val="none" w:sz="0" w:space="0" w:color="auto"/>
            <w:bottom w:val="none" w:sz="0" w:space="0" w:color="auto"/>
            <w:right w:val="none" w:sz="0" w:space="0" w:color="auto"/>
          </w:divBdr>
        </w:div>
      </w:divsChild>
    </w:div>
    <w:div w:id="776214027">
      <w:bodyDiv w:val="1"/>
      <w:marLeft w:val="0"/>
      <w:marRight w:val="0"/>
      <w:marTop w:val="0"/>
      <w:marBottom w:val="0"/>
      <w:divBdr>
        <w:top w:val="none" w:sz="0" w:space="0" w:color="auto"/>
        <w:left w:val="none" w:sz="0" w:space="0" w:color="auto"/>
        <w:bottom w:val="none" w:sz="0" w:space="0" w:color="auto"/>
        <w:right w:val="none" w:sz="0" w:space="0" w:color="auto"/>
      </w:divBdr>
    </w:div>
    <w:div w:id="776562260">
      <w:bodyDiv w:val="1"/>
      <w:marLeft w:val="0"/>
      <w:marRight w:val="0"/>
      <w:marTop w:val="0"/>
      <w:marBottom w:val="0"/>
      <w:divBdr>
        <w:top w:val="none" w:sz="0" w:space="0" w:color="auto"/>
        <w:left w:val="none" w:sz="0" w:space="0" w:color="auto"/>
        <w:bottom w:val="none" w:sz="0" w:space="0" w:color="auto"/>
        <w:right w:val="none" w:sz="0" w:space="0" w:color="auto"/>
      </w:divBdr>
      <w:divsChild>
        <w:div w:id="1568879469">
          <w:marLeft w:val="0"/>
          <w:marRight w:val="0"/>
          <w:marTop w:val="0"/>
          <w:marBottom w:val="0"/>
          <w:divBdr>
            <w:top w:val="none" w:sz="0" w:space="0" w:color="auto"/>
            <w:left w:val="none" w:sz="0" w:space="0" w:color="auto"/>
            <w:bottom w:val="none" w:sz="0" w:space="0" w:color="auto"/>
            <w:right w:val="none" w:sz="0" w:space="0" w:color="auto"/>
          </w:divBdr>
          <w:divsChild>
            <w:div w:id="1430350641">
              <w:marLeft w:val="0"/>
              <w:marRight w:val="0"/>
              <w:marTop w:val="0"/>
              <w:marBottom w:val="0"/>
              <w:divBdr>
                <w:top w:val="none" w:sz="0" w:space="0" w:color="auto"/>
                <w:left w:val="none" w:sz="0" w:space="0" w:color="auto"/>
                <w:bottom w:val="none" w:sz="0" w:space="0" w:color="auto"/>
                <w:right w:val="none" w:sz="0" w:space="0" w:color="auto"/>
              </w:divBdr>
            </w:div>
          </w:divsChild>
        </w:div>
        <w:div w:id="1662539920">
          <w:marLeft w:val="0"/>
          <w:marRight w:val="0"/>
          <w:marTop w:val="0"/>
          <w:marBottom w:val="0"/>
          <w:divBdr>
            <w:top w:val="none" w:sz="0" w:space="0" w:color="auto"/>
            <w:left w:val="none" w:sz="0" w:space="0" w:color="auto"/>
            <w:bottom w:val="none" w:sz="0" w:space="0" w:color="auto"/>
            <w:right w:val="none" w:sz="0" w:space="0" w:color="auto"/>
          </w:divBdr>
        </w:div>
        <w:div w:id="2060398295">
          <w:marLeft w:val="0"/>
          <w:marRight w:val="0"/>
          <w:marTop w:val="0"/>
          <w:marBottom w:val="0"/>
          <w:divBdr>
            <w:top w:val="none" w:sz="0" w:space="0" w:color="auto"/>
            <w:left w:val="none" w:sz="0" w:space="0" w:color="auto"/>
            <w:bottom w:val="none" w:sz="0" w:space="0" w:color="auto"/>
            <w:right w:val="none" w:sz="0" w:space="0" w:color="auto"/>
          </w:divBdr>
        </w:div>
      </w:divsChild>
    </w:div>
    <w:div w:id="781068893">
      <w:bodyDiv w:val="1"/>
      <w:marLeft w:val="0"/>
      <w:marRight w:val="0"/>
      <w:marTop w:val="0"/>
      <w:marBottom w:val="0"/>
      <w:divBdr>
        <w:top w:val="none" w:sz="0" w:space="0" w:color="auto"/>
        <w:left w:val="none" w:sz="0" w:space="0" w:color="auto"/>
        <w:bottom w:val="none" w:sz="0" w:space="0" w:color="auto"/>
        <w:right w:val="none" w:sz="0" w:space="0" w:color="auto"/>
      </w:divBdr>
    </w:div>
    <w:div w:id="800223411">
      <w:bodyDiv w:val="1"/>
      <w:marLeft w:val="0"/>
      <w:marRight w:val="0"/>
      <w:marTop w:val="0"/>
      <w:marBottom w:val="0"/>
      <w:divBdr>
        <w:top w:val="none" w:sz="0" w:space="0" w:color="auto"/>
        <w:left w:val="none" w:sz="0" w:space="0" w:color="auto"/>
        <w:bottom w:val="none" w:sz="0" w:space="0" w:color="auto"/>
        <w:right w:val="none" w:sz="0" w:space="0" w:color="auto"/>
      </w:divBdr>
      <w:divsChild>
        <w:div w:id="896740961">
          <w:marLeft w:val="0"/>
          <w:marRight w:val="0"/>
          <w:marTop w:val="0"/>
          <w:marBottom w:val="0"/>
          <w:divBdr>
            <w:top w:val="none" w:sz="0" w:space="0" w:color="auto"/>
            <w:left w:val="none" w:sz="0" w:space="0" w:color="auto"/>
            <w:bottom w:val="none" w:sz="0" w:space="0" w:color="auto"/>
            <w:right w:val="none" w:sz="0" w:space="0" w:color="auto"/>
          </w:divBdr>
        </w:div>
        <w:div w:id="1391148771">
          <w:marLeft w:val="0"/>
          <w:marRight w:val="0"/>
          <w:marTop w:val="0"/>
          <w:marBottom w:val="0"/>
          <w:divBdr>
            <w:top w:val="none" w:sz="0" w:space="0" w:color="auto"/>
            <w:left w:val="none" w:sz="0" w:space="0" w:color="auto"/>
            <w:bottom w:val="none" w:sz="0" w:space="0" w:color="auto"/>
            <w:right w:val="none" w:sz="0" w:space="0" w:color="auto"/>
          </w:divBdr>
        </w:div>
        <w:div w:id="1979262299">
          <w:marLeft w:val="0"/>
          <w:marRight w:val="0"/>
          <w:marTop w:val="0"/>
          <w:marBottom w:val="0"/>
          <w:divBdr>
            <w:top w:val="none" w:sz="0" w:space="0" w:color="auto"/>
            <w:left w:val="none" w:sz="0" w:space="0" w:color="auto"/>
            <w:bottom w:val="none" w:sz="0" w:space="0" w:color="auto"/>
            <w:right w:val="none" w:sz="0" w:space="0" w:color="auto"/>
          </w:divBdr>
        </w:div>
      </w:divsChild>
    </w:div>
    <w:div w:id="806166432">
      <w:bodyDiv w:val="1"/>
      <w:marLeft w:val="0"/>
      <w:marRight w:val="0"/>
      <w:marTop w:val="0"/>
      <w:marBottom w:val="0"/>
      <w:divBdr>
        <w:top w:val="none" w:sz="0" w:space="0" w:color="auto"/>
        <w:left w:val="none" w:sz="0" w:space="0" w:color="auto"/>
        <w:bottom w:val="none" w:sz="0" w:space="0" w:color="auto"/>
        <w:right w:val="none" w:sz="0" w:space="0" w:color="auto"/>
      </w:divBdr>
      <w:divsChild>
        <w:div w:id="1361322017">
          <w:marLeft w:val="0"/>
          <w:marRight w:val="0"/>
          <w:marTop w:val="0"/>
          <w:marBottom w:val="0"/>
          <w:divBdr>
            <w:top w:val="none" w:sz="0" w:space="0" w:color="auto"/>
            <w:left w:val="none" w:sz="0" w:space="0" w:color="auto"/>
            <w:bottom w:val="none" w:sz="0" w:space="0" w:color="auto"/>
            <w:right w:val="none" w:sz="0" w:space="0" w:color="auto"/>
          </w:divBdr>
          <w:divsChild>
            <w:div w:id="147621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866872">
      <w:bodyDiv w:val="1"/>
      <w:marLeft w:val="0"/>
      <w:marRight w:val="0"/>
      <w:marTop w:val="0"/>
      <w:marBottom w:val="0"/>
      <w:divBdr>
        <w:top w:val="none" w:sz="0" w:space="0" w:color="auto"/>
        <w:left w:val="none" w:sz="0" w:space="0" w:color="auto"/>
        <w:bottom w:val="none" w:sz="0" w:space="0" w:color="auto"/>
        <w:right w:val="none" w:sz="0" w:space="0" w:color="auto"/>
      </w:divBdr>
      <w:divsChild>
        <w:div w:id="488985431">
          <w:marLeft w:val="0"/>
          <w:marRight w:val="0"/>
          <w:marTop w:val="0"/>
          <w:marBottom w:val="0"/>
          <w:divBdr>
            <w:top w:val="none" w:sz="0" w:space="0" w:color="auto"/>
            <w:left w:val="none" w:sz="0" w:space="0" w:color="auto"/>
            <w:bottom w:val="none" w:sz="0" w:space="0" w:color="auto"/>
            <w:right w:val="none" w:sz="0" w:space="0" w:color="auto"/>
          </w:divBdr>
        </w:div>
        <w:div w:id="617880622">
          <w:marLeft w:val="0"/>
          <w:marRight w:val="0"/>
          <w:marTop w:val="0"/>
          <w:marBottom w:val="0"/>
          <w:divBdr>
            <w:top w:val="none" w:sz="0" w:space="0" w:color="auto"/>
            <w:left w:val="none" w:sz="0" w:space="0" w:color="auto"/>
            <w:bottom w:val="none" w:sz="0" w:space="0" w:color="auto"/>
            <w:right w:val="none" w:sz="0" w:space="0" w:color="auto"/>
          </w:divBdr>
        </w:div>
        <w:div w:id="942762645">
          <w:marLeft w:val="0"/>
          <w:marRight w:val="0"/>
          <w:marTop w:val="0"/>
          <w:marBottom w:val="0"/>
          <w:divBdr>
            <w:top w:val="none" w:sz="0" w:space="0" w:color="auto"/>
            <w:left w:val="none" w:sz="0" w:space="0" w:color="auto"/>
            <w:bottom w:val="none" w:sz="0" w:space="0" w:color="auto"/>
            <w:right w:val="none" w:sz="0" w:space="0" w:color="auto"/>
          </w:divBdr>
        </w:div>
        <w:div w:id="1069231322">
          <w:marLeft w:val="0"/>
          <w:marRight w:val="0"/>
          <w:marTop w:val="0"/>
          <w:marBottom w:val="0"/>
          <w:divBdr>
            <w:top w:val="none" w:sz="0" w:space="0" w:color="auto"/>
            <w:left w:val="none" w:sz="0" w:space="0" w:color="auto"/>
            <w:bottom w:val="none" w:sz="0" w:space="0" w:color="auto"/>
            <w:right w:val="none" w:sz="0" w:space="0" w:color="auto"/>
          </w:divBdr>
        </w:div>
        <w:div w:id="1531382988">
          <w:marLeft w:val="0"/>
          <w:marRight w:val="0"/>
          <w:marTop w:val="0"/>
          <w:marBottom w:val="0"/>
          <w:divBdr>
            <w:top w:val="none" w:sz="0" w:space="0" w:color="auto"/>
            <w:left w:val="none" w:sz="0" w:space="0" w:color="auto"/>
            <w:bottom w:val="none" w:sz="0" w:space="0" w:color="auto"/>
            <w:right w:val="none" w:sz="0" w:space="0" w:color="auto"/>
          </w:divBdr>
        </w:div>
        <w:div w:id="1733036817">
          <w:marLeft w:val="0"/>
          <w:marRight w:val="0"/>
          <w:marTop w:val="0"/>
          <w:marBottom w:val="0"/>
          <w:divBdr>
            <w:top w:val="none" w:sz="0" w:space="0" w:color="auto"/>
            <w:left w:val="none" w:sz="0" w:space="0" w:color="auto"/>
            <w:bottom w:val="none" w:sz="0" w:space="0" w:color="auto"/>
            <w:right w:val="none" w:sz="0" w:space="0" w:color="auto"/>
          </w:divBdr>
        </w:div>
        <w:div w:id="1993555216">
          <w:marLeft w:val="0"/>
          <w:marRight w:val="0"/>
          <w:marTop w:val="0"/>
          <w:marBottom w:val="0"/>
          <w:divBdr>
            <w:top w:val="none" w:sz="0" w:space="0" w:color="auto"/>
            <w:left w:val="none" w:sz="0" w:space="0" w:color="auto"/>
            <w:bottom w:val="none" w:sz="0" w:space="0" w:color="auto"/>
            <w:right w:val="none" w:sz="0" w:space="0" w:color="auto"/>
          </w:divBdr>
        </w:div>
        <w:div w:id="2137140336">
          <w:marLeft w:val="0"/>
          <w:marRight w:val="0"/>
          <w:marTop w:val="0"/>
          <w:marBottom w:val="0"/>
          <w:divBdr>
            <w:top w:val="none" w:sz="0" w:space="0" w:color="auto"/>
            <w:left w:val="none" w:sz="0" w:space="0" w:color="auto"/>
            <w:bottom w:val="none" w:sz="0" w:space="0" w:color="auto"/>
            <w:right w:val="none" w:sz="0" w:space="0" w:color="auto"/>
          </w:divBdr>
        </w:div>
      </w:divsChild>
    </w:div>
    <w:div w:id="816873084">
      <w:bodyDiv w:val="1"/>
      <w:marLeft w:val="0"/>
      <w:marRight w:val="0"/>
      <w:marTop w:val="0"/>
      <w:marBottom w:val="0"/>
      <w:divBdr>
        <w:top w:val="none" w:sz="0" w:space="0" w:color="auto"/>
        <w:left w:val="none" w:sz="0" w:space="0" w:color="auto"/>
        <w:bottom w:val="none" w:sz="0" w:space="0" w:color="auto"/>
        <w:right w:val="none" w:sz="0" w:space="0" w:color="auto"/>
      </w:divBdr>
    </w:div>
    <w:div w:id="823929369">
      <w:bodyDiv w:val="1"/>
      <w:marLeft w:val="0"/>
      <w:marRight w:val="0"/>
      <w:marTop w:val="0"/>
      <w:marBottom w:val="0"/>
      <w:divBdr>
        <w:top w:val="none" w:sz="0" w:space="0" w:color="auto"/>
        <w:left w:val="none" w:sz="0" w:space="0" w:color="auto"/>
        <w:bottom w:val="none" w:sz="0" w:space="0" w:color="auto"/>
        <w:right w:val="none" w:sz="0" w:space="0" w:color="auto"/>
      </w:divBdr>
    </w:div>
    <w:div w:id="857817110">
      <w:bodyDiv w:val="1"/>
      <w:marLeft w:val="0"/>
      <w:marRight w:val="0"/>
      <w:marTop w:val="0"/>
      <w:marBottom w:val="0"/>
      <w:divBdr>
        <w:top w:val="none" w:sz="0" w:space="0" w:color="auto"/>
        <w:left w:val="none" w:sz="0" w:space="0" w:color="auto"/>
        <w:bottom w:val="none" w:sz="0" w:space="0" w:color="auto"/>
        <w:right w:val="none" w:sz="0" w:space="0" w:color="auto"/>
      </w:divBdr>
      <w:divsChild>
        <w:div w:id="1620987724">
          <w:marLeft w:val="0"/>
          <w:marRight w:val="0"/>
          <w:marTop w:val="0"/>
          <w:marBottom w:val="0"/>
          <w:divBdr>
            <w:top w:val="none" w:sz="0" w:space="0" w:color="auto"/>
            <w:left w:val="none" w:sz="0" w:space="0" w:color="auto"/>
            <w:bottom w:val="none" w:sz="0" w:space="0" w:color="auto"/>
            <w:right w:val="none" w:sz="0" w:space="0" w:color="auto"/>
          </w:divBdr>
          <w:divsChild>
            <w:div w:id="212102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638294">
      <w:bodyDiv w:val="1"/>
      <w:marLeft w:val="0"/>
      <w:marRight w:val="0"/>
      <w:marTop w:val="0"/>
      <w:marBottom w:val="0"/>
      <w:divBdr>
        <w:top w:val="none" w:sz="0" w:space="0" w:color="auto"/>
        <w:left w:val="none" w:sz="0" w:space="0" w:color="auto"/>
        <w:bottom w:val="none" w:sz="0" w:space="0" w:color="auto"/>
        <w:right w:val="none" w:sz="0" w:space="0" w:color="auto"/>
      </w:divBdr>
      <w:divsChild>
        <w:div w:id="72943911">
          <w:marLeft w:val="0"/>
          <w:marRight w:val="0"/>
          <w:marTop w:val="0"/>
          <w:marBottom w:val="0"/>
          <w:divBdr>
            <w:top w:val="none" w:sz="0" w:space="0" w:color="auto"/>
            <w:left w:val="none" w:sz="0" w:space="0" w:color="auto"/>
            <w:bottom w:val="none" w:sz="0" w:space="0" w:color="auto"/>
            <w:right w:val="none" w:sz="0" w:space="0" w:color="auto"/>
          </w:divBdr>
        </w:div>
        <w:div w:id="619728254">
          <w:marLeft w:val="0"/>
          <w:marRight w:val="0"/>
          <w:marTop w:val="0"/>
          <w:marBottom w:val="0"/>
          <w:divBdr>
            <w:top w:val="none" w:sz="0" w:space="0" w:color="auto"/>
            <w:left w:val="none" w:sz="0" w:space="0" w:color="auto"/>
            <w:bottom w:val="none" w:sz="0" w:space="0" w:color="auto"/>
            <w:right w:val="none" w:sz="0" w:space="0" w:color="auto"/>
          </w:divBdr>
        </w:div>
        <w:div w:id="848831113">
          <w:marLeft w:val="0"/>
          <w:marRight w:val="0"/>
          <w:marTop w:val="0"/>
          <w:marBottom w:val="0"/>
          <w:divBdr>
            <w:top w:val="none" w:sz="0" w:space="0" w:color="auto"/>
            <w:left w:val="none" w:sz="0" w:space="0" w:color="auto"/>
            <w:bottom w:val="none" w:sz="0" w:space="0" w:color="auto"/>
            <w:right w:val="none" w:sz="0" w:space="0" w:color="auto"/>
          </w:divBdr>
        </w:div>
        <w:div w:id="1657881782">
          <w:marLeft w:val="0"/>
          <w:marRight w:val="0"/>
          <w:marTop w:val="0"/>
          <w:marBottom w:val="0"/>
          <w:divBdr>
            <w:top w:val="none" w:sz="0" w:space="0" w:color="auto"/>
            <w:left w:val="none" w:sz="0" w:space="0" w:color="auto"/>
            <w:bottom w:val="none" w:sz="0" w:space="0" w:color="auto"/>
            <w:right w:val="none" w:sz="0" w:space="0" w:color="auto"/>
          </w:divBdr>
        </w:div>
      </w:divsChild>
    </w:div>
    <w:div w:id="869954943">
      <w:bodyDiv w:val="1"/>
      <w:marLeft w:val="0"/>
      <w:marRight w:val="0"/>
      <w:marTop w:val="0"/>
      <w:marBottom w:val="0"/>
      <w:divBdr>
        <w:top w:val="none" w:sz="0" w:space="0" w:color="auto"/>
        <w:left w:val="none" w:sz="0" w:space="0" w:color="auto"/>
        <w:bottom w:val="none" w:sz="0" w:space="0" w:color="auto"/>
        <w:right w:val="none" w:sz="0" w:space="0" w:color="auto"/>
      </w:divBdr>
    </w:div>
    <w:div w:id="873159368">
      <w:bodyDiv w:val="1"/>
      <w:marLeft w:val="0"/>
      <w:marRight w:val="0"/>
      <w:marTop w:val="0"/>
      <w:marBottom w:val="0"/>
      <w:divBdr>
        <w:top w:val="none" w:sz="0" w:space="0" w:color="auto"/>
        <w:left w:val="none" w:sz="0" w:space="0" w:color="auto"/>
        <w:bottom w:val="none" w:sz="0" w:space="0" w:color="auto"/>
        <w:right w:val="none" w:sz="0" w:space="0" w:color="auto"/>
      </w:divBdr>
      <w:divsChild>
        <w:div w:id="1453524033">
          <w:marLeft w:val="0"/>
          <w:marRight w:val="0"/>
          <w:marTop w:val="0"/>
          <w:marBottom w:val="0"/>
          <w:divBdr>
            <w:top w:val="none" w:sz="0" w:space="0" w:color="auto"/>
            <w:left w:val="none" w:sz="0" w:space="0" w:color="auto"/>
            <w:bottom w:val="none" w:sz="0" w:space="0" w:color="auto"/>
            <w:right w:val="none" w:sz="0" w:space="0" w:color="auto"/>
          </w:divBdr>
        </w:div>
      </w:divsChild>
    </w:div>
    <w:div w:id="883711806">
      <w:bodyDiv w:val="1"/>
      <w:marLeft w:val="0"/>
      <w:marRight w:val="0"/>
      <w:marTop w:val="0"/>
      <w:marBottom w:val="0"/>
      <w:divBdr>
        <w:top w:val="none" w:sz="0" w:space="0" w:color="auto"/>
        <w:left w:val="none" w:sz="0" w:space="0" w:color="auto"/>
        <w:bottom w:val="none" w:sz="0" w:space="0" w:color="auto"/>
        <w:right w:val="none" w:sz="0" w:space="0" w:color="auto"/>
      </w:divBdr>
    </w:div>
    <w:div w:id="890507554">
      <w:bodyDiv w:val="1"/>
      <w:marLeft w:val="0"/>
      <w:marRight w:val="0"/>
      <w:marTop w:val="0"/>
      <w:marBottom w:val="0"/>
      <w:divBdr>
        <w:top w:val="none" w:sz="0" w:space="0" w:color="auto"/>
        <w:left w:val="none" w:sz="0" w:space="0" w:color="auto"/>
        <w:bottom w:val="none" w:sz="0" w:space="0" w:color="auto"/>
        <w:right w:val="none" w:sz="0" w:space="0" w:color="auto"/>
      </w:divBdr>
    </w:div>
    <w:div w:id="895360516">
      <w:bodyDiv w:val="1"/>
      <w:marLeft w:val="0"/>
      <w:marRight w:val="0"/>
      <w:marTop w:val="0"/>
      <w:marBottom w:val="0"/>
      <w:divBdr>
        <w:top w:val="none" w:sz="0" w:space="0" w:color="auto"/>
        <w:left w:val="none" w:sz="0" w:space="0" w:color="auto"/>
        <w:bottom w:val="none" w:sz="0" w:space="0" w:color="auto"/>
        <w:right w:val="none" w:sz="0" w:space="0" w:color="auto"/>
      </w:divBdr>
      <w:divsChild>
        <w:div w:id="1632978820">
          <w:marLeft w:val="0"/>
          <w:marRight w:val="0"/>
          <w:marTop w:val="0"/>
          <w:marBottom w:val="0"/>
          <w:divBdr>
            <w:top w:val="none" w:sz="0" w:space="0" w:color="auto"/>
            <w:left w:val="none" w:sz="0" w:space="0" w:color="auto"/>
            <w:bottom w:val="none" w:sz="0" w:space="0" w:color="auto"/>
            <w:right w:val="none" w:sz="0" w:space="0" w:color="auto"/>
          </w:divBdr>
        </w:div>
        <w:div w:id="1640459017">
          <w:marLeft w:val="0"/>
          <w:marRight w:val="0"/>
          <w:marTop w:val="0"/>
          <w:marBottom w:val="0"/>
          <w:divBdr>
            <w:top w:val="none" w:sz="0" w:space="0" w:color="auto"/>
            <w:left w:val="none" w:sz="0" w:space="0" w:color="auto"/>
            <w:bottom w:val="none" w:sz="0" w:space="0" w:color="auto"/>
            <w:right w:val="none" w:sz="0" w:space="0" w:color="auto"/>
          </w:divBdr>
        </w:div>
      </w:divsChild>
    </w:div>
    <w:div w:id="914321639">
      <w:bodyDiv w:val="1"/>
      <w:marLeft w:val="0"/>
      <w:marRight w:val="0"/>
      <w:marTop w:val="0"/>
      <w:marBottom w:val="0"/>
      <w:divBdr>
        <w:top w:val="none" w:sz="0" w:space="0" w:color="auto"/>
        <w:left w:val="none" w:sz="0" w:space="0" w:color="auto"/>
        <w:bottom w:val="none" w:sz="0" w:space="0" w:color="auto"/>
        <w:right w:val="none" w:sz="0" w:space="0" w:color="auto"/>
      </w:divBdr>
      <w:divsChild>
        <w:div w:id="1991639482">
          <w:marLeft w:val="0"/>
          <w:marRight w:val="0"/>
          <w:marTop w:val="0"/>
          <w:marBottom w:val="0"/>
          <w:divBdr>
            <w:top w:val="none" w:sz="0" w:space="0" w:color="auto"/>
            <w:left w:val="none" w:sz="0" w:space="0" w:color="auto"/>
            <w:bottom w:val="none" w:sz="0" w:space="0" w:color="auto"/>
            <w:right w:val="none" w:sz="0" w:space="0" w:color="auto"/>
          </w:divBdr>
        </w:div>
      </w:divsChild>
    </w:div>
    <w:div w:id="944309127">
      <w:bodyDiv w:val="1"/>
      <w:marLeft w:val="0"/>
      <w:marRight w:val="0"/>
      <w:marTop w:val="0"/>
      <w:marBottom w:val="0"/>
      <w:divBdr>
        <w:top w:val="none" w:sz="0" w:space="0" w:color="auto"/>
        <w:left w:val="none" w:sz="0" w:space="0" w:color="auto"/>
        <w:bottom w:val="none" w:sz="0" w:space="0" w:color="auto"/>
        <w:right w:val="none" w:sz="0" w:space="0" w:color="auto"/>
      </w:divBdr>
      <w:divsChild>
        <w:div w:id="196286153">
          <w:marLeft w:val="0"/>
          <w:marRight w:val="0"/>
          <w:marTop w:val="0"/>
          <w:marBottom w:val="0"/>
          <w:divBdr>
            <w:top w:val="none" w:sz="0" w:space="0" w:color="auto"/>
            <w:left w:val="none" w:sz="0" w:space="0" w:color="auto"/>
            <w:bottom w:val="none" w:sz="0" w:space="0" w:color="auto"/>
            <w:right w:val="none" w:sz="0" w:space="0" w:color="auto"/>
          </w:divBdr>
        </w:div>
        <w:div w:id="528643752">
          <w:marLeft w:val="0"/>
          <w:marRight w:val="0"/>
          <w:marTop w:val="0"/>
          <w:marBottom w:val="0"/>
          <w:divBdr>
            <w:top w:val="none" w:sz="0" w:space="0" w:color="auto"/>
            <w:left w:val="none" w:sz="0" w:space="0" w:color="auto"/>
            <w:bottom w:val="none" w:sz="0" w:space="0" w:color="auto"/>
            <w:right w:val="none" w:sz="0" w:space="0" w:color="auto"/>
          </w:divBdr>
        </w:div>
        <w:div w:id="666860082">
          <w:marLeft w:val="0"/>
          <w:marRight w:val="0"/>
          <w:marTop w:val="0"/>
          <w:marBottom w:val="0"/>
          <w:divBdr>
            <w:top w:val="none" w:sz="0" w:space="0" w:color="auto"/>
            <w:left w:val="none" w:sz="0" w:space="0" w:color="auto"/>
            <w:bottom w:val="none" w:sz="0" w:space="0" w:color="auto"/>
            <w:right w:val="none" w:sz="0" w:space="0" w:color="auto"/>
          </w:divBdr>
        </w:div>
      </w:divsChild>
    </w:div>
    <w:div w:id="989334605">
      <w:bodyDiv w:val="1"/>
      <w:marLeft w:val="0"/>
      <w:marRight w:val="0"/>
      <w:marTop w:val="0"/>
      <w:marBottom w:val="0"/>
      <w:divBdr>
        <w:top w:val="none" w:sz="0" w:space="0" w:color="auto"/>
        <w:left w:val="none" w:sz="0" w:space="0" w:color="auto"/>
        <w:bottom w:val="none" w:sz="0" w:space="0" w:color="auto"/>
        <w:right w:val="none" w:sz="0" w:space="0" w:color="auto"/>
      </w:divBdr>
    </w:div>
    <w:div w:id="1008364314">
      <w:bodyDiv w:val="1"/>
      <w:marLeft w:val="0"/>
      <w:marRight w:val="0"/>
      <w:marTop w:val="0"/>
      <w:marBottom w:val="0"/>
      <w:divBdr>
        <w:top w:val="none" w:sz="0" w:space="0" w:color="auto"/>
        <w:left w:val="none" w:sz="0" w:space="0" w:color="auto"/>
        <w:bottom w:val="none" w:sz="0" w:space="0" w:color="auto"/>
        <w:right w:val="none" w:sz="0" w:space="0" w:color="auto"/>
      </w:divBdr>
      <w:divsChild>
        <w:div w:id="52121331">
          <w:marLeft w:val="0"/>
          <w:marRight w:val="0"/>
          <w:marTop w:val="0"/>
          <w:marBottom w:val="0"/>
          <w:divBdr>
            <w:top w:val="none" w:sz="0" w:space="0" w:color="auto"/>
            <w:left w:val="none" w:sz="0" w:space="0" w:color="auto"/>
            <w:bottom w:val="none" w:sz="0" w:space="0" w:color="auto"/>
            <w:right w:val="none" w:sz="0" w:space="0" w:color="auto"/>
          </w:divBdr>
        </w:div>
        <w:div w:id="132260041">
          <w:marLeft w:val="0"/>
          <w:marRight w:val="0"/>
          <w:marTop w:val="0"/>
          <w:marBottom w:val="0"/>
          <w:divBdr>
            <w:top w:val="none" w:sz="0" w:space="0" w:color="auto"/>
            <w:left w:val="none" w:sz="0" w:space="0" w:color="auto"/>
            <w:bottom w:val="none" w:sz="0" w:space="0" w:color="auto"/>
            <w:right w:val="none" w:sz="0" w:space="0" w:color="auto"/>
          </w:divBdr>
        </w:div>
        <w:div w:id="187838564">
          <w:marLeft w:val="0"/>
          <w:marRight w:val="0"/>
          <w:marTop w:val="0"/>
          <w:marBottom w:val="0"/>
          <w:divBdr>
            <w:top w:val="none" w:sz="0" w:space="0" w:color="auto"/>
            <w:left w:val="none" w:sz="0" w:space="0" w:color="auto"/>
            <w:bottom w:val="none" w:sz="0" w:space="0" w:color="auto"/>
            <w:right w:val="none" w:sz="0" w:space="0" w:color="auto"/>
          </w:divBdr>
        </w:div>
        <w:div w:id="384377775">
          <w:marLeft w:val="0"/>
          <w:marRight w:val="0"/>
          <w:marTop w:val="0"/>
          <w:marBottom w:val="0"/>
          <w:divBdr>
            <w:top w:val="none" w:sz="0" w:space="0" w:color="auto"/>
            <w:left w:val="none" w:sz="0" w:space="0" w:color="auto"/>
            <w:bottom w:val="none" w:sz="0" w:space="0" w:color="auto"/>
            <w:right w:val="none" w:sz="0" w:space="0" w:color="auto"/>
          </w:divBdr>
        </w:div>
        <w:div w:id="455561741">
          <w:marLeft w:val="0"/>
          <w:marRight w:val="0"/>
          <w:marTop w:val="0"/>
          <w:marBottom w:val="0"/>
          <w:divBdr>
            <w:top w:val="none" w:sz="0" w:space="0" w:color="auto"/>
            <w:left w:val="none" w:sz="0" w:space="0" w:color="auto"/>
            <w:bottom w:val="none" w:sz="0" w:space="0" w:color="auto"/>
            <w:right w:val="none" w:sz="0" w:space="0" w:color="auto"/>
          </w:divBdr>
        </w:div>
        <w:div w:id="610746217">
          <w:marLeft w:val="0"/>
          <w:marRight w:val="0"/>
          <w:marTop w:val="0"/>
          <w:marBottom w:val="0"/>
          <w:divBdr>
            <w:top w:val="none" w:sz="0" w:space="0" w:color="auto"/>
            <w:left w:val="none" w:sz="0" w:space="0" w:color="auto"/>
            <w:bottom w:val="none" w:sz="0" w:space="0" w:color="auto"/>
            <w:right w:val="none" w:sz="0" w:space="0" w:color="auto"/>
          </w:divBdr>
        </w:div>
        <w:div w:id="719135299">
          <w:marLeft w:val="0"/>
          <w:marRight w:val="0"/>
          <w:marTop w:val="0"/>
          <w:marBottom w:val="0"/>
          <w:divBdr>
            <w:top w:val="none" w:sz="0" w:space="0" w:color="auto"/>
            <w:left w:val="none" w:sz="0" w:space="0" w:color="auto"/>
            <w:bottom w:val="none" w:sz="0" w:space="0" w:color="auto"/>
            <w:right w:val="none" w:sz="0" w:space="0" w:color="auto"/>
          </w:divBdr>
        </w:div>
        <w:div w:id="756947512">
          <w:marLeft w:val="0"/>
          <w:marRight w:val="0"/>
          <w:marTop w:val="0"/>
          <w:marBottom w:val="0"/>
          <w:divBdr>
            <w:top w:val="none" w:sz="0" w:space="0" w:color="auto"/>
            <w:left w:val="none" w:sz="0" w:space="0" w:color="auto"/>
            <w:bottom w:val="none" w:sz="0" w:space="0" w:color="auto"/>
            <w:right w:val="none" w:sz="0" w:space="0" w:color="auto"/>
          </w:divBdr>
        </w:div>
        <w:div w:id="773130080">
          <w:marLeft w:val="0"/>
          <w:marRight w:val="0"/>
          <w:marTop w:val="0"/>
          <w:marBottom w:val="0"/>
          <w:divBdr>
            <w:top w:val="none" w:sz="0" w:space="0" w:color="auto"/>
            <w:left w:val="none" w:sz="0" w:space="0" w:color="auto"/>
            <w:bottom w:val="none" w:sz="0" w:space="0" w:color="auto"/>
            <w:right w:val="none" w:sz="0" w:space="0" w:color="auto"/>
          </w:divBdr>
        </w:div>
        <w:div w:id="829634709">
          <w:marLeft w:val="0"/>
          <w:marRight w:val="0"/>
          <w:marTop w:val="0"/>
          <w:marBottom w:val="0"/>
          <w:divBdr>
            <w:top w:val="none" w:sz="0" w:space="0" w:color="auto"/>
            <w:left w:val="none" w:sz="0" w:space="0" w:color="auto"/>
            <w:bottom w:val="none" w:sz="0" w:space="0" w:color="auto"/>
            <w:right w:val="none" w:sz="0" w:space="0" w:color="auto"/>
          </w:divBdr>
        </w:div>
        <w:div w:id="973675387">
          <w:marLeft w:val="0"/>
          <w:marRight w:val="0"/>
          <w:marTop w:val="0"/>
          <w:marBottom w:val="0"/>
          <w:divBdr>
            <w:top w:val="none" w:sz="0" w:space="0" w:color="auto"/>
            <w:left w:val="none" w:sz="0" w:space="0" w:color="auto"/>
            <w:bottom w:val="none" w:sz="0" w:space="0" w:color="auto"/>
            <w:right w:val="none" w:sz="0" w:space="0" w:color="auto"/>
          </w:divBdr>
        </w:div>
        <w:div w:id="1039282743">
          <w:marLeft w:val="0"/>
          <w:marRight w:val="0"/>
          <w:marTop w:val="0"/>
          <w:marBottom w:val="0"/>
          <w:divBdr>
            <w:top w:val="none" w:sz="0" w:space="0" w:color="auto"/>
            <w:left w:val="none" w:sz="0" w:space="0" w:color="auto"/>
            <w:bottom w:val="none" w:sz="0" w:space="0" w:color="auto"/>
            <w:right w:val="none" w:sz="0" w:space="0" w:color="auto"/>
          </w:divBdr>
        </w:div>
        <w:div w:id="1107773306">
          <w:marLeft w:val="0"/>
          <w:marRight w:val="0"/>
          <w:marTop w:val="0"/>
          <w:marBottom w:val="0"/>
          <w:divBdr>
            <w:top w:val="none" w:sz="0" w:space="0" w:color="auto"/>
            <w:left w:val="none" w:sz="0" w:space="0" w:color="auto"/>
            <w:bottom w:val="none" w:sz="0" w:space="0" w:color="auto"/>
            <w:right w:val="none" w:sz="0" w:space="0" w:color="auto"/>
          </w:divBdr>
        </w:div>
        <w:div w:id="1108814109">
          <w:marLeft w:val="0"/>
          <w:marRight w:val="0"/>
          <w:marTop w:val="0"/>
          <w:marBottom w:val="0"/>
          <w:divBdr>
            <w:top w:val="none" w:sz="0" w:space="0" w:color="auto"/>
            <w:left w:val="none" w:sz="0" w:space="0" w:color="auto"/>
            <w:bottom w:val="none" w:sz="0" w:space="0" w:color="auto"/>
            <w:right w:val="none" w:sz="0" w:space="0" w:color="auto"/>
          </w:divBdr>
        </w:div>
        <w:div w:id="1251625573">
          <w:marLeft w:val="0"/>
          <w:marRight w:val="0"/>
          <w:marTop w:val="0"/>
          <w:marBottom w:val="0"/>
          <w:divBdr>
            <w:top w:val="none" w:sz="0" w:space="0" w:color="auto"/>
            <w:left w:val="none" w:sz="0" w:space="0" w:color="auto"/>
            <w:bottom w:val="none" w:sz="0" w:space="0" w:color="auto"/>
            <w:right w:val="none" w:sz="0" w:space="0" w:color="auto"/>
          </w:divBdr>
        </w:div>
        <w:div w:id="1262225127">
          <w:marLeft w:val="0"/>
          <w:marRight w:val="0"/>
          <w:marTop w:val="0"/>
          <w:marBottom w:val="0"/>
          <w:divBdr>
            <w:top w:val="none" w:sz="0" w:space="0" w:color="auto"/>
            <w:left w:val="none" w:sz="0" w:space="0" w:color="auto"/>
            <w:bottom w:val="none" w:sz="0" w:space="0" w:color="auto"/>
            <w:right w:val="none" w:sz="0" w:space="0" w:color="auto"/>
          </w:divBdr>
        </w:div>
        <w:div w:id="1419980827">
          <w:marLeft w:val="0"/>
          <w:marRight w:val="0"/>
          <w:marTop w:val="0"/>
          <w:marBottom w:val="0"/>
          <w:divBdr>
            <w:top w:val="none" w:sz="0" w:space="0" w:color="auto"/>
            <w:left w:val="none" w:sz="0" w:space="0" w:color="auto"/>
            <w:bottom w:val="none" w:sz="0" w:space="0" w:color="auto"/>
            <w:right w:val="none" w:sz="0" w:space="0" w:color="auto"/>
          </w:divBdr>
        </w:div>
        <w:div w:id="1449662701">
          <w:marLeft w:val="0"/>
          <w:marRight w:val="0"/>
          <w:marTop w:val="0"/>
          <w:marBottom w:val="0"/>
          <w:divBdr>
            <w:top w:val="none" w:sz="0" w:space="0" w:color="auto"/>
            <w:left w:val="none" w:sz="0" w:space="0" w:color="auto"/>
            <w:bottom w:val="none" w:sz="0" w:space="0" w:color="auto"/>
            <w:right w:val="none" w:sz="0" w:space="0" w:color="auto"/>
          </w:divBdr>
        </w:div>
        <w:div w:id="1525627813">
          <w:marLeft w:val="0"/>
          <w:marRight w:val="0"/>
          <w:marTop w:val="0"/>
          <w:marBottom w:val="0"/>
          <w:divBdr>
            <w:top w:val="none" w:sz="0" w:space="0" w:color="auto"/>
            <w:left w:val="none" w:sz="0" w:space="0" w:color="auto"/>
            <w:bottom w:val="none" w:sz="0" w:space="0" w:color="auto"/>
            <w:right w:val="none" w:sz="0" w:space="0" w:color="auto"/>
          </w:divBdr>
        </w:div>
        <w:div w:id="1643728229">
          <w:marLeft w:val="0"/>
          <w:marRight w:val="0"/>
          <w:marTop w:val="0"/>
          <w:marBottom w:val="0"/>
          <w:divBdr>
            <w:top w:val="none" w:sz="0" w:space="0" w:color="auto"/>
            <w:left w:val="none" w:sz="0" w:space="0" w:color="auto"/>
            <w:bottom w:val="none" w:sz="0" w:space="0" w:color="auto"/>
            <w:right w:val="none" w:sz="0" w:space="0" w:color="auto"/>
          </w:divBdr>
        </w:div>
        <w:div w:id="1647391426">
          <w:marLeft w:val="0"/>
          <w:marRight w:val="0"/>
          <w:marTop w:val="0"/>
          <w:marBottom w:val="0"/>
          <w:divBdr>
            <w:top w:val="none" w:sz="0" w:space="0" w:color="auto"/>
            <w:left w:val="none" w:sz="0" w:space="0" w:color="auto"/>
            <w:bottom w:val="none" w:sz="0" w:space="0" w:color="auto"/>
            <w:right w:val="none" w:sz="0" w:space="0" w:color="auto"/>
          </w:divBdr>
        </w:div>
        <w:div w:id="1663197687">
          <w:marLeft w:val="0"/>
          <w:marRight w:val="0"/>
          <w:marTop w:val="0"/>
          <w:marBottom w:val="0"/>
          <w:divBdr>
            <w:top w:val="none" w:sz="0" w:space="0" w:color="auto"/>
            <w:left w:val="none" w:sz="0" w:space="0" w:color="auto"/>
            <w:bottom w:val="none" w:sz="0" w:space="0" w:color="auto"/>
            <w:right w:val="none" w:sz="0" w:space="0" w:color="auto"/>
          </w:divBdr>
        </w:div>
        <w:div w:id="1843472841">
          <w:marLeft w:val="0"/>
          <w:marRight w:val="0"/>
          <w:marTop w:val="0"/>
          <w:marBottom w:val="0"/>
          <w:divBdr>
            <w:top w:val="none" w:sz="0" w:space="0" w:color="auto"/>
            <w:left w:val="none" w:sz="0" w:space="0" w:color="auto"/>
            <w:bottom w:val="none" w:sz="0" w:space="0" w:color="auto"/>
            <w:right w:val="none" w:sz="0" w:space="0" w:color="auto"/>
          </w:divBdr>
        </w:div>
        <w:div w:id="1849976517">
          <w:marLeft w:val="0"/>
          <w:marRight w:val="0"/>
          <w:marTop w:val="0"/>
          <w:marBottom w:val="0"/>
          <w:divBdr>
            <w:top w:val="none" w:sz="0" w:space="0" w:color="auto"/>
            <w:left w:val="none" w:sz="0" w:space="0" w:color="auto"/>
            <w:bottom w:val="none" w:sz="0" w:space="0" w:color="auto"/>
            <w:right w:val="none" w:sz="0" w:space="0" w:color="auto"/>
          </w:divBdr>
        </w:div>
        <w:div w:id="1982149046">
          <w:marLeft w:val="0"/>
          <w:marRight w:val="0"/>
          <w:marTop w:val="0"/>
          <w:marBottom w:val="0"/>
          <w:divBdr>
            <w:top w:val="none" w:sz="0" w:space="0" w:color="auto"/>
            <w:left w:val="none" w:sz="0" w:space="0" w:color="auto"/>
            <w:bottom w:val="none" w:sz="0" w:space="0" w:color="auto"/>
            <w:right w:val="none" w:sz="0" w:space="0" w:color="auto"/>
          </w:divBdr>
        </w:div>
        <w:div w:id="1994485978">
          <w:marLeft w:val="0"/>
          <w:marRight w:val="0"/>
          <w:marTop w:val="0"/>
          <w:marBottom w:val="0"/>
          <w:divBdr>
            <w:top w:val="none" w:sz="0" w:space="0" w:color="auto"/>
            <w:left w:val="none" w:sz="0" w:space="0" w:color="auto"/>
            <w:bottom w:val="none" w:sz="0" w:space="0" w:color="auto"/>
            <w:right w:val="none" w:sz="0" w:space="0" w:color="auto"/>
          </w:divBdr>
        </w:div>
      </w:divsChild>
    </w:div>
    <w:div w:id="1017266688">
      <w:bodyDiv w:val="1"/>
      <w:marLeft w:val="0"/>
      <w:marRight w:val="0"/>
      <w:marTop w:val="0"/>
      <w:marBottom w:val="0"/>
      <w:divBdr>
        <w:top w:val="none" w:sz="0" w:space="0" w:color="auto"/>
        <w:left w:val="none" w:sz="0" w:space="0" w:color="auto"/>
        <w:bottom w:val="none" w:sz="0" w:space="0" w:color="auto"/>
        <w:right w:val="none" w:sz="0" w:space="0" w:color="auto"/>
      </w:divBdr>
      <w:divsChild>
        <w:div w:id="550189960">
          <w:marLeft w:val="0"/>
          <w:marRight w:val="0"/>
          <w:marTop w:val="0"/>
          <w:marBottom w:val="0"/>
          <w:divBdr>
            <w:top w:val="none" w:sz="0" w:space="0" w:color="auto"/>
            <w:left w:val="none" w:sz="0" w:space="0" w:color="auto"/>
            <w:bottom w:val="none" w:sz="0" w:space="0" w:color="auto"/>
            <w:right w:val="none" w:sz="0" w:space="0" w:color="auto"/>
          </w:divBdr>
        </w:div>
        <w:div w:id="1588416175">
          <w:marLeft w:val="0"/>
          <w:marRight w:val="0"/>
          <w:marTop w:val="0"/>
          <w:marBottom w:val="0"/>
          <w:divBdr>
            <w:top w:val="none" w:sz="0" w:space="0" w:color="auto"/>
            <w:left w:val="none" w:sz="0" w:space="0" w:color="auto"/>
            <w:bottom w:val="none" w:sz="0" w:space="0" w:color="auto"/>
            <w:right w:val="none" w:sz="0" w:space="0" w:color="auto"/>
          </w:divBdr>
        </w:div>
      </w:divsChild>
    </w:div>
    <w:div w:id="1022635637">
      <w:bodyDiv w:val="1"/>
      <w:marLeft w:val="0"/>
      <w:marRight w:val="0"/>
      <w:marTop w:val="0"/>
      <w:marBottom w:val="0"/>
      <w:divBdr>
        <w:top w:val="none" w:sz="0" w:space="0" w:color="auto"/>
        <w:left w:val="none" w:sz="0" w:space="0" w:color="auto"/>
        <w:bottom w:val="none" w:sz="0" w:space="0" w:color="auto"/>
        <w:right w:val="none" w:sz="0" w:space="0" w:color="auto"/>
      </w:divBdr>
      <w:divsChild>
        <w:div w:id="982931534">
          <w:marLeft w:val="0"/>
          <w:marRight w:val="0"/>
          <w:marTop w:val="0"/>
          <w:marBottom w:val="0"/>
          <w:divBdr>
            <w:top w:val="none" w:sz="0" w:space="0" w:color="auto"/>
            <w:left w:val="none" w:sz="0" w:space="0" w:color="auto"/>
            <w:bottom w:val="none" w:sz="0" w:space="0" w:color="auto"/>
            <w:right w:val="none" w:sz="0" w:space="0" w:color="auto"/>
          </w:divBdr>
        </w:div>
        <w:div w:id="1243105950">
          <w:marLeft w:val="0"/>
          <w:marRight w:val="0"/>
          <w:marTop w:val="0"/>
          <w:marBottom w:val="0"/>
          <w:divBdr>
            <w:top w:val="none" w:sz="0" w:space="0" w:color="auto"/>
            <w:left w:val="none" w:sz="0" w:space="0" w:color="auto"/>
            <w:bottom w:val="none" w:sz="0" w:space="0" w:color="auto"/>
            <w:right w:val="none" w:sz="0" w:space="0" w:color="auto"/>
          </w:divBdr>
        </w:div>
        <w:div w:id="1369913344">
          <w:marLeft w:val="0"/>
          <w:marRight w:val="0"/>
          <w:marTop w:val="0"/>
          <w:marBottom w:val="0"/>
          <w:divBdr>
            <w:top w:val="none" w:sz="0" w:space="0" w:color="auto"/>
            <w:left w:val="none" w:sz="0" w:space="0" w:color="auto"/>
            <w:bottom w:val="none" w:sz="0" w:space="0" w:color="auto"/>
            <w:right w:val="none" w:sz="0" w:space="0" w:color="auto"/>
          </w:divBdr>
        </w:div>
        <w:div w:id="1371413755">
          <w:marLeft w:val="0"/>
          <w:marRight w:val="0"/>
          <w:marTop w:val="0"/>
          <w:marBottom w:val="0"/>
          <w:divBdr>
            <w:top w:val="none" w:sz="0" w:space="0" w:color="auto"/>
            <w:left w:val="none" w:sz="0" w:space="0" w:color="auto"/>
            <w:bottom w:val="none" w:sz="0" w:space="0" w:color="auto"/>
            <w:right w:val="none" w:sz="0" w:space="0" w:color="auto"/>
          </w:divBdr>
        </w:div>
        <w:div w:id="1396929126">
          <w:marLeft w:val="0"/>
          <w:marRight w:val="0"/>
          <w:marTop w:val="0"/>
          <w:marBottom w:val="0"/>
          <w:divBdr>
            <w:top w:val="none" w:sz="0" w:space="0" w:color="auto"/>
            <w:left w:val="none" w:sz="0" w:space="0" w:color="auto"/>
            <w:bottom w:val="none" w:sz="0" w:space="0" w:color="auto"/>
            <w:right w:val="none" w:sz="0" w:space="0" w:color="auto"/>
          </w:divBdr>
        </w:div>
        <w:div w:id="1698045373">
          <w:marLeft w:val="0"/>
          <w:marRight w:val="0"/>
          <w:marTop w:val="0"/>
          <w:marBottom w:val="0"/>
          <w:divBdr>
            <w:top w:val="none" w:sz="0" w:space="0" w:color="auto"/>
            <w:left w:val="none" w:sz="0" w:space="0" w:color="auto"/>
            <w:bottom w:val="none" w:sz="0" w:space="0" w:color="auto"/>
            <w:right w:val="none" w:sz="0" w:space="0" w:color="auto"/>
          </w:divBdr>
        </w:div>
        <w:div w:id="1812667910">
          <w:marLeft w:val="0"/>
          <w:marRight w:val="0"/>
          <w:marTop w:val="0"/>
          <w:marBottom w:val="0"/>
          <w:divBdr>
            <w:top w:val="none" w:sz="0" w:space="0" w:color="auto"/>
            <w:left w:val="none" w:sz="0" w:space="0" w:color="auto"/>
            <w:bottom w:val="none" w:sz="0" w:space="0" w:color="auto"/>
            <w:right w:val="none" w:sz="0" w:space="0" w:color="auto"/>
          </w:divBdr>
        </w:div>
        <w:div w:id="1823152742">
          <w:marLeft w:val="0"/>
          <w:marRight w:val="0"/>
          <w:marTop w:val="0"/>
          <w:marBottom w:val="0"/>
          <w:divBdr>
            <w:top w:val="none" w:sz="0" w:space="0" w:color="auto"/>
            <w:left w:val="none" w:sz="0" w:space="0" w:color="auto"/>
            <w:bottom w:val="none" w:sz="0" w:space="0" w:color="auto"/>
            <w:right w:val="none" w:sz="0" w:space="0" w:color="auto"/>
          </w:divBdr>
        </w:div>
      </w:divsChild>
    </w:div>
    <w:div w:id="1057777560">
      <w:bodyDiv w:val="1"/>
      <w:marLeft w:val="0"/>
      <w:marRight w:val="0"/>
      <w:marTop w:val="0"/>
      <w:marBottom w:val="0"/>
      <w:divBdr>
        <w:top w:val="none" w:sz="0" w:space="0" w:color="auto"/>
        <w:left w:val="none" w:sz="0" w:space="0" w:color="auto"/>
        <w:bottom w:val="none" w:sz="0" w:space="0" w:color="auto"/>
        <w:right w:val="none" w:sz="0" w:space="0" w:color="auto"/>
      </w:divBdr>
      <w:divsChild>
        <w:div w:id="898908031">
          <w:marLeft w:val="0"/>
          <w:marRight w:val="0"/>
          <w:marTop w:val="0"/>
          <w:marBottom w:val="0"/>
          <w:divBdr>
            <w:top w:val="none" w:sz="0" w:space="0" w:color="auto"/>
            <w:left w:val="none" w:sz="0" w:space="0" w:color="auto"/>
            <w:bottom w:val="none" w:sz="0" w:space="0" w:color="auto"/>
            <w:right w:val="none" w:sz="0" w:space="0" w:color="auto"/>
          </w:divBdr>
        </w:div>
        <w:div w:id="2073118319">
          <w:marLeft w:val="0"/>
          <w:marRight w:val="0"/>
          <w:marTop w:val="0"/>
          <w:marBottom w:val="0"/>
          <w:divBdr>
            <w:top w:val="none" w:sz="0" w:space="0" w:color="auto"/>
            <w:left w:val="none" w:sz="0" w:space="0" w:color="auto"/>
            <w:bottom w:val="none" w:sz="0" w:space="0" w:color="auto"/>
            <w:right w:val="none" w:sz="0" w:space="0" w:color="auto"/>
          </w:divBdr>
        </w:div>
      </w:divsChild>
    </w:div>
    <w:div w:id="1115709960">
      <w:bodyDiv w:val="1"/>
      <w:marLeft w:val="0"/>
      <w:marRight w:val="0"/>
      <w:marTop w:val="0"/>
      <w:marBottom w:val="0"/>
      <w:divBdr>
        <w:top w:val="none" w:sz="0" w:space="0" w:color="auto"/>
        <w:left w:val="none" w:sz="0" w:space="0" w:color="auto"/>
        <w:bottom w:val="none" w:sz="0" w:space="0" w:color="auto"/>
        <w:right w:val="none" w:sz="0" w:space="0" w:color="auto"/>
      </w:divBdr>
      <w:divsChild>
        <w:div w:id="537594175">
          <w:marLeft w:val="0"/>
          <w:marRight w:val="0"/>
          <w:marTop w:val="0"/>
          <w:marBottom w:val="0"/>
          <w:divBdr>
            <w:top w:val="none" w:sz="0" w:space="0" w:color="auto"/>
            <w:left w:val="none" w:sz="0" w:space="0" w:color="auto"/>
            <w:bottom w:val="none" w:sz="0" w:space="0" w:color="auto"/>
            <w:right w:val="none" w:sz="0" w:space="0" w:color="auto"/>
          </w:divBdr>
        </w:div>
        <w:div w:id="1443113884">
          <w:marLeft w:val="0"/>
          <w:marRight w:val="0"/>
          <w:marTop w:val="0"/>
          <w:marBottom w:val="0"/>
          <w:divBdr>
            <w:top w:val="none" w:sz="0" w:space="0" w:color="auto"/>
            <w:left w:val="none" w:sz="0" w:space="0" w:color="auto"/>
            <w:bottom w:val="none" w:sz="0" w:space="0" w:color="auto"/>
            <w:right w:val="none" w:sz="0" w:space="0" w:color="auto"/>
          </w:divBdr>
        </w:div>
      </w:divsChild>
    </w:div>
    <w:div w:id="1130634714">
      <w:bodyDiv w:val="1"/>
      <w:marLeft w:val="0"/>
      <w:marRight w:val="0"/>
      <w:marTop w:val="0"/>
      <w:marBottom w:val="0"/>
      <w:divBdr>
        <w:top w:val="none" w:sz="0" w:space="0" w:color="auto"/>
        <w:left w:val="none" w:sz="0" w:space="0" w:color="auto"/>
        <w:bottom w:val="none" w:sz="0" w:space="0" w:color="auto"/>
        <w:right w:val="none" w:sz="0" w:space="0" w:color="auto"/>
      </w:divBdr>
      <w:divsChild>
        <w:div w:id="1835804129">
          <w:marLeft w:val="0"/>
          <w:marRight w:val="0"/>
          <w:marTop w:val="0"/>
          <w:marBottom w:val="0"/>
          <w:divBdr>
            <w:top w:val="none" w:sz="0" w:space="0" w:color="auto"/>
            <w:left w:val="none" w:sz="0" w:space="0" w:color="auto"/>
            <w:bottom w:val="none" w:sz="0" w:space="0" w:color="auto"/>
            <w:right w:val="none" w:sz="0" w:space="0" w:color="auto"/>
          </w:divBdr>
          <w:divsChild>
            <w:div w:id="1274173092">
              <w:marLeft w:val="0"/>
              <w:marRight w:val="0"/>
              <w:marTop w:val="0"/>
              <w:marBottom w:val="0"/>
              <w:divBdr>
                <w:top w:val="none" w:sz="0" w:space="0" w:color="auto"/>
                <w:left w:val="none" w:sz="0" w:space="0" w:color="auto"/>
                <w:bottom w:val="none" w:sz="0" w:space="0" w:color="auto"/>
                <w:right w:val="none" w:sz="0" w:space="0" w:color="auto"/>
              </w:divBdr>
              <w:divsChild>
                <w:div w:id="1927298995">
                  <w:marLeft w:val="0"/>
                  <w:marRight w:val="0"/>
                  <w:marTop w:val="0"/>
                  <w:marBottom w:val="0"/>
                  <w:divBdr>
                    <w:top w:val="none" w:sz="0" w:space="0" w:color="auto"/>
                    <w:left w:val="none" w:sz="0" w:space="0" w:color="auto"/>
                    <w:bottom w:val="none" w:sz="0" w:space="0" w:color="auto"/>
                    <w:right w:val="none" w:sz="0" w:space="0" w:color="auto"/>
                  </w:divBdr>
                  <w:divsChild>
                    <w:div w:id="1250894760">
                      <w:marLeft w:val="0"/>
                      <w:marRight w:val="0"/>
                      <w:marTop w:val="0"/>
                      <w:marBottom w:val="0"/>
                      <w:divBdr>
                        <w:top w:val="none" w:sz="0" w:space="0" w:color="auto"/>
                        <w:left w:val="none" w:sz="0" w:space="0" w:color="auto"/>
                        <w:bottom w:val="none" w:sz="0" w:space="0" w:color="auto"/>
                        <w:right w:val="none" w:sz="0" w:space="0" w:color="auto"/>
                      </w:divBdr>
                      <w:divsChild>
                        <w:div w:id="1555850619">
                          <w:marLeft w:val="0"/>
                          <w:marRight w:val="0"/>
                          <w:marTop w:val="0"/>
                          <w:marBottom w:val="0"/>
                          <w:divBdr>
                            <w:top w:val="none" w:sz="0" w:space="0" w:color="auto"/>
                            <w:left w:val="none" w:sz="0" w:space="0" w:color="auto"/>
                            <w:bottom w:val="none" w:sz="0" w:space="0" w:color="auto"/>
                            <w:right w:val="none" w:sz="0" w:space="0" w:color="auto"/>
                          </w:divBdr>
                          <w:divsChild>
                            <w:div w:id="986664751">
                              <w:marLeft w:val="0"/>
                              <w:marRight w:val="0"/>
                              <w:marTop w:val="0"/>
                              <w:marBottom w:val="0"/>
                              <w:divBdr>
                                <w:top w:val="none" w:sz="0" w:space="0" w:color="auto"/>
                                <w:left w:val="none" w:sz="0" w:space="0" w:color="auto"/>
                                <w:bottom w:val="none" w:sz="0" w:space="0" w:color="auto"/>
                                <w:right w:val="none" w:sz="0" w:space="0" w:color="auto"/>
                              </w:divBdr>
                              <w:divsChild>
                                <w:div w:id="217513985">
                                  <w:marLeft w:val="0"/>
                                  <w:marRight w:val="0"/>
                                  <w:marTop w:val="0"/>
                                  <w:marBottom w:val="0"/>
                                  <w:divBdr>
                                    <w:top w:val="none" w:sz="0" w:space="0" w:color="auto"/>
                                    <w:left w:val="none" w:sz="0" w:space="0" w:color="auto"/>
                                    <w:bottom w:val="none" w:sz="0" w:space="0" w:color="auto"/>
                                    <w:right w:val="none" w:sz="0" w:space="0" w:color="auto"/>
                                  </w:divBdr>
                                  <w:divsChild>
                                    <w:div w:id="766971775">
                                      <w:marLeft w:val="0"/>
                                      <w:marRight w:val="0"/>
                                      <w:marTop w:val="0"/>
                                      <w:marBottom w:val="0"/>
                                      <w:divBdr>
                                        <w:top w:val="none" w:sz="0" w:space="0" w:color="auto"/>
                                        <w:left w:val="none" w:sz="0" w:space="0" w:color="auto"/>
                                        <w:bottom w:val="none" w:sz="0" w:space="0" w:color="auto"/>
                                        <w:right w:val="none" w:sz="0" w:space="0" w:color="auto"/>
                                      </w:divBdr>
                                      <w:divsChild>
                                        <w:div w:id="575822128">
                                          <w:marLeft w:val="0"/>
                                          <w:marRight w:val="0"/>
                                          <w:marTop w:val="0"/>
                                          <w:marBottom w:val="0"/>
                                          <w:divBdr>
                                            <w:top w:val="none" w:sz="0" w:space="0" w:color="auto"/>
                                            <w:left w:val="none" w:sz="0" w:space="0" w:color="auto"/>
                                            <w:bottom w:val="none" w:sz="0" w:space="0" w:color="auto"/>
                                            <w:right w:val="none" w:sz="0" w:space="0" w:color="auto"/>
                                          </w:divBdr>
                                        </w:div>
                                      </w:divsChild>
                                    </w:div>
                                    <w:div w:id="96288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1748711">
      <w:bodyDiv w:val="1"/>
      <w:marLeft w:val="0"/>
      <w:marRight w:val="0"/>
      <w:marTop w:val="0"/>
      <w:marBottom w:val="0"/>
      <w:divBdr>
        <w:top w:val="none" w:sz="0" w:space="0" w:color="auto"/>
        <w:left w:val="none" w:sz="0" w:space="0" w:color="auto"/>
        <w:bottom w:val="none" w:sz="0" w:space="0" w:color="auto"/>
        <w:right w:val="none" w:sz="0" w:space="0" w:color="auto"/>
      </w:divBdr>
    </w:div>
    <w:div w:id="1144733969">
      <w:bodyDiv w:val="1"/>
      <w:marLeft w:val="0"/>
      <w:marRight w:val="0"/>
      <w:marTop w:val="0"/>
      <w:marBottom w:val="0"/>
      <w:divBdr>
        <w:top w:val="none" w:sz="0" w:space="0" w:color="auto"/>
        <w:left w:val="none" w:sz="0" w:space="0" w:color="auto"/>
        <w:bottom w:val="none" w:sz="0" w:space="0" w:color="auto"/>
        <w:right w:val="none" w:sz="0" w:space="0" w:color="auto"/>
      </w:divBdr>
    </w:div>
    <w:div w:id="1150288512">
      <w:bodyDiv w:val="1"/>
      <w:marLeft w:val="0"/>
      <w:marRight w:val="0"/>
      <w:marTop w:val="0"/>
      <w:marBottom w:val="0"/>
      <w:divBdr>
        <w:top w:val="none" w:sz="0" w:space="0" w:color="auto"/>
        <w:left w:val="none" w:sz="0" w:space="0" w:color="auto"/>
        <w:bottom w:val="none" w:sz="0" w:space="0" w:color="auto"/>
        <w:right w:val="none" w:sz="0" w:space="0" w:color="auto"/>
      </w:divBdr>
      <w:divsChild>
        <w:div w:id="2135754094">
          <w:marLeft w:val="0"/>
          <w:marRight w:val="0"/>
          <w:marTop w:val="0"/>
          <w:marBottom w:val="0"/>
          <w:divBdr>
            <w:top w:val="none" w:sz="0" w:space="0" w:color="auto"/>
            <w:left w:val="none" w:sz="0" w:space="0" w:color="auto"/>
            <w:bottom w:val="none" w:sz="0" w:space="0" w:color="auto"/>
            <w:right w:val="none" w:sz="0" w:space="0" w:color="auto"/>
          </w:divBdr>
          <w:divsChild>
            <w:div w:id="90086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005911">
      <w:bodyDiv w:val="1"/>
      <w:marLeft w:val="0"/>
      <w:marRight w:val="0"/>
      <w:marTop w:val="0"/>
      <w:marBottom w:val="0"/>
      <w:divBdr>
        <w:top w:val="none" w:sz="0" w:space="0" w:color="auto"/>
        <w:left w:val="none" w:sz="0" w:space="0" w:color="auto"/>
        <w:bottom w:val="none" w:sz="0" w:space="0" w:color="auto"/>
        <w:right w:val="none" w:sz="0" w:space="0" w:color="auto"/>
      </w:divBdr>
      <w:divsChild>
        <w:div w:id="1404719932">
          <w:marLeft w:val="0"/>
          <w:marRight w:val="0"/>
          <w:marTop w:val="0"/>
          <w:marBottom w:val="0"/>
          <w:divBdr>
            <w:top w:val="none" w:sz="0" w:space="0" w:color="auto"/>
            <w:left w:val="none" w:sz="0" w:space="0" w:color="auto"/>
            <w:bottom w:val="none" w:sz="0" w:space="0" w:color="auto"/>
            <w:right w:val="none" w:sz="0" w:space="0" w:color="auto"/>
          </w:divBdr>
        </w:div>
      </w:divsChild>
    </w:div>
    <w:div w:id="1251357538">
      <w:bodyDiv w:val="1"/>
      <w:marLeft w:val="0"/>
      <w:marRight w:val="0"/>
      <w:marTop w:val="0"/>
      <w:marBottom w:val="0"/>
      <w:divBdr>
        <w:top w:val="none" w:sz="0" w:space="0" w:color="auto"/>
        <w:left w:val="none" w:sz="0" w:space="0" w:color="auto"/>
        <w:bottom w:val="none" w:sz="0" w:space="0" w:color="auto"/>
        <w:right w:val="none" w:sz="0" w:space="0" w:color="auto"/>
      </w:divBdr>
      <w:divsChild>
        <w:div w:id="26103989">
          <w:marLeft w:val="0"/>
          <w:marRight w:val="0"/>
          <w:marTop w:val="0"/>
          <w:marBottom w:val="0"/>
          <w:divBdr>
            <w:top w:val="none" w:sz="0" w:space="0" w:color="auto"/>
            <w:left w:val="none" w:sz="0" w:space="0" w:color="auto"/>
            <w:bottom w:val="none" w:sz="0" w:space="0" w:color="auto"/>
            <w:right w:val="none" w:sz="0" w:space="0" w:color="auto"/>
          </w:divBdr>
        </w:div>
        <w:div w:id="260533333">
          <w:marLeft w:val="0"/>
          <w:marRight w:val="0"/>
          <w:marTop w:val="0"/>
          <w:marBottom w:val="0"/>
          <w:divBdr>
            <w:top w:val="none" w:sz="0" w:space="0" w:color="auto"/>
            <w:left w:val="none" w:sz="0" w:space="0" w:color="auto"/>
            <w:bottom w:val="none" w:sz="0" w:space="0" w:color="auto"/>
            <w:right w:val="none" w:sz="0" w:space="0" w:color="auto"/>
          </w:divBdr>
        </w:div>
        <w:div w:id="396246153">
          <w:marLeft w:val="0"/>
          <w:marRight w:val="0"/>
          <w:marTop w:val="0"/>
          <w:marBottom w:val="0"/>
          <w:divBdr>
            <w:top w:val="none" w:sz="0" w:space="0" w:color="auto"/>
            <w:left w:val="none" w:sz="0" w:space="0" w:color="auto"/>
            <w:bottom w:val="none" w:sz="0" w:space="0" w:color="auto"/>
            <w:right w:val="none" w:sz="0" w:space="0" w:color="auto"/>
          </w:divBdr>
        </w:div>
        <w:div w:id="397214746">
          <w:marLeft w:val="0"/>
          <w:marRight w:val="0"/>
          <w:marTop w:val="0"/>
          <w:marBottom w:val="0"/>
          <w:divBdr>
            <w:top w:val="none" w:sz="0" w:space="0" w:color="auto"/>
            <w:left w:val="none" w:sz="0" w:space="0" w:color="auto"/>
            <w:bottom w:val="none" w:sz="0" w:space="0" w:color="auto"/>
            <w:right w:val="none" w:sz="0" w:space="0" w:color="auto"/>
          </w:divBdr>
        </w:div>
        <w:div w:id="693188667">
          <w:marLeft w:val="0"/>
          <w:marRight w:val="0"/>
          <w:marTop w:val="0"/>
          <w:marBottom w:val="0"/>
          <w:divBdr>
            <w:top w:val="none" w:sz="0" w:space="0" w:color="auto"/>
            <w:left w:val="none" w:sz="0" w:space="0" w:color="auto"/>
            <w:bottom w:val="none" w:sz="0" w:space="0" w:color="auto"/>
            <w:right w:val="none" w:sz="0" w:space="0" w:color="auto"/>
          </w:divBdr>
        </w:div>
        <w:div w:id="725419665">
          <w:marLeft w:val="0"/>
          <w:marRight w:val="0"/>
          <w:marTop w:val="0"/>
          <w:marBottom w:val="0"/>
          <w:divBdr>
            <w:top w:val="none" w:sz="0" w:space="0" w:color="auto"/>
            <w:left w:val="none" w:sz="0" w:space="0" w:color="auto"/>
            <w:bottom w:val="none" w:sz="0" w:space="0" w:color="auto"/>
            <w:right w:val="none" w:sz="0" w:space="0" w:color="auto"/>
          </w:divBdr>
        </w:div>
        <w:div w:id="888883058">
          <w:marLeft w:val="0"/>
          <w:marRight w:val="0"/>
          <w:marTop w:val="0"/>
          <w:marBottom w:val="0"/>
          <w:divBdr>
            <w:top w:val="none" w:sz="0" w:space="0" w:color="auto"/>
            <w:left w:val="none" w:sz="0" w:space="0" w:color="auto"/>
            <w:bottom w:val="none" w:sz="0" w:space="0" w:color="auto"/>
            <w:right w:val="none" w:sz="0" w:space="0" w:color="auto"/>
          </w:divBdr>
        </w:div>
        <w:div w:id="923145901">
          <w:marLeft w:val="0"/>
          <w:marRight w:val="0"/>
          <w:marTop w:val="0"/>
          <w:marBottom w:val="0"/>
          <w:divBdr>
            <w:top w:val="none" w:sz="0" w:space="0" w:color="auto"/>
            <w:left w:val="none" w:sz="0" w:space="0" w:color="auto"/>
            <w:bottom w:val="none" w:sz="0" w:space="0" w:color="auto"/>
            <w:right w:val="none" w:sz="0" w:space="0" w:color="auto"/>
          </w:divBdr>
        </w:div>
        <w:div w:id="980426226">
          <w:marLeft w:val="0"/>
          <w:marRight w:val="0"/>
          <w:marTop w:val="0"/>
          <w:marBottom w:val="0"/>
          <w:divBdr>
            <w:top w:val="none" w:sz="0" w:space="0" w:color="auto"/>
            <w:left w:val="none" w:sz="0" w:space="0" w:color="auto"/>
            <w:bottom w:val="none" w:sz="0" w:space="0" w:color="auto"/>
            <w:right w:val="none" w:sz="0" w:space="0" w:color="auto"/>
          </w:divBdr>
        </w:div>
        <w:div w:id="982126588">
          <w:marLeft w:val="0"/>
          <w:marRight w:val="0"/>
          <w:marTop w:val="0"/>
          <w:marBottom w:val="0"/>
          <w:divBdr>
            <w:top w:val="none" w:sz="0" w:space="0" w:color="auto"/>
            <w:left w:val="none" w:sz="0" w:space="0" w:color="auto"/>
            <w:bottom w:val="none" w:sz="0" w:space="0" w:color="auto"/>
            <w:right w:val="none" w:sz="0" w:space="0" w:color="auto"/>
          </w:divBdr>
        </w:div>
        <w:div w:id="1098210008">
          <w:marLeft w:val="0"/>
          <w:marRight w:val="0"/>
          <w:marTop w:val="0"/>
          <w:marBottom w:val="0"/>
          <w:divBdr>
            <w:top w:val="none" w:sz="0" w:space="0" w:color="auto"/>
            <w:left w:val="none" w:sz="0" w:space="0" w:color="auto"/>
            <w:bottom w:val="none" w:sz="0" w:space="0" w:color="auto"/>
            <w:right w:val="none" w:sz="0" w:space="0" w:color="auto"/>
          </w:divBdr>
        </w:div>
        <w:div w:id="1191718494">
          <w:marLeft w:val="0"/>
          <w:marRight w:val="0"/>
          <w:marTop w:val="0"/>
          <w:marBottom w:val="0"/>
          <w:divBdr>
            <w:top w:val="none" w:sz="0" w:space="0" w:color="auto"/>
            <w:left w:val="none" w:sz="0" w:space="0" w:color="auto"/>
            <w:bottom w:val="none" w:sz="0" w:space="0" w:color="auto"/>
            <w:right w:val="none" w:sz="0" w:space="0" w:color="auto"/>
          </w:divBdr>
        </w:div>
        <w:div w:id="1330911575">
          <w:marLeft w:val="0"/>
          <w:marRight w:val="0"/>
          <w:marTop w:val="0"/>
          <w:marBottom w:val="0"/>
          <w:divBdr>
            <w:top w:val="none" w:sz="0" w:space="0" w:color="auto"/>
            <w:left w:val="none" w:sz="0" w:space="0" w:color="auto"/>
            <w:bottom w:val="none" w:sz="0" w:space="0" w:color="auto"/>
            <w:right w:val="none" w:sz="0" w:space="0" w:color="auto"/>
          </w:divBdr>
        </w:div>
        <w:div w:id="1413356258">
          <w:marLeft w:val="0"/>
          <w:marRight w:val="0"/>
          <w:marTop w:val="0"/>
          <w:marBottom w:val="0"/>
          <w:divBdr>
            <w:top w:val="none" w:sz="0" w:space="0" w:color="auto"/>
            <w:left w:val="none" w:sz="0" w:space="0" w:color="auto"/>
            <w:bottom w:val="none" w:sz="0" w:space="0" w:color="auto"/>
            <w:right w:val="none" w:sz="0" w:space="0" w:color="auto"/>
          </w:divBdr>
        </w:div>
        <w:div w:id="1523124845">
          <w:marLeft w:val="0"/>
          <w:marRight w:val="0"/>
          <w:marTop w:val="0"/>
          <w:marBottom w:val="0"/>
          <w:divBdr>
            <w:top w:val="none" w:sz="0" w:space="0" w:color="auto"/>
            <w:left w:val="none" w:sz="0" w:space="0" w:color="auto"/>
            <w:bottom w:val="none" w:sz="0" w:space="0" w:color="auto"/>
            <w:right w:val="none" w:sz="0" w:space="0" w:color="auto"/>
          </w:divBdr>
        </w:div>
        <w:div w:id="1722634335">
          <w:marLeft w:val="0"/>
          <w:marRight w:val="0"/>
          <w:marTop w:val="0"/>
          <w:marBottom w:val="0"/>
          <w:divBdr>
            <w:top w:val="none" w:sz="0" w:space="0" w:color="auto"/>
            <w:left w:val="none" w:sz="0" w:space="0" w:color="auto"/>
            <w:bottom w:val="none" w:sz="0" w:space="0" w:color="auto"/>
            <w:right w:val="none" w:sz="0" w:space="0" w:color="auto"/>
          </w:divBdr>
        </w:div>
        <w:div w:id="1728412174">
          <w:marLeft w:val="0"/>
          <w:marRight w:val="0"/>
          <w:marTop w:val="0"/>
          <w:marBottom w:val="0"/>
          <w:divBdr>
            <w:top w:val="none" w:sz="0" w:space="0" w:color="auto"/>
            <w:left w:val="none" w:sz="0" w:space="0" w:color="auto"/>
            <w:bottom w:val="none" w:sz="0" w:space="0" w:color="auto"/>
            <w:right w:val="none" w:sz="0" w:space="0" w:color="auto"/>
          </w:divBdr>
        </w:div>
        <w:div w:id="1751272618">
          <w:marLeft w:val="0"/>
          <w:marRight w:val="0"/>
          <w:marTop w:val="0"/>
          <w:marBottom w:val="0"/>
          <w:divBdr>
            <w:top w:val="none" w:sz="0" w:space="0" w:color="auto"/>
            <w:left w:val="none" w:sz="0" w:space="0" w:color="auto"/>
            <w:bottom w:val="none" w:sz="0" w:space="0" w:color="auto"/>
            <w:right w:val="none" w:sz="0" w:space="0" w:color="auto"/>
          </w:divBdr>
        </w:div>
        <w:div w:id="1798405958">
          <w:marLeft w:val="0"/>
          <w:marRight w:val="0"/>
          <w:marTop w:val="0"/>
          <w:marBottom w:val="0"/>
          <w:divBdr>
            <w:top w:val="none" w:sz="0" w:space="0" w:color="auto"/>
            <w:left w:val="none" w:sz="0" w:space="0" w:color="auto"/>
            <w:bottom w:val="none" w:sz="0" w:space="0" w:color="auto"/>
            <w:right w:val="none" w:sz="0" w:space="0" w:color="auto"/>
          </w:divBdr>
        </w:div>
        <w:div w:id="1932542580">
          <w:marLeft w:val="0"/>
          <w:marRight w:val="0"/>
          <w:marTop w:val="0"/>
          <w:marBottom w:val="0"/>
          <w:divBdr>
            <w:top w:val="none" w:sz="0" w:space="0" w:color="auto"/>
            <w:left w:val="none" w:sz="0" w:space="0" w:color="auto"/>
            <w:bottom w:val="none" w:sz="0" w:space="0" w:color="auto"/>
            <w:right w:val="none" w:sz="0" w:space="0" w:color="auto"/>
          </w:divBdr>
        </w:div>
        <w:div w:id="1949192949">
          <w:marLeft w:val="0"/>
          <w:marRight w:val="0"/>
          <w:marTop w:val="0"/>
          <w:marBottom w:val="0"/>
          <w:divBdr>
            <w:top w:val="none" w:sz="0" w:space="0" w:color="auto"/>
            <w:left w:val="none" w:sz="0" w:space="0" w:color="auto"/>
            <w:bottom w:val="none" w:sz="0" w:space="0" w:color="auto"/>
            <w:right w:val="none" w:sz="0" w:space="0" w:color="auto"/>
          </w:divBdr>
        </w:div>
        <w:div w:id="2013217866">
          <w:marLeft w:val="0"/>
          <w:marRight w:val="0"/>
          <w:marTop w:val="0"/>
          <w:marBottom w:val="0"/>
          <w:divBdr>
            <w:top w:val="none" w:sz="0" w:space="0" w:color="auto"/>
            <w:left w:val="none" w:sz="0" w:space="0" w:color="auto"/>
            <w:bottom w:val="none" w:sz="0" w:space="0" w:color="auto"/>
            <w:right w:val="none" w:sz="0" w:space="0" w:color="auto"/>
          </w:divBdr>
        </w:div>
        <w:div w:id="2015111042">
          <w:marLeft w:val="0"/>
          <w:marRight w:val="0"/>
          <w:marTop w:val="0"/>
          <w:marBottom w:val="0"/>
          <w:divBdr>
            <w:top w:val="none" w:sz="0" w:space="0" w:color="auto"/>
            <w:left w:val="none" w:sz="0" w:space="0" w:color="auto"/>
            <w:bottom w:val="none" w:sz="0" w:space="0" w:color="auto"/>
            <w:right w:val="none" w:sz="0" w:space="0" w:color="auto"/>
          </w:divBdr>
        </w:div>
      </w:divsChild>
    </w:div>
    <w:div w:id="1252004291">
      <w:bodyDiv w:val="1"/>
      <w:marLeft w:val="0"/>
      <w:marRight w:val="0"/>
      <w:marTop w:val="0"/>
      <w:marBottom w:val="0"/>
      <w:divBdr>
        <w:top w:val="none" w:sz="0" w:space="0" w:color="auto"/>
        <w:left w:val="none" w:sz="0" w:space="0" w:color="auto"/>
        <w:bottom w:val="none" w:sz="0" w:space="0" w:color="auto"/>
        <w:right w:val="none" w:sz="0" w:space="0" w:color="auto"/>
      </w:divBdr>
    </w:div>
    <w:div w:id="1270969339">
      <w:bodyDiv w:val="1"/>
      <w:marLeft w:val="0"/>
      <w:marRight w:val="0"/>
      <w:marTop w:val="0"/>
      <w:marBottom w:val="0"/>
      <w:divBdr>
        <w:top w:val="none" w:sz="0" w:space="0" w:color="auto"/>
        <w:left w:val="none" w:sz="0" w:space="0" w:color="auto"/>
        <w:bottom w:val="none" w:sz="0" w:space="0" w:color="auto"/>
        <w:right w:val="none" w:sz="0" w:space="0" w:color="auto"/>
      </w:divBdr>
      <w:divsChild>
        <w:div w:id="1063797834">
          <w:marLeft w:val="0"/>
          <w:marRight w:val="0"/>
          <w:marTop w:val="0"/>
          <w:marBottom w:val="0"/>
          <w:divBdr>
            <w:top w:val="none" w:sz="0" w:space="0" w:color="auto"/>
            <w:left w:val="none" w:sz="0" w:space="0" w:color="auto"/>
            <w:bottom w:val="none" w:sz="0" w:space="0" w:color="auto"/>
            <w:right w:val="none" w:sz="0" w:space="0" w:color="auto"/>
          </w:divBdr>
          <w:divsChild>
            <w:div w:id="1954480446">
              <w:marLeft w:val="0"/>
              <w:marRight w:val="0"/>
              <w:marTop w:val="0"/>
              <w:marBottom w:val="0"/>
              <w:divBdr>
                <w:top w:val="none" w:sz="0" w:space="0" w:color="auto"/>
                <w:left w:val="none" w:sz="0" w:space="0" w:color="auto"/>
                <w:bottom w:val="none" w:sz="0" w:space="0" w:color="auto"/>
                <w:right w:val="none" w:sz="0" w:space="0" w:color="auto"/>
              </w:divBdr>
            </w:div>
          </w:divsChild>
        </w:div>
        <w:div w:id="1519733147">
          <w:marLeft w:val="0"/>
          <w:marRight w:val="0"/>
          <w:marTop w:val="0"/>
          <w:marBottom w:val="0"/>
          <w:divBdr>
            <w:top w:val="none" w:sz="0" w:space="0" w:color="auto"/>
            <w:left w:val="none" w:sz="0" w:space="0" w:color="auto"/>
            <w:bottom w:val="none" w:sz="0" w:space="0" w:color="auto"/>
            <w:right w:val="none" w:sz="0" w:space="0" w:color="auto"/>
          </w:divBdr>
        </w:div>
        <w:div w:id="1687557263">
          <w:marLeft w:val="0"/>
          <w:marRight w:val="0"/>
          <w:marTop w:val="0"/>
          <w:marBottom w:val="0"/>
          <w:divBdr>
            <w:top w:val="none" w:sz="0" w:space="0" w:color="auto"/>
            <w:left w:val="none" w:sz="0" w:space="0" w:color="auto"/>
            <w:bottom w:val="none" w:sz="0" w:space="0" w:color="auto"/>
            <w:right w:val="none" w:sz="0" w:space="0" w:color="auto"/>
          </w:divBdr>
        </w:div>
      </w:divsChild>
    </w:div>
    <w:div w:id="1332365437">
      <w:bodyDiv w:val="1"/>
      <w:marLeft w:val="0"/>
      <w:marRight w:val="0"/>
      <w:marTop w:val="0"/>
      <w:marBottom w:val="0"/>
      <w:divBdr>
        <w:top w:val="none" w:sz="0" w:space="0" w:color="auto"/>
        <w:left w:val="none" w:sz="0" w:space="0" w:color="auto"/>
        <w:bottom w:val="none" w:sz="0" w:space="0" w:color="auto"/>
        <w:right w:val="none" w:sz="0" w:space="0" w:color="auto"/>
      </w:divBdr>
      <w:divsChild>
        <w:div w:id="189613283">
          <w:marLeft w:val="0"/>
          <w:marRight w:val="0"/>
          <w:marTop w:val="0"/>
          <w:marBottom w:val="0"/>
          <w:divBdr>
            <w:top w:val="none" w:sz="0" w:space="0" w:color="auto"/>
            <w:left w:val="none" w:sz="0" w:space="0" w:color="auto"/>
            <w:bottom w:val="none" w:sz="0" w:space="0" w:color="auto"/>
            <w:right w:val="none" w:sz="0" w:space="0" w:color="auto"/>
          </w:divBdr>
        </w:div>
        <w:div w:id="259725844">
          <w:marLeft w:val="0"/>
          <w:marRight w:val="0"/>
          <w:marTop w:val="0"/>
          <w:marBottom w:val="0"/>
          <w:divBdr>
            <w:top w:val="none" w:sz="0" w:space="0" w:color="auto"/>
            <w:left w:val="none" w:sz="0" w:space="0" w:color="auto"/>
            <w:bottom w:val="none" w:sz="0" w:space="0" w:color="auto"/>
            <w:right w:val="none" w:sz="0" w:space="0" w:color="auto"/>
          </w:divBdr>
        </w:div>
      </w:divsChild>
    </w:div>
    <w:div w:id="1338772893">
      <w:bodyDiv w:val="1"/>
      <w:marLeft w:val="0"/>
      <w:marRight w:val="0"/>
      <w:marTop w:val="0"/>
      <w:marBottom w:val="0"/>
      <w:divBdr>
        <w:top w:val="none" w:sz="0" w:space="0" w:color="auto"/>
        <w:left w:val="none" w:sz="0" w:space="0" w:color="auto"/>
        <w:bottom w:val="none" w:sz="0" w:space="0" w:color="auto"/>
        <w:right w:val="none" w:sz="0" w:space="0" w:color="auto"/>
      </w:divBdr>
    </w:div>
    <w:div w:id="1345666403">
      <w:bodyDiv w:val="1"/>
      <w:marLeft w:val="0"/>
      <w:marRight w:val="0"/>
      <w:marTop w:val="0"/>
      <w:marBottom w:val="0"/>
      <w:divBdr>
        <w:top w:val="none" w:sz="0" w:space="0" w:color="auto"/>
        <w:left w:val="none" w:sz="0" w:space="0" w:color="auto"/>
        <w:bottom w:val="none" w:sz="0" w:space="0" w:color="auto"/>
        <w:right w:val="none" w:sz="0" w:space="0" w:color="auto"/>
      </w:divBdr>
      <w:divsChild>
        <w:div w:id="518199589">
          <w:marLeft w:val="0"/>
          <w:marRight w:val="0"/>
          <w:marTop w:val="0"/>
          <w:marBottom w:val="0"/>
          <w:divBdr>
            <w:top w:val="none" w:sz="0" w:space="0" w:color="auto"/>
            <w:left w:val="none" w:sz="0" w:space="0" w:color="auto"/>
            <w:bottom w:val="none" w:sz="0" w:space="0" w:color="auto"/>
            <w:right w:val="none" w:sz="0" w:space="0" w:color="auto"/>
          </w:divBdr>
        </w:div>
        <w:div w:id="704865015">
          <w:marLeft w:val="0"/>
          <w:marRight w:val="0"/>
          <w:marTop w:val="0"/>
          <w:marBottom w:val="0"/>
          <w:divBdr>
            <w:top w:val="none" w:sz="0" w:space="0" w:color="auto"/>
            <w:left w:val="none" w:sz="0" w:space="0" w:color="auto"/>
            <w:bottom w:val="none" w:sz="0" w:space="0" w:color="auto"/>
            <w:right w:val="none" w:sz="0" w:space="0" w:color="auto"/>
          </w:divBdr>
        </w:div>
      </w:divsChild>
    </w:div>
    <w:div w:id="1368943228">
      <w:bodyDiv w:val="1"/>
      <w:marLeft w:val="0"/>
      <w:marRight w:val="0"/>
      <w:marTop w:val="0"/>
      <w:marBottom w:val="0"/>
      <w:divBdr>
        <w:top w:val="none" w:sz="0" w:space="0" w:color="auto"/>
        <w:left w:val="none" w:sz="0" w:space="0" w:color="auto"/>
        <w:bottom w:val="none" w:sz="0" w:space="0" w:color="auto"/>
        <w:right w:val="none" w:sz="0" w:space="0" w:color="auto"/>
      </w:divBdr>
    </w:div>
    <w:div w:id="1379664893">
      <w:bodyDiv w:val="1"/>
      <w:marLeft w:val="0"/>
      <w:marRight w:val="0"/>
      <w:marTop w:val="0"/>
      <w:marBottom w:val="0"/>
      <w:divBdr>
        <w:top w:val="none" w:sz="0" w:space="0" w:color="auto"/>
        <w:left w:val="none" w:sz="0" w:space="0" w:color="auto"/>
        <w:bottom w:val="none" w:sz="0" w:space="0" w:color="auto"/>
        <w:right w:val="none" w:sz="0" w:space="0" w:color="auto"/>
      </w:divBdr>
      <w:divsChild>
        <w:div w:id="696586777">
          <w:marLeft w:val="0"/>
          <w:marRight w:val="0"/>
          <w:marTop w:val="0"/>
          <w:marBottom w:val="0"/>
          <w:divBdr>
            <w:top w:val="none" w:sz="0" w:space="0" w:color="auto"/>
            <w:left w:val="none" w:sz="0" w:space="0" w:color="auto"/>
            <w:bottom w:val="none" w:sz="0" w:space="0" w:color="auto"/>
            <w:right w:val="none" w:sz="0" w:space="0" w:color="auto"/>
          </w:divBdr>
        </w:div>
        <w:div w:id="782577989">
          <w:marLeft w:val="0"/>
          <w:marRight w:val="0"/>
          <w:marTop w:val="0"/>
          <w:marBottom w:val="0"/>
          <w:divBdr>
            <w:top w:val="none" w:sz="0" w:space="0" w:color="auto"/>
            <w:left w:val="none" w:sz="0" w:space="0" w:color="auto"/>
            <w:bottom w:val="none" w:sz="0" w:space="0" w:color="auto"/>
            <w:right w:val="none" w:sz="0" w:space="0" w:color="auto"/>
          </w:divBdr>
        </w:div>
      </w:divsChild>
    </w:div>
    <w:div w:id="1431318465">
      <w:bodyDiv w:val="1"/>
      <w:marLeft w:val="0"/>
      <w:marRight w:val="0"/>
      <w:marTop w:val="0"/>
      <w:marBottom w:val="0"/>
      <w:divBdr>
        <w:top w:val="none" w:sz="0" w:space="0" w:color="auto"/>
        <w:left w:val="none" w:sz="0" w:space="0" w:color="auto"/>
        <w:bottom w:val="none" w:sz="0" w:space="0" w:color="auto"/>
        <w:right w:val="none" w:sz="0" w:space="0" w:color="auto"/>
      </w:divBdr>
    </w:div>
    <w:div w:id="1440375553">
      <w:bodyDiv w:val="1"/>
      <w:marLeft w:val="0"/>
      <w:marRight w:val="0"/>
      <w:marTop w:val="0"/>
      <w:marBottom w:val="0"/>
      <w:divBdr>
        <w:top w:val="none" w:sz="0" w:space="0" w:color="auto"/>
        <w:left w:val="none" w:sz="0" w:space="0" w:color="auto"/>
        <w:bottom w:val="none" w:sz="0" w:space="0" w:color="auto"/>
        <w:right w:val="none" w:sz="0" w:space="0" w:color="auto"/>
      </w:divBdr>
      <w:divsChild>
        <w:div w:id="499078117">
          <w:marLeft w:val="0"/>
          <w:marRight w:val="0"/>
          <w:marTop w:val="0"/>
          <w:marBottom w:val="0"/>
          <w:divBdr>
            <w:top w:val="none" w:sz="0" w:space="0" w:color="auto"/>
            <w:left w:val="none" w:sz="0" w:space="0" w:color="auto"/>
            <w:bottom w:val="none" w:sz="0" w:space="0" w:color="auto"/>
            <w:right w:val="none" w:sz="0" w:space="0" w:color="auto"/>
          </w:divBdr>
        </w:div>
        <w:div w:id="674959256">
          <w:marLeft w:val="0"/>
          <w:marRight w:val="0"/>
          <w:marTop w:val="0"/>
          <w:marBottom w:val="0"/>
          <w:divBdr>
            <w:top w:val="none" w:sz="0" w:space="0" w:color="auto"/>
            <w:left w:val="none" w:sz="0" w:space="0" w:color="auto"/>
            <w:bottom w:val="none" w:sz="0" w:space="0" w:color="auto"/>
            <w:right w:val="none" w:sz="0" w:space="0" w:color="auto"/>
          </w:divBdr>
        </w:div>
      </w:divsChild>
    </w:div>
    <w:div w:id="1467549736">
      <w:bodyDiv w:val="1"/>
      <w:marLeft w:val="0"/>
      <w:marRight w:val="0"/>
      <w:marTop w:val="0"/>
      <w:marBottom w:val="0"/>
      <w:divBdr>
        <w:top w:val="none" w:sz="0" w:space="0" w:color="auto"/>
        <w:left w:val="none" w:sz="0" w:space="0" w:color="auto"/>
        <w:bottom w:val="none" w:sz="0" w:space="0" w:color="auto"/>
        <w:right w:val="none" w:sz="0" w:space="0" w:color="auto"/>
      </w:divBdr>
      <w:divsChild>
        <w:div w:id="105081112">
          <w:marLeft w:val="0"/>
          <w:marRight w:val="0"/>
          <w:marTop w:val="0"/>
          <w:marBottom w:val="0"/>
          <w:divBdr>
            <w:top w:val="none" w:sz="0" w:space="0" w:color="auto"/>
            <w:left w:val="none" w:sz="0" w:space="0" w:color="auto"/>
            <w:bottom w:val="none" w:sz="0" w:space="0" w:color="auto"/>
            <w:right w:val="none" w:sz="0" w:space="0" w:color="auto"/>
          </w:divBdr>
        </w:div>
        <w:div w:id="179204041">
          <w:marLeft w:val="0"/>
          <w:marRight w:val="0"/>
          <w:marTop w:val="0"/>
          <w:marBottom w:val="0"/>
          <w:divBdr>
            <w:top w:val="none" w:sz="0" w:space="0" w:color="auto"/>
            <w:left w:val="none" w:sz="0" w:space="0" w:color="auto"/>
            <w:bottom w:val="none" w:sz="0" w:space="0" w:color="auto"/>
            <w:right w:val="none" w:sz="0" w:space="0" w:color="auto"/>
          </w:divBdr>
        </w:div>
        <w:div w:id="510295414">
          <w:marLeft w:val="0"/>
          <w:marRight w:val="0"/>
          <w:marTop w:val="0"/>
          <w:marBottom w:val="0"/>
          <w:divBdr>
            <w:top w:val="none" w:sz="0" w:space="0" w:color="auto"/>
            <w:left w:val="none" w:sz="0" w:space="0" w:color="auto"/>
            <w:bottom w:val="none" w:sz="0" w:space="0" w:color="auto"/>
            <w:right w:val="none" w:sz="0" w:space="0" w:color="auto"/>
          </w:divBdr>
        </w:div>
        <w:div w:id="1355232449">
          <w:marLeft w:val="0"/>
          <w:marRight w:val="0"/>
          <w:marTop w:val="0"/>
          <w:marBottom w:val="0"/>
          <w:divBdr>
            <w:top w:val="none" w:sz="0" w:space="0" w:color="auto"/>
            <w:left w:val="none" w:sz="0" w:space="0" w:color="auto"/>
            <w:bottom w:val="none" w:sz="0" w:space="0" w:color="auto"/>
            <w:right w:val="none" w:sz="0" w:space="0" w:color="auto"/>
          </w:divBdr>
        </w:div>
        <w:div w:id="1452741947">
          <w:marLeft w:val="0"/>
          <w:marRight w:val="0"/>
          <w:marTop w:val="0"/>
          <w:marBottom w:val="0"/>
          <w:divBdr>
            <w:top w:val="none" w:sz="0" w:space="0" w:color="auto"/>
            <w:left w:val="none" w:sz="0" w:space="0" w:color="auto"/>
            <w:bottom w:val="none" w:sz="0" w:space="0" w:color="auto"/>
            <w:right w:val="none" w:sz="0" w:space="0" w:color="auto"/>
          </w:divBdr>
        </w:div>
        <w:div w:id="1463235684">
          <w:marLeft w:val="0"/>
          <w:marRight w:val="0"/>
          <w:marTop w:val="0"/>
          <w:marBottom w:val="0"/>
          <w:divBdr>
            <w:top w:val="none" w:sz="0" w:space="0" w:color="auto"/>
            <w:left w:val="none" w:sz="0" w:space="0" w:color="auto"/>
            <w:bottom w:val="none" w:sz="0" w:space="0" w:color="auto"/>
            <w:right w:val="none" w:sz="0" w:space="0" w:color="auto"/>
          </w:divBdr>
        </w:div>
        <w:div w:id="1692416517">
          <w:marLeft w:val="0"/>
          <w:marRight w:val="0"/>
          <w:marTop w:val="0"/>
          <w:marBottom w:val="0"/>
          <w:divBdr>
            <w:top w:val="none" w:sz="0" w:space="0" w:color="auto"/>
            <w:left w:val="none" w:sz="0" w:space="0" w:color="auto"/>
            <w:bottom w:val="none" w:sz="0" w:space="0" w:color="auto"/>
            <w:right w:val="none" w:sz="0" w:space="0" w:color="auto"/>
          </w:divBdr>
        </w:div>
        <w:div w:id="1813986659">
          <w:marLeft w:val="0"/>
          <w:marRight w:val="0"/>
          <w:marTop w:val="0"/>
          <w:marBottom w:val="0"/>
          <w:divBdr>
            <w:top w:val="none" w:sz="0" w:space="0" w:color="auto"/>
            <w:left w:val="none" w:sz="0" w:space="0" w:color="auto"/>
            <w:bottom w:val="none" w:sz="0" w:space="0" w:color="auto"/>
            <w:right w:val="none" w:sz="0" w:space="0" w:color="auto"/>
          </w:divBdr>
        </w:div>
        <w:div w:id="2017078135">
          <w:marLeft w:val="0"/>
          <w:marRight w:val="0"/>
          <w:marTop w:val="0"/>
          <w:marBottom w:val="0"/>
          <w:divBdr>
            <w:top w:val="none" w:sz="0" w:space="0" w:color="auto"/>
            <w:left w:val="none" w:sz="0" w:space="0" w:color="auto"/>
            <w:bottom w:val="none" w:sz="0" w:space="0" w:color="auto"/>
            <w:right w:val="none" w:sz="0" w:space="0" w:color="auto"/>
          </w:divBdr>
        </w:div>
        <w:div w:id="2040472732">
          <w:marLeft w:val="0"/>
          <w:marRight w:val="0"/>
          <w:marTop w:val="0"/>
          <w:marBottom w:val="0"/>
          <w:divBdr>
            <w:top w:val="none" w:sz="0" w:space="0" w:color="auto"/>
            <w:left w:val="none" w:sz="0" w:space="0" w:color="auto"/>
            <w:bottom w:val="none" w:sz="0" w:space="0" w:color="auto"/>
            <w:right w:val="none" w:sz="0" w:space="0" w:color="auto"/>
          </w:divBdr>
        </w:div>
      </w:divsChild>
    </w:div>
    <w:div w:id="1482043846">
      <w:bodyDiv w:val="1"/>
      <w:marLeft w:val="0"/>
      <w:marRight w:val="0"/>
      <w:marTop w:val="0"/>
      <w:marBottom w:val="0"/>
      <w:divBdr>
        <w:top w:val="none" w:sz="0" w:space="0" w:color="auto"/>
        <w:left w:val="none" w:sz="0" w:space="0" w:color="auto"/>
        <w:bottom w:val="none" w:sz="0" w:space="0" w:color="auto"/>
        <w:right w:val="none" w:sz="0" w:space="0" w:color="auto"/>
      </w:divBdr>
      <w:divsChild>
        <w:div w:id="43146098">
          <w:marLeft w:val="0"/>
          <w:marRight w:val="0"/>
          <w:marTop w:val="0"/>
          <w:marBottom w:val="0"/>
          <w:divBdr>
            <w:top w:val="none" w:sz="0" w:space="0" w:color="auto"/>
            <w:left w:val="none" w:sz="0" w:space="0" w:color="auto"/>
            <w:bottom w:val="none" w:sz="0" w:space="0" w:color="auto"/>
            <w:right w:val="none" w:sz="0" w:space="0" w:color="auto"/>
          </w:divBdr>
        </w:div>
      </w:divsChild>
    </w:div>
    <w:div w:id="1484665868">
      <w:bodyDiv w:val="1"/>
      <w:marLeft w:val="0"/>
      <w:marRight w:val="0"/>
      <w:marTop w:val="0"/>
      <w:marBottom w:val="0"/>
      <w:divBdr>
        <w:top w:val="none" w:sz="0" w:space="0" w:color="auto"/>
        <w:left w:val="none" w:sz="0" w:space="0" w:color="auto"/>
        <w:bottom w:val="none" w:sz="0" w:space="0" w:color="auto"/>
        <w:right w:val="none" w:sz="0" w:space="0" w:color="auto"/>
      </w:divBdr>
    </w:div>
    <w:div w:id="1485126373">
      <w:bodyDiv w:val="1"/>
      <w:marLeft w:val="0"/>
      <w:marRight w:val="0"/>
      <w:marTop w:val="0"/>
      <w:marBottom w:val="0"/>
      <w:divBdr>
        <w:top w:val="none" w:sz="0" w:space="0" w:color="auto"/>
        <w:left w:val="none" w:sz="0" w:space="0" w:color="auto"/>
        <w:bottom w:val="none" w:sz="0" w:space="0" w:color="auto"/>
        <w:right w:val="none" w:sz="0" w:space="0" w:color="auto"/>
      </w:divBdr>
      <w:divsChild>
        <w:div w:id="401761446">
          <w:marLeft w:val="0"/>
          <w:marRight w:val="0"/>
          <w:marTop w:val="0"/>
          <w:marBottom w:val="0"/>
          <w:divBdr>
            <w:top w:val="none" w:sz="0" w:space="0" w:color="auto"/>
            <w:left w:val="none" w:sz="0" w:space="0" w:color="auto"/>
            <w:bottom w:val="none" w:sz="0" w:space="0" w:color="auto"/>
            <w:right w:val="none" w:sz="0" w:space="0" w:color="auto"/>
          </w:divBdr>
          <w:divsChild>
            <w:div w:id="157091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012880">
      <w:bodyDiv w:val="1"/>
      <w:marLeft w:val="0"/>
      <w:marRight w:val="0"/>
      <w:marTop w:val="0"/>
      <w:marBottom w:val="0"/>
      <w:divBdr>
        <w:top w:val="none" w:sz="0" w:space="0" w:color="auto"/>
        <w:left w:val="none" w:sz="0" w:space="0" w:color="auto"/>
        <w:bottom w:val="none" w:sz="0" w:space="0" w:color="auto"/>
        <w:right w:val="none" w:sz="0" w:space="0" w:color="auto"/>
      </w:divBdr>
      <w:divsChild>
        <w:div w:id="913247068">
          <w:marLeft w:val="0"/>
          <w:marRight w:val="0"/>
          <w:marTop w:val="0"/>
          <w:marBottom w:val="0"/>
          <w:divBdr>
            <w:top w:val="none" w:sz="0" w:space="0" w:color="auto"/>
            <w:left w:val="none" w:sz="0" w:space="0" w:color="auto"/>
            <w:bottom w:val="none" w:sz="0" w:space="0" w:color="auto"/>
            <w:right w:val="none" w:sz="0" w:space="0" w:color="auto"/>
          </w:divBdr>
        </w:div>
        <w:div w:id="939528098">
          <w:marLeft w:val="0"/>
          <w:marRight w:val="0"/>
          <w:marTop w:val="0"/>
          <w:marBottom w:val="0"/>
          <w:divBdr>
            <w:top w:val="none" w:sz="0" w:space="0" w:color="auto"/>
            <w:left w:val="none" w:sz="0" w:space="0" w:color="auto"/>
            <w:bottom w:val="none" w:sz="0" w:space="0" w:color="auto"/>
            <w:right w:val="none" w:sz="0" w:space="0" w:color="auto"/>
          </w:divBdr>
        </w:div>
      </w:divsChild>
    </w:div>
    <w:div w:id="1503084205">
      <w:bodyDiv w:val="1"/>
      <w:marLeft w:val="0"/>
      <w:marRight w:val="0"/>
      <w:marTop w:val="0"/>
      <w:marBottom w:val="0"/>
      <w:divBdr>
        <w:top w:val="none" w:sz="0" w:space="0" w:color="auto"/>
        <w:left w:val="none" w:sz="0" w:space="0" w:color="auto"/>
        <w:bottom w:val="none" w:sz="0" w:space="0" w:color="auto"/>
        <w:right w:val="none" w:sz="0" w:space="0" w:color="auto"/>
      </w:divBdr>
    </w:div>
    <w:div w:id="1508248876">
      <w:bodyDiv w:val="1"/>
      <w:marLeft w:val="0"/>
      <w:marRight w:val="0"/>
      <w:marTop w:val="0"/>
      <w:marBottom w:val="0"/>
      <w:divBdr>
        <w:top w:val="none" w:sz="0" w:space="0" w:color="auto"/>
        <w:left w:val="none" w:sz="0" w:space="0" w:color="auto"/>
        <w:bottom w:val="none" w:sz="0" w:space="0" w:color="auto"/>
        <w:right w:val="none" w:sz="0" w:space="0" w:color="auto"/>
      </w:divBdr>
    </w:div>
    <w:div w:id="1510217680">
      <w:bodyDiv w:val="1"/>
      <w:marLeft w:val="0"/>
      <w:marRight w:val="0"/>
      <w:marTop w:val="0"/>
      <w:marBottom w:val="0"/>
      <w:divBdr>
        <w:top w:val="none" w:sz="0" w:space="0" w:color="auto"/>
        <w:left w:val="none" w:sz="0" w:space="0" w:color="auto"/>
        <w:bottom w:val="none" w:sz="0" w:space="0" w:color="auto"/>
        <w:right w:val="none" w:sz="0" w:space="0" w:color="auto"/>
      </w:divBdr>
    </w:div>
    <w:div w:id="1543251319">
      <w:bodyDiv w:val="1"/>
      <w:marLeft w:val="0"/>
      <w:marRight w:val="0"/>
      <w:marTop w:val="0"/>
      <w:marBottom w:val="0"/>
      <w:divBdr>
        <w:top w:val="none" w:sz="0" w:space="0" w:color="auto"/>
        <w:left w:val="none" w:sz="0" w:space="0" w:color="auto"/>
        <w:bottom w:val="none" w:sz="0" w:space="0" w:color="auto"/>
        <w:right w:val="none" w:sz="0" w:space="0" w:color="auto"/>
      </w:divBdr>
      <w:divsChild>
        <w:div w:id="774250884">
          <w:marLeft w:val="0"/>
          <w:marRight w:val="0"/>
          <w:marTop w:val="0"/>
          <w:marBottom w:val="0"/>
          <w:divBdr>
            <w:top w:val="none" w:sz="0" w:space="0" w:color="auto"/>
            <w:left w:val="none" w:sz="0" w:space="0" w:color="auto"/>
            <w:bottom w:val="none" w:sz="0" w:space="0" w:color="auto"/>
            <w:right w:val="none" w:sz="0" w:space="0" w:color="auto"/>
          </w:divBdr>
        </w:div>
        <w:div w:id="909995871">
          <w:marLeft w:val="0"/>
          <w:marRight w:val="0"/>
          <w:marTop w:val="0"/>
          <w:marBottom w:val="0"/>
          <w:divBdr>
            <w:top w:val="none" w:sz="0" w:space="0" w:color="auto"/>
            <w:left w:val="none" w:sz="0" w:space="0" w:color="auto"/>
            <w:bottom w:val="none" w:sz="0" w:space="0" w:color="auto"/>
            <w:right w:val="none" w:sz="0" w:space="0" w:color="auto"/>
          </w:divBdr>
        </w:div>
      </w:divsChild>
    </w:div>
    <w:div w:id="1549804303">
      <w:bodyDiv w:val="1"/>
      <w:marLeft w:val="0"/>
      <w:marRight w:val="0"/>
      <w:marTop w:val="0"/>
      <w:marBottom w:val="0"/>
      <w:divBdr>
        <w:top w:val="none" w:sz="0" w:space="0" w:color="auto"/>
        <w:left w:val="none" w:sz="0" w:space="0" w:color="auto"/>
        <w:bottom w:val="none" w:sz="0" w:space="0" w:color="auto"/>
        <w:right w:val="none" w:sz="0" w:space="0" w:color="auto"/>
      </w:divBdr>
      <w:divsChild>
        <w:div w:id="118837137">
          <w:marLeft w:val="0"/>
          <w:marRight w:val="0"/>
          <w:marTop w:val="0"/>
          <w:marBottom w:val="0"/>
          <w:divBdr>
            <w:top w:val="none" w:sz="0" w:space="0" w:color="auto"/>
            <w:left w:val="none" w:sz="0" w:space="0" w:color="auto"/>
            <w:bottom w:val="none" w:sz="0" w:space="0" w:color="auto"/>
            <w:right w:val="none" w:sz="0" w:space="0" w:color="auto"/>
          </w:divBdr>
        </w:div>
        <w:div w:id="129444590">
          <w:marLeft w:val="0"/>
          <w:marRight w:val="0"/>
          <w:marTop w:val="0"/>
          <w:marBottom w:val="0"/>
          <w:divBdr>
            <w:top w:val="none" w:sz="0" w:space="0" w:color="auto"/>
            <w:left w:val="none" w:sz="0" w:space="0" w:color="auto"/>
            <w:bottom w:val="none" w:sz="0" w:space="0" w:color="auto"/>
            <w:right w:val="none" w:sz="0" w:space="0" w:color="auto"/>
          </w:divBdr>
        </w:div>
        <w:div w:id="153109154">
          <w:marLeft w:val="0"/>
          <w:marRight w:val="0"/>
          <w:marTop w:val="0"/>
          <w:marBottom w:val="0"/>
          <w:divBdr>
            <w:top w:val="none" w:sz="0" w:space="0" w:color="auto"/>
            <w:left w:val="none" w:sz="0" w:space="0" w:color="auto"/>
            <w:bottom w:val="none" w:sz="0" w:space="0" w:color="auto"/>
            <w:right w:val="none" w:sz="0" w:space="0" w:color="auto"/>
          </w:divBdr>
        </w:div>
        <w:div w:id="166602505">
          <w:marLeft w:val="0"/>
          <w:marRight w:val="0"/>
          <w:marTop w:val="0"/>
          <w:marBottom w:val="0"/>
          <w:divBdr>
            <w:top w:val="none" w:sz="0" w:space="0" w:color="auto"/>
            <w:left w:val="none" w:sz="0" w:space="0" w:color="auto"/>
            <w:bottom w:val="none" w:sz="0" w:space="0" w:color="auto"/>
            <w:right w:val="none" w:sz="0" w:space="0" w:color="auto"/>
          </w:divBdr>
        </w:div>
        <w:div w:id="233711471">
          <w:marLeft w:val="0"/>
          <w:marRight w:val="0"/>
          <w:marTop w:val="0"/>
          <w:marBottom w:val="0"/>
          <w:divBdr>
            <w:top w:val="none" w:sz="0" w:space="0" w:color="auto"/>
            <w:left w:val="none" w:sz="0" w:space="0" w:color="auto"/>
            <w:bottom w:val="none" w:sz="0" w:space="0" w:color="auto"/>
            <w:right w:val="none" w:sz="0" w:space="0" w:color="auto"/>
          </w:divBdr>
        </w:div>
        <w:div w:id="238945572">
          <w:marLeft w:val="0"/>
          <w:marRight w:val="0"/>
          <w:marTop w:val="0"/>
          <w:marBottom w:val="0"/>
          <w:divBdr>
            <w:top w:val="none" w:sz="0" w:space="0" w:color="auto"/>
            <w:left w:val="none" w:sz="0" w:space="0" w:color="auto"/>
            <w:bottom w:val="none" w:sz="0" w:space="0" w:color="auto"/>
            <w:right w:val="none" w:sz="0" w:space="0" w:color="auto"/>
          </w:divBdr>
        </w:div>
        <w:div w:id="451241638">
          <w:marLeft w:val="0"/>
          <w:marRight w:val="0"/>
          <w:marTop w:val="0"/>
          <w:marBottom w:val="0"/>
          <w:divBdr>
            <w:top w:val="none" w:sz="0" w:space="0" w:color="auto"/>
            <w:left w:val="none" w:sz="0" w:space="0" w:color="auto"/>
            <w:bottom w:val="none" w:sz="0" w:space="0" w:color="auto"/>
            <w:right w:val="none" w:sz="0" w:space="0" w:color="auto"/>
          </w:divBdr>
        </w:div>
        <w:div w:id="502743897">
          <w:marLeft w:val="0"/>
          <w:marRight w:val="0"/>
          <w:marTop w:val="0"/>
          <w:marBottom w:val="0"/>
          <w:divBdr>
            <w:top w:val="none" w:sz="0" w:space="0" w:color="auto"/>
            <w:left w:val="none" w:sz="0" w:space="0" w:color="auto"/>
            <w:bottom w:val="none" w:sz="0" w:space="0" w:color="auto"/>
            <w:right w:val="none" w:sz="0" w:space="0" w:color="auto"/>
          </w:divBdr>
        </w:div>
        <w:div w:id="659818587">
          <w:marLeft w:val="0"/>
          <w:marRight w:val="0"/>
          <w:marTop w:val="0"/>
          <w:marBottom w:val="0"/>
          <w:divBdr>
            <w:top w:val="none" w:sz="0" w:space="0" w:color="auto"/>
            <w:left w:val="none" w:sz="0" w:space="0" w:color="auto"/>
            <w:bottom w:val="none" w:sz="0" w:space="0" w:color="auto"/>
            <w:right w:val="none" w:sz="0" w:space="0" w:color="auto"/>
          </w:divBdr>
        </w:div>
        <w:div w:id="782924232">
          <w:marLeft w:val="0"/>
          <w:marRight w:val="0"/>
          <w:marTop w:val="0"/>
          <w:marBottom w:val="0"/>
          <w:divBdr>
            <w:top w:val="none" w:sz="0" w:space="0" w:color="auto"/>
            <w:left w:val="none" w:sz="0" w:space="0" w:color="auto"/>
            <w:bottom w:val="none" w:sz="0" w:space="0" w:color="auto"/>
            <w:right w:val="none" w:sz="0" w:space="0" w:color="auto"/>
          </w:divBdr>
        </w:div>
        <w:div w:id="1330249998">
          <w:marLeft w:val="0"/>
          <w:marRight w:val="0"/>
          <w:marTop w:val="0"/>
          <w:marBottom w:val="0"/>
          <w:divBdr>
            <w:top w:val="none" w:sz="0" w:space="0" w:color="auto"/>
            <w:left w:val="none" w:sz="0" w:space="0" w:color="auto"/>
            <w:bottom w:val="none" w:sz="0" w:space="0" w:color="auto"/>
            <w:right w:val="none" w:sz="0" w:space="0" w:color="auto"/>
          </w:divBdr>
        </w:div>
        <w:div w:id="1859659665">
          <w:marLeft w:val="0"/>
          <w:marRight w:val="0"/>
          <w:marTop w:val="0"/>
          <w:marBottom w:val="0"/>
          <w:divBdr>
            <w:top w:val="none" w:sz="0" w:space="0" w:color="auto"/>
            <w:left w:val="none" w:sz="0" w:space="0" w:color="auto"/>
            <w:bottom w:val="none" w:sz="0" w:space="0" w:color="auto"/>
            <w:right w:val="none" w:sz="0" w:space="0" w:color="auto"/>
          </w:divBdr>
        </w:div>
        <w:div w:id="1872645506">
          <w:marLeft w:val="0"/>
          <w:marRight w:val="0"/>
          <w:marTop w:val="0"/>
          <w:marBottom w:val="0"/>
          <w:divBdr>
            <w:top w:val="none" w:sz="0" w:space="0" w:color="auto"/>
            <w:left w:val="none" w:sz="0" w:space="0" w:color="auto"/>
            <w:bottom w:val="none" w:sz="0" w:space="0" w:color="auto"/>
            <w:right w:val="none" w:sz="0" w:space="0" w:color="auto"/>
          </w:divBdr>
        </w:div>
        <w:div w:id="1928492158">
          <w:marLeft w:val="0"/>
          <w:marRight w:val="0"/>
          <w:marTop w:val="0"/>
          <w:marBottom w:val="0"/>
          <w:divBdr>
            <w:top w:val="none" w:sz="0" w:space="0" w:color="auto"/>
            <w:left w:val="none" w:sz="0" w:space="0" w:color="auto"/>
            <w:bottom w:val="none" w:sz="0" w:space="0" w:color="auto"/>
            <w:right w:val="none" w:sz="0" w:space="0" w:color="auto"/>
          </w:divBdr>
        </w:div>
      </w:divsChild>
    </w:div>
    <w:div w:id="1588684368">
      <w:bodyDiv w:val="1"/>
      <w:marLeft w:val="0"/>
      <w:marRight w:val="0"/>
      <w:marTop w:val="0"/>
      <w:marBottom w:val="0"/>
      <w:divBdr>
        <w:top w:val="none" w:sz="0" w:space="0" w:color="auto"/>
        <w:left w:val="none" w:sz="0" w:space="0" w:color="auto"/>
        <w:bottom w:val="none" w:sz="0" w:space="0" w:color="auto"/>
        <w:right w:val="none" w:sz="0" w:space="0" w:color="auto"/>
      </w:divBdr>
      <w:divsChild>
        <w:div w:id="243226863">
          <w:marLeft w:val="0"/>
          <w:marRight w:val="0"/>
          <w:marTop w:val="0"/>
          <w:marBottom w:val="0"/>
          <w:divBdr>
            <w:top w:val="none" w:sz="0" w:space="0" w:color="auto"/>
            <w:left w:val="none" w:sz="0" w:space="0" w:color="auto"/>
            <w:bottom w:val="none" w:sz="0" w:space="0" w:color="auto"/>
            <w:right w:val="none" w:sz="0" w:space="0" w:color="auto"/>
          </w:divBdr>
          <w:divsChild>
            <w:div w:id="2089375360">
              <w:marLeft w:val="0"/>
              <w:marRight w:val="0"/>
              <w:marTop w:val="0"/>
              <w:marBottom w:val="0"/>
              <w:divBdr>
                <w:top w:val="none" w:sz="0" w:space="0" w:color="auto"/>
                <w:left w:val="none" w:sz="0" w:space="0" w:color="auto"/>
                <w:bottom w:val="none" w:sz="0" w:space="0" w:color="auto"/>
                <w:right w:val="none" w:sz="0" w:space="0" w:color="auto"/>
              </w:divBdr>
              <w:divsChild>
                <w:div w:id="2595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84354">
          <w:marLeft w:val="0"/>
          <w:marRight w:val="0"/>
          <w:marTop w:val="0"/>
          <w:marBottom w:val="0"/>
          <w:divBdr>
            <w:top w:val="none" w:sz="0" w:space="0" w:color="auto"/>
            <w:left w:val="none" w:sz="0" w:space="0" w:color="auto"/>
            <w:bottom w:val="none" w:sz="0" w:space="0" w:color="auto"/>
            <w:right w:val="none" w:sz="0" w:space="0" w:color="auto"/>
          </w:divBdr>
          <w:divsChild>
            <w:div w:id="1154954165">
              <w:marLeft w:val="0"/>
              <w:marRight w:val="0"/>
              <w:marTop w:val="0"/>
              <w:marBottom w:val="0"/>
              <w:divBdr>
                <w:top w:val="none" w:sz="0" w:space="0" w:color="auto"/>
                <w:left w:val="none" w:sz="0" w:space="0" w:color="auto"/>
                <w:bottom w:val="none" w:sz="0" w:space="0" w:color="auto"/>
                <w:right w:val="none" w:sz="0" w:space="0" w:color="auto"/>
              </w:divBdr>
            </w:div>
          </w:divsChild>
        </w:div>
        <w:div w:id="965156279">
          <w:marLeft w:val="0"/>
          <w:marRight w:val="0"/>
          <w:marTop w:val="0"/>
          <w:marBottom w:val="0"/>
          <w:divBdr>
            <w:top w:val="none" w:sz="0" w:space="0" w:color="auto"/>
            <w:left w:val="none" w:sz="0" w:space="0" w:color="auto"/>
            <w:bottom w:val="none" w:sz="0" w:space="0" w:color="auto"/>
            <w:right w:val="none" w:sz="0" w:space="0" w:color="auto"/>
          </w:divBdr>
        </w:div>
        <w:div w:id="1308823766">
          <w:marLeft w:val="0"/>
          <w:marRight w:val="0"/>
          <w:marTop w:val="0"/>
          <w:marBottom w:val="0"/>
          <w:divBdr>
            <w:top w:val="none" w:sz="0" w:space="0" w:color="auto"/>
            <w:left w:val="none" w:sz="0" w:space="0" w:color="auto"/>
            <w:bottom w:val="none" w:sz="0" w:space="0" w:color="auto"/>
            <w:right w:val="none" w:sz="0" w:space="0" w:color="auto"/>
          </w:divBdr>
        </w:div>
      </w:divsChild>
    </w:div>
    <w:div w:id="1596669237">
      <w:bodyDiv w:val="1"/>
      <w:marLeft w:val="0"/>
      <w:marRight w:val="0"/>
      <w:marTop w:val="0"/>
      <w:marBottom w:val="0"/>
      <w:divBdr>
        <w:top w:val="none" w:sz="0" w:space="0" w:color="auto"/>
        <w:left w:val="none" w:sz="0" w:space="0" w:color="auto"/>
        <w:bottom w:val="none" w:sz="0" w:space="0" w:color="auto"/>
        <w:right w:val="none" w:sz="0" w:space="0" w:color="auto"/>
      </w:divBdr>
    </w:div>
    <w:div w:id="1622611478">
      <w:bodyDiv w:val="1"/>
      <w:marLeft w:val="0"/>
      <w:marRight w:val="0"/>
      <w:marTop w:val="0"/>
      <w:marBottom w:val="0"/>
      <w:divBdr>
        <w:top w:val="none" w:sz="0" w:space="0" w:color="auto"/>
        <w:left w:val="none" w:sz="0" w:space="0" w:color="auto"/>
        <w:bottom w:val="none" w:sz="0" w:space="0" w:color="auto"/>
        <w:right w:val="none" w:sz="0" w:space="0" w:color="auto"/>
      </w:divBdr>
    </w:div>
    <w:div w:id="1629507777">
      <w:bodyDiv w:val="1"/>
      <w:marLeft w:val="0"/>
      <w:marRight w:val="0"/>
      <w:marTop w:val="0"/>
      <w:marBottom w:val="0"/>
      <w:divBdr>
        <w:top w:val="none" w:sz="0" w:space="0" w:color="auto"/>
        <w:left w:val="none" w:sz="0" w:space="0" w:color="auto"/>
        <w:bottom w:val="none" w:sz="0" w:space="0" w:color="auto"/>
        <w:right w:val="none" w:sz="0" w:space="0" w:color="auto"/>
      </w:divBdr>
      <w:divsChild>
        <w:div w:id="8917930">
          <w:marLeft w:val="0"/>
          <w:marRight w:val="0"/>
          <w:marTop w:val="0"/>
          <w:marBottom w:val="0"/>
          <w:divBdr>
            <w:top w:val="none" w:sz="0" w:space="0" w:color="auto"/>
            <w:left w:val="none" w:sz="0" w:space="0" w:color="auto"/>
            <w:bottom w:val="none" w:sz="0" w:space="0" w:color="auto"/>
            <w:right w:val="none" w:sz="0" w:space="0" w:color="auto"/>
          </w:divBdr>
          <w:divsChild>
            <w:div w:id="127123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658332">
      <w:bodyDiv w:val="1"/>
      <w:marLeft w:val="0"/>
      <w:marRight w:val="0"/>
      <w:marTop w:val="0"/>
      <w:marBottom w:val="0"/>
      <w:divBdr>
        <w:top w:val="none" w:sz="0" w:space="0" w:color="auto"/>
        <w:left w:val="none" w:sz="0" w:space="0" w:color="auto"/>
        <w:bottom w:val="none" w:sz="0" w:space="0" w:color="auto"/>
        <w:right w:val="none" w:sz="0" w:space="0" w:color="auto"/>
      </w:divBdr>
      <w:divsChild>
        <w:div w:id="1249001058">
          <w:marLeft w:val="0"/>
          <w:marRight w:val="0"/>
          <w:marTop w:val="0"/>
          <w:marBottom w:val="0"/>
          <w:divBdr>
            <w:top w:val="none" w:sz="0" w:space="0" w:color="auto"/>
            <w:left w:val="none" w:sz="0" w:space="0" w:color="auto"/>
            <w:bottom w:val="none" w:sz="0" w:space="0" w:color="auto"/>
            <w:right w:val="none" w:sz="0" w:space="0" w:color="auto"/>
          </w:divBdr>
          <w:divsChild>
            <w:div w:id="194414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98288">
      <w:bodyDiv w:val="1"/>
      <w:marLeft w:val="0"/>
      <w:marRight w:val="0"/>
      <w:marTop w:val="0"/>
      <w:marBottom w:val="0"/>
      <w:divBdr>
        <w:top w:val="none" w:sz="0" w:space="0" w:color="auto"/>
        <w:left w:val="none" w:sz="0" w:space="0" w:color="auto"/>
        <w:bottom w:val="none" w:sz="0" w:space="0" w:color="auto"/>
        <w:right w:val="none" w:sz="0" w:space="0" w:color="auto"/>
      </w:divBdr>
      <w:divsChild>
        <w:div w:id="71391198">
          <w:marLeft w:val="0"/>
          <w:marRight w:val="0"/>
          <w:marTop w:val="0"/>
          <w:marBottom w:val="0"/>
          <w:divBdr>
            <w:top w:val="none" w:sz="0" w:space="0" w:color="auto"/>
            <w:left w:val="none" w:sz="0" w:space="0" w:color="auto"/>
            <w:bottom w:val="none" w:sz="0" w:space="0" w:color="auto"/>
            <w:right w:val="none" w:sz="0" w:space="0" w:color="auto"/>
          </w:divBdr>
        </w:div>
        <w:div w:id="87965939">
          <w:marLeft w:val="0"/>
          <w:marRight w:val="0"/>
          <w:marTop w:val="0"/>
          <w:marBottom w:val="0"/>
          <w:divBdr>
            <w:top w:val="none" w:sz="0" w:space="0" w:color="auto"/>
            <w:left w:val="none" w:sz="0" w:space="0" w:color="auto"/>
            <w:bottom w:val="none" w:sz="0" w:space="0" w:color="auto"/>
            <w:right w:val="none" w:sz="0" w:space="0" w:color="auto"/>
          </w:divBdr>
        </w:div>
        <w:div w:id="125196178">
          <w:marLeft w:val="0"/>
          <w:marRight w:val="0"/>
          <w:marTop w:val="0"/>
          <w:marBottom w:val="0"/>
          <w:divBdr>
            <w:top w:val="none" w:sz="0" w:space="0" w:color="auto"/>
            <w:left w:val="none" w:sz="0" w:space="0" w:color="auto"/>
            <w:bottom w:val="none" w:sz="0" w:space="0" w:color="auto"/>
            <w:right w:val="none" w:sz="0" w:space="0" w:color="auto"/>
          </w:divBdr>
        </w:div>
        <w:div w:id="129976745">
          <w:marLeft w:val="0"/>
          <w:marRight w:val="0"/>
          <w:marTop w:val="0"/>
          <w:marBottom w:val="0"/>
          <w:divBdr>
            <w:top w:val="none" w:sz="0" w:space="0" w:color="auto"/>
            <w:left w:val="none" w:sz="0" w:space="0" w:color="auto"/>
            <w:bottom w:val="none" w:sz="0" w:space="0" w:color="auto"/>
            <w:right w:val="none" w:sz="0" w:space="0" w:color="auto"/>
          </w:divBdr>
        </w:div>
        <w:div w:id="209541908">
          <w:marLeft w:val="0"/>
          <w:marRight w:val="0"/>
          <w:marTop w:val="0"/>
          <w:marBottom w:val="0"/>
          <w:divBdr>
            <w:top w:val="none" w:sz="0" w:space="0" w:color="auto"/>
            <w:left w:val="none" w:sz="0" w:space="0" w:color="auto"/>
            <w:bottom w:val="none" w:sz="0" w:space="0" w:color="auto"/>
            <w:right w:val="none" w:sz="0" w:space="0" w:color="auto"/>
          </w:divBdr>
        </w:div>
        <w:div w:id="250086247">
          <w:marLeft w:val="0"/>
          <w:marRight w:val="0"/>
          <w:marTop w:val="0"/>
          <w:marBottom w:val="0"/>
          <w:divBdr>
            <w:top w:val="none" w:sz="0" w:space="0" w:color="auto"/>
            <w:left w:val="none" w:sz="0" w:space="0" w:color="auto"/>
            <w:bottom w:val="none" w:sz="0" w:space="0" w:color="auto"/>
            <w:right w:val="none" w:sz="0" w:space="0" w:color="auto"/>
          </w:divBdr>
        </w:div>
        <w:div w:id="252706950">
          <w:marLeft w:val="0"/>
          <w:marRight w:val="0"/>
          <w:marTop w:val="0"/>
          <w:marBottom w:val="0"/>
          <w:divBdr>
            <w:top w:val="none" w:sz="0" w:space="0" w:color="auto"/>
            <w:left w:val="none" w:sz="0" w:space="0" w:color="auto"/>
            <w:bottom w:val="none" w:sz="0" w:space="0" w:color="auto"/>
            <w:right w:val="none" w:sz="0" w:space="0" w:color="auto"/>
          </w:divBdr>
        </w:div>
        <w:div w:id="282545231">
          <w:marLeft w:val="0"/>
          <w:marRight w:val="0"/>
          <w:marTop w:val="0"/>
          <w:marBottom w:val="0"/>
          <w:divBdr>
            <w:top w:val="none" w:sz="0" w:space="0" w:color="auto"/>
            <w:left w:val="none" w:sz="0" w:space="0" w:color="auto"/>
            <w:bottom w:val="none" w:sz="0" w:space="0" w:color="auto"/>
            <w:right w:val="none" w:sz="0" w:space="0" w:color="auto"/>
          </w:divBdr>
        </w:div>
        <w:div w:id="445126204">
          <w:marLeft w:val="0"/>
          <w:marRight w:val="0"/>
          <w:marTop w:val="0"/>
          <w:marBottom w:val="0"/>
          <w:divBdr>
            <w:top w:val="none" w:sz="0" w:space="0" w:color="auto"/>
            <w:left w:val="none" w:sz="0" w:space="0" w:color="auto"/>
            <w:bottom w:val="none" w:sz="0" w:space="0" w:color="auto"/>
            <w:right w:val="none" w:sz="0" w:space="0" w:color="auto"/>
          </w:divBdr>
        </w:div>
        <w:div w:id="463081057">
          <w:marLeft w:val="0"/>
          <w:marRight w:val="0"/>
          <w:marTop w:val="0"/>
          <w:marBottom w:val="0"/>
          <w:divBdr>
            <w:top w:val="none" w:sz="0" w:space="0" w:color="auto"/>
            <w:left w:val="none" w:sz="0" w:space="0" w:color="auto"/>
            <w:bottom w:val="none" w:sz="0" w:space="0" w:color="auto"/>
            <w:right w:val="none" w:sz="0" w:space="0" w:color="auto"/>
          </w:divBdr>
        </w:div>
        <w:div w:id="472137502">
          <w:marLeft w:val="0"/>
          <w:marRight w:val="0"/>
          <w:marTop w:val="0"/>
          <w:marBottom w:val="0"/>
          <w:divBdr>
            <w:top w:val="none" w:sz="0" w:space="0" w:color="auto"/>
            <w:left w:val="none" w:sz="0" w:space="0" w:color="auto"/>
            <w:bottom w:val="none" w:sz="0" w:space="0" w:color="auto"/>
            <w:right w:val="none" w:sz="0" w:space="0" w:color="auto"/>
          </w:divBdr>
        </w:div>
        <w:div w:id="525170538">
          <w:marLeft w:val="0"/>
          <w:marRight w:val="0"/>
          <w:marTop w:val="0"/>
          <w:marBottom w:val="0"/>
          <w:divBdr>
            <w:top w:val="none" w:sz="0" w:space="0" w:color="auto"/>
            <w:left w:val="none" w:sz="0" w:space="0" w:color="auto"/>
            <w:bottom w:val="none" w:sz="0" w:space="0" w:color="auto"/>
            <w:right w:val="none" w:sz="0" w:space="0" w:color="auto"/>
          </w:divBdr>
        </w:div>
        <w:div w:id="603998756">
          <w:marLeft w:val="0"/>
          <w:marRight w:val="0"/>
          <w:marTop w:val="0"/>
          <w:marBottom w:val="0"/>
          <w:divBdr>
            <w:top w:val="none" w:sz="0" w:space="0" w:color="auto"/>
            <w:left w:val="none" w:sz="0" w:space="0" w:color="auto"/>
            <w:bottom w:val="none" w:sz="0" w:space="0" w:color="auto"/>
            <w:right w:val="none" w:sz="0" w:space="0" w:color="auto"/>
          </w:divBdr>
        </w:div>
        <w:div w:id="604338690">
          <w:marLeft w:val="0"/>
          <w:marRight w:val="0"/>
          <w:marTop w:val="0"/>
          <w:marBottom w:val="0"/>
          <w:divBdr>
            <w:top w:val="none" w:sz="0" w:space="0" w:color="auto"/>
            <w:left w:val="none" w:sz="0" w:space="0" w:color="auto"/>
            <w:bottom w:val="none" w:sz="0" w:space="0" w:color="auto"/>
            <w:right w:val="none" w:sz="0" w:space="0" w:color="auto"/>
          </w:divBdr>
        </w:div>
        <w:div w:id="624165286">
          <w:marLeft w:val="0"/>
          <w:marRight w:val="0"/>
          <w:marTop w:val="0"/>
          <w:marBottom w:val="0"/>
          <w:divBdr>
            <w:top w:val="none" w:sz="0" w:space="0" w:color="auto"/>
            <w:left w:val="none" w:sz="0" w:space="0" w:color="auto"/>
            <w:bottom w:val="none" w:sz="0" w:space="0" w:color="auto"/>
            <w:right w:val="none" w:sz="0" w:space="0" w:color="auto"/>
          </w:divBdr>
        </w:div>
        <w:div w:id="754479589">
          <w:marLeft w:val="0"/>
          <w:marRight w:val="0"/>
          <w:marTop w:val="0"/>
          <w:marBottom w:val="0"/>
          <w:divBdr>
            <w:top w:val="none" w:sz="0" w:space="0" w:color="auto"/>
            <w:left w:val="none" w:sz="0" w:space="0" w:color="auto"/>
            <w:bottom w:val="none" w:sz="0" w:space="0" w:color="auto"/>
            <w:right w:val="none" w:sz="0" w:space="0" w:color="auto"/>
          </w:divBdr>
        </w:div>
        <w:div w:id="760566790">
          <w:marLeft w:val="0"/>
          <w:marRight w:val="0"/>
          <w:marTop w:val="0"/>
          <w:marBottom w:val="0"/>
          <w:divBdr>
            <w:top w:val="none" w:sz="0" w:space="0" w:color="auto"/>
            <w:left w:val="none" w:sz="0" w:space="0" w:color="auto"/>
            <w:bottom w:val="none" w:sz="0" w:space="0" w:color="auto"/>
            <w:right w:val="none" w:sz="0" w:space="0" w:color="auto"/>
          </w:divBdr>
        </w:div>
        <w:div w:id="799300591">
          <w:marLeft w:val="0"/>
          <w:marRight w:val="0"/>
          <w:marTop w:val="0"/>
          <w:marBottom w:val="0"/>
          <w:divBdr>
            <w:top w:val="none" w:sz="0" w:space="0" w:color="auto"/>
            <w:left w:val="none" w:sz="0" w:space="0" w:color="auto"/>
            <w:bottom w:val="none" w:sz="0" w:space="0" w:color="auto"/>
            <w:right w:val="none" w:sz="0" w:space="0" w:color="auto"/>
          </w:divBdr>
        </w:div>
        <w:div w:id="901254761">
          <w:marLeft w:val="0"/>
          <w:marRight w:val="0"/>
          <w:marTop w:val="0"/>
          <w:marBottom w:val="0"/>
          <w:divBdr>
            <w:top w:val="none" w:sz="0" w:space="0" w:color="auto"/>
            <w:left w:val="none" w:sz="0" w:space="0" w:color="auto"/>
            <w:bottom w:val="none" w:sz="0" w:space="0" w:color="auto"/>
            <w:right w:val="none" w:sz="0" w:space="0" w:color="auto"/>
          </w:divBdr>
        </w:div>
        <w:div w:id="961425033">
          <w:marLeft w:val="0"/>
          <w:marRight w:val="0"/>
          <w:marTop w:val="0"/>
          <w:marBottom w:val="0"/>
          <w:divBdr>
            <w:top w:val="none" w:sz="0" w:space="0" w:color="auto"/>
            <w:left w:val="none" w:sz="0" w:space="0" w:color="auto"/>
            <w:bottom w:val="none" w:sz="0" w:space="0" w:color="auto"/>
            <w:right w:val="none" w:sz="0" w:space="0" w:color="auto"/>
          </w:divBdr>
        </w:div>
        <w:div w:id="1001468103">
          <w:marLeft w:val="0"/>
          <w:marRight w:val="0"/>
          <w:marTop w:val="0"/>
          <w:marBottom w:val="0"/>
          <w:divBdr>
            <w:top w:val="none" w:sz="0" w:space="0" w:color="auto"/>
            <w:left w:val="none" w:sz="0" w:space="0" w:color="auto"/>
            <w:bottom w:val="none" w:sz="0" w:space="0" w:color="auto"/>
            <w:right w:val="none" w:sz="0" w:space="0" w:color="auto"/>
          </w:divBdr>
        </w:div>
        <w:div w:id="1021004880">
          <w:marLeft w:val="0"/>
          <w:marRight w:val="0"/>
          <w:marTop w:val="0"/>
          <w:marBottom w:val="0"/>
          <w:divBdr>
            <w:top w:val="none" w:sz="0" w:space="0" w:color="auto"/>
            <w:left w:val="none" w:sz="0" w:space="0" w:color="auto"/>
            <w:bottom w:val="none" w:sz="0" w:space="0" w:color="auto"/>
            <w:right w:val="none" w:sz="0" w:space="0" w:color="auto"/>
          </w:divBdr>
        </w:div>
        <w:div w:id="1045299829">
          <w:marLeft w:val="0"/>
          <w:marRight w:val="0"/>
          <w:marTop w:val="0"/>
          <w:marBottom w:val="0"/>
          <w:divBdr>
            <w:top w:val="none" w:sz="0" w:space="0" w:color="auto"/>
            <w:left w:val="none" w:sz="0" w:space="0" w:color="auto"/>
            <w:bottom w:val="none" w:sz="0" w:space="0" w:color="auto"/>
            <w:right w:val="none" w:sz="0" w:space="0" w:color="auto"/>
          </w:divBdr>
        </w:div>
        <w:div w:id="1056781507">
          <w:marLeft w:val="0"/>
          <w:marRight w:val="0"/>
          <w:marTop w:val="0"/>
          <w:marBottom w:val="0"/>
          <w:divBdr>
            <w:top w:val="none" w:sz="0" w:space="0" w:color="auto"/>
            <w:left w:val="none" w:sz="0" w:space="0" w:color="auto"/>
            <w:bottom w:val="none" w:sz="0" w:space="0" w:color="auto"/>
            <w:right w:val="none" w:sz="0" w:space="0" w:color="auto"/>
          </w:divBdr>
        </w:div>
        <w:div w:id="1115906065">
          <w:marLeft w:val="0"/>
          <w:marRight w:val="0"/>
          <w:marTop w:val="0"/>
          <w:marBottom w:val="0"/>
          <w:divBdr>
            <w:top w:val="none" w:sz="0" w:space="0" w:color="auto"/>
            <w:left w:val="none" w:sz="0" w:space="0" w:color="auto"/>
            <w:bottom w:val="none" w:sz="0" w:space="0" w:color="auto"/>
            <w:right w:val="none" w:sz="0" w:space="0" w:color="auto"/>
          </w:divBdr>
        </w:div>
        <w:div w:id="1120806055">
          <w:marLeft w:val="0"/>
          <w:marRight w:val="0"/>
          <w:marTop w:val="0"/>
          <w:marBottom w:val="0"/>
          <w:divBdr>
            <w:top w:val="none" w:sz="0" w:space="0" w:color="auto"/>
            <w:left w:val="none" w:sz="0" w:space="0" w:color="auto"/>
            <w:bottom w:val="none" w:sz="0" w:space="0" w:color="auto"/>
            <w:right w:val="none" w:sz="0" w:space="0" w:color="auto"/>
          </w:divBdr>
        </w:div>
        <w:div w:id="1141774409">
          <w:marLeft w:val="0"/>
          <w:marRight w:val="0"/>
          <w:marTop w:val="0"/>
          <w:marBottom w:val="0"/>
          <w:divBdr>
            <w:top w:val="none" w:sz="0" w:space="0" w:color="auto"/>
            <w:left w:val="none" w:sz="0" w:space="0" w:color="auto"/>
            <w:bottom w:val="none" w:sz="0" w:space="0" w:color="auto"/>
            <w:right w:val="none" w:sz="0" w:space="0" w:color="auto"/>
          </w:divBdr>
        </w:div>
        <w:div w:id="1184319059">
          <w:marLeft w:val="0"/>
          <w:marRight w:val="0"/>
          <w:marTop w:val="0"/>
          <w:marBottom w:val="0"/>
          <w:divBdr>
            <w:top w:val="none" w:sz="0" w:space="0" w:color="auto"/>
            <w:left w:val="none" w:sz="0" w:space="0" w:color="auto"/>
            <w:bottom w:val="none" w:sz="0" w:space="0" w:color="auto"/>
            <w:right w:val="none" w:sz="0" w:space="0" w:color="auto"/>
          </w:divBdr>
        </w:div>
        <w:div w:id="1231691036">
          <w:marLeft w:val="0"/>
          <w:marRight w:val="0"/>
          <w:marTop w:val="0"/>
          <w:marBottom w:val="0"/>
          <w:divBdr>
            <w:top w:val="none" w:sz="0" w:space="0" w:color="auto"/>
            <w:left w:val="none" w:sz="0" w:space="0" w:color="auto"/>
            <w:bottom w:val="none" w:sz="0" w:space="0" w:color="auto"/>
            <w:right w:val="none" w:sz="0" w:space="0" w:color="auto"/>
          </w:divBdr>
        </w:div>
        <w:div w:id="1261764920">
          <w:marLeft w:val="0"/>
          <w:marRight w:val="0"/>
          <w:marTop w:val="0"/>
          <w:marBottom w:val="0"/>
          <w:divBdr>
            <w:top w:val="none" w:sz="0" w:space="0" w:color="auto"/>
            <w:left w:val="none" w:sz="0" w:space="0" w:color="auto"/>
            <w:bottom w:val="none" w:sz="0" w:space="0" w:color="auto"/>
            <w:right w:val="none" w:sz="0" w:space="0" w:color="auto"/>
          </w:divBdr>
        </w:div>
        <w:div w:id="1304384302">
          <w:marLeft w:val="0"/>
          <w:marRight w:val="0"/>
          <w:marTop w:val="0"/>
          <w:marBottom w:val="0"/>
          <w:divBdr>
            <w:top w:val="none" w:sz="0" w:space="0" w:color="auto"/>
            <w:left w:val="none" w:sz="0" w:space="0" w:color="auto"/>
            <w:bottom w:val="none" w:sz="0" w:space="0" w:color="auto"/>
            <w:right w:val="none" w:sz="0" w:space="0" w:color="auto"/>
          </w:divBdr>
        </w:div>
        <w:div w:id="1304652551">
          <w:marLeft w:val="0"/>
          <w:marRight w:val="0"/>
          <w:marTop w:val="0"/>
          <w:marBottom w:val="0"/>
          <w:divBdr>
            <w:top w:val="none" w:sz="0" w:space="0" w:color="auto"/>
            <w:left w:val="none" w:sz="0" w:space="0" w:color="auto"/>
            <w:bottom w:val="none" w:sz="0" w:space="0" w:color="auto"/>
            <w:right w:val="none" w:sz="0" w:space="0" w:color="auto"/>
          </w:divBdr>
        </w:div>
        <w:div w:id="1340768177">
          <w:marLeft w:val="0"/>
          <w:marRight w:val="0"/>
          <w:marTop w:val="0"/>
          <w:marBottom w:val="0"/>
          <w:divBdr>
            <w:top w:val="none" w:sz="0" w:space="0" w:color="auto"/>
            <w:left w:val="none" w:sz="0" w:space="0" w:color="auto"/>
            <w:bottom w:val="none" w:sz="0" w:space="0" w:color="auto"/>
            <w:right w:val="none" w:sz="0" w:space="0" w:color="auto"/>
          </w:divBdr>
        </w:div>
        <w:div w:id="1415011817">
          <w:marLeft w:val="0"/>
          <w:marRight w:val="0"/>
          <w:marTop w:val="0"/>
          <w:marBottom w:val="0"/>
          <w:divBdr>
            <w:top w:val="none" w:sz="0" w:space="0" w:color="auto"/>
            <w:left w:val="none" w:sz="0" w:space="0" w:color="auto"/>
            <w:bottom w:val="none" w:sz="0" w:space="0" w:color="auto"/>
            <w:right w:val="none" w:sz="0" w:space="0" w:color="auto"/>
          </w:divBdr>
        </w:div>
        <w:div w:id="1446926525">
          <w:marLeft w:val="0"/>
          <w:marRight w:val="0"/>
          <w:marTop w:val="0"/>
          <w:marBottom w:val="0"/>
          <w:divBdr>
            <w:top w:val="none" w:sz="0" w:space="0" w:color="auto"/>
            <w:left w:val="none" w:sz="0" w:space="0" w:color="auto"/>
            <w:bottom w:val="none" w:sz="0" w:space="0" w:color="auto"/>
            <w:right w:val="none" w:sz="0" w:space="0" w:color="auto"/>
          </w:divBdr>
        </w:div>
        <w:div w:id="1472216099">
          <w:marLeft w:val="0"/>
          <w:marRight w:val="0"/>
          <w:marTop w:val="0"/>
          <w:marBottom w:val="0"/>
          <w:divBdr>
            <w:top w:val="none" w:sz="0" w:space="0" w:color="auto"/>
            <w:left w:val="none" w:sz="0" w:space="0" w:color="auto"/>
            <w:bottom w:val="none" w:sz="0" w:space="0" w:color="auto"/>
            <w:right w:val="none" w:sz="0" w:space="0" w:color="auto"/>
          </w:divBdr>
        </w:div>
        <w:div w:id="1487239699">
          <w:marLeft w:val="0"/>
          <w:marRight w:val="0"/>
          <w:marTop w:val="0"/>
          <w:marBottom w:val="0"/>
          <w:divBdr>
            <w:top w:val="none" w:sz="0" w:space="0" w:color="auto"/>
            <w:left w:val="none" w:sz="0" w:space="0" w:color="auto"/>
            <w:bottom w:val="none" w:sz="0" w:space="0" w:color="auto"/>
            <w:right w:val="none" w:sz="0" w:space="0" w:color="auto"/>
          </w:divBdr>
        </w:div>
        <w:div w:id="1546256639">
          <w:marLeft w:val="0"/>
          <w:marRight w:val="0"/>
          <w:marTop w:val="0"/>
          <w:marBottom w:val="0"/>
          <w:divBdr>
            <w:top w:val="none" w:sz="0" w:space="0" w:color="auto"/>
            <w:left w:val="none" w:sz="0" w:space="0" w:color="auto"/>
            <w:bottom w:val="none" w:sz="0" w:space="0" w:color="auto"/>
            <w:right w:val="none" w:sz="0" w:space="0" w:color="auto"/>
          </w:divBdr>
        </w:div>
        <w:div w:id="1598908557">
          <w:marLeft w:val="0"/>
          <w:marRight w:val="0"/>
          <w:marTop w:val="0"/>
          <w:marBottom w:val="0"/>
          <w:divBdr>
            <w:top w:val="none" w:sz="0" w:space="0" w:color="auto"/>
            <w:left w:val="none" w:sz="0" w:space="0" w:color="auto"/>
            <w:bottom w:val="none" w:sz="0" w:space="0" w:color="auto"/>
            <w:right w:val="none" w:sz="0" w:space="0" w:color="auto"/>
          </w:divBdr>
        </w:div>
        <w:div w:id="1604921043">
          <w:marLeft w:val="0"/>
          <w:marRight w:val="0"/>
          <w:marTop w:val="0"/>
          <w:marBottom w:val="0"/>
          <w:divBdr>
            <w:top w:val="none" w:sz="0" w:space="0" w:color="auto"/>
            <w:left w:val="none" w:sz="0" w:space="0" w:color="auto"/>
            <w:bottom w:val="none" w:sz="0" w:space="0" w:color="auto"/>
            <w:right w:val="none" w:sz="0" w:space="0" w:color="auto"/>
          </w:divBdr>
        </w:div>
        <w:div w:id="1651246997">
          <w:marLeft w:val="0"/>
          <w:marRight w:val="0"/>
          <w:marTop w:val="0"/>
          <w:marBottom w:val="0"/>
          <w:divBdr>
            <w:top w:val="none" w:sz="0" w:space="0" w:color="auto"/>
            <w:left w:val="none" w:sz="0" w:space="0" w:color="auto"/>
            <w:bottom w:val="none" w:sz="0" w:space="0" w:color="auto"/>
            <w:right w:val="none" w:sz="0" w:space="0" w:color="auto"/>
          </w:divBdr>
        </w:div>
        <w:div w:id="1656032363">
          <w:marLeft w:val="0"/>
          <w:marRight w:val="0"/>
          <w:marTop w:val="0"/>
          <w:marBottom w:val="0"/>
          <w:divBdr>
            <w:top w:val="none" w:sz="0" w:space="0" w:color="auto"/>
            <w:left w:val="none" w:sz="0" w:space="0" w:color="auto"/>
            <w:bottom w:val="none" w:sz="0" w:space="0" w:color="auto"/>
            <w:right w:val="none" w:sz="0" w:space="0" w:color="auto"/>
          </w:divBdr>
        </w:div>
        <w:div w:id="1670063786">
          <w:marLeft w:val="0"/>
          <w:marRight w:val="0"/>
          <w:marTop w:val="0"/>
          <w:marBottom w:val="0"/>
          <w:divBdr>
            <w:top w:val="none" w:sz="0" w:space="0" w:color="auto"/>
            <w:left w:val="none" w:sz="0" w:space="0" w:color="auto"/>
            <w:bottom w:val="none" w:sz="0" w:space="0" w:color="auto"/>
            <w:right w:val="none" w:sz="0" w:space="0" w:color="auto"/>
          </w:divBdr>
        </w:div>
        <w:div w:id="1759600542">
          <w:marLeft w:val="0"/>
          <w:marRight w:val="0"/>
          <w:marTop w:val="0"/>
          <w:marBottom w:val="0"/>
          <w:divBdr>
            <w:top w:val="none" w:sz="0" w:space="0" w:color="auto"/>
            <w:left w:val="none" w:sz="0" w:space="0" w:color="auto"/>
            <w:bottom w:val="none" w:sz="0" w:space="0" w:color="auto"/>
            <w:right w:val="none" w:sz="0" w:space="0" w:color="auto"/>
          </w:divBdr>
        </w:div>
        <w:div w:id="1765302808">
          <w:marLeft w:val="0"/>
          <w:marRight w:val="0"/>
          <w:marTop w:val="0"/>
          <w:marBottom w:val="0"/>
          <w:divBdr>
            <w:top w:val="none" w:sz="0" w:space="0" w:color="auto"/>
            <w:left w:val="none" w:sz="0" w:space="0" w:color="auto"/>
            <w:bottom w:val="none" w:sz="0" w:space="0" w:color="auto"/>
            <w:right w:val="none" w:sz="0" w:space="0" w:color="auto"/>
          </w:divBdr>
        </w:div>
        <w:div w:id="1869101256">
          <w:marLeft w:val="0"/>
          <w:marRight w:val="0"/>
          <w:marTop w:val="0"/>
          <w:marBottom w:val="0"/>
          <w:divBdr>
            <w:top w:val="none" w:sz="0" w:space="0" w:color="auto"/>
            <w:left w:val="none" w:sz="0" w:space="0" w:color="auto"/>
            <w:bottom w:val="none" w:sz="0" w:space="0" w:color="auto"/>
            <w:right w:val="none" w:sz="0" w:space="0" w:color="auto"/>
          </w:divBdr>
        </w:div>
        <w:div w:id="1991709388">
          <w:marLeft w:val="0"/>
          <w:marRight w:val="0"/>
          <w:marTop w:val="0"/>
          <w:marBottom w:val="0"/>
          <w:divBdr>
            <w:top w:val="none" w:sz="0" w:space="0" w:color="auto"/>
            <w:left w:val="none" w:sz="0" w:space="0" w:color="auto"/>
            <w:bottom w:val="none" w:sz="0" w:space="0" w:color="auto"/>
            <w:right w:val="none" w:sz="0" w:space="0" w:color="auto"/>
          </w:divBdr>
        </w:div>
        <w:div w:id="2001886808">
          <w:marLeft w:val="0"/>
          <w:marRight w:val="0"/>
          <w:marTop w:val="0"/>
          <w:marBottom w:val="0"/>
          <w:divBdr>
            <w:top w:val="none" w:sz="0" w:space="0" w:color="auto"/>
            <w:left w:val="none" w:sz="0" w:space="0" w:color="auto"/>
            <w:bottom w:val="none" w:sz="0" w:space="0" w:color="auto"/>
            <w:right w:val="none" w:sz="0" w:space="0" w:color="auto"/>
          </w:divBdr>
        </w:div>
        <w:div w:id="2019959462">
          <w:marLeft w:val="0"/>
          <w:marRight w:val="0"/>
          <w:marTop w:val="0"/>
          <w:marBottom w:val="0"/>
          <w:divBdr>
            <w:top w:val="none" w:sz="0" w:space="0" w:color="auto"/>
            <w:left w:val="none" w:sz="0" w:space="0" w:color="auto"/>
            <w:bottom w:val="none" w:sz="0" w:space="0" w:color="auto"/>
            <w:right w:val="none" w:sz="0" w:space="0" w:color="auto"/>
          </w:divBdr>
        </w:div>
        <w:div w:id="2082750868">
          <w:marLeft w:val="0"/>
          <w:marRight w:val="0"/>
          <w:marTop w:val="0"/>
          <w:marBottom w:val="0"/>
          <w:divBdr>
            <w:top w:val="none" w:sz="0" w:space="0" w:color="auto"/>
            <w:left w:val="none" w:sz="0" w:space="0" w:color="auto"/>
            <w:bottom w:val="none" w:sz="0" w:space="0" w:color="auto"/>
            <w:right w:val="none" w:sz="0" w:space="0" w:color="auto"/>
          </w:divBdr>
        </w:div>
        <w:div w:id="2093311149">
          <w:marLeft w:val="0"/>
          <w:marRight w:val="0"/>
          <w:marTop w:val="0"/>
          <w:marBottom w:val="0"/>
          <w:divBdr>
            <w:top w:val="none" w:sz="0" w:space="0" w:color="auto"/>
            <w:left w:val="none" w:sz="0" w:space="0" w:color="auto"/>
            <w:bottom w:val="none" w:sz="0" w:space="0" w:color="auto"/>
            <w:right w:val="none" w:sz="0" w:space="0" w:color="auto"/>
          </w:divBdr>
        </w:div>
        <w:div w:id="2107463097">
          <w:marLeft w:val="0"/>
          <w:marRight w:val="0"/>
          <w:marTop w:val="0"/>
          <w:marBottom w:val="0"/>
          <w:divBdr>
            <w:top w:val="none" w:sz="0" w:space="0" w:color="auto"/>
            <w:left w:val="none" w:sz="0" w:space="0" w:color="auto"/>
            <w:bottom w:val="none" w:sz="0" w:space="0" w:color="auto"/>
            <w:right w:val="none" w:sz="0" w:space="0" w:color="auto"/>
          </w:divBdr>
        </w:div>
        <w:div w:id="2137943910">
          <w:marLeft w:val="0"/>
          <w:marRight w:val="0"/>
          <w:marTop w:val="0"/>
          <w:marBottom w:val="0"/>
          <w:divBdr>
            <w:top w:val="none" w:sz="0" w:space="0" w:color="auto"/>
            <w:left w:val="none" w:sz="0" w:space="0" w:color="auto"/>
            <w:bottom w:val="none" w:sz="0" w:space="0" w:color="auto"/>
            <w:right w:val="none" w:sz="0" w:space="0" w:color="auto"/>
          </w:divBdr>
        </w:div>
      </w:divsChild>
    </w:div>
    <w:div w:id="1704820164">
      <w:bodyDiv w:val="1"/>
      <w:marLeft w:val="0"/>
      <w:marRight w:val="0"/>
      <w:marTop w:val="0"/>
      <w:marBottom w:val="0"/>
      <w:divBdr>
        <w:top w:val="none" w:sz="0" w:space="0" w:color="auto"/>
        <w:left w:val="none" w:sz="0" w:space="0" w:color="auto"/>
        <w:bottom w:val="none" w:sz="0" w:space="0" w:color="auto"/>
        <w:right w:val="none" w:sz="0" w:space="0" w:color="auto"/>
      </w:divBdr>
      <w:divsChild>
        <w:div w:id="534005933">
          <w:marLeft w:val="0"/>
          <w:marRight w:val="0"/>
          <w:marTop w:val="0"/>
          <w:marBottom w:val="0"/>
          <w:divBdr>
            <w:top w:val="none" w:sz="0" w:space="0" w:color="auto"/>
            <w:left w:val="none" w:sz="0" w:space="0" w:color="auto"/>
            <w:bottom w:val="none" w:sz="0" w:space="0" w:color="auto"/>
            <w:right w:val="none" w:sz="0" w:space="0" w:color="auto"/>
          </w:divBdr>
        </w:div>
        <w:div w:id="1020664636">
          <w:marLeft w:val="0"/>
          <w:marRight w:val="0"/>
          <w:marTop w:val="0"/>
          <w:marBottom w:val="0"/>
          <w:divBdr>
            <w:top w:val="none" w:sz="0" w:space="0" w:color="auto"/>
            <w:left w:val="none" w:sz="0" w:space="0" w:color="auto"/>
            <w:bottom w:val="none" w:sz="0" w:space="0" w:color="auto"/>
            <w:right w:val="none" w:sz="0" w:space="0" w:color="auto"/>
          </w:divBdr>
        </w:div>
        <w:div w:id="1156649165">
          <w:marLeft w:val="0"/>
          <w:marRight w:val="0"/>
          <w:marTop w:val="0"/>
          <w:marBottom w:val="0"/>
          <w:divBdr>
            <w:top w:val="none" w:sz="0" w:space="0" w:color="auto"/>
            <w:left w:val="none" w:sz="0" w:space="0" w:color="auto"/>
            <w:bottom w:val="none" w:sz="0" w:space="0" w:color="auto"/>
            <w:right w:val="none" w:sz="0" w:space="0" w:color="auto"/>
          </w:divBdr>
        </w:div>
      </w:divsChild>
    </w:div>
    <w:div w:id="1714111160">
      <w:bodyDiv w:val="1"/>
      <w:marLeft w:val="0"/>
      <w:marRight w:val="0"/>
      <w:marTop w:val="0"/>
      <w:marBottom w:val="0"/>
      <w:divBdr>
        <w:top w:val="none" w:sz="0" w:space="0" w:color="auto"/>
        <w:left w:val="none" w:sz="0" w:space="0" w:color="auto"/>
        <w:bottom w:val="none" w:sz="0" w:space="0" w:color="auto"/>
        <w:right w:val="none" w:sz="0" w:space="0" w:color="auto"/>
      </w:divBdr>
    </w:div>
    <w:div w:id="1748067567">
      <w:bodyDiv w:val="1"/>
      <w:marLeft w:val="0"/>
      <w:marRight w:val="0"/>
      <w:marTop w:val="0"/>
      <w:marBottom w:val="0"/>
      <w:divBdr>
        <w:top w:val="none" w:sz="0" w:space="0" w:color="auto"/>
        <w:left w:val="none" w:sz="0" w:space="0" w:color="auto"/>
        <w:bottom w:val="none" w:sz="0" w:space="0" w:color="auto"/>
        <w:right w:val="none" w:sz="0" w:space="0" w:color="auto"/>
      </w:divBdr>
    </w:div>
    <w:div w:id="1766150444">
      <w:bodyDiv w:val="1"/>
      <w:marLeft w:val="0"/>
      <w:marRight w:val="0"/>
      <w:marTop w:val="0"/>
      <w:marBottom w:val="0"/>
      <w:divBdr>
        <w:top w:val="none" w:sz="0" w:space="0" w:color="auto"/>
        <w:left w:val="none" w:sz="0" w:space="0" w:color="auto"/>
        <w:bottom w:val="none" w:sz="0" w:space="0" w:color="auto"/>
        <w:right w:val="none" w:sz="0" w:space="0" w:color="auto"/>
      </w:divBdr>
    </w:div>
    <w:div w:id="1797211009">
      <w:bodyDiv w:val="1"/>
      <w:marLeft w:val="0"/>
      <w:marRight w:val="0"/>
      <w:marTop w:val="0"/>
      <w:marBottom w:val="0"/>
      <w:divBdr>
        <w:top w:val="none" w:sz="0" w:space="0" w:color="auto"/>
        <w:left w:val="none" w:sz="0" w:space="0" w:color="auto"/>
        <w:bottom w:val="none" w:sz="0" w:space="0" w:color="auto"/>
        <w:right w:val="none" w:sz="0" w:space="0" w:color="auto"/>
      </w:divBdr>
      <w:divsChild>
        <w:div w:id="1257591123">
          <w:marLeft w:val="0"/>
          <w:marRight w:val="0"/>
          <w:marTop w:val="0"/>
          <w:marBottom w:val="0"/>
          <w:divBdr>
            <w:top w:val="none" w:sz="0" w:space="0" w:color="auto"/>
            <w:left w:val="none" w:sz="0" w:space="0" w:color="auto"/>
            <w:bottom w:val="none" w:sz="0" w:space="0" w:color="auto"/>
            <w:right w:val="none" w:sz="0" w:space="0" w:color="auto"/>
          </w:divBdr>
        </w:div>
        <w:div w:id="1330331094">
          <w:marLeft w:val="0"/>
          <w:marRight w:val="0"/>
          <w:marTop w:val="0"/>
          <w:marBottom w:val="0"/>
          <w:divBdr>
            <w:top w:val="none" w:sz="0" w:space="0" w:color="auto"/>
            <w:left w:val="none" w:sz="0" w:space="0" w:color="auto"/>
            <w:bottom w:val="none" w:sz="0" w:space="0" w:color="auto"/>
            <w:right w:val="none" w:sz="0" w:space="0" w:color="auto"/>
          </w:divBdr>
        </w:div>
        <w:div w:id="1469400811">
          <w:marLeft w:val="0"/>
          <w:marRight w:val="0"/>
          <w:marTop w:val="0"/>
          <w:marBottom w:val="0"/>
          <w:divBdr>
            <w:top w:val="none" w:sz="0" w:space="0" w:color="auto"/>
            <w:left w:val="none" w:sz="0" w:space="0" w:color="auto"/>
            <w:bottom w:val="none" w:sz="0" w:space="0" w:color="auto"/>
            <w:right w:val="none" w:sz="0" w:space="0" w:color="auto"/>
          </w:divBdr>
        </w:div>
        <w:div w:id="1744913052">
          <w:marLeft w:val="0"/>
          <w:marRight w:val="0"/>
          <w:marTop w:val="0"/>
          <w:marBottom w:val="0"/>
          <w:divBdr>
            <w:top w:val="none" w:sz="0" w:space="0" w:color="auto"/>
            <w:left w:val="none" w:sz="0" w:space="0" w:color="auto"/>
            <w:bottom w:val="none" w:sz="0" w:space="0" w:color="auto"/>
            <w:right w:val="none" w:sz="0" w:space="0" w:color="auto"/>
          </w:divBdr>
        </w:div>
        <w:div w:id="2103335003">
          <w:marLeft w:val="0"/>
          <w:marRight w:val="0"/>
          <w:marTop w:val="0"/>
          <w:marBottom w:val="0"/>
          <w:divBdr>
            <w:top w:val="none" w:sz="0" w:space="0" w:color="auto"/>
            <w:left w:val="none" w:sz="0" w:space="0" w:color="auto"/>
            <w:bottom w:val="none" w:sz="0" w:space="0" w:color="auto"/>
            <w:right w:val="none" w:sz="0" w:space="0" w:color="auto"/>
          </w:divBdr>
        </w:div>
      </w:divsChild>
    </w:div>
    <w:div w:id="1809665146">
      <w:bodyDiv w:val="1"/>
      <w:marLeft w:val="0"/>
      <w:marRight w:val="0"/>
      <w:marTop w:val="0"/>
      <w:marBottom w:val="0"/>
      <w:divBdr>
        <w:top w:val="none" w:sz="0" w:space="0" w:color="auto"/>
        <w:left w:val="none" w:sz="0" w:space="0" w:color="auto"/>
        <w:bottom w:val="none" w:sz="0" w:space="0" w:color="auto"/>
        <w:right w:val="none" w:sz="0" w:space="0" w:color="auto"/>
      </w:divBdr>
    </w:div>
    <w:div w:id="1814785130">
      <w:bodyDiv w:val="1"/>
      <w:marLeft w:val="0"/>
      <w:marRight w:val="0"/>
      <w:marTop w:val="0"/>
      <w:marBottom w:val="0"/>
      <w:divBdr>
        <w:top w:val="none" w:sz="0" w:space="0" w:color="auto"/>
        <w:left w:val="none" w:sz="0" w:space="0" w:color="auto"/>
        <w:bottom w:val="none" w:sz="0" w:space="0" w:color="auto"/>
        <w:right w:val="none" w:sz="0" w:space="0" w:color="auto"/>
      </w:divBdr>
    </w:div>
    <w:div w:id="1822581662">
      <w:bodyDiv w:val="1"/>
      <w:marLeft w:val="0"/>
      <w:marRight w:val="0"/>
      <w:marTop w:val="0"/>
      <w:marBottom w:val="0"/>
      <w:divBdr>
        <w:top w:val="none" w:sz="0" w:space="0" w:color="auto"/>
        <w:left w:val="none" w:sz="0" w:space="0" w:color="auto"/>
        <w:bottom w:val="none" w:sz="0" w:space="0" w:color="auto"/>
        <w:right w:val="none" w:sz="0" w:space="0" w:color="auto"/>
      </w:divBdr>
    </w:div>
    <w:div w:id="1847406077">
      <w:bodyDiv w:val="1"/>
      <w:marLeft w:val="0"/>
      <w:marRight w:val="0"/>
      <w:marTop w:val="0"/>
      <w:marBottom w:val="0"/>
      <w:divBdr>
        <w:top w:val="none" w:sz="0" w:space="0" w:color="auto"/>
        <w:left w:val="none" w:sz="0" w:space="0" w:color="auto"/>
        <w:bottom w:val="none" w:sz="0" w:space="0" w:color="auto"/>
        <w:right w:val="none" w:sz="0" w:space="0" w:color="auto"/>
      </w:divBdr>
      <w:divsChild>
        <w:div w:id="2109807694">
          <w:marLeft w:val="0"/>
          <w:marRight w:val="0"/>
          <w:marTop w:val="0"/>
          <w:marBottom w:val="0"/>
          <w:divBdr>
            <w:top w:val="none" w:sz="0" w:space="0" w:color="auto"/>
            <w:left w:val="none" w:sz="0" w:space="0" w:color="auto"/>
            <w:bottom w:val="none" w:sz="0" w:space="0" w:color="auto"/>
            <w:right w:val="none" w:sz="0" w:space="0" w:color="auto"/>
          </w:divBdr>
          <w:divsChild>
            <w:div w:id="132982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760757">
      <w:bodyDiv w:val="1"/>
      <w:marLeft w:val="0"/>
      <w:marRight w:val="0"/>
      <w:marTop w:val="0"/>
      <w:marBottom w:val="0"/>
      <w:divBdr>
        <w:top w:val="none" w:sz="0" w:space="0" w:color="auto"/>
        <w:left w:val="none" w:sz="0" w:space="0" w:color="auto"/>
        <w:bottom w:val="none" w:sz="0" w:space="0" w:color="auto"/>
        <w:right w:val="none" w:sz="0" w:space="0" w:color="auto"/>
      </w:divBdr>
    </w:div>
    <w:div w:id="1864053764">
      <w:bodyDiv w:val="1"/>
      <w:marLeft w:val="0"/>
      <w:marRight w:val="0"/>
      <w:marTop w:val="0"/>
      <w:marBottom w:val="0"/>
      <w:divBdr>
        <w:top w:val="none" w:sz="0" w:space="0" w:color="auto"/>
        <w:left w:val="none" w:sz="0" w:space="0" w:color="auto"/>
        <w:bottom w:val="none" w:sz="0" w:space="0" w:color="auto"/>
        <w:right w:val="none" w:sz="0" w:space="0" w:color="auto"/>
      </w:divBdr>
      <w:divsChild>
        <w:div w:id="810055995">
          <w:marLeft w:val="0"/>
          <w:marRight w:val="0"/>
          <w:marTop w:val="0"/>
          <w:marBottom w:val="0"/>
          <w:divBdr>
            <w:top w:val="none" w:sz="0" w:space="0" w:color="auto"/>
            <w:left w:val="none" w:sz="0" w:space="0" w:color="auto"/>
            <w:bottom w:val="none" w:sz="0" w:space="0" w:color="auto"/>
            <w:right w:val="none" w:sz="0" w:space="0" w:color="auto"/>
          </w:divBdr>
        </w:div>
        <w:div w:id="1754739857">
          <w:marLeft w:val="0"/>
          <w:marRight w:val="0"/>
          <w:marTop w:val="0"/>
          <w:marBottom w:val="0"/>
          <w:divBdr>
            <w:top w:val="none" w:sz="0" w:space="0" w:color="auto"/>
            <w:left w:val="none" w:sz="0" w:space="0" w:color="auto"/>
            <w:bottom w:val="none" w:sz="0" w:space="0" w:color="auto"/>
            <w:right w:val="none" w:sz="0" w:space="0" w:color="auto"/>
          </w:divBdr>
        </w:div>
        <w:div w:id="1757288790">
          <w:marLeft w:val="0"/>
          <w:marRight w:val="0"/>
          <w:marTop w:val="0"/>
          <w:marBottom w:val="0"/>
          <w:divBdr>
            <w:top w:val="none" w:sz="0" w:space="0" w:color="auto"/>
            <w:left w:val="none" w:sz="0" w:space="0" w:color="auto"/>
            <w:bottom w:val="none" w:sz="0" w:space="0" w:color="auto"/>
            <w:right w:val="none" w:sz="0" w:space="0" w:color="auto"/>
          </w:divBdr>
        </w:div>
        <w:div w:id="2073691416">
          <w:marLeft w:val="0"/>
          <w:marRight w:val="0"/>
          <w:marTop w:val="0"/>
          <w:marBottom w:val="0"/>
          <w:divBdr>
            <w:top w:val="none" w:sz="0" w:space="0" w:color="auto"/>
            <w:left w:val="none" w:sz="0" w:space="0" w:color="auto"/>
            <w:bottom w:val="none" w:sz="0" w:space="0" w:color="auto"/>
            <w:right w:val="none" w:sz="0" w:space="0" w:color="auto"/>
          </w:divBdr>
        </w:div>
      </w:divsChild>
    </w:div>
    <w:div w:id="1869445504">
      <w:bodyDiv w:val="1"/>
      <w:marLeft w:val="0"/>
      <w:marRight w:val="0"/>
      <w:marTop w:val="0"/>
      <w:marBottom w:val="0"/>
      <w:divBdr>
        <w:top w:val="none" w:sz="0" w:space="0" w:color="auto"/>
        <w:left w:val="none" w:sz="0" w:space="0" w:color="auto"/>
        <w:bottom w:val="none" w:sz="0" w:space="0" w:color="auto"/>
        <w:right w:val="none" w:sz="0" w:space="0" w:color="auto"/>
      </w:divBdr>
    </w:div>
    <w:div w:id="1911383164">
      <w:bodyDiv w:val="1"/>
      <w:marLeft w:val="0"/>
      <w:marRight w:val="0"/>
      <w:marTop w:val="0"/>
      <w:marBottom w:val="0"/>
      <w:divBdr>
        <w:top w:val="none" w:sz="0" w:space="0" w:color="auto"/>
        <w:left w:val="none" w:sz="0" w:space="0" w:color="auto"/>
        <w:bottom w:val="none" w:sz="0" w:space="0" w:color="auto"/>
        <w:right w:val="none" w:sz="0" w:space="0" w:color="auto"/>
      </w:divBdr>
      <w:divsChild>
        <w:div w:id="2009625564">
          <w:marLeft w:val="0"/>
          <w:marRight w:val="0"/>
          <w:marTop w:val="0"/>
          <w:marBottom w:val="0"/>
          <w:divBdr>
            <w:top w:val="none" w:sz="0" w:space="0" w:color="auto"/>
            <w:left w:val="none" w:sz="0" w:space="0" w:color="auto"/>
            <w:bottom w:val="none" w:sz="0" w:space="0" w:color="auto"/>
            <w:right w:val="none" w:sz="0" w:space="0" w:color="auto"/>
          </w:divBdr>
        </w:div>
      </w:divsChild>
    </w:div>
    <w:div w:id="1913196078">
      <w:bodyDiv w:val="1"/>
      <w:marLeft w:val="0"/>
      <w:marRight w:val="0"/>
      <w:marTop w:val="0"/>
      <w:marBottom w:val="0"/>
      <w:divBdr>
        <w:top w:val="none" w:sz="0" w:space="0" w:color="auto"/>
        <w:left w:val="none" w:sz="0" w:space="0" w:color="auto"/>
        <w:bottom w:val="none" w:sz="0" w:space="0" w:color="auto"/>
        <w:right w:val="none" w:sz="0" w:space="0" w:color="auto"/>
      </w:divBdr>
    </w:div>
    <w:div w:id="1939024920">
      <w:bodyDiv w:val="1"/>
      <w:marLeft w:val="0"/>
      <w:marRight w:val="0"/>
      <w:marTop w:val="0"/>
      <w:marBottom w:val="0"/>
      <w:divBdr>
        <w:top w:val="none" w:sz="0" w:space="0" w:color="auto"/>
        <w:left w:val="none" w:sz="0" w:space="0" w:color="auto"/>
        <w:bottom w:val="none" w:sz="0" w:space="0" w:color="auto"/>
        <w:right w:val="none" w:sz="0" w:space="0" w:color="auto"/>
      </w:divBdr>
      <w:divsChild>
        <w:div w:id="90589489">
          <w:marLeft w:val="0"/>
          <w:marRight w:val="0"/>
          <w:marTop w:val="0"/>
          <w:marBottom w:val="0"/>
          <w:divBdr>
            <w:top w:val="none" w:sz="0" w:space="0" w:color="auto"/>
            <w:left w:val="none" w:sz="0" w:space="0" w:color="auto"/>
            <w:bottom w:val="none" w:sz="0" w:space="0" w:color="auto"/>
            <w:right w:val="none" w:sz="0" w:space="0" w:color="auto"/>
          </w:divBdr>
        </w:div>
        <w:div w:id="1932425818">
          <w:marLeft w:val="0"/>
          <w:marRight w:val="0"/>
          <w:marTop w:val="0"/>
          <w:marBottom w:val="0"/>
          <w:divBdr>
            <w:top w:val="none" w:sz="0" w:space="0" w:color="auto"/>
            <w:left w:val="none" w:sz="0" w:space="0" w:color="auto"/>
            <w:bottom w:val="none" w:sz="0" w:space="0" w:color="auto"/>
            <w:right w:val="none" w:sz="0" w:space="0" w:color="auto"/>
          </w:divBdr>
        </w:div>
      </w:divsChild>
    </w:div>
    <w:div w:id="1939752857">
      <w:bodyDiv w:val="1"/>
      <w:marLeft w:val="0"/>
      <w:marRight w:val="0"/>
      <w:marTop w:val="0"/>
      <w:marBottom w:val="0"/>
      <w:divBdr>
        <w:top w:val="none" w:sz="0" w:space="0" w:color="auto"/>
        <w:left w:val="none" w:sz="0" w:space="0" w:color="auto"/>
        <w:bottom w:val="none" w:sz="0" w:space="0" w:color="auto"/>
        <w:right w:val="none" w:sz="0" w:space="0" w:color="auto"/>
      </w:divBdr>
      <w:divsChild>
        <w:div w:id="392630793">
          <w:marLeft w:val="0"/>
          <w:marRight w:val="0"/>
          <w:marTop w:val="0"/>
          <w:marBottom w:val="0"/>
          <w:divBdr>
            <w:top w:val="none" w:sz="0" w:space="0" w:color="auto"/>
            <w:left w:val="none" w:sz="0" w:space="0" w:color="auto"/>
            <w:bottom w:val="none" w:sz="0" w:space="0" w:color="auto"/>
            <w:right w:val="none" w:sz="0" w:space="0" w:color="auto"/>
          </w:divBdr>
        </w:div>
        <w:div w:id="461653574">
          <w:marLeft w:val="0"/>
          <w:marRight w:val="0"/>
          <w:marTop w:val="0"/>
          <w:marBottom w:val="0"/>
          <w:divBdr>
            <w:top w:val="none" w:sz="0" w:space="0" w:color="auto"/>
            <w:left w:val="none" w:sz="0" w:space="0" w:color="auto"/>
            <w:bottom w:val="none" w:sz="0" w:space="0" w:color="auto"/>
            <w:right w:val="none" w:sz="0" w:space="0" w:color="auto"/>
          </w:divBdr>
        </w:div>
        <w:div w:id="523246149">
          <w:marLeft w:val="0"/>
          <w:marRight w:val="0"/>
          <w:marTop w:val="0"/>
          <w:marBottom w:val="0"/>
          <w:divBdr>
            <w:top w:val="none" w:sz="0" w:space="0" w:color="auto"/>
            <w:left w:val="none" w:sz="0" w:space="0" w:color="auto"/>
            <w:bottom w:val="none" w:sz="0" w:space="0" w:color="auto"/>
            <w:right w:val="none" w:sz="0" w:space="0" w:color="auto"/>
          </w:divBdr>
        </w:div>
        <w:div w:id="563759814">
          <w:marLeft w:val="0"/>
          <w:marRight w:val="0"/>
          <w:marTop w:val="0"/>
          <w:marBottom w:val="0"/>
          <w:divBdr>
            <w:top w:val="none" w:sz="0" w:space="0" w:color="auto"/>
            <w:left w:val="none" w:sz="0" w:space="0" w:color="auto"/>
            <w:bottom w:val="none" w:sz="0" w:space="0" w:color="auto"/>
            <w:right w:val="none" w:sz="0" w:space="0" w:color="auto"/>
          </w:divBdr>
        </w:div>
        <w:div w:id="997879967">
          <w:marLeft w:val="0"/>
          <w:marRight w:val="0"/>
          <w:marTop w:val="0"/>
          <w:marBottom w:val="0"/>
          <w:divBdr>
            <w:top w:val="none" w:sz="0" w:space="0" w:color="auto"/>
            <w:left w:val="none" w:sz="0" w:space="0" w:color="auto"/>
            <w:bottom w:val="none" w:sz="0" w:space="0" w:color="auto"/>
            <w:right w:val="none" w:sz="0" w:space="0" w:color="auto"/>
          </w:divBdr>
        </w:div>
        <w:div w:id="1008289107">
          <w:marLeft w:val="0"/>
          <w:marRight w:val="0"/>
          <w:marTop w:val="0"/>
          <w:marBottom w:val="0"/>
          <w:divBdr>
            <w:top w:val="none" w:sz="0" w:space="0" w:color="auto"/>
            <w:left w:val="none" w:sz="0" w:space="0" w:color="auto"/>
            <w:bottom w:val="none" w:sz="0" w:space="0" w:color="auto"/>
            <w:right w:val="none" w:sz="0" w:space="0" w:color="auto"/>
          </w:divBdr>
        </w:div>
        <w:div w:id="1336884663">
          <w:marLeft w:val="0"/>
          <w:marRight w:val="0"/>
          <w:marTop w:val="0"/>
          <w:marBottom w:val="0"/>
          <w:divBdr>
            <w:top w:val="none" w:sz="0" w:space="0" w:color="auto"/>
            <w:left w:val="none" w:sz="0" w:space="0" w:color="auto"/>
            <w:bottom w:val="none" w:sz="0" w:space="0" w:color="auto"/>
            <w:right w:val="none" w:sz="0" w:space="0" w:color="auto"/>
          </w:divBdr>
        </w:div>
        <w:div w:id="1679113589">
          <w:marLeft w:val="0"/>
          <w:marRight w:val="0"/>
          <w:marTop w:val="0"/>
          <w:marBottom w:val="0"/>
          <w:divBdr>
            <w:top w:val="none" w:sz="0" w:space="0" w:color="auto"/>
            <w:left w:val="none" w:sz="0" w:space="0" w:color="auto"/>
            <w:bottom w:val="none" w:sz="0" w:space="0" w:color="auto"/>
            <w:right w:val="none" w:sz="0" w:space="0" w:color="auto"/>
          </w:divBdr>
        </w:div>
      </w:divsChild>
    </w:div>
    <w:div w:id="1941059872">
      <w:bodyDiv w:val="1"/>
      <w:marLeft w:val="0"/>
      <w:marRight w:val="0"/>
      <w:marTop w:val="0"/>
      <w:marBottom w:val="0"/>
      <w:divBdr>
        <w:top w:val="none" w:sz="0" w:space="0" w:color="auto"/>
        <w:left w:val="none" w:sz="0" w:space="0" w:color="auto"/>
        <w:bottom w:val="none" w:sz="0" w:space="0" w:color="auto"/>
        <w:right w:val="none" w:sz="0" w:space="0" w:color="auto"/>
      </w:divBdr>
    </w:div>
    <w:div w:id="1966345008">
      <w:bodyDiv w:val="1"/>
      <w:marLeft w:val="0"/>
      <w:marRight w:val="0"/>
      <w:marTop w:val="0"/>
      <w:marBottom w:val="0"/>
      <w:divBdr>
        <w:top w:val="none" w:sz="0" w:space="0" w:color="auto"/>
        <w:left w:val="none" w:sz="0" w:space="0" w:color="auto"/>
        <w:bottom w:val="none" w:sz="0" w:space="0" w:color="auto"/>
        <w:right w:val="none" w:sz="0" w:space="0" w:color="auto"/>
      </w:divBdr>
    </w:div>
    <w:div w:id="1984963912">
      <w:bodyDiv w:val="1"/>
      <w:marLeft w:val="0"/>
      <w:marRight w:val="0"/>
      <w:marTop w:val="0"/>
      <w:marBottom w:val="0"/>
      <w:divBdr>
        <w:top w:val="none" w:sz="0" w:space="0" w:color="auto"/>
        <w:left w:val="none" w:sz="0" w:space="0" w:color="auto"/>
        <w:bottom w:val="none" w:sz="0" w:space="0" w:color="auto"/>
        <w:right w:val="none" w:sz="0" w:space="0" w:color="auto"/>
      </w:divBdr>
      <w:divsChild>
        <w:div w:id="509220348">
          <w:marLeft w:val="0"/>
          <w:marRight w:val="0"/>
          <w:marTop w:val="0"/>
          <w:marBottom w:val="0"/>
          <w:divBdr>
            <w:top w:val="none" w:sz="0" w:space="0" w:color="auto"/>
            <w:left w:val="none" w:sz="0" w:space="0" w:color="auto"/>
            <w:bottom w:val="none" w:sz="0" w:space="0" w:color="auto"/>
            <w:right w:val="none" w:sz="0" w:space="0" w:color="auto"/>
          </w:divBdr>
          <w:divsChild>
            <w:div w:id="930968982">
              <w:marLeft w:val="0"/>
              <w:marRight w:val="0"/>
              <w:marTop w:val="0"/>
              <w:marBottom w:val="0"/>
              <w:divBdr>
                <w:top w:val="none" w:sz="0" w:space="0" w:color="auto"/>
                <w:left w:val="none" w:sz="0" w:space="0" w:color="auto"/>
                <w:bottom w:val="none" w:sz="0" w:space="0" w:color="auto"/>
                <w:right w:val="none" w:sz="0" w:space="0" w:color="auto"/>
              </w:divBdr>
              <w:divsChild>
                <w:div w:id="597518204">
                  <w:marLeft w:val="0"/>
                  <w:marRight w:val="0"/>
                  <w:marTop w:val="0"/>
                  <w:marBottom w:val="0"/>
                  <w:divBdr>
                    <w:top w:val="none" w:sz="0" w:space="0" w:color="auto"/>
                    <w:left w:val="none" w:sz="0" w:space="0" w:color="auto"/>
                    <w:bottom w:val="none" w:sz="0" w:space="0" w:color="auto"/>
                    <w:right w:val="none" w:sz="0" w:space="0" w:color="auto"/>
                  </w:divBdr>
                  <w:divsChild>
                    <w:div w:id="1985741822">
                      <w:marLeft w:val="0"/>
                      <w:marRight w:val="0"/>
                      <w:marTop w:val="0"/>
                      <w:marBottom w:val="0"/>
                      <w:divBdr>
                        <w:top w:val="none" w:sz="0" w:space="0" w:color="auto"/>
                        <w:left w:val="none" w:sz="0" w:space="0" w:color="auto"/>
                        <w:bottom w:val="none" w:sz="0" w:space="0" w:color="auto"/>
                        <w:right w:val="none" w:sz="0" w:space="0" w:color="auto"/>
                      </w:divBdr>
                      <w:divsChild>
                        <w:div w:id="1663466821">
                          <w:marLeft w:val="0"/>
                          <w:marRight w:val="0"/>
                          <w:marTop w:val="0"/>
                          <w:marBottom w:val="0"/>
                          <w:divBdr>
                            <w:top w:val="none" w:sz="0" w:space="0" w:color="auto"/>
                            <w:left w:val="none" w:sz="0" w:space="0" w:color="auto"/>
                            <w:bottom w:val="none" w:sz="0" w:space="0" w:color="auto"/>
                            <w:right w:val="none" w:sz="0" w:space="0" w:color="auto"/>
                          </w:divBdr>
                          <w:divsChild>
                            <w:div w:id="1991667472">
                              <w:marLeft w:val="0"/>
                              <w:marRight w:val="0"/>
                              <w:marTop w:val="0"/>
                              <w:marBottom w:val="0"/>
                              <w:divBdr>
                                <w:top w:val="none" w:sz="0" w:space="0" w:color="auto"/>
                                <w:left w:val="none" w:sz="0" w:space="0" w:color="auto"/>
                                <w:bottom w:val="none" w:sz="0" w:space="0" w:color="auto"/>
                                <w:right w:val="none" w:sz="0" w:space="0" w:color="auto"/>
                              </w:divBdr>
                              <w:divsChild>
                                <w:div w:id="1337463942">
                                  <w:marLeft w:val="0"/>
                                  <w:marRight w:val="0"/>
                                  <w:marTop w:val="0"/>
                                  <w:marBottom w:val="0"/>
                                  <w:divBdr>
                                    <w:top w:val="none" w:sz="0" w:space="0" w:color="auto"/>
                                    <w:left w:val="none" w:sz="0" w:space="0" w:color="auto"/>
                                    <w:bottom w:val="none" w:sz="0" w:space="0" w:color="auto"/>
                                    <w:right w:val="none" w:sz="0" w:space="0" w:color="auto"/>
                                  </w:divBdr>
                                  <w:divsChild>
                                    <w:div w:id="1101798758">
                                      <w:marLeft w:val="0"/>
                                      <w:marRight w:val="0"/>
                                      <w:marTop w:val="0"/>
                                      <w:marBottom w:val="0"/>
                                      <w:divBdr>
                                        <w:top w:val="none" w:sz="0" w:space="0" w:color="auto"/>
                                        <w:left w:val="none" w:sz="0" w:space="0" w:color="auto"/>
                                        <w:bottom w:val="none" w:sz="0" w:space="0" w:color="auto"/>
                                        <w:right w:val="none" w:sz="0" w:space="0" w:color="auto"/>
                                      </w:divBdr>
                                      <w:divsChild>
                                        <w:div w:id="1006327766">
                                          <w:marLeft w:val="0"/>
                                          <w:marRight w:val="0"/>
                                          <w:marTop w:val="0"/>
                                          <w:marBottom w:val="0"/>
                                          <w:divBdr>
                                            <w:top w:val="none" w:sz="0" w:space="0" w:color="auto"/>
                                            <w:left w:val="none" w:sz="0" w:space="0" w:color="auto"/>
                                            <w:bottom w:val="none" w:sz="0" w:space="0" w:color="auto"/>
                                            <w:right w:val="none" w:sz="0" w:space="0" w:color="auto"/>
                                          </w:divBdr>
                                          <w:divsChild>
                                            <w:div w:id="1301571450">
                                              <w:marLeft w:val="0"/>
                                              <w:marRight w:val="0"/>
                                              <w:marTop w:val="0"/>
                                              <w:marBottom w:val="0"/>
                                              <w:divBdr>
                                                <w:top w:val="none" w:sz="0" w:space="0" w:color="auto"/>
                                                <w:left w:val="none" w:sz="0" w:space="0" w:color="auto"/>
                                                <w:bottom w:val="none" w:sz="0" w:space="0" w:color="auto"/>
                                                <w:right w:val="none" w:sz="0" w:space="0" w:color="auto"/>
                                              </w:divBdr>
                                            </w:div>
                                            <w:div w:id="146638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0350084">
      <w:bodyDiv w:val="1"/>
      <w:marLeft w:val="0"/>
      <w:marRight w:val="0"/>
      <w:marTop w:val="0"/>
      <w:marBottom w:val="0"/>
      <w:divBdr>
        <w:top w:val="none" w:sz="0" w:space="0" w:color="auto"/>
        <w:left w:val="none" w:sz="0" w:space="0" w:color="auto"/>
        <w:bottom w:val="none" w:sz="0" w:space="0" w:color="auto"/>
        <w:right w:val="none" w:sz="0" w:space="0" w:color="auto"/>
      </w:divBdr>
      <w:divsChild>
        <w:div w:id="22286454">
          <w:marLeft w:val="0"/>
          <w:marRight w:val="0"/>
          <w:marTop w:val="0"/>
          <w:marBottom w:val="0"/>
          <w:divBdr>
            <w:top w:val="none" w:sz="0" w:space="0" w:color="auto"/>
            <w:left w:val="none" w:sz="0" w:space="0" w:color="auto"/>
            <w:bottom w:val="none" w:sz="0" w:space="0" w:color="auto"/>
            <w:right w:val="none" w:sz="0" w:space="0" w:color="auto"/>
          </w:divBdr>
        </w:div>
        <w:div w:id="477113330">
          <w:marLeft w:val="0"/>
          <w:marRight w:val="0"/>
          <w:marTop w:val="0"/>
          <w:marBottom w:val="0"/>
          <w:divBdr>
            <w:top w:val="none" w:sz="0" w:space="0" w:color="auto"/>
            <w:left w:val="none" w:sz="0" w:space="0" w:color="auto"/>
            <w:bottom w:val="none" w:sz="0" w:space="0" w:color="auto"/>
            <w:right w:val="none" w:sz="0" w:space="0" w:color="auto"/>
          </w:divBdr>
        </w:div>
        <w:div w:id="480275622">
          <w:marLeft w:val="0"/>
          <w:marRight w:val="0"/>
          <w:marTop w:val="0"/>
          <w:marBottom w:val="0"/>
          <w:divBdr>
            <w:top w:val="none" w:sz="0" w:space="0" w:color="auto"/>
            <w:left w:val="none" w:sz="0" w:space="0" w:color="auto"/>
            <w:bottom w:val="none" w:sz="0" w:space="0" w:color="auto"/>
            <w:right w:val="none" w:sz="0" w:space="0" w:color="auto"/>
          </w:divBdr>
        </w:div>
        <w:div w:id="782767316">
          <w:marLeft w:val="0"/>
          <w:marRight w:val="0"/>
          <w:marTop w:val="0"/>
          <w:marBottom w:val="0"/>
          <w:divBdr>
            <w:top w:val="none" w:sz="0" w:space="0" w:color="auto"/>
            <w:left w:val="none" w:sz="0" w:space="0" w:color="auto"/>
            <w:bottom w:val="none" w:sz="0" w:space="0" w:color="auto"/>
            <w:right w:val="none" w:sz="0" w:space="0" w:color="auto"/>
          </w:divBdr>
        </w:div>
        <w:div w:id="904338449">
          <w:marLeft w:val="0"/>
          <w:marRight w:val="0"/>
          <w:marTop w:val="0"/>
          <w:marBottom w:val="0"/>
          <w:divBdr>
            <w:top w:val="none" w:sz="0" w:space="0" w:color="auto"/>
            <w:left w:val="none" w:sz="0" w:space="0" w:color="auto"/>
            <w:bottom w:val="none" w:sz="0" w:space="0" w:color="auto"/>
            <w:right w:val="none" w:sz="0" w:space="0" w:color="auto"/>
          </w:divBdr>
        </w:div>
        <w:div w:id="969437382">
          <w:marLeft w:val="0"/>
          <w:marRight w:val="0"/>
          <w:marTop w:val="0"/>
          <w:marBottom w:val="0"/>
          <w:divBdr>
            <w:top w:val="none" w:sz="0" w:space="0" w:color="auto"/>
            <w:left w:val="none" w:sz="0" w:space="0" w:color="auto"/>
            <w:bottom w:val="none" w:sz="0" w:space="0" w:color="auto"/>
            <w:right w:val="none" w:sz="0" w:space="0" w:color="auto"/>
          </w:divBdr>
        </w:div>
        <w:div w:id="1647852246">
          <w:marLeft w:val="0"/>
          <w:marRight w:val="0"/>
          <w:marTop w:val="0"/>
          <w:marBottom w:val="0"/>
          <w:divBdr>
            <w:top w:val="none" w:sz="0" w:space="0" w:color="auto"/>
            <w:left w:val="none" w:sz="0" w:space="0" w:color="auto"/>
            <w:bottom w:val="none" w:sz="0" w:space="0" w:color="auto"/>
            <w:right w:val="none" w:sz="0" w:space="0" w:color="auto"/>
          </w:divBdr>
        </w:div>
      </w:divsChild>
    </w:div>
    <w:div w:id="2056615941">
      <w:bodyDiv w:val="1"/>
      <w:marLeft w:val="0"/>
      <w:marRight w:val="0"/>
      <w:marTop w:val="0"/>
      <w:marBottom w:val="0"/>
      <w:divBdr>
        <w:top w:val="none" w:sz="0" w:space="0" w:color="auto"/>
        <w:left w:val="none" w:sz="0" w:space="0" w:color="auto"/>
        <w:bottom w:val="none" w:sz="0" w:space="0" w:color="auto"/>
        <w:right w:val="none" w:sz="0" w:space="0" w:color="auto"/>
      </w:divBdr>
      <w:divsChild>
        <w:div w:id="894581984">
          <w:marLeft w:val="0"/>
          <w:marRight w:val="0"/>
          <w:marTop w:val="0"/>
          <w:marBottom w:val="0"/>
          <w:divBdr>
            <w:top w:val="none" w:sz="0" w:space="0" w:color="auto"/>
            <w:left w:val="none" w:sz="0" w:space="0" w:color="auto"/>
            <w:bottom w:val="none" w:sz="0" w:space="0" w:color="auto"/>
            <w:right w:val="none" w:sz="0" w:space="0" w:color="auto"/>
          </w:divBdr>
        </w:div>
        <w:div w:id="1788506336">
          <w:marLeft w:val="0"/>
          <w:marRight w:val="0"/>
          <w:marTop w:val="0"/>
          <w:marBottom w:val="0"/>
          <w:divBdr>
            <w:top w:val="none" w:sz="0" w:space="0" w:color="auto"/>
            <w:left w:val="none" w:sz="0" w:space="0" w:color="auto"/>
            <w:bottom w:val="none" w:sz="0" w:space="0" w:color="auto"/>
            <w:right w:val="none" w:sz="0" w:space="0" w:color="auto"/>
          </w:divBdr>
        </w:div>
      </w:divsChild>
    </w:div>
    <w:div w:id="2057460190">
      <w:bodyDiv w:val="1"/>
      <w:marLeft w:val="0"/>
      <w:marRight w:val="0"/>
      <w:marTop w:val="0"/>
      <w:marBottom w:val="0"/>
      <w:divBdr>
        <w:top w:val="none" w:sz="0" w:space="0" w:color="auto"/>
        <w:left w:val="none" w:sz="0" w:space="0" w:color="auto"/>
        <w:bottom w:val="none" w:sz="0" w:space="0" w:color="auto"/>
        <w:right w:val="none" w:sz="0" w:space="0" w:color="auto"/>
      </w:divBdr>
    </w:div>
    <w:div w:id="2064713366">
      <w:bodyDiv w:val="1"/>
      <w:marLeft w:val="0"/>
      <w:marRight w:val="0"/>
      <w:marTop w:val="0"/>
      <w:marBottom w:val="0"/>
      <w:divBdr>
        <w:top w:val="none" w:sz="0" w:space="0" w:color="auto"/>
        <w:left w:val="none" w:sz="0" w:space="0" w:color="auto"/>
        <w:bottom w:val="none" w:sz="0" w:space="0" w:color="auto"/>
        <w:right w:val="none" w:sz="0" w:space="0" w:color="auto"/>
      </w:divBdr>
      <w:divsChild>
        <w:div w:id="74328504">
          <w:marLeft w:val="0"/>
          <w:marRight w:val="0"/>
          <w:marTop w:val="0"/>
          <w:marBottom w:val="0"/>
          <w:divBdr>
            <w:top w:val="none" w:sz="0" w:space="0" w:color="auto"/>
            <w:left w:val="none" w:sz="0" w:space="0" w:color="auto"/>
            <w:bottom w:val="none" w:sz="0" w:space="0" w:color="auto"/>
            <w:right w:val="none" w:sz="0" w:space="0" w:color="auto"/>
          </w:divBdr>
        </w:div>
        <w:div w:id="766771604">
          <w:marLeft w:val="0"/>
          <w:marRight w:val="0"/>
          <w:marTop w:val="0"/>
          <w:marBottom w:val="0"/>
          <w:divBdr>
            <w:top w:val="none" w:sz="0" w:space="0" w:color="auto"/>
            <w:left w:val="none" w:sz="0" w:space="0" w:color="auto"/>
            <w:bottom w:val="none" w:sz="0" w:space="0" w:color="auto"/>
            <w:right w:val="none" w:sz="0" w:space="0" w:color="auto"/>
          </w:divBdr>
        </w:div>
        <w:div w:id="1394281614">
          <w:marLeft w:val="0"/>
          <w:marRight w:val="0"/>
          <w:marTop w:val="0"/>
          <w:marBottom w:val="0"/>
          <w:divBdr>
            <w:top w:val="none" w:sz="0" w:space="0" w:color="auto"/>
            <w:left w:val="none" w:sz="0" w:space="0" w:color="auto"/>
            <w:bottom w:val="none" w:sz="0" w:space="0" w:color="auto"/>
            <w:right w:val="none" w:sz="0" w:space="0" w:color="auto"/>
          </w:divBdr>
          <w:divsChild>
            <w:div w:id="192506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88393">
      <w:bodyDiv w:val="1"/>
      <w:marLeft w:val="0"/>
      <w:marRight w:val="0"/>
      <w:marTop w:val="0"/>
      <w:marBottom w:val="0"/>
      <w:divBdr>
        <w:top w:val="none" w:sz="0" w:space="0" w:color="auto"/>
        <w:left w:val="none" w:sz="0" w:space="0" w:color="auto"/>
        <w:bottom w:val="none" w:sz="0" w:space="0" w:color="auto"/>
        <w:right w:val="none" w:sz="0" w:space="0" w:color="auto"/>
      </w:divBdr>
      <w:divsChild>
        <w:div w:id="1554197880">
          <w:marLeft w:val="0"/>
          <w:marRight w:val="0"/>
          <w:marTop w:val="0"/>
          <w:marBottom w:val="0"/>
          <w:divBdr>
            <w:top w:val="none" w:sz="0" w:space="0" w:color="auto"/>
            <w:left w:val="none" w:sz="0" w:space="0" w:color="auto"/>
            <w:bottom w:val="none" w:sz="0" w:space="0" w:color="auto"/>
            <w:right w:val="none" w:sz="0" w:space="0" w:color="auto"/>
          </w:divBdr>
          <w:divsChild>
            <w:div w:id="135622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573855">
      <w:bodyDiv w:val="1"/>
      <w:marLeft w:val="0"/>
      <w:marRight w:val="0"/>
      <w:marTop w:val="0"/>
      <w:marBottom w:val="0"/>
      <w:divBdr>
        <w:top w:val="none" w:sz="0" w:space="0" w:color="auto"/>
        <w:left w:val="none" w:sz="0" w:space="0" w:color="auto"/>
        <w:bottom w:val="none" w:sz="0" w:space="0" w:color="auto"/>
        <w:right w:val="none" w:sz="0" w:space="0" w:color="auto"/>
      </w:divBdr>
    </w:div>
    <w:div w:id="2091071909">
      <w:bodyDiv w:val="1"/>
      <w:marLeft w:val="0"/>
      <w:marRight w:val="0"/>
      <w:marTop w:val="0"/>
      <w:marBottom w:val="0"/>
      <w:divBdr>
        <w:top w:val="none" w:sz="0" w:space="0" w:color="auto"/>
        <w:left w:val="none" w:sz="0" w:space="0" w:color="auto"/>
        <w:bottom w:val="none" w:sz="0" w:space="0" w:color="auto"/>
        <w:right w:val="none" w:sz="0" w:space="0" w:color="auto"/>
      </w:divBdr>
      <w:divsChild>
        <w:div w:id="88044769">
          <w:marLeft w:val="0"/>
          <w:marRight w:val="0"/>
          <w:marTop w:val="0"/>
          <w:marBottom w:val="0"/>
          <w:divBdr>
            <w:top w:val="none" w:sz="0" w:space="0" w:color="auto"/>
            <w:left w:val="none" w:sz="0" w:space="0" w:color="auto"/>
            <w:bottom w:val="none" w:sz="0" w:space="0" w:color="auto"/>
            <w:right w:val="none" w:sz="0" w:space="0" w:color="auto"/>
          </w:divBdr>
          <w:divsChild>
            <w:div w:id="55839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215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6.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hyperlink" Target="javascript:void(0);" TargetMode="External"/><Relationship Id="rId50" Type="http://schemas.openxmlformats.org/officeDocument/2006/relationships/hyperlink" Target="http://www.thrombosisresearch.com/issue/S0049-3848%2812%29X0006-9" TargetMode="External"/><Relationship Id="rId55" Type="http://schemas.openxmlformats.org/officeDocument/2006/relationships/hyperlink" Target="http://link.springer.com/journal/134/34/10/page/1" TargetMode="External"/><Relationship Id="rId63" Type="http://schemas.openxmlformats.org/officeDocument/2006/relationships/hyperlink" Target="http://www.ncbi.nlm.nih.gov/pubmed/24950285"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hyperlink" Target="http://link.springer.com/journal/134" TargetMode="External"/><Relationship Id="rId62" Type="http://schemas.openxmlformats.org/officeDocument/2006/relationships/hyperlink" Target="http://www.ncbi.nlm.nih.gov/entrez/eutils/elink.fcgi?dbfrom=pubmed&amp;retmode=ref&amp;cmd=prlinks&amp;id=2237090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hyperlink" Target="http://www.sciencedirect.com/science/journal/14720299" TargetMode="External"/><Relationship Id="rId53" Type="http://schemas.openxmlformats.org/officeDocument/2006/relationships/hyperlink" Target="http://link.springer.com/search?facet-author=%22Tarmizi+Hakim%22" TargetMode="External"/><Relationship Id="rId58" Type="http://schemas.openxmlformats.org/officeDocument/2006/relationships/hyperlink" Target="http://www.ncbi.nlm.nih.gov/pubmed/?term=Egorihina%20MN%5Bauth%5D"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hyperlink" Target="javascript:void(0);" TargetMode="External"/><Relationship Id="rId57" Type="http://schemas.openxmlformats.org/officeDocument/2006/relationships/hyperlink" Target="http://www.ncbi.nlm.nih.gov/pubmed/?term=Levin%20GY%5Bauth%5D" TargetMode="External"/><Relationship Id="rId61" Type="http://schemas.openxmlformats.org/officeDocument/2006/relationships/hyperlink" Target="http://www.ncbi.nlm.nih.gov/pubmed/?term=Shakir%20IA%5Bauth%5D" TargetMode="External"/><Relationship Id="rId10" Type="http://schemas.openxmlformats.org/officeDocument/2006/relationships/header" Target="header3.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footer" Target="footer1.xml"/><Relationship Id="rId52" Type="http://schemas.openxmlformats.org/officeDocument/2006/relationships/hyperlink" Target="http://link.springer.com/search?facet-author=%22Cindy+Boon%22" TargetMode="External"/><Relationship Id="rId60" Type="http://schemas.openxmlformats.org/officeDocument/2006/relationships/hyperlink" Target="http://www.ncbi.nlm.nih.gov/pubmed/?term=Dobrowolsky%20A%5Bauth%5D"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7.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hyperlink" Target="javascript:void(0);" TargetMode="External"/><Relationship Id="rId56" Type="http://schemas.openxmlformats.org/officeDocument/2006/relationships/hyperlink" Target="http://www.ncbi.nlm.nih.gov/pubmed/?term=Levin%20GY%5Bauth%5D" TargetMode="External"/><Relationship Id="rId64" Type="http://schemas.openxmlformats.org/officeDocument/2006/relationships/hyperlink" Target="http://www.biochemj.org/csb/002/002.pdf" TargetMode="External"/><Relationship Id="rId8" Type="http://schemas.openxmlformats.org/officeDocument/2006/relationships/header" Target="header1.xml"/><Relationship Id="rId51" Type="http://schemas.openxmlformats.org/officeDocument/2006/relationships/hyperlink" Target="http://link.springer.com/search?facet-author=%22Xavier+M.+Leverve%22" TargetMode="External"/><Relationship Id="rId3" Type="http://schemas.openxmlformats.org/officeDocument/2006/relationships/styles" Target="styles.xml"/><Relationship Id="rId12" Type="http://schemas.openxmlformats.org/officeDocument/2006/relationships/header" Target="header5.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http://www.sciencedirect.com/science/journal/14720299/15/9" TargetMode="External"/><Relationship Id="rId59" Type="http://schemas.openxmlformats.org/officeDocument/2006/relationships/hyperlink" Target="http://www.ncbi.nlm.nih.gov/pubmed/?term=Schneider%20DF%5Bauth%5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1229AC-8D39-4419-95FA-60F808EEC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10611</TotalTime>
  <Pages>184</Pages>
  <Words>43511</Words>
  <Characters>248017</Characters>
  <Application>Microsoft Office Word</Application>
  <DocSecurity>0</DocSecurity>
  <Lines>2066</Lines>
  <Paragraphs>581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290947</CharactersWithSpaces>
  <SharedDoc>false</SharedDoc>
  <HLinks>
    <vt:vector size="120" baseType="variant">
      <vt:variant>
        <vt:i4>6881324</vt:i4>
      </vt:variant>
      <vt:variant>
        <vt:i4>63</vt:i4>
      </vt:variant>
      <vt:variant>
        <vt:i4>0</vt:i4>
      </vt:variant>
      <vt:variant>
        <vt:i4>5</vt:i4>
      </vt:variant>
      <vt:variant>
        <vt:lpwstr>http://www.biochemj.org/csb/002/002.pdf</vt:lpwstr>
      </vt:variant>
      <vt:variant>
        <vt:lpwstr/>
      </vt:variant>
      <vt:variant>
        <vt:i4>3342373</vt:i4>
      </vt:variant>
      <vt:variant>
        <vt:i4>60</vt:i4>
      </vt:variant>
      <vt:variant>
        <vt:i4>0</vt:i4>
      </vt:variant>
      <vt:variant>
        <vt:i4>5</vt:i4>
      </vt:variant>
      <vt:variant>
        <vt:lpwstr>http://www.ncbi.nlm.nih.gov/pubmed/24950285</vt:lpwstr>
      </vt:variant>
      <vt:variant>
        <vt:lpwstr/>
      </vt:variant>
      <vt:variant>
        <vt:i4>3473534</vt:i4>
      </vt:variant>
      <vt:variant>
        <vt:i4>57</vt:i4>
      </vt:variant>
      <vt:variant>
        <vt:i4>0</vt:i4>
      </vt:variant>
      <vt:variant>
        <vt:i4>5</vt:i4>
      </vt:variant>
      <vt:variant>
        <vt:lpwstr>http://www.ncbi.nlm.nih.gov/entrez/eutils/elink.fcgi?dbfrom=pubmed&amp;retmode=ref&amp;cmd=prlinks&amp;id=22370901</vt:lpwstr>
      </vt:variant>
      <vt:variant>
        <vt:lpwstr/>
      </vt:variant>
      <vt:variant>
        <vt:i4>6881384</vt:i4>
      </vt:variant>
      <vt:variant>
        <vt:i4>54</vt:i4>
      </vt:variant>
      <vt:variant>
        <vt:i4>0</vt:i4>
      </vt:variant>
      <vt:variant>
        <vt:i4>5</vt:i4>
      </vt:variant>
      <vt:variant>
        <vt:lpwstr>http://www.ncbi.nlm.nih.gov/pubmed/?term=Shakir%20IA%5Bauth%5D</vt:lpwstr>
      </vt:variant>
      <vt:variant>
        <vt:lpwstr/>
      </vt:variant>
      <vt:variant>
        <vt:i4>3735610</vt:i4>
      </vt:variant>
      <vt:variant>
        <vt:i4>51</vt:i4>
      </vt:variant>
      <vt:variant>
        <vt:i4>0</vt:i4>
      </vt:variant>
      <vt:variant>
        <vt:i4>5</vt:i4>
      </vt:variant>
      <vt:variant>
        <vt:lpwstr>http://www.ncbi.nlm.nih.gov/pubmed/?term=Dobrowolsky%20A%5Bauth%5D</vt:lpwstr>
      </vt:variant>
      <vt:variant>
        <vt:lpwstr/>
      </vt:variant>
      <vt:variant>
        <vt:i4>5636186</vt:i4>
      </vt:variant>
      <vt:variant>
        <vt:i4>48</vt:i4>
      </vt:variant>
      <vt:variant>
        <vt:i4>0</vt:i4>
      </vt:variant>
      <vt:variant>
        <vt:i4>5</vt:i4>
      </vt:variant>
      <vt:variant>
        <vt:lpwstr>http://www.ncbi.nlm.nih.gov/pubmed/?term=Schneider%20DF%5Bauth%5D</vt:lpwstr>
      </vt:variant>
      <vt:variant>
        <vt:lpwstr/>
      </vt:variant>
      <vt:variant>
        <vt:i4>6029376</vt:i4>
      </vt:variant>
      <vt:variant>
        <vt:i4>45</vt:i4>
      </vt:variant>
      <vt:variant>
        <vt:i4>0</vt:i4>
      </vt:variant>
      <vt:variant>
        <vt:i4>5</vt:i4>
      </vt:variant>
      <vt:variant>
        <vt:lpwstr>http://www.ncbi.nlm.nih.gov/pubmed/?term=Egorihina%20MN%5Bauth%5D</vt:lpwstr>
      </vt:variant>
      <vt:variant>
        <vt:lpwstr/>
      </vt:variant>
      <vt:variant>
        <vt:i4>4784200</vt:i4>
      </vt:variant>
      <vt:variant>
        <vt:i4>42</vt:i4>
      </vt:variant>
      <vt:variant>
        <vt:i4>0</vt:i4>
      </vt:variant>
      <vt:variant>
        <vt:i4>5</vt:i4>
      </vt:variant>
      <vt:variant>
        <vt:lpwstr>http://www.ncbi.nlm.nih.gov/pubmed/?term=Levin%20GY%5Bauth%5D</vt:lpwstr>
      </vt:variant>
      <vt:variant>
        <vt:lpwstr/>
      </vt:variant>
      <vt:variant>
        <vt:i4>4784200</vt:i4>
      </vt:variant>
      <vt:variant>
        <vt:i4>39</vt:i4>
      </vt:variant>
      <vt:variant>
        <vt:i4>0</vt:i4>
      </vt:variant>
      <vt:variant>
        <vt:i4>5</vt:i4>
      </vt:variant>
      <vt:variant>
        <vt:lpwstr>http://www.ncbi.nlm.nih.gov/pubmed/?term=Levin%20GY%5Bauth%5D</vt:lpwstr>
      </vt:variant>
      <vt:variant>
        <vt:lpwstr/>
      </vt:variant>
      <vt:variant>
        <vt:i4>589838</vt:i4>
      </vt:variant>
      <vt:variant>
        <vt:i4>36</vt:i4>
      </vt:variant>
      <vt:variant>
        <vt:i4>0</vt:i4>
      </vt:variant>
      <vt:variant>
        <vt:i4>5</vt:i4>
      </vt:variant>
      <vt:variant>
        <vt:lpwstr>http://link.springer.com/journal/134/34/10/page/1</vt:lpwstr>
      </vt:variant>
      <vt:variant>
        <vt:lpwstr/>
      </vt:variant>
      <vt:variant>
        <vt:i4>1900559</vt:i4>
      </vt:variant>
      <vt:variant>
        <vt:i4>33</vt:i4>
      </vt:variant>
      <vt:variant>
        <vt:i4>0</vt:i4>
      </vt:variant>
      <vt:variant>
        <vt:i4>5</vt:i4>
      </vt:variant>
      <vt:variant>
        <vt:lpwstr>http://link.springer.com/journal/134</vt:lpwstr>
      </vt:variant>
      <vt:variant>
        <vt:lpwstr/>
      </vt:variant>
      <vt:variant>
        <vt:i4>5767246</vt:i4>
      </vt:variant>
      <vt:variant>
        <vt:i4>30</vt:i4>
      </vt:variant>
      <vt:variant>
        <vt:i4>0</vt:i4>
      </vt:variant>
      <vt:variant>
        <vt:i4>5</vt:i4>
      </vt:variant>
      <vt:variant>
        <vt:lpwstr>http://link.springer.com/search?facet-author=%22Tarmizi+Hakim%22</vt:lpwstr>
      </vt:variant>
      <vt:variant>
        <vt:lpwstr/>
      </vt:variant>
      <vt:variant>
        <vt:i4>983112</vt:i4>
      </vt:variant>
      <vt:variant>
        <vt:i4>27</vt:i4>
      </vt:variant>
      <vt:variant>
        <vt:i4>0</vt:i4>
      </vt:variant>
      <vt:variant>
        <vt:i4>5</vt:i4>
      </vt:variant>
      <vt:variant>
        <vt:lpwstr>http://link.springer.com/search?facet-author=%22Cindy+Boon%22</vt:lpwstr>
      </vt:variant>
      <vt:variant>
        <vt:lpwstr/>
      </vt:variant>
      <vt:variant>
        <vt:i4>4653125</vt:i4>
      </vt:variant>
      <vt:variant>
        <vt:i4>24</vt:i4>
      </vt:variant>
      <vt:variant>
        <vt:i4>0</vt:i4>
      </vt:variant>
      <vt:variant>
        <vt:i4>5</vt:i4>
      </vt:variant>
      <vt:variant>
        <vt:lpwstr>http://link.springer.com/search?facet-author=%22Xavier+M.+Leverve%22</vt:lpwstr>
      </vt:variant>
      <vt:variant>
        <vt:lpwstr/>
      </vt:variant>
      <vt:variant>
        <vt:i4>1638464</vt:i4>
      </vt:variant>
      <vt:variant>
        <vt:i4>18</vt:i4>
      </vt:variant>
      <vt:variant>
        <vt:i4>0</vt:i4>
      </vt:variant>
      <vt:variant>
        <vt:i4>5</vt:i4>
      </vt:variant>
      <vt:variant>
        <vt:lpwstr>http://www.thrombosisresearch.com/issue/S0049-3848%2812%29X0006-9</vt:lpwstr>
      </vt:variant>
      <vt:variant>
        <vt:lpwstr/>
      </vt:variant>
      <vt:variant>
        <vt:i4>6291564</vt:i4>
      </vt:variant>
      <vt:variant>
        <vt:i4>15</vt:i4>
      </vt:variant>
      <vt:variant>
        <vt:i4>0</vt:i4>
      </vt:variant>
      <vt:variant>
        <vt:i4>5</vt:i4>
      </vt:variant>
      <vt:variant>
        <vt:lpwstr>javascript:void(0);</vt:lpwstr>
      </vt:variant>
      <vt:variant>
        <vt:lpwstr/>
      </vt:variant>
      <vt:variant>
        <vt:i4>6291564</vt:i4>
      </vt:variant>
      <vt:variant>
        <vt:i4>12</vt:i4>
      </vt:variant>
      <vt:variant>
        <vt:i4>0</vt:i4>
      </vt:variant>
      <vt:variant>
        <vt:i4>5</vt:i4>
      </vt:variant>
      <vt:variant>
        <vt:lpwstr>javascript:void(0);</vt:lpwstr>
      </vt:variant>
      <vt:variant>
        <vt:lpwstr/>
      </vt:variant>
      <vt:variant>
        <vt:i4>6291564</vt:i4>
      </vt:variant>
      <vt:variant>
        <vt:i4>9</vt:i4>
      </vt:variant>
      <vt:variant>
        <vt:i4>0</vt:i4>
      </vt:variant>
      <vt:variant>
        <vt:i4>5</vt:i4>
      </vt:variant>
      <vt:variant>
        <vt:lpwstr>javascript:void(0);</vt:lpwstr>
      </vt:variant>
      <vt:variant>
        <vt:lpwstr/>
      </vt:variant>
      <vt:variant>
        <vt:i4>7077924</vt:i4>
      </vt:variant>
      <vt:variant>
        <vt:i4>6</vt:i4>
      </vt:variant>
      <vt:variant>
        <vt:i4>0</vt:i4>
      </vt:variant>
      <vt:variant>
        <vt:i4>5</vt:i4>
      </vt:variant>
      <vt:variant>
        <vt:lpwstr>http://www.sciencedirect.com/science/journal/14720299/15/9</vt:lpwstr>
      </vt:variant>
      <vt:variant>
        <vt:lpwstr/>
      </vt:variant>
      <vt:variant>
        <vt:i4>5177347</vt:i4>
      </vt:variant>
      <vt:variant>
        <vt:i4>3</vt:i4>
      </vt:variant>
      <vt:variant>
        <vt:i4>0</vt:i4>
      </vt:variant>
      <vt:variant>
        <vt:i4>5</vt:i4>
      </vt:variant>
      <vt:variant>
        <vt:lpwstr>http://www.sciencedirect.com/science/journal/14720299</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User1</cp:lastModifiedBy>
  <cp:revision>1826</cp:revision>
  <cp:lastPrinted>2016-09-17T21:00:00Z</cp:lastPrinted>
  <dcterms:created xsi:type="dcterms:W3CDTF">2015-04-19T14:47:00Z</dcterms:created>
  <dcterms:modified xsi:type="dcterms:W3CDTF">2016-10-10T19:49:00Z</dcterms:modified>
</cp:coreProperties>
</file>